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E7A9" w14:textId="77777777" w:rsidR="001923AF" w:rsidRPr="004554C5" w:rsidRDefault="001923AF" w:rsidP="00671BDD">
      <w:pPr>
        <w:jc w:val="both"/>
        <w:rPr>
          <w:rFonts w:ascii="Arial" w:hAnsi="Arial" w:cs="Arial"/>
          <w:b/>
        </w:rPr>
      </w:pPr>
    </w:p>
    <w:p w14:paraId="6C54300F" w14:textId="77777777" w:rsidR="001923AF" w:rsidRPr="004554C5" w:rsidRDefault="001923AF" w:rsidP="00BD28D5">
      <w:pPr>
        <w:tabs>
          <w:tab w:val="left" w:pos="1440"/>
          <w:tab w:val="left" w:pos="7655"/>
        </w:tabs>
        <w:ind w:right="-434"/>
        <w:rPr>
          <w:rFonts w:ascii="Arial" w:hAnsi="Arial" w:cs="Arial"/>
          <w:b/>
          <w:sz w:val="18"/>
          <w:szCs w:val="18"/>
        </w:rPr>
      </w:pPr>
    </w:p>
    <w:p w14:paraId="74C49E57" w14:textId="77777777" w:rsidR="00492BD2" w:rsidRPr="00702CB6" w:rsidRDefault="00492BD2" w:rsidP="00492BD2">
      <w:pPr>
        <w:tabs>
          <w:tab w:val="left" w:pos="2694"/>
        </w:tabs>
        <w:spacing w:after="100" w:line="240" w:lineRule="atLeast"/>
        <w:ind w:right="142"/>
        <w:rPr>
          <w:rFonts w:ascii="Arial" w:eastAsia="Cambria" w:hAnsi="Arial" w:cs="Arial"/>
          <w:b/>
          <w:sz w:val="18"/>
          <w:szCs w:val="18"/>
          <w:lang w:val="es-ES_tradnl" w:eastAsia="en-US"/>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61" w:type="dxa"/>
          <w:right w:w="70" w:type="dxa"/>
        </w:tblCellMar>
        <w:tblLook w:val="04A0" w:firstRow="1" w:lastRow="0" w:firstColumn="1" w:lastColumn="0" w:noHBand="0" w:noVBand="1"/>
      </w:tblPr>
      <w:tblGrid>
        <w:gridCol w:w="2694"/>
        <w:gridCol w:w="2693"/>
        <w:gridCol w:w="567"/>
        <w:gridCol w:w="284"/>
        <w:gridCol w:w="567"/>
        <w:gridCol w:w="284"/>
        <w:gridCol w:w="567"/>
      </w:tblGrid>
      <w:tr w:rsidR="00492BD2" w14:paraId="680AA2E4" w14:textId="77777777" w:rsidTr="007874B7">
        <w:trPr>
          <w:trHeight w:hRule="exact" w:val="340"/>
          <w:jc w:val="center"/>
        </w:trPr>
        <w:tc>
          <w:tcPr>
            <w:tcW w:w="2694" w:type="dxa"/>
            <w:tcBorders>
              <w:top w:val="single" w:sz="4" w:space="0" w:color="auto"/>
              <w:left w:val="single" w:sz="4" w:space="0" w:color="auto"/>
              <w:bottom w:val="nil"/>
              <w:right w:val="nil"/>
            </w:tcBorders>
            <w:shd w:val="clear" w:color="auto" w:fill="E6E6E6"/>
            <w:vAlign w:val="center"/>
          </w:tcPr>
          <w:p w14:paraId="35FB6937" w14:textId="77777777" w:rsidR="00492BD2" w:rsidRPr="00702CB6" w:rsidRDefault="00492BD2" w:rsidP="007874B7">
            <w:pPr>
              <w:spacing w:line="240" w:lineRule="atLeast"/>
              <w:ind w:right="140"/>
              <w:rPr>
                <w:rFonts w:ascii="Arial" w:eastAsia="Cambria" w:hAnsi="Arial" w:cs="Arial"/>
                <w:b/>
                <w:bCs/>
                <w:sz w:val="18"/>
                <w:szCs w:val="18"/>
                <w:lang w:val="es-ES_tradnl" w:eastAsia="en-US"/>
              </w:rPr>
            </w:pPr>
            <w:r>
              <w:rPr>
                <w:rFonts w:ascii="Arial" w:eastAsia="Arial" w:hAnsi="Arial" w:cs="Arial"/>
                <w:b/>
                <w:bCs/>
                <w:sz w:val="18"/>
                <w:szCs w:val="18"/>
                <w:lang w:eastAsia="en-US"/>
              </w:rPr>
              <w:t>KONTRATU MOTA:</w:t>
            </w:r>
          </w:p>
        </w:tc>
        <w:tc>
          <w:tcPr>
            <w:tcW w:w="4962" w:type="dxa"/>
            <w:gridSpan w:val="6"/>
            <w:tcBorders>
              <w:top w:val="single" w:sz="4" w:space="0" w:color="auto"/>
              <w:left w:val="nil"/>
              <w:bottom w:val="nil"/>
              <w:right w:val="single" w:sz="4" w:space="0" w:color="auto"/>
            </w:tcBorders>
            <w:shd w:val="clear" w:color="auto" w:fill="E6E6E6"/>
            <w:vAlign w:val="center"/>
          </w:tcPr>
          <w:p w14:paraId="09003555" w14:textId="77777777" w:rsidR="00492BD2" w:rsidRPr="00702CB6" w:rsidRDefault="00492BD2" w:rsidP="007874B7">
            <w:pPr>
              <w:spacing w:line="240" w:lineRule="atLeast"/>
              <w:ind w:right="140"/>
              <w:rPr>
                <w:rFonts w:ascii="Arial" w:eastAsia="Cambria" w:hAnsi="Arial" w:cs="Arial"/>
                <w:b/>
                <w:sz w:val="18"/>
                <w:szCs w:val="18"/>
                <w:lang w:val="es-ES_tradnl" w:eastAsia="en-US"/>
              </w:rPr>
            </w:pPr>
            <w:r>
              <w:rPr>
                <w:rFonts w:ascii="Arial" w:eastAsia="Arial" w:hAnsi="Arial" w:cs="Arial"/>
                <w:b/>
                <w:bCs/>
                <w:sz w:val="18"/>
                <w:szCs w:val="18"/>
                <w:lang w:eastAsia="en-US"/>
              </w:rPr>
              <w:t>ZERBITZUAK</w:t>
            </w:r>
          </w:p>
        </w:tc>
      </w:tr>
      <w:tr w:rsidR="00492BD2" w14:paraId="2E6A533F" w14:textId="77777777" w:rsidTr="007874B7">
        <w:trPr>
          <w:trHeight w:hRule="exact" w:val="340"/>
          <w:jc w:val="center"/>
        </w:trPr>
        <w:tc>
          <w:tcPr>
            <w:tcW w:w="2694" w:type="dxa"/>
            <w:tcBorders>
              <w:top w:val="nil"/>
              <w:left w:val="single" w:sz="4" w:space="0" w:color="auto"/>
              <w:bottom w:val="nil"/>
              <w:right w:val="nil"/>
            </w:tcBorders>
            <w:shd w:val="clear" w:color="auto" w:fill="E6E6E6"/>
            <w:vAlign w:val="center"/>
          </w:tcPr>
          <w:p w14:paraId="7B17FAB0" w14:textId="77777777" w:rsidR="00492BD2" w:rsidRPr="00702CB6" w:rsidRDefault="00492BD2" w:rsidP="007874B7">
            <w:pPr>
              <w:spacing w:line="240" w:lineRule="atLeast"/>
              <w:ind w:right="140"/>
              <w:rPr>
                <w:rFonts w:ascii="Arial" w:eastAsia="Cambria" w:hAnsi="Arial" w:cs="Arial"/>
                <w:b/>
                <w:bCs/>
                <w:sz w:val="18"/>
                <w:szCs w:val="18"/>
                <w:lang w:val="es-ES_tradnl" w:eastAsia="en-US"/>
              </w:rPr>
            </w:pPr>
            <w:r>
              <w:rPr>
                <w:rFonts w:ascii="Arial" w:eastAsia="Arial" w:hAnsi="Arial" w:cs="Arial"/>
                <w:b/>
                <w:bCs/>
                <w:sz w:val="18"/>
                <w:szCs w:val="18"/>
                <w:lang w:eastAsia="en-US"/>
              </w:rPr>
              <w:t>PROZEDURA:</w:t>
            </w:r>
          </w:p>
        </w:tc>
        <w:tc>
          <w:tcPr>
            <w:tcW w:w="4962" w:type="dxa"/>
            <w:gridSpan w:val="6"/>
            <w:tcBorders>
              <w:top w:val="nil"/>
              <w:left w:val="nil"/>
              <w:bottom w:val="nil"/>
              <w:right w:val="single" w:sz="4" w:space="0" w:color="auto"/>
            </w:tcBorders>
            <w:shd w:val="clear" w:color="auto" w:fill="E6E6E6"/>
            <w:vAlign w:val="center"/>
          </w:tcPr>
          <w:p w14:paraId="61F9276C" w14:textId="77777777" w:rsidR="00492BD2" w:rsidRPr="00702CB6" w:rsidRDefault="00492BD2" w:rsidP="007874B7">
            <w:pPr>
              <w:spacing w:line="240" w:lineRule="atLeast"/>
              <w:ind w:right="140"/>
              <w:rPr>
                <w:rFonts w:ascii="Arial" w:eastAsia="Cambria" w:hAnsi="Arial" w:cs="Arial"/>
                <w:b/>
                <w:sz w:val="18"/>
                <w:szCs w:val="18"/>
                <w:lang w:val="es-ES_tradnl" w:eastAsia="en-US"/>
              </w:rPr>
            </w:pPr>
            <w:r>
              <w:rPr>
                <w:rFonts w:ascii="Arial" w:eastAsia="Arial" w:hAnsi="Arial" w:cs="Arial"/>
                <w:b/>
                <w:bCs/>
                <w:sz w:val="18"/>
                <w:szCs w:val="18"/>
                <w:lang w:eastAsia="en-US"/>
              </w:rPr>
              <w:t>IREKI ERRAZTUA</w:t>
            </w:r>
          </w:p>
        </w:tc>
      </w:tr>
      <w:tr w:rsidR="00492BD2" w14:paraId="7CB14FF9" w14:textId="77777777" w:rsidTr="007874B7">
        <w:tblPrEx>
          <w:tblLook w:val="0000" w:firstRow="0" w:lastRow="0" w:firstColumn="0" w:lastColumn="0" w:noHBand="0" w:noVBand="0"/>
        </w:tblPrEx>
        <w:trPr>
          <w:trHeight w:hRule="exact" w:val="284"/>
          <w:jc w:val="center"/>
        </w:trPr>
        <w:tc>
          <w:tcPr>
            <w:tcW w:w="5387" w:type="dxa"/>
            <w:gridSpan w:val="2"/>
            <w:tcBorders>
              <w:top w:val="nil"/>
              <w:left w:val="single" w:sz="4" w:space="0" w:color="auto"/>
              <w:bottom w:val="nil"/>
              <w:right w:val="nil"/>
            </w:tcBorders>
            <w:shd w:val="clear" w:color="auto" w:fill="E6E6E6"/>
            <w:vAlign w:val="center"/>
          </w:tcPr>
          <w:p w14:paraId="400858C6" w14:textId="77777777" w:rsidR="00492BD2" w:rsidRPr="00702CB6" w:rsidRDefault="00492BD2" w:rsidP="007874B7">
            <w:pPr>
              <w:spacing w:line="240" w:lineRule="atLeast"/>
              <w:ind w:right="140"/>
              <w:rPr>
                <w:rFonts w:ascii="Arial" w:eastAsia="Cambria" w:hAnsi="Arial" w:cs="Arial"/>
                <w:b/>
                <w:sz w:val="18"/>
                <w:szCs w:val="18"/>
                <w:lang w:eastAsia="en-US"/>
              </w:rPr>
            </w:pPr>
            <w:r>
              <w:rPr>
                <w:rFonts w:ascii="Arial" w:eastAsia="Arial" w:hAnsi="Arial" w:cs="Arial"/>
                <w:b/>
                <w:bCs/>
                <w:sz w:val="18"/>
                <w:szCs w:val="18"/>
                <w:lang w:eastAsia="en-US"/>
              </w:rPr>
              <w:t>ERREKURTSO BEREZIPEKO KONTRATUA</w:t>
            </w:r>
          </w:p>
        </w:tc>
        <w:tc>
          <w:tcPr>
            <w:tcW w:w="567" w:type="dxa"/>
            <w:tcBorders>
              <w:top w:val="nil"/>
              <w:left w:val="nil"/>
              <w:bottom w:val="nil"/>
              <w:right w:val="single" w:sz="12" w:space="0" w:color="auto"/>
            </w:tcBorders>
            <w:shd w:val="clear" w:color="auto" w:fill="E6E6E6"/>
            <w:vAlign w:val="center"/>
          </w:tcPr>
          <w:p w14:paraId="1B42894F" w14:textId="77777777" w:rsidR="00492BD2" w:rsidRPr="00702CB6" w:rsidRDefault="00492BD2" w:rsidP="007874B7">
            <w:pPr>
              <w:spacing w:line="240" w:lineRule="atLeast"/>
              <w:ind w:right="140"/>
              <w:rPr>
                <w:rFonts w:ascii="Arial" w:eastAsia="Cambria" w:hAnsi="Arial" w:cs="Arial"/>
                <w:b/>
                <w:sz w:val="18"/>
                <w:szCs w:val="18"/>
                <w:lang w:eastAsia="en-US"/>
              </w:rPr>
            </w:pPr>
            <w:r>
              <w:rPr>
                <w:rFonts w:ascii="Arial" w:eastAsia="Arial" w:hAnsi="Arial" w:cs="Arial"/>
                <w:b/>
                <w:bCs/>
                <w:sz w:val="18"/>
                <w:szCs w:val="18"/>
                <w:lang w:eastAsia="en-US"/>
              </w:rPr>
              <w:t>BAI</w:t>
            </w:r>
          </w:p>
        </w:tc>
        <w:tc>
          <w:tcPr>
            <w:tcW w:w="284" w:type="dxa"/>
            <w:tcBorders>
              <w:top w:val="single" w:sz="12" w:space="0" w:color="auto"/>
              <w:left w:val="single" w:sz="12" w:space="0" w:color="auto"/>
              <w:bottom w:val="single" w:sz="12" w:space="0" w:color="auto"/>
              <w:right w:val="single" w:sz="12" w:space="0" w:color="auto"/>
            </w:tcBorders>
            <w:shd w:val="clear" w:color="auto" w:fill="E6E6E6"/>
            <w:vAlign w:val="center"/>
          </w:tcPr>
          <w:p w14:paraId="629A6C52" w14:textId="77777777" w:rsidR="00492BD2" w:rsidRPr="00702CB6" w:rsidRDefault="00492BD2" w:rsidP="007874B7">
            <w:pPr>
              <w:spacing w:line="240" w:lineRule="atLeast"/>
              <w:ind w:right="140"/>
              <w:jc w:val="center"/>
              <w:rPr>
                <w:rFonts w:ascii="Arial" w:eastAsia="Cambria" w:hAnsi="Arial" w:cs="Arial"/>
                <w:b/>
                <w:sz w:val="18"/>
                <w:szCs w:val="18"/>
                <w:lang w:eastAsia="en-US"/>
              </w:rPr>
            </w:pPr>
          </w:p>
        </w:tc>
        <w:tc>
          <w:tcPr>
            <w:tcW w:w="567" w:type="dxa"/>
            <w:tcBorders>
              <w:top w:val="nil"/>
              <w:left w:val="single" w:sz="12" w:space="0" w:color="auto"/>
              <w:bottom w:val="nil"/>
              <w:right w:val="single" w:sz="12" w:space="0" w:color="auto"/>
            </w:tcBorders>
            <w:shd w:val="clear" w:color="auto" w:fill="E6E6E6"/>
            <w:vAlign w:val="center"/>
          </w:tcPr>
          <w:p w14:paraId="593A70B6" w14:textId="77777777" w:rsidR="00492BD2" w:rsidRPr="00702CB6" w:rsidRDefault="00492BD2" w:rsidP="007874B7">
            <w:pPr>
              <w:spacing w:line="240" w:lineRule="atLeast"/>
              <w:ind w:left="-6643" w:right="-9" w:firstLine="6643"/>
              <w:rPr>
                <w:rFonts w:ascii="Arial" w:eastAsia="Cambria" w:hAnsi="Arial" w:cs="Arial"/>
                <w:b/>
                <w:sz w:val="18"/>
                <w:szCs w:val="18"/>
                <w:lang w:eastAsia="en-US"/>
              </w:rPr>
            </w:pPr>
            <w:r>
              <w:rPr>
                <w:rFonts w:ascii="Arial" w:eastAsia="Arial" w:hAnsi="Arial" w:cs="Arial"/>
                <w:b/>
                <w:bCs/>
                <w:sz w:val="18"/>
                <w:szCs w:val="18"/>
                <w:lang w:eastAsia="en-US"/>
              </w:rPr>
              <w:t>EZ</w:t>
            </w:r>
          </w:p>
        </w:tc>
        <w:tc>
          <w:tcPr>
            <w:tcW w:w="284" w:type="dxa"/>
            <w:tcBorders>
              <w:top w:val="single" w:sz="12" w:space="0" w:color="auto"/>
              <w:left w:val="single" w:sz="12" w:space="0" w:color="auto"/>
              <w:bottom w:val="single" w:sz="12" w:space="0" w:color="auto"/>
              <w:right w:val="single" w:sz="12" w:space="0" w:color="auto"/>
            </w:tcBorders>
            <w:shd w:val="clear" w:color="auto" w:fill="E6E6E6"/>
            <w:vAlign w:val="center"/>
          </w:tcPr>
          <w:p w14:paraId="3202D7AD" w14:textId="77777777" w:rsidR="00492BD2" w:rsidRPr="00702CB6" w:rsidRDefault="00492BD2" w:rsidP="007874B7">
            <w:pPr>
              <w:spacing w:line="240" w:lineRule="atLeast"/>
              <w:ind w:right="140"/>
              <w:jc w:val="center"/>
              <w:rPr>
                <w:rFonts w:ascii="Arial" w:eastAsia="Cambria" w:hAnsi="Arial" w:cs="Arial"/>
                <w:b/>
                <w:sz w:val="18"/>
                <w:szCs w:val="18"/>
                <w:lang w:eastAsia="en-US"/>
              </w:rPr>
            </w:pPr>
            <w:r>
              <w:rPr>
                <w:rFonts w:ascii="Arial" w:eastAsia="Arial" w:hAnsi="Arial" w:cs="Arial"/>
                <w:b/>
                <w:bCs/>
                <w:sz w:val="18"/>
                <w:szCs w:val="18"/>
                <w:lang w:eastAsia="en-US"/>
              </w:rPr>
              <w:t>x</w:t>
            </w:r>
          </w:p>
        </w:tc>
        <w:tc>
          <w:tcPr>
            <w:tcW w:w="567" w:type="dxa"/>
            <w:tcBorders>
              <w:top w:val="nil"/>
              <w:left w:val="single" w:sz="12" w:space="0" w:color="auto"/>
              <w:bottom w:val="nil"/>
              <w:right w:val="single" w:sz="4" w:space="0" w:color="auto"/>
            </w:tcBorders>
            <w:shd w:val="clear" w:color="auto" w:fill="E6E6E6"/>
            <w:vAlign w:val="center"/>
          </w:tcPr>
          <w:p w14:paraId="3218CE5B" w14:textId="77777777" w:rsidR="00492BD2" w:rsidRPr="00702CB6" w:rsidRDefault="00492BD2" w:rsidP="007874B7">
            <w:pPr>
              <w:spacing w:line="240" w:lineRule="atLeast"/>
              <w:ind w:right="140"/>
              <w:rPr>
                <w:rFonts w:ascii="Arial" w:eastAsia="Cambria" w:hAnsi="Arial" w:cs="Arial"/>
                <w:b/>
                <w:sz w:val="18"/>
                <w:szCs w:val="18"/>
                <w:lang w:eastAsia="en-US"/>
              </w:rPr>
            </w:pPr>
          </w:p>
        </w:tc>
      </w:tr>
      <w:tr w:rsidR="00492BD2" w14:paraId="32224FCD" w14:textId="77777777" w:rsidTr="007874B7">
        <w:trPr>
          <w:trHeight w:val="340"/>
          <w:jc w:val="center"/>
        </w:trPr>
        <w:tc>
          <w:tcPr>
            <w:tcW w:w="7656" w:type="dxa"/>
            <w:gridSpan w:val="7"/>
            <w:tcBorders>
              <w:top w:val="nil"/>
              <w:left w:val="single" w:sz="4" w:space="0" w:color="auto"/>
              <w:bottom w:val="single" w:sz="4" w:space="0" w:color="auto"/>
              <w:right w:val="single" w:sz="4" w:space="0" w:color="auto"/>
            </w:tcBorders>
            <w:shd w:val="clear" w:color="auto" w:fill="E6E6E6"/>
            <w:vAlign w:val="center"/>
          </w:tcPr>
          <w:p w14:paraId="3955F845" w14:textId="77777777" w:rsidR="00492BD2" w:rsidRPr="00702CB6" w:rsidRDefault="00492BD2" w:rsidP="007874B7">
            <w:pPr>
              <w:spacing w:line="240" w:lineRule="atLeast"/>
              <w:ind w:right="140"/>
              <w:rPr>
                <w:rFonts w:ascii="Arial" w:eastAsia="Cambria" w:hAnsi="Arial" w:cs="Arial"/>
                <w:b/>
                <w:sz w:val="18"/>
                <w:szCs w:val="18"/>
                <w:lang w:val="es-ES_tradnl" w:eastAsia="en-US"/>
              </w:rPr>
            </w:pPr>
            <w:r>
              <w:rPr>
                <w:rFonts w:ascii="Arial" w:eastAsia="Arial" w:hAnsi="Arial" w:cs="Arial"/>
                <w:b/>
                <w:bCs/>
                <w:sz w:val="18"/>
                <w:szCs w:val="18"/>
                <w:lang w:eastAsia="en-US"/>
              </w:rPr>
              <w:t>LIZITAZIO ELEKTRONIKOA</w:t>
            </w:r>
          </w:p>
        </w:tc>
      </w:tr>
    </w:tbl>
    <w:p w14:paraId="695C320E" w14:textId="77777777" w:rsidR="00492BD2" w:rsidRPr="00702CB6" w:rsidRDefault="00492BD2" w:rsidP="00492BD2">
      <w:pPr>
        <w:spacing w:line="240" w:lineRule="atLeast"/>
        <w:ind w:left="-142"/>
        <w:jc w:val="both"/>
        <w:rPr>
          <w:rFonts w:ascii="Arial" w:eastAsia="Cambria" w:hAnsi="Arial" w:cs="Arial"/>
          <w:sz w:val="18"/>
          <w:szCs w:val="18"/>
          <w:lang w:eastAsia="en-US"/>
        </w:rPr>
      </w:pPr>
    </w:p>
    <w:tbl>
      <w:tblPr>
        <w:tblW w:w="0" w:type="auto"/>
        <w:tblInd w:w="1354" w:type="dxa"/>
        <w:tblLayout w:type="fixed"/>
        <w:tblCellMar>
          <w:left w:w="55" w:type="dxa"/>
          <w:right w:w="55" w:type="dxa"/>
        </w:tblCellMar>
        <w:tblLook w:val="04A0" w:firstRow="1" w:lastRow="0" w:firstColumn="1" w:lastColumn="0" w:noHBand="0" w:noVBand="1"/>
      </w:tblPr>
      <w:tblGrid>
        <w:gridCol w:w="3004"/>
        <w:gridCol w:w="288"/>
        <w:gridCol w:w="1323"/>
        <w:gridCol w:w="288"/>
        <w:gridCol w:w="1390"/>
      </w:tblGrid>
      <w:tr w:rsidR="00492BD2" w14:paraId="20E1E571" w14:textId="77777777" w:rsidTr="007874B7">
        <w:trPr>
          <w:trHeight w:hRule="exact" w:val="284"/>
        </w:trPr>
        <w:tc>
          <w:tcPr>
            <w:tcW w:w="3004" w:type="dxa"/>
            <w:tcBorders>
              <w:top w:val="nil"/>
              <w:left w:val="nil"/>
              <w:bottom w:val="nil"/>
              <w:right w:val="single" w:sz="12" w:space="0" w:color="auto"/>
            </w:tcBorders>
            <w:shd w:val="clear" w:color="auto" w:fill="FFFFFF"/>
          </w:tcPr>
          <w:p w14:paraId="10F920F9" w14:textId="77777777" w:rsidR="00492BD2" w:rsidRPr="00702CB6" w:rsidRDefault="00492BD2" w:rsidP="007874B7">
            <w:pPr>
              <w:spacing w:line="240" w:lineRule="atLeast"/>
              <w:jc w:val="both"/>
              <w:rPr>
                <w:rFonts w:ascii="Arial" w:eastAsia="Cambria" w:hAnsi="Arial" w:cs="Arial"/>
                <w:b/>
                <w:bCs/>
                <w:sz w:val="18"/>
                <w:szCs w:val="18"/>
                <w:lang w:val="es-ES_tradnl" w:eastAsia="en-US"/>
              </w:rPr>
            </w:pPr>
            <w:r>
              <w:rPr>
                <w:rFonts w:ascii="Arial" w:eastAsia="Arial" w:hAnsi="Arial" w:cs="Arial"/>
                <w:b/>
                <w:bCs/>
                <w:sz w:val="18"/>
                <w:szCs w:val="18"/>
                <w:lang w:eastAsia="en-US"/>
              </w:rPr>
              <w:t>Izapidetzea</w:t>
            </w:r>
          </w:p>
        </w:tc>
        <w:tc>
          <w:tcPr>
            <w:tcW w:w="288" w:type="dxa"/>
            <w:tcBorders>
              <w:top w:val="single" w:sz="12" w:space="0" w:color="auto"/>
              <w:left w:val="single" w:sz="12" w:space="0" w:color="auto"/>
              <w:bottom w:val="single" w:sz="12" w:space="0" w:color="auto"/>
              <w:right w:val="single" w:sz="12" w:space="0" w:color="auto"/>
            </w:tcBorders>
            <w:shd w:val="clear" w:color="auto" w:fill="FFFFFF"/>
            <w:vAlign w:val="center"/>
          </w:tcPr>
          <w:p w14:paraId="4072BAC9" w14:textId="77777777" w:rsidR="00492BD2" w:rsidRPr="00492BD2" w:rsidRDefault="00492BD2" w:rsidP="007874B7">
            <w:pPr>
              <w:suppressAutoHyphens/>
              <w:spacing w:line="240" w:lineRule="atLeast"/>
              <w:jc w:val="center"/>
              <w:rPr>
                <w:rFonts w:ascii="Arial" w:hAnsi="Arial" w:cs="Arial"/>
                <w:b/>
                <w:bCs/>
                <w:kern w:val="2"/>
                <w:sz w:val="18"/>
                <w:szCs w:val="18"/>
                <w:highlight w:val="lightGray"/>
                <w:lang w:val="es-ES_tradnl"/>
              </w:rPr>
            </w:pPr>
            <w:r w:rsidRPr="00492BD2">
              <w:rPr>
                <w:rFonts w:ascii="Arial" w:eastAsia="Arial" w:hAnsi="Arial" w:cs="Arial"/>
                <w:b/>
                <w:bCs/>
                <w:kern w:val="2"/>
                <w:sz w:val="18"/>
                <w:szCs w:val="18"/>
                <w:highlight w:val="lightGray"/>
              </w:rPr>
              <w:t>x</w:t>
            </w:r>
          </w:p>
        </w:tc>
        <w:tc>
          <w:tcPr>
            <w:tcW w:w="1323" w:type="dxa"/>
            <w:tcBorders>
              <w:top w:val="nil"/>
              <w:left w:val="single" w:sz="12" w:space="0" w:color="auto"/>
              <w:bottom w:val="nil"/>
              <w:right w:val="single" w:sz="12" w:space="0" w:color="auto"/>
            </w:tcBorders>
            <w:shd w:val="clear" w:color="auto" w:fill="FFFFFF"/>
          </w:tcPr>
          <w:p w14:paraId="0C74920E" w14:textId="77777777" w:rsidR="00492BD2" w:rsidRPr="00702CB6" w:rsidRDefault="00492BD2" w:rsidP="007874B7">
            <w:pPr>
              <w:spacing w:line="240" w:lineRule="atLeast"/>
              <w:jc w:val="both"/>
              <w:rPr>
                <w:rFonts w:ascii="Arial" w:eastAsia="Cambria" w:hAnsi="Arial" w:cs="Arial"/>
                <w:b/>
                <w:bCs/>
                <w:sz w:val="18"/>
                <w:szCs w:val="18"/>
                <w:lang w:val="es-ES_tradnl" w:eastAsia="en-US"/>
              </w:rPr>
            </w:pPr>
            <w:r>
              <w:rPr>
                <w:rFonts w:ascii="Arial" w:eastAsia="Arial" w:hAnsi="Arial" w:cs="Arial"/>
                <w:b/>
                <w:bCs/>
                <w:sz w:val="18"/>
                <w:szCs w:val="18"/>
                <w:lang w:eastAsia="en-US"/>
              </w:rPr>
              <w:t>Arrunta</w:t>
            </w:r>
          </w:p>
        </w:tc>
        <w:tc>
          <w:tcPr>
            <w:tcW w:w="288" w:type="dxa"/>
            <w:tcBorders>
              <w:top w:val="single" w:sz="12" w:space="0" w:color="auto"/>
              <w:left w:val="single" w:sz="12" w:space="0" w:color="auto"/>
              <w:bottom w:val="single" w:sz="12" w:space="0" w:color="auto"/>
              <w:right w:val="single" w:sz="12" w:space="0" w:color="auto"/>
            </w:tcBorders>
            <w:shd w:val="clear" w:color="auto" w:fill="FFFFFF"/>
            <w:vAlign w:val="center"/>
          </w:tcPr>
          <w:p w14:paraId="6F13DF2D" w14:textId="77777777" w:rsidR="00492BD2" w:rsidRPr="00702CB6" w:rsidRDefault="00492BD2" w:rsidP="007874B7">
            <w:pPr>
              <w:suppressAutoHyphens/>
              <w:spacing w:line="240" w:lineRule="atLeast"/>
              <w:jc w:val="center"/>
              <w:rPr>
                <w:rFonts w:ascii="Arial" w:hAnsi="Arial" w:cs="Arial"/>
                <w:b/>
                <w:bCs/>
                <w:kern w:val="2"/>
                <w:sz w:val="18"/>
                <w:szCs w:val="18"/>
                <w:lang w:val="es-ES_tradnl"/>
              </w:rPr>
            </w:pPr>
          </w:p>
        </w:tc>
        <w:tc>
          <w:tcPr>
            <w:tcW w:w="1389" w:type="dxa"/>
            <w:tcBorders>
              <w:top w:val="nil"/>
              <w:left w:val="single" w:sz="12" w:space="0" w:color="auto"/>
              <w:bottom w:val="nil"/>
              <w:right w:val="nil"/>
            </w:tcBorders>
            <w:shd w:val="clear" w:color="auto" w:fill="FFFFFF"/>
          </w:tcPr>
          <w:p w14:paraId="6865B51C"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b/>
                <w:bCs/>
                <w:sz w:val="18"/>
                <w:szCs w:val="18"/>
                <w:lang w:eastAsia="en-US"/>
              </w:rPr>
              <w:t>Presakoa</w:t>
            </w:r>
          </w:p>
        </w:tc>
      </w:tr>
      <w:tr w:rsidR="00492BD2" w14:paraId="2CDB2571" w14:textId="77777777" w:rsidTr="007874B7">
        <w:trPr>
          <w:trHeight w:hRule="exact" w:val="76"/>
        </w:trPr>
        <w:tc>
          <w:tcPr>
            <w:tcW w:w="3004" w:type="dxa"/>
            <w:shd w:val="clear" w:color="auto" w:fill="FFFFFF"/>
            <w:vAlign w:val="center"/>
          </w:tcPr>
          <w:p w14:paraId="152BD39B" w14:textId="77777777" w:rsidR="00492BD2" w:rsidRPr="00702CB6" w:rsidRDefault="00492BD2" w:rsidP="007874B7">
            <w:pPr>
              <w:spacing w:line="240" w:lineRule="atLeast"/>
              <w:jc w:val="both"/>
              <w:rPr>
                <w:rFonts w:ascii="Arial" w:eastAsia="Cambria" w:hAnsi="Arial" w:cs="Arial"/>
                <w:b/>
                <w:sz w:val="18"/>
                <w:szCs w:val="18"/>
                <w:lang w:val="es-ES_tradnl" w:eastAsia="en-US"/>
              </w:rPr>
            </w:pPr>
          </w:p>
        </w:tc>
        <w:tc>
          <w:tcPr>
            <w:tcW w:w="288" w:type="dxa"/>
            <w:tcBorders>
              <w:top w:val="single" w:sz="12" w:space="0" w:color="auto"/>
              <w:left w:val="nil"/>
              <w:bottom w:val="single" w:sz="12" w:space="0" w:color="auto"/>
              <w:right w:val="nil"/>
            </w:tcBorders>
            <w:shd w:val="clear" w:color="auto" w:fill="FFFFFF"/>
            <w:vAlign w:val="center"/>
          </w:tcPr>
          <w:p w14:paraId="4D619396" w14:textId="77777777" w:rsidR="00492BD2" w:rsidRPr="00702CB6" w:rsidRDefault="00492BD2" w:rsidP="007874B7">
            <w:pPr>
              <w:suppressAutoHyphens/>
              <w:spacing w:line="240" w:lineRule="atLeast"/>
              <w:jc w:val="center"/>
              <w:rPr>
                <w:rFonts w:ascii="Arial" w:hAnsi="Arial" w:cs="Arial"/>
                <w:b/>
                <w:bCs/>
                <w:kern w:val="2"/>
                <w:sz w:val="18"/>
                <w:szCs w:val="18"/>
                <w:lang w:val="es-ES_tradnl"/>
              </w:rPr>
            </w:pPr>
          </w:p>
        </w:tc>
        <w:tc>
          <w:tcPr>
            <w:tcW w:w="3001" w:type="dxa"/>
            <w:gridSpan w:val="3"/>
            <w:shd w:val="clear" w:color="auto" w:fill="FFFFFF"/>
            <w:vAlign w:val="center"/>
          </w:tcPr>
          <w:p w14:paraId="3367B6C3"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4A61BD59" w14:textId="77777777" w:rsidTr="007874B7">
        <w:trPr>
          <w:trHeight w:hRule="exact" w:val="284"/>
        </w:trPr>
        <w:tc>
          <w:tcPr>
            <w:tcW w:w="3004" w:type="dxa"/>
            <w:tcBorders>
              <w:top w:val="nil"/>
              <w:left w:val="nil"/>
              <w:bottom w:val="nil"/>
              <w:right w:val="single" w:sz="12" w:space="0" w:color="auto"/>
            </w:tcBorders>
            <w:shd w:val="clear" w:color="auto" w:fill="FFFFFF"/>
            <w:vAlign w:val="center"/>
          </w:tcPr>
          <w:p w14:paraId="6E382847" w14:textId="77777777" w:rsidR="00492BD2" w:rsidRPr="00702CB6" w:rsidRDefault="00492BD2" w:rsidP="007874B7">
            <w:pPr>
              <w:spacing w:line="240" w:lineRule="atLeast"/>
              <w:jc w:val="both"/>
              <w:rPr>
                <w:rFonts w:ascii="Arial" w:eastAsia="Cambria" w:hAnsi="Arial" w:cs="Arial"/>
                <w:b/>
                <w:bCs/>
                <w:sz w:val="18"/>
                <w:szCs w:val="18"/>
                <w:lang w:val="es-ES_tradnl" w:eastAsia="en-US"/>
              </w:rPr>
            </w:pPr>
            <w:r>
              <w:rPr>
                <w:rFonts w:ascii="Arial" w:eastAsia="Arial" w:hAnsi="Arial" w:cs="Arial"/>
                <w:b/>
                <w:bCs/>
                <w:sz w:val="18"/>
                <w:szCs w:val="18"/>
                <w:lang w:eastAsia="en-US"/>
              </w:rPr>
              <w:t>Izapidetze aurreratua</w:t>
            </w:r>
          </w:p>
        </w:tc>
        <w:tc>
          <w:tcPr>
            <w:tcW w:w="288" w:type="dxa"/>
            <w:tcBorders>
              <w:top w:val="single" w:sz="12" w:space="0" w:color="auto"/>
              <w:left w:val="single" w:sz="12" w:space="0" w:color="auto"/>
              <w:bottom w:val="single" w:sz="12" w:space="0" w:color="auto"/>
              <w:right w:val="single" w:sz="12" w:space="0" w:color="auto"/>
            </w:tcBorders>
            <w:shd w:val="clear" w:color="auto" w:fill="FFFFFF"/>
            <w:vAlign w:val="center"/>
          </w:tcPr>
          <w:p w14:paraId="7B6E2FE3" w14:textId="77777777" w:rsidR="00492BD2" w:rsidRPr="00702CB6" w:rsidRDefault="00492BD2" w:rsidP="007874B7">
            <w:pPr>
              <w:suppressAutoHyphens/>
              <w:spacing w:line="240" w:lineRule="atLeast"/>
              <w:jc w:val="center"/>
              <w:rPr>
                <w:rFonts w:ascii="Arial" w:hAnsi="Arial" w:cs="Arial"/>
                <w:b/>
                <w:bCs/>
                <w:kern w:val="2"/>
                <w:sz w:val="18"/>
                <w:szCs w:val="18"/>
                <w:lang w:val="es-ES_tradnl"/>
              </w:rPr>
            </w:pPr>
          </w:p>
        </w:tc>
        <w:tc>
          <w:tcPr>
            <w:tcW w:w="3001" w:type="dxa"/>
            <w:gridSpan w:val="3"/>
            <w:tcBorders>
              <w:top w:val="nil"/>
              <w:left w:val="single" w:sz="12" w:space="0" w:color="auto"/>
              <w:bottom w:val="nil"/>
              <w:right w:val="nil"/>
            </w:tcBorders>
            <w:shd w:val="clear" w:color="auto" w:fill="FFFFFF"/>
            <w:vAlign w:val="center"/>
          </w:tcPr>
          <w:p w14:paraId="4D3020A8"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1C0DA675" w14:textId="77777777" w:rsidTr="007874B7">
        <w:trPr>
          <w:trHeight w:hRule="exact" w:val="281"/>
        </w:trPr>
        <w:tc>
          <w:tcPr>
            <w:tcW w:w="3004" w:type="dxa"/>
            <w:shd w:val="clear" w:color="auto" w:fill="FFFFFF"/>
            <w:vAlign w:val="center"/>
          </w:tcPr>
          <w:p w14:paraId="22A9E3E3" w14:textId="77777777" w:rsidR="00492BD2" w:rsidRPr="00702CB6" w:rsidRDefault="00492BD2" w:rsidP="007874B7">
            <w:pPr>
              <w:spacing w:line="240" w:lineRule="atLeast"/>
              <w:jc w:val="both"/>
              <w:rPr>
                <w:rFonts w:ascii="Arial" w:eastAsia="Cambria" w:hAnsi="Arial" w:cs="Arial"/>
                <w:b/>
                <w:sz w:val="18"/>
                <w:szCs w:val="18"/>
                <w:lang w:val="es-ES_tradnl" w:eastAsia="en-US"/>
              </w:rPr>
            </w:pPr>
          </w:p>
        </w:tc>
        <w:tc>
          <w:tcPr>
            <w:tcW w:w="288" w:type="dxa"/>
            <w:tcBorders>
              <w:top w:val="single" w:sz="12" w:space="0" w:color="auto"/>
              <w:left w:val="nil"/>
              <w:bottom w:val="nil"/>
              <w:right w:val="nil"/>
            </w:tcBorders>
            <w:shd w:val="clear" w:color="auto" w:fill="FFFFFF"/>
            <w:vAlign w:val="center"/>
          </w:tcPr>
          <w:p w14:paraId="6A984C29" w14:textId="77777777" w:rsidR="00492BD2" w:rsidRPr="00702CB6" w:rsidRDefault="00492BD2" w:rsidP="007874B7">
            <w:pPr>
              <w:suppressAutoHyphens/>
              <w:spacing w:line="240" w:lineRule="atLeast"/>
              <w:jc w:val="center"/>
              <w:rPr>
                <w:rFonts w:ascii="Arial" w:hAnsi="Arial" w:cs="Arial"/>
                <w:b/>
                <w:bCs/>
                <w:kern w:val="2"/>
                <w:sz w:val="18"/>
                <w:szCs w:val="18"/>
                <w:lang w:val="es-ES_tradnl"/>
              </w:rPr>
            </w:pPr>
          </w:p>
        </w:tc>
        <w:tc>
          <w:tcPr>
            <w:tcW w:w="3001" w:type="dxa"/>
            <w:gridSpan w:val="3"/>
            <w:shd w:val="clear" w:color="auto" w:fill="FFFFFF"/>
            <w:vAlign w:val="center"/>
          </w:tcPr>
          <w:p w14:paraId="6FAEB2C8"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bl>
    <w:p w14:paraId="52B79D76" w14:textId="77777777" w:rsidR="00492BD2" w:rsidRPr="00702CB6" w:rsidRDefault="00492BD2" w:rsidP="00492BD2">
      <w:pPr>
        <w:spacing w:line="240" w:lineRule="atLeast"/>
        <w:ind w:left="-142"/>
        <w:jc w:val="both"/>
        <w:rPr>
          <w:rFonts w:ascii="Arial" w:eastAsia="Cambria" w:hAnsi="Arial" w:cs="Arial"/>
          <w:vanish/>
          <w:sz w:val="18"/>
          <w:szCs w:val="18"/>
          <w:lang w:eastAsia="en-US"/>
        </w:rPr>
      </w:pPr>
    </w:p>
    <w:p w14:paraId="6920923B" w14:textId="77777777" w:rsidR="00492BD2" w:rsidRPr="00702CB6" w:rsidRDefault="00492BD2" w:rsidP="00492BD2">
      <w:pPr>
        <w:spacing w:line="240" w:lineRule="atLeast"/>
        <w:ind w:left="-142"/>
        <w:jc w:val="both"/>
        <w:rPr>
          <w:rFonts w:ascii="Arial" w:eastAsia="Cambria" w:hAnsi="Arial" w:cs="Arial"/>
          <w:sz w:val="18"/>
          <w:szCs w:val="18"/>
          <w:lang w:eastAsia="en-US"/>
        </w:rPr>
      </w:pPr>
    </w:p>
    <w:tbl>
      <w:tblPr>
        <w:tblpPr w:leftFromText="141" w:rightFromText="141" w:vertAnchor="text" w:horzAnchor="page"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tblGrid>
      <w:tr w:rsidR="00492BD2" w14:paraId="00EAAD8F" w14:textId="77777777" w:rsidTr="007874B7">
        <w:trPr>
          <w:trHeight w:val="350"/>
        </w:trPr>
        <w:tc>
          <w:tcPr>
            <w:tcW w:w="2838" w:type="dxa"/>
            <w:tcBorders>
              <w:top w:val="single" w:sz="4" w:space="0" w:color="auto"/>
              <w:left w:val="single" w:sz="4" w:space="0" w:color="auto"/>
              <w:bottom w:val="single" w:sz="4" w:space="0" w:color="auto"/>
              <w:right w:val="single" w:sz="4" w:space="0" w:color="auto"/>
            </w:tcBorders>
            <w:vAlign w:val="center"/>
          </w:tcPr>
          <w:p w14:paraId="2196BD86" w14:textId="77777777" w:rsidR="00492BD2" w:rsidRPr="00702CB6" w:rsidRDefault="00492BD2" w:rsidP="007874B7">
            <w:pPr>
              <w:spacing w:before="80" w:line="240" w:lineRule="atLeast"/>
              <w:ind w:left="-142"/>
              <w:jc w:val="center"/>
              <w:rPr>
                <w:rFonts w:ascii="Arial" w:eastAsia="Cambria" w:hAnsi="Arial" w:cs="Arial"/>
                <w:b/>
                <w:sz w:val="18"/>
                <w:szCs w:val="18"/>
                <w:lang w:val="es-ES_tradnl" w:eastAsia="en-US"/>
              </w:rPr>
            </w:pPr>
            <w:r>
              <w:rPr>
                <w:rFonts w:ascii="Arial" w:eastAsia="Arial" w:hAnsi="Arial" w:cs="Arial"/>
                <w:b/>
                <w:bCs/>
                <w:sz w:val="18"/>
                <w:szCs w:val="18"/>
                <w:lang w:eastAsia="en-US"/>
              </w:rPr>
              <w:t>Espediente kodea:</w:t>
            </w:r>
          </w:p>
          <w:p w14:paraId="2EF17A39" w14:textId="77777777" w:rsidR="00492BD2" w:rsidRPr="00702CB6" w:rsidRDefault="00492BD2" w:rsidP="003334B8">
            <w:pPr>
              <w:spacing w:line="240" w:lineRule="atLeast"/>
              <w:ind w:left="-142"/>
              <w:jc w:val="center"/>
              <w:rPr>
                <w:rFonts w:ascii="Arial" w:eastAsia="Cambria" w:hAnsi="Arial" w:cs="Arial"/>
                <w:b/>
                <w:sz w:val="18"/>
                <w:szCs w:val="18"/>
                <w:lang w:val="es-ES_tradnl" w:eastAsia="en-US"/>
              </w:rPr>
            </w:pPr>
            <w:r>
              <w:rPr>
                <w:rFonts w:ascii="Arial" w:eastAsia="Cambria" w:hAnsi="Arial" w:cs="Arial"/>
                <w:b/>
                <w:sz w:val="18"/>
                <w:szCs w:val="18"/>
                <w:lang w:val="es-ES_tradnl" w:eastAsia="en-US"/>
              </w:rPr>
              <w:t xml:space="preserve">FA </w:t>
            </w:r>
            <w:r w:rsidR="003334B8">
              <w:rPr>
                <w:rFonts w:ascii="Arial" w:eastAsia="Cambria" w:hAnsi="Arial" w:cs="Arial"/>
                <w:b/>
                <w:sz w:val="18"/>
                <w:szCs w:val="18"/>
                <w:lang w:val="es-ES_tradnl" w:eastAsia="en-US"/>
              </w:rPr>
              <w:t>3</w:t>
            </w:r>
            <w:r>
              <w:rPr>
                <w:rFonts w:ascii="Arial" w:eastAsia="Cambria" w:hAnsi="Arial" w:cs="Arial"/>
                <w:b/>
                <w:sz w:val="18"/>
                <w:szCs w:val="18"/>
                <w:lang w:val="es-ES_tradnl" w:eastAsia="en-US"/>
              </w:rPr>
              <w:t>43/2021</w:t>
            </w:r>
          </w:p>
        </w:tc>
      </w:tr>
    </w:tbl>
    <w:p w14:paraId="4610FA0D" w14:textId="77777777" w:rsidR="00492BD2" w:rsidRPr="00702CB6" w:rsidRDefault="00492BD2" w:rsidP="00492BD2">
      <w:pPr>
        <w:spacing w:line="240" w:lineRule="atLeast"/>
        <w:ind w:left="-142"/>
        <w:jc w:val="both"/>
        <w:rPr>
          <w:rFonts w:ascii="Arial" w:eastAsia="Cambria" w:hAnsi="Arial" w:cs="Arial"/>
          <w:sz w:val="18"/>
          <w:szCs w:val="18"/>
          <w:lang w:eastAsia="en-US"/>
        </w:rPr>
      </w:pPr>
    </w:p>
    <w:p w14:paraId="145599EC" w14:textId="77777777" w:rsidR="00492BD2" w:rsidRPr="00702CB6" w:rsidRDefault="00492BD2" w:rsidP="00492BD2">
      <w:pPr>
        <w:spacing w:line="240" w:lineRule="atLeast"/>
        <w:ind w:left="-142"/>
        <w:jc w:val="both"/>
        <w:rPr>
          <w:rFonts w:ascii="Arial" w:eastAsia="Cambria" w:hAnsi="Arial" w:cs="Arial"/>
          <w:sz w:val="18"/>
          <w:szCs w:val="18"/>
          <w:lang w:eastAsia="en-US"/>
        </w:rPr>
      </w:pPr>
    </w:p>
    <w:p w14:paraId="32FE9F78" w14:textId="77777777" w:rsidR="00492BD2" w:rsidRPr="00702CB6" w:rsidRDefault="00492BD2" w:rsidP="00492BD2">
      <w:pPr>
        <w:spacing w:line="240" w:lineRule="atLeast"/>
        <w:ind w:left="-142"/>
        <w:jc w:val="both"/>
        <w:rPr>
          <w:rFonts w:ascii="Arial" w:eastAsia="Cambria" w:hAnsi="Arial" w:cs="Arial"/>
          <w:sz w:val="18"/>
          <w:szCs w:val="18"/>
          <w:lang w:eastAsia="en-US"/>
        </w:rPr>
      </w:pPr>
    </w:p>
    <w:p w14:paraId="6D3882ED" w14:textId="77777777" w:rsidR="00492BD2" w:rsidRPr="00702CB6" w:rsidRDefault="00492BD2" w:rsidP="00492BD2">
      <w:pPr>
        <w:spacing w:line="240" w:lineRule="atLeast"/>
        <w:ind w:left="-142"/>
        <w:jc w:val="both"/>
        <w:rPr>
          <w:rFonts w:ascii="Arial" w:eastAsia="Cambria" w:hAnsi="Arial" w:cs="Arial"/>
          <w:sz w:val="18"/>
          <w:szCs w:val="18"/>
          <w:lang w:eastAsia="en-US"/>
        </w:rPr>
      </w:pPr>
    </w:p>
    <w:p w14:paraId="2C03B11D" w14:textId="77777777" w:rsidR="00492BD2" w:rsidRPr="00702CB6" w:rsidRDefault="00492BD2" w:rsidP="00492BD2">
      <w:pPr>
        <w:spacing w:line="240" w:lineRule="atLeast"/>
        <w:ind w:left="-142"/>
        <w:jc w:val="center"/>
        <w:rPr>
          <w:rFonts w:ascii="Arial" w:eastAsia="Cambria" w:hAnsi="Arial" w:cs="Arial"/>
          <w:b/>
          <w:sz w:val="18"/>
          <w:szCs w:val="18"/>
          <w:u w:val="single"/>
          <w:lang w:eastAsia="en-US"/>
        </w:rPr>
      </w:pPr>
      <w:r>
        <w:rPr>
          <w:rFonts w:ascii="Arial" w:eastAsia="Arial" w:hAnsi="Arial" w:cs="Arial"/>
          <w:b/>
          <w:bCs/>
          <w:sz w:val="18"/>
          <w:szCs w:val="18"/>
          <w:u w:val="single"/>
          <w:lang w:eastAsia="en-US"/>
        </w:rPr>
        <w:t>ADMINISTRAZIO KLAUSULA PARTIKULARREN AGIRIA</w:t>
      </w:r>
    </w:p>
    <w:p w14:paraId="24AE787C" w14:textId="77777777" w:rsidR="00492BD2" w:rsidRPr="00702CB6" w:rsidRDefault="00492BD2" w:rsidP="00492BD2">
      <w:pPr>
        <w:spacing w:line="240" w:lineRule="atLeast"/>
        <w:ind w:left="-142"/>
        <w:jc w:val="center"/>
        <w:rPr>
          <w:rFonts w:ascii="Arial" w:eastAsia="Cambria" w:hAnsi="Arial" w:cs="Arial"/>
          <w:b/>
          <w:sz w:val="18"/>
          <w:szCs w:val="18"/>
          <w:u w:val="single"/>
          <w:lang w:eastAsia="en-US"/>
        </w:rPr>
      </w:pPr>
    </w:p>
    <w:p w14:paraId="5450E372" w14:textId="77777777" w:rsidR="00492BD2" w:rsidRPr="00702CB6" w:rsidRDefault="00492BD2" w:rsidP="00492BD2">
      <w:pPr>
        <w:spacing w:line="240" w:lineRule="atLeast"/>
        <w:ind w:left="-142"/>
        <w:jc w:val="center"/>
        <w:rPr>
          <w:rFonts w:ascii="Arial" w:eastAsia="Cambria" w:hAnsi="Arial" w:cs="Arial"/>
          <w:b/>
          <w:sz w:val="18"/>
          <w:szCs w:val="18"/>
          <w:u w:val="single"/>
          <w:lang w:eastAsia="en-US"/>
        </w:rPr>
      </w:pPr>
      <w:r>
        <w:rPr>
          <w:rFonts w:ascii="Arial" w:eastAsia="Arial" w:hAnsi="Arial" w:cs="Arial"/>
          <w:b/>
          <w:bCs/>
          <w:sz w:val="18"/>
          <w:szCs w:val="18"/>
          <w:u w:val="single"/>
          <w:lang w:eastAsia="en-US"/>
        </w:rPr>
        <w:t>EZAUGARRIEN TAULA</w:t>
      </w:r>
    </w:p>
    <w:p w14:paraId="3E32614F" w14:textId="77777777" w:rsidR="00492BD2" w:rsidRPr="00702CB6" w:rsidRDefault="00492BD2" w:rsidP="00492BD2">
      <w:pPr>
        <w:spacing w:line="240" w:lineRule="atLeast"/>
        <w:ind w:left="-142"/>
        <w:jc w:val="both"/>
        <w:rPr>
          <w:rFonts w:ascii="Arial" w:eastAsia="Cambria" w:hAnsi="Arial" w:cs="Arial"/>
          <w:sz w:val="18"/>
          <w:szCs w:val="1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962"/>
      </w:tblGrid>
      <w:tr w:rsidR="00492BD2" w14:paraId="023C8621" w14:textId="77777777" w:rsidTr="007874B7">
        <w:trPr>
          <w:trHeight w:val="340"/>
        </w:trPr>
        <w:tc>
          <w:tcPr>
            <w:tcW w:w="8506" w:type="dxa"/>
            <w:gridSpan w:val="2"/>
            <w:tcBorders>
              <w:top w:val="single" w:sz="4" w:space="0" w:color="auto"/>
              <w:left w:val="single" w:sz="4" w:space="0" w:color="auto"/>
              <w:bottom w:val="single" w:sz="4" w:space="0" w:color="auto"/>
              <w:right w:val="single" w:sz="4" w:space="0" w:color="auto"/>
            </w:tcBorders>
            <w:vAlign w:val="center"/>
          </w:tcPr>
          <w:p w14:paraId="2DCBE5D2" w14:textId="77777777" w:rsidR="00492BD2" w:rsidRPr="00702CB6" w:rsidRDefault="00492BD2" w:rsidP="007874B7">
            <w:pPr>
              <w:spacing w:line="240" w:lineRule="atLeast"/>
              <w:jc w:val="both"/>
              <w:rPr>
                <w:rFonts w:ascii="Arial" w:hAnsi="Arial" w:cs="Arial"/>
                <w:b/>
                <w:sz w:val="18"/>
                <w:szCs w:val="18"/>
                <w:lang w:val="es-ES_tradnl"/>
              </w:rPr>
            </w:pPr>
            <w:bookmarkStart w:id="0" w:name="CC_01"/>
            <w:r>
              <w:rPr>
                <w:rFonts w:ascii="Arial" w:eastAsia="Arial" w:hAnsi="Arial" w:cs="Arial"/>
                <w:b/>
                <w:bCs/>
                <w:sz w:val="18"/>
                <w:szCs w:val="18"/>
              </w:rPr>
              <w:t>1.-</w:t>
            </w:r>
            <w:bookmarkEnd w:id="0"/>
            <w:r>
              <w:rPr>
                <w:rFonts w:ascii="Arial" w:eastAsia="Arial" w:hAnsi="Arial" w:cs="Arial"/>
                <w:b/>
                <w:bCs/>
                <w:sz w:val="18"/>
                <w:szCs w:val="18"/>
              </w:rPr>
              <w:t xml:space="preserve"> BOTERE ADJUDIKATZAILEA</w:t>
            </w:r>
          </w:p>
        </w:tc>
      </w:tr>
      <w:tr w:rsidR="00492BD2" w14:paraId="4BED325C" w14:textId="77777777" w:rsidTr="007874B7">
        <w:trPr>
          <w:trHeight w:val="375"/>
        </w:trPr>
        <w:tc>
          <w:tcPr>
            <w:tcW w:w="3544" w:type="dxa"/>
            <w:tcBorders>
              <w:top w:val="single" w:sz="4" w:space="0" w:color="auto"/>
              <w:left w:val="single" w:sz="4" w:space="0" w:color="auto"/>
              <w:bottom w:val="single" w:sz="4" w:space="0" w:color="auto"/>
              <w:right w:val="single" w:sz="4" w:space="0" w:color="auto"/>
            </w:tcBorders>
            <w:vAlign w:val="center"/>
          </w:tcPr>
          <w:p w14:paraId="66F2557C" w14:textId="77777777" w:rsidR="00492BD2" w:rsidRPr="00702CB6" w:rsidRDefault="00492BD2" w:rsidP="007874B7">
            <w:pPr>
              <w:spacing w:line="240" w:lineRule="atLeast"/>
              <w:rPr>
                <w:rFonts w:ascii="Arial" w:hAnsi="Arial" w:cs="Arial"/>
                <w:sz w:val="18"/>
                <w:szCs w:val="18"/>
                <w:lang w:val="es-ES_tradnl"/>
              </w:rPr>
            </w:pPr>
            <w:r>
              <w:rPr>
                <w:rFonts w:ascii="Arial" w:eastAsia="Arial" w:hAnsi="Arial" w:cs="Arial"/>
                <w:sz w:val="18"/>
                <w:szCs w:val="18"/>
              </w:rPr>
              <w:t>Administrazio kontratatzailea</w:t>
            </w:r>
          </w:p>
        </w:tc>
        <w:tc>
          <w:tcPr>
            <w:tcW w:w="4962" w:type="dxa"/>
            <w:tcBorders>
              <w:top w:val="single" w:sz="4" w:space="0" w:color="auto"/>
              <w:left w:val="single" w:sz="4" w:space="0" w:color="auto"/>
              <w:bottom w:val="single" w:sz="4" w:space="0" w:color="auto"/>
              <w:right w:val="single" w:sz="4" w:space="0" w:color="auto"/>
            </w:tcBorders>
            <w:vAlign w:val="center"/>
          </w:tcPr>
          <w:p w14:paraId="79C66A69"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Gipuzkoako Foru Aldundian:</w:t>
            </w:r>
          </w:p>
        </w:tc>
      </w:tr>
      <w:tr w:rsidR="00492BD2" w14:paraId="187444CA" w14:textId="77777777" w:rsidTr="007874B7">
        <w:trPr>
          <w:trHeight w:val="375"/>
        </w:trPr>
        <w:tc>
          <w:tcPr>
            <w:tcW w:w="3544" w:type="dxa"/>
            <w:tcBorders>
              <w:top w:val="single" w:sz="4" w:space="0" w:color="auto"/>
              <w:left w:val="single" w:sz="4" w:space="0" w:color="auto"/>
              <w:bottom w:val="single" w:sz="4" w:space="0" w:color="auto"/>
              <w:right w:val="single" w:sz="4" w:space="0" w:color="auto"/>
            </w:tcBorders>
            <w:vAlign w:val="center"/>
          </w:tcPr>
          <w:p w14:paraId="65B1C2C5" w14:textId="77777777" w:rsidR="00492BD2" w:rsidRPr="00702CB6" w:rsidRDefault="00492BD2" w:rsidP="007874B7">
            <w:pPr>
              <w:spacing w:line="240" w:lineRule="atLeast"/>
              <w:rPr>
                <w:rFonts w:ascii="Arial" w:hAnsi="Arial" w:cs="Arial"/>
                <w:sz w:val="18"/>
                <w:szCs w:val="18"/>
                <w:lang w:val="es-ES_tradnl"/>
              </w:rPr>
            </w:pPr>
            <w:r>
              <w:rPr>
                <w:rFonts w:ascii="Arial" w:eastAsia="Arial" w:hAnsi="Arial" w:cs="Arial"/>
                <w:sz w:val="18"/>
                <w:szCs w:val="18"/>
              </w:rPr>
              <w:t>Kontratazio organoa</w:t>
            </w:r>
          </w:p>
        </w:tc>
        <w:tc>
          <w:tcPr>
            <w:tcW w:w="4962" w:type="dxa"/>
            <w:tcBorders>
              <w:top w:val="single" w:sz="4" w:space="0" w:color="auto"/>
              <w:left w:val="single" w:sz="4" w:space="0" w:color="auto"/>
              <w:bottom w:val="single" w:sz="4" w:space="0" w:color="auto"/>
              <w:right w:val="single" w:sz="4" w:space="0" w:color="auto"/>
            </w:tcBorders>
            <w:vAlign w:val="center"/>
          </w:tcPr>
          <w:p w14:paraId="6F89E71D"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Gizarte Politikako diputatua</w:t>
            </w:r>
          </w:p>
        </w:tc>
      </w:tr>
      <w:tr w:rsidR="00492BD2" w14:paraId="666BF72F" w14:textId="77777777" w:rsidTr="007874B7">
        <w:trPr>
          <w:trHeight w:val="375"/>
        </w:trPr>
        <w:tc>
          <w:tcPr>
            <w:tcW w:w="3544" w:type="dxa"/>
            <w:tcBorders>
              <w:top w:val="single" w:sz="4" w:space="0" w:color="auto"/>
              <w:left w:val="single" w:sz="4" w:space="0" w:color="auto"/>
              <w:bottom w:val="single" w:sz="4" w:space="0" w:color="auto"/>
              <w:right w:val="single" w:sz="4" w:space="0" w:color="auto"/>
            </w:tcBorders>
            <w:vAlign w:val="center"/>
          </w:tcPr>
          <w:p w14:paraId="3F7FB999" w14:textId="77777777" w:rsidR="00492BD2" w:rsidRPr="00702CB6" w:rsidRDefault="00492BD2" w:rsidP="007874B7">
            <w:pPr>
              <w:spacing w:line="240" w:lineRule="atLeast"/>
              <w:rPr>
                <w:rFonts w:ascii="Arial" w:hAnsi="Arial" w:cs="Arial"/>
                <w:sz w:val="18"/>
                <w:szCs w:val="18"/>
                <w:lang w:val="es-ES_tradnl"/>
              </w:rPr>
            </w:pPr>
            <w:r>
              <w:rPr>
                <w:rFonts w:ascii="Arial" w:eastAsia="Arial" w:hAnsi="Arial" w:cs="Arial"/>
                <w:sz w:val="18"/>
                <w:szCs w:val="18"/>
              </w:rPr>
              <w:t>Departamentua / Kudeaketa zerbitzua</w:t>
            </w:r>
          </w:p>
        </w:tc>
        <w:tc>
          <w:tcPr>
            <w:tcW w:w="4962" w:type="dxa"/>
            <w:tcBorders>
              <w:top w:val="single" w:sz="4" w:space="0" w:color="auto"/>
              <w:left w:val="single" w:sz="4" w:space="0" w:color="auto"/>
              <w:bottom w:val="single" w:sz="4" w:space="0" w:color="auto"/>
              <w:right w:val="single" w:sz="4" w:space="0" w:color="auto"/>
            </w:tcBorders>
            <w:vAlign w:val="center"/>
          </w:tcPr>
          <w:p w14:paraId="21FFEF9C"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 xml:space="preserve">Gizarte Politikako Departamentua. </w:t>
            </w:r>
          </w:p>
          <w:p w14:paraId="72980305"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Ikuskapeneko, Inbertsioetako eta Gizarte Ekimeneko Zerbitzua.</w:t>
            </w:r>
          </w:p>
          <w:p w14:paraId="4CB8BE5E" w14:textId="77777777" w:rsidR="00492BD2" w:rsidRPr="00702CB6" w:rsidRDefault="00492BD2" w:rsidP="007874B7">
            <w:pPr>
              <w:spacing w:line="240" w:lineRule="atLeast"/>
              <w:rPr>
                <w:rFonts w:ascii="Arial" w:hAnsi="Arial" w:cs="Arial"/>
                <w:sz w:val="18"/>
                <w:szCs w:val="18"/>
              </w:rPr>
            </w:pPr>
          </w:p>
        </w:tc>
      </w:tr>
      <w:tr w:rsidR="00492BD2" w14:paraId="0E9E6328" w14:textId="77777777" w:rsidTr="007874B7">
        <w:trPr>
          <w:trHeight w:val="375"/>
        </w:trPr>
        <w:tc>
          <w:tcPr>
            <w:tcW w:w="3544" w:type="dxa"/>
            <w:tcBorders>
              <w:top w:val="single" w:sz="4" w:space="0" w:color="auto"/>
              <w:left w:val="single" w:sz="4" w:space="0" w:color="auto"/>
              <w:bottom w:val="single" w:sz="4" w:space="0" w:color="auto"/>
              <w:right w:val="single" w:sz="4" w:space="0" w:color="auto"/>
            </w:tcBorders>
            <w:vAlign w:val="center"/>
          </w:tcPr>
          <w:p w14:paraId="56F6BA83" w14:textId="77777777" w:rsidR="00492BD2" w:rsidRPr="00702CB6" w:rsidRDefault="00492BD2" w:rsidP="007874B7">
            <w:pPr>
              <w:spacing w:line="240" w:lineRule="atLeast"/>
              <w:rPr>
                <w:rFonts w:ascii="Arial" w:hAnsi="Arial" w:cs="Arial"/>
                <w:sz w:val="18"/>
                <w:szCs w:val="18"/>
                <w:lang w:val="es-ES_tradnl"/>
              </w:rPr>
            </w:pPr>
            <w:r>
              <w:rPr>
                <w:rFonts w:ascii="Arial" w:eastAsia="Arial" w:hAnsi="Arial" w:cs="Arial"/>
                <w:sz w:val="18"/>
                <w:szCs w:val="18"/>
              </w:rPr>
              <w:t>Departamentuaren posta helbidea / Zerb. Kudeatzailea</w:t>
            </w:r>
          </w:p>
        </w:tc>
        <w:tc>
          <w:tcPr>
            <w:tcW w:w="4962" w:type="dxa"/>
            <w:tcBorders>
              <w:top w:val="single" w:sz="4" w:space="0" w:color="auto"/>
              <w:left w:val="single" w:sz="4" w:space="0" w:color="auto"/>
              <w:bottom w:val="single" w:sz="4" w:space="0" w:color="auto"/>
              <w:right w:val="single" w:sz="4" w:space="0" w:color="auto"/>
            </w:tcBorders>
            <w:vAlign w:val="center"/>
          </w:tcPr>
          <w:p w14:paraId="525E17C5"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Zarategi pasealekua, 99. 20015 Donostia</w:t>
            </w:r>
          </w:p>
          <w:p w14:paraId="7EC2B4C8" w14:textId="77777777" w:rsidR="00492BD2" w:rsidRPr="00702CB6" w:rsidRDefault="00492BD2" w:rsidP="007874B7">
            <w:pPr>
              <w:tabs>
                <w:tab w:val="left" w:pos="0"/>
              </w:tabs>
              <w:spacing w:line="240" w:lineRule="atLeast"/>
              <w:rPr>
                <w:rFonts w:ascii="Arial" w:hAnsi="Arial" w:cs="Arial"/>
                <w:sz w:val="18"/>
                <w:szCs w:val="18"/>
              </w:rPr>
            </w:pPr>
          </w:p>
        </w:tc>
      </w:tr>
      <w:tr w:rsidR="00492BD2" w14:paraId="3475A6F9" w14:textId="77777777" w:rsidTr="007874B7">
        <w:trPr>
          <w:trHeight w:val="375"/>
        </w:trPr>
        <w:tc>
          <w:tcPr>
            <w:tcW w:w="3544" w:type="dxa"/>
            <w:tcBorders>
              <w:top w:val="single" w:sz="4" w:space="0" w:color="auto"/>
              <w:left w:val="single" w:sz="4" w:space="0" w:color="auto"/>
              <w:bottom w:val="single" w:sz="4" w:space="0" w:color="auto"/>
              <w:right w:val="single" w:sz="4" w:space="0" w:color="auto"/>
            </w:tcBorders>
            <w:vAlign w:val="center"/>
          </w:tcPr>
          <w:p w14:paraId="6D4EAACE" w14:textId="77777777" w:rsidR="00492BD2" w:rsidRPr="00702CB6" w:rsidRDefault="00492BD2" w:rsidP="007874B7">
            <w:pPr>
              <w:spacing w:line="240" w:lineRule="atLeast"/>
              <w:rPr>
                <w:rFonts w:ascii="Arial" w:hAnsi="Arial" w:cs="Arial"/>
                <w:sz w:val="18"/>
                <w:szCs w:val="18"/>
                <w:lang w:val="es-ES_tradnl"/>
              </w:rPr>
            </w:pPr>
            <w:r>
              <w:rPr>
                <w:rFonts w:ascii="Arial" w:eastAsia="Arial" w:hAnsi="Arial" w:cs="Arial"/>
                <w:sz w:val="18"/>
                <w:szCs w:val="18"/>
              </w:rPr>
              <w:t>Helbide elektronikoa</w:t>
            </w:r>
          </w:p>
        </w:tc>
        <w:tc>
          <w:tcPr>
            <w:tcW w:w="4962" w:type="dxa"/>
            <w:tcBorders>
              <w:top w:val="single" w:sz="4" w:space="0" w:color="auto"/>
              <w:left w:val="single" w:sz="4" w:space="0" w:color="auto"/>
              <w:bottom w:val="single" w:sz="4" w:space="0" w:color="auto"/>
              <w:right w:val="single" w:sz="4" w:space="0" w:color="auto"/>
            </w:tcBorders>
            <w:vAlign w:val="center"/>
          </w:tcPr>
          <w:p w14:paraId="7DFB804B"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mdelgado@gipuzkoa.eus</w:t>
            </w:r>
          </w:p>
        </w:tc>
      </w:tr>
      <w:tr w:rsidR="00492BD2" w14:paraId="731D33E7" w14:textId="77777777" w:rsidTr="007874B7">
        <w:trPr>
          <w:trHeight w:val="375"/>
        </w:trPr>
        <w:tc>
          <w:tcPr>
            <w:tcW w:w="3544" w:type="dxa"/>
            <w:tcBorders>
              <w:top w:val="single" w:sz="4" w:space="0" w:color="auto"/>
              <w:left w:val="single" w:sz="4" w:space="0" w:color="auto"/>
              <w:bottom w:val="single" w:sz="4" w:space="0" w:color="auto"/>
              <w:right w:val="single" w:sz="4" w:space="0" w:color="auto"/>
            </w:tcBorders>
            <w:vAlign w:val="center"/>
          </w:tcPr>
          <w:p w14:paraId="20935D53" w14:textId="77777777" w:rsidR="00492BD2" w:rsidRPr="00702CB6" w:rsidRDefault="00492BD2" w:rsidP="007874B7">
            <w:pPr>
              <w:spacing w:line="240" w:lineRule="atLeast"/>
              <w:rPr>
                <w:rFonts w:ascii="Arial" w:hAnsi="Arial" w:cs="Arial"/>
                <w:sz w:val="18"/>
                <w:szCs w:val="18"/>
                <w:lang w:val="es-ES_tradnl"/>
              </w:rPr>
            </w:pPr>
            <w:r>
              <w:rPr>
                <w:rFonts w:ascii="Arial" w:eastAsia="Arial" w:hAnsi="Arial" w:cs="Arial"/>
                <w:sz w:val="18"/>
                <w:szCs w:val="18"/>
              </w:rPr>
              <w:t>Izapidetze unitatea</w:t>
            </w:r>
          </w:p>
        </w:tc>
        <w:tc>
          <w:tcPr>
            <w:tcW w:w="4962" w:type="dxa"/>
            <w:tcBorders>
              <w:top w:val="single" w:sz="4" w:space="0" w:color="auto"/>
              <w:left w:val="single" w:sz="4" w:space="0" w:color="auto"/>
              <w:bottom w:val="single" w:sz="4" w:space="0" w:color="auto"/>
              <w:right w:val="single" w:sz="4" w:space="0" w:color="auto"/>
            </w:tcBorders>
            <w:vAlign w:val="center"/>
          </w:tcPr>
          <w:p w14:paraId="506FFBD6"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Idazkaritza Teknikoa. Kontratazioko eta Zeharkako Politiketako Atala.</w:t>
            </w:r>
          </w:p>
        </w:tc>
      </w:tr>
      <w:tr w:rsidR="00492BD2" w14:paraId="12140D0C" w14:textId="77777777" w:rsidTr="007874B7">
        <w:trPr>
          <w:trHeight w:val="375"/>
        </w:trPr>
        <w:tc>
          <w:tcPr>
            <w:tcW w:w="3544" w:type="dxa"/>
            <w:tcBorders>
              <w:top w:val="single" w:sz="4" w:space="0" w:color="auto"/>
              <w:left w:val="single" w:sz="4" w:space="0" w:color="auto"/>
              <w:bottom w:val="single" w:sz="4" w:space="0" w:color="auto"/>
              <w:right w:val="single" w:sz="4" w:space="0" w:color="auto"/>
            </w:tcBorders>
            <w:vAlign w:val="center"/>
          </w:tcPr>
          <w:p w14:paraId="425D2C17" w14:textId="77777777" w:rsidR="00492BD2" w:rsidRPr="00702CB6" w:rsidRDefault="00492BD2" w:rsidP="007874B7">
            <w:pPr>
              <w:spacing w:line="240" w:lineRule="atLeast"/>
              <w:rPr>
                <w:rFonts w:ascii="Arial" w:hAnsi="Arial" w:cs="Arial"/>
                <w:sz w:val="18"/>
                <w:szCs w:val="18"/>
                <w:lang w:val="es-ES_tradnl"/>
              </w:rPr>
            </w:pPr>
            <w:r>
              <w:rPr>
                <w:rFonts w:ascii="Arial" w:eastAsia="Arial" w:hAnsi="Arial" w:cs="Arial"/>
                <w:sz w:val="18"/>
                <w:szCs w:val="18"/>
              </w:rPr>
              <w:t xml:space="preserve">Kontabilitatean eskumenak dituen organoa </w:t>
            </w:r>
          </w:p>
        </w:tc>
        <w:tc>
          <w:tcPr>
            <w:tcW w:w="4962" w:type="dxa"/>
            <w:tcBorders>
              <w:top w:val="single" w:sz="4" w:space="0" w:color="auto"/>
              <w:left w:val="single" w:sz="4" w:space="0" w:color="auto"/>
              <w:bottom w:val="single" w:sz="4" w:space="0" w:color="auto"/>
              <w:right w:val="single" w:sz="4" w:space="0" w:color="auto"/>
            </w:tcBorders>
            <w:vAlign w:val="center"/>
          </w:tcPr>
          <w:p w14:paraId="0B713BE9"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Ogasun eta Finantza Departamentuko Kontabilitate Zerbitzua.</w:t>
            </w:r>
          </w:p>
        </w:tc>
      </w:tr>
    </w:tbl>
    <w:p w14:paraId="26455011" w14:textId="77777777" w:rsidR="00492BD2" w:rsidRPr="00702CB6" w:rsidRDefault="00492BD2" w:rsidP="00492BD2">
      <w:pPr>
        <w:spacing w:line="240" w:lineRule="atLeast"/>
        <w:jc w:val="both"/>
        <w:rPr>
          <w:rFonts w:ascii="Arial" w:hAnsi="Arial" w:cs="Arial"/>
          <w:sz w:val="18"/>
          <w:szCs w:val="18"/>
        </w:rPr>
      </w:pPr>
    </w:p>
    <w:tbl>
      <w:tblPr>
        <w:tblW w:w="8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5226"/>
      </w:tblGrid>
      <w:tr w:rsidR="00492BD2" w14:paraId="08B9A6A4" w14:textId="77777777" w:rsidTr="00B9005B">
        <w:trPr>
          <w:trHeight w:hRule="exact" w:val="678"/>
        </w:trPr>
        <w:tc>
          <w:tcPr>
            <w:tcW w:w="3384" w:type="dxa"/>
            <w:tcBorders>
              <w:top w:val="single" w:sz="4" w:space="0" w:color="auto"/>
              <w:left w:val="single" w:sz="4" w:space="0" w:color="auto"/>
              <w:bottom w:val="single" w:sz="4" w:space="0" w:color="auto"/>
              <w:right w:val="single" w:sz="4" w:space="0" w:color="auto"/>
            </w:tcBorders>
            <w:vAlign w:val="center"/>
          </w:tcPr>
          <w:p w14:paraId="4C1D5353" w14:textId="77777777" w:rsidR="00492BD2" w:rsidRPr="00702CB6" w:rsidRDefault="00492BD2" w:rsidP="007874B7">
            <w:pPr>
              <w:spacing w:line="240" w:lineRule="atLeast"/>
              <w:jc w:val="both"/>
              <w:rPr>
                <w:rFonts w:ascii="Arial" w:hAnsi="Arial" w:cs="Arial"/>
                <w:b/>
                <w:sz w:val="18"/>
                <w:szCs w:val="18"/>
                <w:lang w:val="es-ES_tradnl"/>
              </w:rPr>
            </w:pPr>
            <w:bookmarkStart w:id="1" w:name="CC_02"/>
            <w:r>
              <w:rPr>
                <w:rFonts w:ascii="Arial" w:eastAsia="Arial" w:hAnsi="Arial" w:cs="Arial"/>
                <w:b/>
                <w:bCs/>
                <w:sz w:val="18"/>
                <w:szCs w:val="18"/>
              </w:rPr>
              <w:t xml:space="preserve">2.- </w:t>
            </w:r>
            <w:bookmarkEnd w:id="1"/>
            <w:r>
              <w:rPr>
                <w:rFonts w:ascii="Arial" w:eastAsia="Arial" w:hAnsi="Arial" w:cs="Arial"/>
                <w:b/>
                <w:bCs/>
                <w:sz w:val="18"/>
                <w:szCs w:val="18"/>
              </w:rPr>
              <w:t>KONTRATATZAILEAREN PROFILA</w:t>
            </w:r>
          </w:p>
        </w:tc>
        <w:tc>
          <w:tcPr>
            <w:tcW w:w="5226" w:type="dxa"/>
            <w:tcBorders>
              <w:top w:val="single" w:sz="4" w:space="0" w:color="auto"/>
              <w:left w:val="single" w:sz="4" w:space="0" w:color="auto"/>
              <w:bottom w:val="single" w:sz="4" w:space="0" w:color="auto"/>
              <w:right w:val="single" w:sz="4" w:space="0" w:color="auto"/>
            </w:tcBorders>
            <w:vAlign w:val="center"/>
          </w:tcPr>
          <w:p w14:paraId="1C126501" w14:textId="77777777" w:rsidR="00492BD2" w:rsidRPr="00702CB6" w:rsidRDefault="00694292" w:rsidP="007874B7">
            <w:pPr>
              <w:spacing w:line="240" w:lineRule="atLeast"/>
              <w:jc w:val="both"/>
              <w:rPr>
                <w:rFonts w:ascii="Arial" w:eastAsia="Arial" w:hAnsi="Arial" w:cs="Arial"/>
                <w:sz w:val="18"/>
                <w:szCs w:val="18"/>
                <w:lang w:eastAsia="en-US"/>
              </w:rPr>
            </w:pPr>
            <w:hyperlink r:id="rId8" w:history="1">
              <w:r w:rsidR="00492BD2">
                <w:rPr>
                  <w:rFonts w:ascii="Arial" w:eastAsia="Arial" w:hAnsi="Arial" w:cs="Arial"/>
                  <w:color w:val="0000FF"/>
                  <w:sz w:val="18"/>
                  <w:szCs w:val="18"/>
                </w:rPr>
                <w:t>https://egoitza.gipuzkoa.eus/eu/kontratatzailearen-profila-berria</w:t>
              </w:r>
            </w:hyperlink>
            <w:r w:rsidR="00492BD2">
              <w:rPr>
                <w:rFonts w:ascii="Arial" w:eastAsia="Arial" w:hAnsi="Arial" w:cs="Arial"/>
                <w:sz w:val="18"/>
                <w:szCs w:val="18"/>
              </w:rPr>
              <w:t xml:space="preserve"> </w:t>
            </w:r>
          </w:p>
        </w:tc>
      </w:tr>
    </w:tbl>
    <w:p w14:paraId="553A9BCC" w14:textId="77777777" w:rsidR="00492BD2" w:rsidRPr="00702CB6" w:rsidRDefault="00492BD2" w:rsidP="00492BD2">
      <w:pPr>
        <w:spacing w:line="240" w:lineRule="atLeast"/>
        <w:jc w:val="both"/>
        <w:rPr>
          <w:rFonts w:ascii="Arial" w:eastAsia="Cambria" w:hAnsi="Arial" w:cs="Arial"/>
          <w:sz w:val="18"/>
          <w:szCs w:val="18"/>
          <w:lang w:eastAsia="en-US"/>
        </w:rPr>
      </w:pPr>
    </w:p>
    <w:tbl>
      <w:tblPr>
        <w:tblW w:w="8508" w:type="dxa"/>
        <w:tblInd w:w="-39" w:type="dxa"/>
        <w:tblLayout w:type="fixed"/>
        <w:tblCellMar>
          <w:left w:w="103" w:type="dxa"/>
        </w:tblCellMar>
        <w:tblLook w:val="04A0" w:firstRow="1" w:lastRow="0" w:firstColumn="1" w:lastColumn="0" w:noHBand="0" w:noVBand="1"/>
      </w:tblPr>
      <w:tblGrid>
        <w:gridCol w:w="2554"/>
        <w:gridCol w:w="494"/>
        <w:gridCol w:w="284"/>
        <w:gridCol w:w="780"/>
        <w:gridCol w:w="284"/>
        <w:gridCol w:w="4112"/>
      </w:tblGrid>
      <w:tr w:rsidR="00492BD2" w14:paraId="41122507" w14:textId="77777777" w:rsidTr="007874B7">
        <w:trPr>
          <w:trHeight w:val="340"/>
        </w:trPr>
        <w:tc>
          <w:tcPr>
            <w:tcW w:w="85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477C01E" w14:textId="77777777" w:rsidR="00492BD2" w:rsidRPr="00702CB6" w:rsidRDefault="00492BD2" w:rsidP="007874B7">
            <w:pPr>
              <w:spacing w:line="240" w:lineRule="atLeast"/>
              <w:jc w:val="both"/>
              <w:rPr>
                <w:rFonts w:ascii="Arial" w:eastAsia="Cambria" w:hAnsi="Arial" w:cs="Arial"/>
                <w:sz w:val="18"/>
                <w:szCs w:val="18"/>
                <w:lang w:val="es-ES_tradnl" w:eastAsia="en-US"/>
              </w:rPr>
            </w:pPr>
            <w:bookmarkStart w:id="2" w:name="CC_03"/>
            <w:r>
              <w:rPr>
                <w:rFonts w:ascii="Arial" w:eastAsia="Arial" w:hAnsi="Arial" w:cs="Arial"/>
                <w:b/>
                <w:bCs/>
                <w:sz w:val="18"/>
                <w:szCs w:val="18"/>
                <w:lang w:eastAsia="en-US"/>
              </w:rPr>
              <w:t xml:space="preserve">3.- </w:t>
            </w:r>
            <w:bookmarkEnd w:id="2"/>
            <w:r>
              <w:rPr>
                <w:rFonts w:ascii="Arial" w:eastAsia="Arial" w:hAnsi="Arial" w:cs="Arial"/>
                <w:b/>
                <w:bCs/>
                <w:sz w:val="18"/>
                <w:szCs w:val="18"/>
                <w:lang w:eastAsia="en-US"/>
              </w:rPr>
              <w:t>KONTRATUAREN OBJEKTUA</w:t>
            </w:r>
          </w:p>
        </w:tc>
      </w:tr>
      <w:tr w:rsidR="00492BD2" w14:paraId="146C5857" w14:textId="77777777" w:rsidTr="007874B7">
        <w:trPr>
          <w:trHeight w:val="621"/>
        </w:trPr>
        <w:tc>
          <w:tcPr>
            <w:tcW w:w="85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023471F" w14:textId="77777777" w:rsidR="00492BD2" w:rsidRPr="00123344" w:rsidRDefault="00492BD2" w:rsidP="007874B7">
            <w:pPr>
              <w:spacing w:line="240" w:lineRule="atLeast"/>
              <w:jc w:val="both"/>
              <w:rPr>
                <w:rFonts w:ascii="Arial" w:hAnsi="Arial" w:cs="Arial"/>
                <w:sz w:val="18"/>
                <w:szCs w:val="18"/>
                <w:lang w:val="es-ES_tradnl"/>
              </w:rPr>
            </w:pPr>
            <w:r w:rsidRPr="00123344">
              <w:rPr>
                <w:rFonts w:ascii="Arial" w:eastAsia="Arial" w:hAnsi="Arial" w:cs="Arial"/>
                <w:sz w:val="18"/>
                <w:szCs w:val="18"/>
              </w:rPr>
              <w:t>Eibarko EGOGAIN zentroan indarrean dauden suteei buruzko ebakuazio eta sektorizazio baldintzak egokitzeko obraren zuzendaritza  fakultatiboa (segurtasun eta osasuneko koordinazio lanak izan ezik)</w:t>
            </w:r>
          </w:p>
        </w:tc>
      </w:tr>
      <w:tr w:rsidR="00492BD2" w14:paraId="753B6462" w14:textId="77777777" w:rsidTr="007874B7">
        <w:trPr>
          <w:trHeight w:val="487"/>
        </w:trPr>
        <w:tc>
          <w:tcPr>
            <w:tcW w:w="85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B85C09F"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CPV kodea(k):  71200000-0 Arkitektura zerbitzua eta horri otutako zerbitzuak</w:t>
            </w:r>
          </w:p>
        </w:tc>
      </w:tr>
      <w:tr w:rsidR="00492BD2" w14:paraId="0D796C51" w14:textId="77777777" w:rsidTr="007874B7">
        <w:trPr>
          <w:trHeight w:val="198"/>
        </w:trPr>
        <w:tc>
          <w:tcPr>
            <w:tcW w:w="8508" w:type="dxa"/>
            <w:gridSpan w:val="6"/>
            <w:tcBorders>
              <w:top w:val="single" w:sz="4" w:space="0" w:color="000000"/>
              <w:left w:val="single" w:sz="4" w:space="0" w:color="000000"/>
              <w:bottom w:val="nil"/>
              <w:right w:val="single" w:sz="4" w:space="0" w:color="000000"/>
            </w:tcBorders>
            <w:shd w:val="clear" w:color="auto" w:fill="FFFFFF"/>
            <w:vAlign w:val="center"/>
          </w:tcPr>
          <w:p w14:paraId="0286EE87"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4EB743E0" w14:textId="77777777" w:rsidTr="007874B7">
        <w:trPr>
          <w:trHeight w:hRule="exact" w:val="284"/>
        </w:trPr>
        <w:tc>
          <w:tcPr>
            <w:tcW w:w="2554" w:type="dxa"/>
            <w:tcBorders>
              <w:top w:val="nil"/>
              <w:left w:val="single" w:sz="4" w:space="0" w:color="000000"/>
              <w:bottom w:val="nil"/>
              <w:right w:val="nil"/>
            </w:tcBorders>
            <w:shd w:val="clear" w:color="auto" w:fill="FFFFFF"/>
            <w:vAlign w:val="center"/>
          </w:tcPr>
          <w:p w14:paraId="063D068B"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Sortakako lizitazioa</w:t>
            </w:r>
            <w:r>
              <w:rPr>
                <w:rFonts w:ascii="Arial" w:eastAsia="Arial" w:hAnsi="Arial" w:cs="Arial"/>
                <w:color w:val="FF0000"/>
                <w:sz w:val="18"/>
                <w:szCs w:val="18"/>
                <w:lang w:eastAsia="en-US"/>
              </w:rPr>
              <w:tab/>
            </w:r>
          </w:p>
        </w:tc>
        <w:tc>
          <w:tcPr>
            <w:tcW w:w="494" w:type="dxa"/>
            <w:tcBorders>
              <w:top w:val="nil"/>
              <w:left w:val="nil"/>
              <w:bottom w:val="nil"/>
              <w:right w:val="single" w:sz="8" w:space="0" w:color="auto"/>
            </w:tcBorders>
            <w:shd w:val="clear" w:color="auto" w:fill="FFFFFF"/>
            <w:vAlign w:val="center"/>
          </w:tcPr>
          <w:p w14:paraId="6E30C5EE"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0262795"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780" w:type="dxa"/>
            <w:tcBorders>
              <w:top w:val="nil"/>
              <w:left w:val="single" w:sz="8" w:space="0" w:color="auto"/>
              <w:bottom w:val="nil"/>
              <w:right w:val="single" w:sz="8" w:space="0" w:color="auto"/>
            </w:tcBorders>
            <w:shd w:val="clear" w:color="auto" w:fill="FFFFFF"/>
            <w:vAlign w:val="center"/>
          </w:tcPr>
          <w:p w14:paraId="32C95D2A"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207EC85"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4112" w:type="dxa"/>
            <w:tcBorders>
              <w:top w:val="nil"/>
              <w:left w:val="single" w:sz="8" w:space="0" w:color="auto"/>
              <w:bottom w:val="nil"/>
              <w:right w:val="single" w:sz="4" w:space="0" w:color="000000"/>
            </w:tcBorders>
            <w:shd w:val="clear" w:color="auto" w:fill="FFFFFF"/>
            <w:vAlign w:val="center"/>
          </w:tcPr>
          <w:p w14:paraId="3509A979"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744E7F3F" w14:textId="77777777" w:rsidTr="007874B7">
        <w:trPr>
          <w:trHeight w:val="134"/>
        </w:trPr>
        <w:tc>
          <w:tcPr>
            <w:tcW w:w="8508" w:type="dxa"/>
            <w:gridSpan w:val="6"/>
            <w:tcBorders>
              <w:top w:val="nil"/>
              <w:left w:val="single" w:sz="4" w:space="0" w:color="000000"/>
              <w:bottom w:val="single" w:sz="4" w:space="0" w:color="000000"/>
              <w:right w:val="single" w:sz="4" w:space="0" w:color="000000"/>
            </w:tcBorders>
            <w:shd w:val="clear" w:color="auto" w:fill="FFFFFF"/>
            <w:vAlign w:val="center"/>
          </w:tcPr>
          <w:p w14:paraId="67B3B5B3"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bl>
    <w:p w14:paraId="02749152" w14:textId="77777777" w:rsidR="00492BD2" w:rsidRPr="00702CB6" w:rsidRDefault="00492BD2" w:rsidP="00492BD2">
      <w:pPr>
        <w:spacing w:line="240" w:lineRule="atLeast"/>
        <w:jc w:val="both"/>
        <w:rPr>
          <w:rFonts w:ascii="Arial" w:hAnsi="Arial" w:cs="Arial"/>
          <w:sz w:val="18"/>
          <w:szCs w:val="18"/>
        </w:rPr>
      </w:pPr>
    </w:p>
    <w:tbl>
      <w:tblPr>
        <w:tblW w:w="8508" w:type="dxa"/>
        <w:tblInd w:w="-39" w:type="dxa"/>
        <w:tblLayout w:type="fixed"/>
        <w:tblCellMar>
          <w:left w:w="103" w:type="dxa"/>
        </w:tblCellMar>
        <w:tblLook w:val="04A0" w:firstRow="1" w:lastRow="0" w:firstColumn="1" w:lastColumn="0" w:noHBand="0" w:noVBand="1"/>
      </w:tblPr>
      <w:tblGrid>
        <w:gridCol w:w="3119"/>
        <w:gridCol w:w="4826"/>
        <w:gridCol w:w="282"/>
        <w:gridCol w:w="281"/>
      </w:tblGrid>
      <w:tr w:rsidR="00492BD2" w14:paraId="54B33FB8" w14:textId="77777777" w:rsidTr="007874B7">
        <w:trPr>
          <w:trHeight w:val="292"/>
        </w:trPr>
        <w:tc>
          <w:tcPr>
            <w:tcW w:w="850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F7ACF6" w14:textId="77777777" w:rsidR="00492BD2" w:rsidRPr="00702CB6" w:rsidRDefault="00492BD2" w:rsidP="007874B7">
            <w:pPr>
              <w:spacing w:line="240" w:lineRule="atLeast"/>
              <w:jc w:val="both"/>
              <w:rPr>
                <w:rFonts w:ascii="Arial" w:eastAsia="Cambria" w:hAnsi="Arial" w:cs="Arial"/>
                <w:sz w:val="18"/>
                <w:szCs w:val="18"/>
                <w:lang w:val="es-ES_tradnl" w:eastAsia="en-US"/>
              </w:rPr>
            </w:pPr>
            <w:bookmarkStart w:id="3" w:name="CC_04"/>
            <w:r>
              <w:rPr>
                <w:rFonts w:ascii="Arial" w:eastAsia="Arial" w:hAnsi="Arial" w:cs="Arial"/>
                <w:b/>
                <w:bCs/>
                <w:sz w:val="18"/>
                <w:szCs w:val="18"/>
                <w:lang w:eastAsia="en-US"/>
              </w:rPr>
              <w:t xml:space="preserve">4.- </w:t>
            </w:r>
            <w:bookmarkEnd w:id="3"/>
            <w:r>
              <w:rPr>
                <w:rFonts w:ascii="Arial" w:eastAsia="Arial" w:hAnsi="Arial" w:cs="Arial"/>
                <w:b/>
                <w:bCs/>
                <w:sz w:val="18"/>
                <w:szCs w:val="18"/>
                <w:lang w:eastAsia="en-US"/>
              </w:rPr>
              <w:t>LIZITAZIOAREN OINARRIZKO AURREKONTUA (BEZa BARNE)</w:t>
            </w:r>
          </w:p>
        </w:tc>
      </w:tr>
      <w:tr w:rsidR="00492BD2" w14:paraId="3FC19E9F" w14:textId="77777777" w:rsidTr="007874B7">
        <w:trPr>
          <w:trHeight w:hRule="exact" w:val="188"/>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A06B54"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Prezioa zehazteko sistema</w:t>
            </w:r>
          </w:p>
        </w:tc>
        <w:tc>
          <w:tcPr>
            <w:tcW w:w="4826" w:type="dxa"/>
            <w:tcBorders>
              <w:top w:val="single" w:sz="4" w:space="0" w:color="000000"/>
              <w:left w:val="single" w:sz="4" w:space="0" w:color="000000"/>
              <w:bottom w:val="nil"/>
              <w:right w:val="nil"/>
            </w:tcBorders>
            <w:shd w:val="clear" w:color="auto" w:fill="FFFFFF"/>
          </w:tcPr>
          <w:p w14:paraId="54426E86"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282" w:type="dxa"/>
            <w:tcBorders>
              <w:top w:val="single" w:sz="4" w:space="0" w:color="000000"/>
              <w:left w:val="nil"/>
              <w:bottom w:val="single" w:sz="8" w:space="0" w:color="000000"/>
              <w:right w:val="nil"/>
            </w:tcBorders>
            <w:shd w:val="clear" w:color="auto" w:fill="FFFFFF"/>
          </w:tcPr>
          <w:p w14:paraId="1396F202" w14:textId="77777777" w:rsidR="00492BD2" w:rsidRPr="00702CB6" w:rsidRDefault="00492BD2" w:rsidP="007874B7">
            <w:pPr>
              <w:spacing w:line="240" w:lineRule="atLeast"/>
              <w:rPr>
                <w:rFonts w:ascii="Arial" w:eastAsia="Cambria" w:hAnsi="Arial" w:cs="Arial"/>
                <w:bCs/>
                <w:sz w:val="18"/>
                <w:szCs w:val="18"/>
                <w:lang w:val="es-ES_tradnl" w:eastAsia="en-US"/>
              </w:rPr>
            </w:pPr>
          </w:p>
        </w:tc>
        <w:tc>
          <w:tcPr>
            <w:tcW w:w="281" w:type="dxa"/>
            <w:tcBorders>
              <w:top w:val="single" w:sz="4" w:space="0" w:color="000000"/>
              <w:left w:val="nil"/>
              <w:bottom w:val="nil"/>
              <w:right w:val="single" w:sz="4" w:space="0" w:color="000000"/>
            </w:tcBorders>
            <w:shd w:val="clear" w:color="auto" w:fill="FFFFFF"/>
          </w:tcPr>
          <w:p w14:paraId="20CEFCB6" w14:textId="77777777" w:rsidR="00492BD2" w:rsidRPr="00702CB6" w:rsidRDefault="00492BD2" w:rsidP="007874B7">
            <w:pPr>
              <w:spacing w:line="240" w:lineRule="atLeast"/>
              <w:rPr>
                <w:rFonts w:ascii="Arial" w:eastAsia="Cambria" w:hAnsi="Arial" w:cs="Arial"/>
                <w:bCs/>
                <w:sz w:val="18"/>
                <w:szCs w:val="18"/>
                <w:lang w:val="es-ES_tradnl" w:eastAsia="en-US"/>
              </w:rPr>
            </w:pPr>
          </w:p>
        </w:tc>
      </w:tr>
      <w:tr w:rsidR="00492BD2" w14:paraId="5FCE05C5" w14:textId="77777777" w:rsidTr="007874B7">
        <w:trPr>
          <w:trHeight w:hRule="exact" w:val="284"/>
        </w:trPr>
        <w:tc>
          <w:tcPr>
            <w:tcW w:w="3119" w:type="dxa"/>
            <w:vMerge/>
            <w:tcBorders>
              <w:top w:val="single" w:sz="4" w:space="0" w:color="000000"/>
              <w:left w:val="single" w:sz="4" w:space="0" w:color="000000"/>
              <w:bottom w:val="single" w:sz="4" w:space="0" w:color="000000"/>
              <w:right w:val="single" w:sz="4" w:space="0" w:color="000000"/>
            </w:tcBorders>
            <w:vAlign w:val="center"/>
          </w:tcPr>
          <w:p w14:paraId="01EEFEB3"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4826" w:type="dxa"/>
            <w:tcBorders>
              <w:top w:val="nil"/>
              <w:left w:val="single" w:sz="4" w:space="0" w:color="000000"/>
              <w:bottom w:val="nil"/>
              <w:right w:val="single" w:sz="8" w:space="0" w:color="000000"/>
            </w:tcBorders>
            <w:shd w:val="clear" w:color="auto" w:fill="FFFFFF"/>
            <w:vAlign w:val="center"/>
          </w:tcPr>
          <w:p w14:paraId="48ADD0B3"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 xml:space="preserve">Prezio unitarioak </w:t>
            </w:r>
          </w:p>
        </w:tc>
        <w:tc>
          <w:tcPr>
            <w:tcW w:w="2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2C3B4B" w14:textId="77777777" w:rsidR="00492BD2" w:rsidRPr="00702CB6" w:rsidRDefault="00492BD2" w:rsidP="007874B7">
            <w:pPr>
              <w:spacing w:line="240" w:lineRule="atLeast"/>
              <w:jc w:val="center"/>
              <w:rPr>
                <w:rFonts w:ascii="Arial" w:eastAsia="Cambria" w:hAnsi="Arial" w:cs="Arial"/>
                <w:bCs/>
                <w:sz w:val="18"/>
                <w:szCs w:val="18"/>
                <w:lang w:val="es-ES_tradnl" w:eastAsia="en-US"/>
              </w:rPr>
            </w:pPr>
          </w:p>
        </w:tc>
        <w:tc>
          <w:tcPr>
            <w:tcW w:w="281" w:type="dxa"/>
            <w:tcBorders>
              <w:top w:val="nil"/>
              <w:left w:val="single" w:sz="8" w:space="0" w:color="000000"/>
              <w:bottom w:val="nil"/>
              <w:right w:val="single" w:sz="4" w:space="0" w:color="000000"/>
            </w:tcBorders>
            <w:shd w:val="clear" w:color="auto" w:fill="FFFFFF"/>
          </w:tcPr>
          <w:p w14:paraId="6EEB9C09" w14:textId="77777777" w:rsidR="00492BD2" w:rsidRPr="00702CB6" w:rsidRDefault="00492BD2" w:rsidP="007874B7">
            <w:pPr>
              <w:spacing w:line="240" w:lineRule="atLeast"/>
              <w:jc w:val="center"/>
              <w:rPr>
                <w:rFonts w:ascii="Arial" w:eastAsia="Cambria" w:hAnsi="Arial" w:cs="Arial"/>
                <w:bCs/>
                <w:sz w:val="18"/>
                <w:szCs w:val="18"/>
                <w:lang w:val="es-ES_tradnl" w:eastAsia="en-US"/>
              </w:rPr>
            </w:pPr>
          </w:p>
        </w:tc>
      </w:tr>
      <w:tr w:rsidR="00492BD2" w14:paraId="512098CD" w14:textId="77777777" w:rsidTr="007874B7">
        <w:trPr>
          <w:trHeight w:hRule="exact" w:val="134"/>
        </w:trPr>
        <w:tc>
          <w:tcPr>
            <w:tcW w:w="3119" w:type="dxa"/>
            <w:vMerge/>
            <w:tcBorders>
              <w:top w:val="single" w:sz="4" w:space="0" w:color="000000"/>
              <w:left w:val="single" w:sz="4" w:space="0" w:color="000000"/>
              <w:bottom w:val="single" w:sz="4" w:space="0" w:color="000000"/>
              <w:right w:val="single" w:sz="4" w:space="0" w:color="000000"/>
            </w:tcBorders>
            <w:vAlign w:val="center"/>
          </w:tcPr>
          <w:p w14:paraId="7DC0442F"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4826" w:type="dxa"/>
            <w:tcBorders>
              <w:top w:val="nil"/>
              <w:left w:val="single" w:sz="4" w:space="0" w:color="000000"/>
              <w:bottom w:val="nil"/>
              <w:right w:val="nil"/>
            </w:tcBorders>
            <w:shd w:val="clear" w:color="auto" w:fill="FFFFFF"/>
          </w:tcPr>
          <w:p w14:paraId="5404B54F" w14:textId="77777777" w:rsidR="00492BD2" w:rsidRPr="00702CB6" w:rsidRDefault="00492BD2" w:rsidP="007874B7">
            <w:pPr>
              <w:spacing w:line="240" w:lineRule="atLeast"/>
              <w:rPr>
                <w:rFonts w:ascii="Arial" w:eastAsia="Cambria" w:hAnsi="Arial" w:cs="Arial"/>
                <w:bCs/>
                <w:sz w:val="18"/>
                <w:szCs w:val="18"/>
                <w:lang w:val="es-ES_tradnl" w:eastAsia="en-US"/>
              </w:rPr>
            </w:pPr>
          </w:p>
        </w:tc>
        <w:tc>
          <w:tcPr>
            <w:tcW w:w="282" w:type="dxa"/>
            <w:tcBorders>
              <w:top w:val="single" w:sz="8" w:space="0" w:color="000000"/>
              <w:left w:val="nil"/>
              <w:bottom w:val="single" w:sz="8" w:space="0" w:color="000000"/>
              <w:right w:val="nil"/>
            </w:tcBorders>
            <w:shd w:val="clear" w:color="auto" w:fill="FFFFFF"/>
          </w:tcPr>
          <w:p w14:paraId="53AC89D0" w14:textId="77777777" w:rsidR="00492BD2" w:rsidRPr="00702CB6" w:rsidRDefault="00492BD2" w:rsidP="007874B7">
            <w:pPr>
              <w:spacing w:line="240" w:lineRule="atLeast"/>
              <w:rPr>
                <w:rFonts w:ascii="Arial" w:eastAsia="Cambria" w:hAnsi="Arial" w:cs="Arial"/>
                <w:bCs/>
                <w:sz w:val="18"/>
                <w:szCs w:val="18"/>
                <w:lang w:val="es-ES_tradnl" w:eastAsia="en-US"/>
              </w:rPr>
            </w:pPr>
          </w:p>
        </w:tc>
        <w:tc>
          <w:tcPr>
            <w:tcW w:w="281" w:type="dxa"/>
            <w:tcBorders>
              <w:top w:val="nil"/>
              <w:left w:val="nil"/>
              <w:bottom w:val="nil"/>
              <w:right w:val="single" w:sz="4" w:space="0" w:color="000000"/>
            </w:tcBorders>
            <w:shd w:val="clear" w:color="auto" w:fill="FFFFFF"/>
          </w:tcPr>
          <w:p w14:paraId="1D2FE2E8" w14:textId="77777777" w:rsidR="00492BD2" w:rsidRPr="00702CB6" w:rsidRDefault="00492BD2" w:rsidP="007874B7">
            <w:pPr>
              <w:spacing w:line="240" w:lineRule="atLeast"/>
              <w:rPr>
                <w:rFonts w:ascii="Arial" w:eastAsia="Cambria" w:hAnsi="Arial" w:cs="Arial"/>
                <w:bCs/>
                <w:sz w:val="18"/>
                <w:szCs w:val="18"/>
                <w:lang w:val="es-ES_tradnl" w:eastAsia="en-US"/>
              </w:rPr>
            </w:pPr>
          </w:p>
        </w:tc>
      </w:tr>
      <w:tr w:rsidR="00492BD2" w:rsidRPr="00123344" w14:paraId="4CF5EED0" w14:textId="77777777" w:rsidTr="007874B7">
        <w:trPr>
          <w:trHeight w:hRule="exact" w:val="284"/>
        </w:trPr>
        <w:tc>
          <w:tcPr>
            <w:tcW w:w="3119" w:type="dxa"/>
            <w:vMerge/>
            <w:tcBorders>
              <w:top w:val="single" w:sz="4" w:space="0" w:color="000000"/>
              <w:left w:val="single" w:sz="4" w:space="0" w:color="000000"/>
              <w:bottom w:val="single" w:sz="4" w:space="0" w:color="000000"/>
              <w:right w:val="single" w:sz="4" w:space="0" w:color="000000"/>
            </w:tcBorders>
            <w:vAlign w:val="center"/>
          </w:tcPr>
          <w:p w14:paraId="6A92C4FD"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4826" w:type="dxa"/>
            <w:tcBorders>
              <w:top w:val="nil"/>
              <w:left w:val="single" w:sz="4" w:space="0" w:color="000000"/>
              <w:bottom w:val="nil"/>
              <w:right w:val="single" w:sz="8" w:space="0" w:color="000000"/>
            </w:tcBorders>
            <w:shd w:val="clear" w:color="auto" w:fill="FFFFFF"/>
            <w:vAlign w:val="center"/>
          </w:tcPr>
          <w:p w14:paraId="1B9C19EB" w14:textId="77777777" w:rsidR="00492BD2" w:rsidRPr="00123344" w:rsidRDefault="00492BD2" w:rsidP="007874B7">
            <w:pPr>
              <w:spacing w:line="240" w:lineRule="atLeast"/>
              <w:jc w:val="both"/>
              <w:rPr>
                <w:rFonts w:ascii="Arial" w:eastAsia="Cambria" w:hAnsi="Arial" w:cs="Arial"/>
                <w:sz w:val="18"/>
                <w:szCs w:val="18"/>
                <w:lang w:val="en-US" w:eastAsia="en-US"/>
              </w:rPr>
            </w:pPr>
            <w:r>
              <w:rPr>
                <w:rFonts w:ascii="Arial" w:eastAsia="Arial" w:hAnsi="Arial" w:cs="Arial"/>
                <w:sz w:val="18"/>
                <w:szCs w:val="18"/>
                <w:lang w:eastAsia="en-US"/>
              </w:rPr>
              <w:t>Kontratuaren zati bat oroharreko prezioan</w:t>
            </w:r>
          </w:p>
        </w:tc>
        <w:tc>
          <w:tcPr>
            <w:tcW w:w="2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9B1773" w14:textId="77777777" w:rsidR="00492BD2" w:rsidRPr="00123344" w:rsidRDefault="00492BD2" w:rsidP="007874B7">
            <w:pPr>
              <w:spacing w:line="240" w:lineRule="atLeast"/>
              <w:jc w:val="center"/>
              <w:rPr>
                <w:rFonts w:ascii="Arial" w:eastAsia="Cambria" w:hAnsi="Arial" w:cs="Arial"/>
                <w:bCs/>
                <w:sz w:val="18"/>
                <w:szCs w:val="18"/>
                <w:lang w:val="en-US" w:eastAsia="en-US"/>
              </w:rPr>
            </w:pPr>
          </w:p>
        </w:tc>
        <w:tc>
          <w:tcPr>
            <w:tcW w:w="281" w:type="dxa"/>
            <w:tcBorders>
              <w:top w:val="nil"/>
              <w:left w:val="single" w:sz="8" w:space="0" w:color="000000"/>
              <w:bottom w:val="nil"/>
              <w:right w:val="single" w:sz="4" w:space="0" w:color="000000"/>
            </w:tcBorders>
            <w:shd w:val="clear" w:color="auto" w:fill="FFFFFF"/>
          </w:tcPr>
          <w:p w14:paraId="2EDF70C5" w14:textId="77777777" w:rsidR="00492BD2" w:rsidRPr="00123344" w:rsidRDefault="00492BD2" w:rsidP="007874B7">
            <w:pPr>
              <w:spacing w:line="240" w:lineRule="atLeast"/>
              <w:jc w:val="center"/>
              <w:rPr>
                <w:rFonts w:ascii="Arial" w:eastAsia="Cambria" w:hAnsi="Arial" w:cs="Arial"/>
                <w:bCs/>
                <w:sz w:val="18"/>
                <w:szCs w:val="18"/>
                <w:lang w:val="en-US" w:eastAsia="en-US"/>
              </w:rPr>
            </w:pPr>
          </w:p>
        </w:tc>
      </w:tr>
      <w:tr w:rsidR="00492BD2" w:rsidRPr="00123344" w14:paraId="2B64E7FC" w14:textId="77777777" w:rsidTr="007874B7">
        <w:trPr>
          <w:trHeight w:hRule="exact" w:val="142"/>
        </w:trPr>
        <w:tc>
          <w:tcPr>
            <w:tcW w:w="3119" w:type="dxa"/>
            <w:vMerge/>
            <w:tcBorders>
              <w:top w:val="single" w:sz="4" w:space="0" w:color="000000"/>
              <w:left w:val="single" w:sz="4" w:space="0" w:color="000000"/>
              <w:bottom w:val="single" w:sz="4" w:space="0" w:color="000000"/>
              <w:right w:val="single" w:sz="4" w:space="0" w:color="000000"/>
            </w:tcBorders>
            <w:vAlign w:val="center"/>
          </w:tcPr>
          <w:p w14:paraId="11D772B7" w14:textId="77777777" w:rsidR="00492BD2" w:rsidRPr="00123344" w:rsidRDefault="00492BD2" w:rsidP="007874B7">
            <w:pPr>
              <w:spacing w:line="240" w:lineRule="atLeast"/>
              <w:rPr>
                <w:rFonts w:ascii="Arial" w:eastAsia="Cambria" w:hAnsi="Arial" w:cs="Arial"/>
                <w:sz w:val="18"/>
                <w:szCs w:val="18"/>
                <w:lang w:val="en-US" w:eastAsia="en-US"/>
              </w:rPr>
            </w:pPr>
          </w:p>
        </w:tc>
        <w:tc>
          <w:tcPr>
            <w:tcW w:w="4826" w:type="dxa"/>
            <w:tcBorders>
              <w:top w:val="nil"/>
              <w:left w:val="single" w:sz="4" w:space="0" w:color="000000"/>
              <w:bottom w:val="nil"/>
              <w:right w:val="nil"/>
            </w:tcBorders>
            <w:shd w:val="clear" w:color="auto" w:fill="FFFFFF"/>
          </w:tcPr>
          <w:p w14:paraId="11587F18" w14:textId="77777777" w:rsidR="00492BD2" w:rsidRPr="00123344" w:rsidRDefault="00492BD2" w:rsidP="007874B7">
            <w:pPr>
              <w:spacing w:line="240" w:lineRule="atLeast"/>
              <w:rPr>
                <w:rFonts w:ascii="Arial" w:eastAsia="Cambria" w:hAnsi="Arial" w:cs="Arial"/>
                <w:sz w:val="18"/>
                <w:szCs w:val="18"/>
                <w:lang w:val="en-US" w:eastAsia="en-US"/>
              </w:rPr>
            </w:pPr>
          </w:p>
        </w:tc>
        <w:tc>
          <w:tcPr>
            <w:tcW w:w="282" w:type="dxa"/>
            <w:tcBorders>
              <w:top w:val="single" w:sz="8" w:space="0" w:color="000000"/>
              <w:left w:val="nil"/>
              <w:bottom w:val="single" w:sz="8" w:space="0" w:color="000000"/>
              <w:right w:val="nil"/>
            </w:tcBorders>
            <w:shd w:val="clear" w:color="auto" w:fill="FFFFFF"/>
          </w:tcPr>
          <w:p w14:paraId="0B10806E" w14:textId="77777777" w:rsidR="00492BD2" w:rsidRPr="00123344" w:rsidRDefault="00492BD2" w:rsidP="007874B7">
            <w:pPr>
              <w:spacing w:line="240" w:lineRule="atLeast"/>
              <w:rPr>
                <w:rFonts w:ascii="Arial" w:eastAsia="Cambria" w:hAnsi="Arial" w:cs="Arial"/>
                <w:bCs/>
                <w:sz w:val="18"/>
                <w:szCs w:val="18"/>
                <w:lang w:val="en-US" w:eastAsia="en-US"/>
              </w:rPr>
            </w:pPr>
          </w:p>
        </w:tc>
        <w:tc>
          <w:tcPr>
            <w:tcW w:w="281" w:type="dxa"/>
            <w:tcBorders>
              <w:top w:val="nil"/>
              <w:left w:val="nil"/>
              <w:bottom w:val="nil"/>
              <w:right w:val="single" w:sz="4" w:space="0" w:color="000000"/>
            </w:tcBorders>
            <w:shd w:val="clear" w:color="auto" w:fill="FFFFFF"/>
          </w:tcPr>
          <w:p w14:paraId="131BC518" w14:textId="77777777" w:rsidR="00492BD2" w:rsidRPr="00123344" w:rsidRDefault="00492BD2" w:rsidP="007874B7">
            <w:pPr>
              <w:spacing w:line="240" w:lineRule="atLeast"/>
              <w:rPr>
                <w:rFonts w:ascii="Arial" w:eastAsia="Cambria" w:hAnsi="Arial" w:cs="Arial"/>
                <w:bCs/>
                <w:sz w:val="18"/>
                <w:szCs w:val="18"/>
                <w:lang w:val="en-US" w:eastAsia="en-US"/>
              </w:rPr>
            </w:pPr>
          </w:p>
        </w:tc>
      </w:tr>
      <w:tr w:rsidR="00492BD2" w14:paraId="5FAF16E5" w14:textId="77777777" w:rsidTr="007874B7">
        <w:trPr>
          <w:trHeight w:hRule="exact" w:val="284"/>
        </w:trPr>
        <w:tc>
          <w:tcPr>
            <w:tcW w:w="3119" w:type="dxa"/>
            <w:vMerge/>
            <w:tcBorders>
              <w:top w:val="single" w:sz="4" w:space="0" w:color="000000"/>
              <w:left w:val="single" w:sz="4" w:space="0" w:color="000000"/>
              <w:bottom w:val="single" w:sz="4" w:space="0" w:color="000000"/>
              <w:right w:val="single" w:sz="4" w:space="0" w:color="000000"/>
            </w:tcBorders>
            <w:vAlign w:val="center"/>
          </w:tcPr>
          <w:p w14:paraId="59248636" w14:textId="77777777" w:rsidR="00492BD2" w:rsidRPr="00123344" w:rsidRDefault="00492BD2" w:rsidP="007874B7">
            <w:pPr>
              <w:spacing w:line="240" w:lineRule="atLeast"/>
              <w:rPr>
                <w:rFonts w:ascii="Arial" w:eastAsia="Cambria" w:hAnsi="Arial" w:cs="Arial"/>
                <w:sz w:val="18"/>
                <w:szCs w:val="18"/>
                <w:lang w:val="en-US" w:eastAsia="en-US"/>
              </w:rPr>
            </w:pPr>
          </w:p>
        </w:tc>
        <w:tc>
          <w:tcPr>
            <w:tcW w:w="4826" w:type="dxa"/>
            <w:tcBorders>
              <w:top w:val="nil"/>
              <w:left w:val="single" w:sz="4" w:space="0" w:color="000000"/>
              <w:bottom w:val="nil"/>
              <w:right w:val="single" w:sz="8" w:space="0" w:color="000000"/>
            </w:tcBorders>
            <w:shd w:val="clear" w:color="auto" w:fill="FFFFFF"/>
            <w:vAlign w:val="center"/>
          </w:tcPr>
          <w:p w14:paraId="693DB363"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Kontratu osoa oroharreko prezioan</w:t>
            </w:r>
          </w:p>
        </w:tc>
        <w:tc>
          <w:tcPr>
            <w:tcW w:w="2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17BAC6" w14:textId="77777777" w:rsidR="00492BD2" w:rsidRPr="00702CB6" w:rsidRDefault="00492BD2" w:rsidP="007874B7">
            <w:pPr>
              <w:spacing w:line="240" w:lineRule="atLeast"/>
              <w:jc w:val="center"/>
              <w:rPr>
                <w:rFonts w:ascii="Arial" w:eastAsia="Cambria" w:hAnsi="Arial" w:cs="Arial"/>
                <w:bCs/>
                <w:sz w:val="18"/>
                <w:szCs w:val="18"/>
                <w:lang w:val="es-ES_tradnl" w:eastAsia="en-US"/>
              </w:rPr>
            </w:pPr>
            <w:r>
              <w:rPr>
                <w:rFonts w:ascii="Arial" w:eastAsia="Arial" w:hAnsi="Arial" w:cs="Arial"/>
                <w:bCs/>
                <w:sz w:val="18"/>
                <w:szCs w:val="18"/>
                <w:lang w:eastAsia="en-US"/>
              </w:rPr>
              <w:t>x</w:t>
            </w:r>
          </w:p>
        </w:tc>
        <w:tc>
          <w:tcPr>
            <w:tcW w:w="281" w:type="dxa"/>
            <w:tcBorders>
              <w:top w:val="nil"/>
              <w:left w:val="single" w:sz="8" w:space="0" w:color="000000"/>
              <w:bottom w:val="nil"/>
              <w:right w:val="single" w:sz="4" w:space="0" w:color="000000"/>
            </w:tcBorders>
            <w:shd w:val="clear" w:color="auto" w:fill="FFFFFF"/>
          </w:tcPr>
          <w:p w14:paraId="4C6527A7" w14:textId="77777777" w:rsidR="00492BD2" w:rsidRPr="00702CB6" w:rsidRDefault="00492BD2" w:rsidP="007874B7">
            <w:pPr>
              <w:spacing w:line="240" w:lineRule="atLeast"/>
              <w:jc w:val="center"/>
              <w:rPr>
                <w:rFonts w:ascii="Arial" w:eastAsia="Cambria" w:hAnsi="Arial" w:cs="Arial"/>
                <w:bCs/>
                <w:sz w:val="18"/>
                <w:szCs w:val="18"/>
                <w:lang w:val="es-ES_tradnl" w:eastAsia="en-US"/>
              </w:rPr>
            </w:pPr>
          </w:p>
        </w:tc>
      </w:tr>
      <w:tr w:rsidR="00492BD2" w14:paraId="4FF0CE36" w14:textId="77777777" w:rsidTr="007874B7">
        <w:trPr>
          <w:trHeight w:hRule="exact" w:val="148"/>
        </w:trPr>
        <w:tc>
          <w:tcPr>
            <w:tcW w:w="3119" w:type="dxa"/>
            <w:vMerge/>
            <w:tcBorders>
              <w:top w:val="single" w:sz="4" w:space="0" w:color="000000"/>
              <w:left w:val="single" w:sz="4" w:space="0" w:color="000000"/>
              <w:bottom w:val="single" w:sz="4" w:space="0" w:color="000000"/>
              <w:right w:val="single" w:sz="4" w:space="0" w:color="000000"/>
            </w:tcBorders>
            <w:vAlign w:val="center"/>
          </w:tcPr>
          <w:p w14:paraId="5B0E383D"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4826" w:type="dxa"/>
            <w:tcBorders>
              <w:top w:val="nil"/>
              <w:left w:val="single" w:sz="4" w:space="0" w:color="000000"/>
              <w:bottom w:val="nil"/>
              <w:right w:val="nil"/>
            </w:tcBorders>
            <w:shd w:val="clear" w:color="auto" w:fill="FFFFFF"/>
          </w:tcPr>
          <w:p w14:paraId="4B906F53"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282" w:type="dxa"/>
            <w:tcBorders>
              <w:top w:val="single" w:sz="8" w:space="0" w:color="000000"/>
              <w:left w:val="nil"/>
              <w:bottom w:val="nil"/>
              <w:right w:val="nil"/>
            </w:tcBorders>
            <w:shd w:val="clear" w:color="auto" w:fill="FFFFFF"/>
          </w:tcPr>
          <w:p w14:paraId="7F0BA3F5" w14:textId="77777777" w:rsidR="00492BD2" w:rsidRPr="00702CB6" w:rsidRDefault="00492BD2" w:rsidP="007874B7">
            <w:pPr>
              <w:spacing w:line="240" w:lineRule="atLeast"/>
              <w:rPr>
                <w:rFonts w:ascii="Arial" w:eastAsia="Cambria" w:hAnsi="Arial" w:cs="Arial"/>
                <w:bCs/>
                <w:sz w:val="18"/>
                <w:szCs w:val="18"/>
                <w:lang w:val="es-ES_tradnl" w:eastAsia="en-US"/>
              </w:rPr>
            </w:pPr>
          </w:p>
        </w:tc>
        <w:tc>
          <w:tcPr>
            <w:tcW w:w="281" w:type="dxa"/>
            <w:tcBorders>
              <w:top w:val="nil"/>
              <w:left w:val="nil"/>
              <w:bottom w:val="single" w:sz="4" w:space="0" w:color="000000"/>
              <w:right w:val="single" w:sz="4" w:space="0" w:color="000000"/>
            </w:tcBorders>
            <w:shd w:val="clear" w:color="auto" w:fill="FFFFFF"/>
          </w:tcPr>
          <w:p w14:paraId="7C9DE1EA" w14:textId="77777777" w:rsidR="00492BD2" w:rsidRPr="00702CB6" w:rsidRDefault="00492BD2" w:rsidP="007874B7">
            <w:pPr>
              <w:spacing w:line="240" w:lineRule="atLeast"/>
              <w:rPr>
                <w:rFonts w:ascii="Arial" w:eastAsia="Cambria" w:hAnsi="Arial" w:cs="Arial"/>
                <w:bCs/>
                <w:sz w:val="18"/>
                <w:szCs w:val="18"/>
                <w:lang w:val="es-ES_tradnl" w:eastAsia="en-US"/>
              </w:rPr>
            </w:pPr>
          </w:p>
        </w:tc>
      </w:tr>
      <w:tr w:rsidR="00492BD2" w14:paraId="1C0F5C5E" w14:textId="77777777" w:rsidTr="007874B7">
        <w:trPr>
          <w:trHeight w:val="515"/>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3BF5D" w14:textId="77777777" w:rsidR="00492BD2" w:rsidRPr="00702CB6" w:rsidRDefault="00492BD2" w:rsidP="007874B7">
            <w:pPr>
              <w:spacing w:line="240" w:lineRule="atLeast"/>
              <w:jc w:val="both"/>
              <w:rPr>
                <w:rFonts w:ascii="Arial" w:hAnsi="Arial" w:cs="Arial"/>
                <w:sz w:val="18"/>
                <w:szCs w:val="18"/>
                <w:lang w:eastAsia="en-US"/>
              </w:rPr>
            </w:pPr>
            <w:r>
              <w:rPr>
                <w:rFonts w:ascii="Arial" w:eastAsia="Arial" w:hAnsi="Arial" w:cs="Arial"/>
                <w:sz w:val="18"/>
                <w:szCs w:val="18"/>
                <w:lang w:eastAsia="en-US"/>
              </w:rPr>
              <w:t>Lizitazioaren oinarrizko aurrekontua</w:t>
            </w:r>
          </w:p>
          <w:p w14:paraId="4A713325"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 21eko BEZa barne)</w:t>
            </w:r>
          </w:p>
        </w:tc>
        <w:tc>
          <w:tcPr>
            <w:tcW w:w="538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C3DC8B" w14:textId="77777777" w:rsidR="00492BD2" w:rsidRPr="00702CB6" w:rsidRDefault="00492BD2" w:rsidP="007874B7">
            <w:pPr>
              <w:spacing w:line="240" w:lineRule="atLeast"/>
              <w:jc w:val="both"/>
              <w:rPr>
                <w:rFonts w:ascii="Arial" w:eastAsia="Cambria" w:hAnsi="Arial" w:cs="Arial"/>
                <w:sz w:val="18"/>
                <w:szCs w:val="18"/>
                <w:lang w:val="es-ES_tradnl" w:eastAsia="en-US"/>
              </w:rPr>
            </w:pPr>
          </w:p>
          <w:p w14:paraId="3BF0B2FD"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42.900,95 €</w:t>
            </w:r>
          </w:p>
        </w:tc>
      </w:tr>
      <w:tr w:rsidR="00492BD2" w14:paraId="679BE54F" w14:textId="77777777" w:rsidTr="007874B7">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4E6E"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Lizitazioaren oinarrizko aurrekontuaren banakapena:</w:t>
            </w:r>
          </w:p>
        </w:tc>
        <w:tc>
          <w:tcPr>
            <w:tcW w:w="538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6881FD" w14:textId="77777777" w:rsidR="00492BD2" w:rsidRPr="00702CB6" w:rsidRDefault="00492BD2" w:rsidP="007874B7">
            <w:pPr>
              <w:spacing w:line="240" w:lineRule="atLeast"/>
              <w:jc w:val="both"/>
              <w:rPr>
                <w:rFonts w:ascii="Arial" w:hAnsi="Arial" w:cs="Arial"/>
                <w:color w:val="FF0000"/>
                <w:sz w:val="18"/>
                <w:szCs w:val="18"/>
              </w:rPr>
            </w:pPr>
            <w:r>
              <w:rPr>
                <w:rFonts w:ascii="Arial" w:eastAsia="Arial" w:hAnsi="Arial" w:cs="Arial"/>
                <w:sz w:val="18"/>
                <w:szCs w:val="18"/>
                <w:lang w:eastAsia="en-US"/>
              </w:rPr>
              <w:t xml:space="preserve"> Aurrekontua kalkulatzeko, kontuan hartu dira, Euskal Herriko Arkitektoen Elkargo Ofizialaren (EHAEO) ordainsari profesionalen baremoetan oinarrituta, Foru Aldundiak antzeko kontratazioetan erabili dituen baremoak; izan ere, nahiz eta baremo haiek orientagarriak izan soilik, baliagarriak dira hasierako hurbilketa bat egiteko, merkatuko prezioetara egokituz (100.2 artikulua). </w:t>
            </w:r>
          </w:p>
          <w:p w14:paraId="684FB14E" w14:textId="77777777" w:rsidR="00492BD2" w:rsidRPr="00702CB6" w:rsidRDefault="00492BD2" w:rsidP="007874B7">
            <w:pPr>
              <w:spacing w:line="240" w:lineRule="atLeast"/>
              <w:jc w:val="both"/>
              <w:rPr>
                <w:rFonts w:ascii="Arial" w:hAnsi="Arial" w:cs="Arial"/>
                <w:sz w:val="18"/>
                <w:szCs w:val="18"/>
              </w:rPr>
            </w:pPr>
          </w:p>
          <w:p w14:paraId="5451FAD7"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Ildo horretan, obraren gauzatze materialaren aurrekontuaren (GMA) % 5eko koefizientea erabili da obra horren zuzendaritza fakultatiboari buruzko ordainsariak lortzeko:</w:t>
            </w:r>
          </w:p>
          <w:p w14:paraId="6810ED75" w14:textId="77777777" w:rsidR="00492BD2" w:rsidRPr="00702CB6" w:rsidRDefault="00492BD2" w:rsidP="007874B7">
            <w:pPr>
              <w:spacing w:line="240" w:lineRule="atLeast"/>
              <w:jc w:val="both"/>
              <w:rPr>
                <w:rFonts w:ascii="Arial" w:hAnsi="Arial" w:cs="Arial"/>
                <w:sz w:val="18"/>
                <w:szCs w:val="18"/>
              </w:rPr>
            </w:pPr>
          </w:p>
          <w:p w14:paraId="6C729C29" w14:textId="77777777" w:rsidR="00492BD2" w:rsidRPr="00702CB6" w:rsidRDefault="00492BD2" w:rsidP="00492BD2">
            <w:pPr>
              <w:numPr>
                <w:ilvl w:val="0"/>
                <w:numId w:val="46"/>
              </w:numPr>
              <w:spacing w:line="240" w:lineRule="atLeast"/>
              <w:jc w:val="both"/>
              <w:rPr>
                <w:rFonts w:ascii="Arial" w:hAnsi="Arial" w:cs="Arial"/>
                <w:sz w:val="18"/>
                <w:szCs w:val="18"/>
              </w:rPr>
            </w:pPr>
            <w:r>
              <w:rPr>
                <w:rFonts w:ascii="Arial" w:eastAsia="Arial" w:hAnsi="Arial" w:cs="Arial"/>
                <w:sz w:val="18"/>
                <w:szCs w:val="18"/>
              </w:rPr>
              <w:t>GMA obra: 709.106,58€</w:t>
            </w:r>
          </w:p>
          <w:p w14:paraId="03DDB800" w14:textId="77777777" w:rsidR="00492BD2" w:rsidRPr="00702CB6" w:rsidRDefault="00492BD2" w:rsidP="00492BD2">
            <w:pPr>
              <w:numPr>
                <w:ilvl w:val="0"/>
                <w:numId w:val="46"/>
              </w:numPr>
              <w:spacing w:line="240" w:lineRule="atLeast"/>
              <w:jc w:val="both"/>
              <w:rPr>
                <w:rFonts w:ascii="Arial" w:hAnsi="Arial" w:cs="Arial"/>
                <w:sz w:val="18"/>
                <w:szCs w:val="18"/>
              </w:rPr>
            </w:pPr>
            <w:r>
              <w:rPr>
                <w:rFonts w:ascii="Arial" w:eastAsia="Arial" w:hAnsi="Arial" w:cs="Arial"/>
                <w:sz w:val="18"/>
                <w:szCs w:val="18"/>
              </w:rPr>
              <w:t>Koefizientea: % 5</w:t>
            </w:r>
          </w:p>
          <w:p w14:paraId="6BE88913" w14:textId="77777777" w:rsidR="00492BD2" w:rsidRPr="00702CB6" w:rsidRDefault="00492BD2" w:rsidP="00492BD2">
            <w:pPr>
              <w:numPr>
                <w:ilvl w:val="0"/>
                <w:numId w:val="46"/>
              </w:numPr>
              <w:spacing w:line="240" w:lineRule="atLeast"/>
              <w:jc w:val="both"/>
              <w:rPr>
                <w:rFonts w:ascii="Arial" w:hAnsi="Arial" w:cs="Arial"/>
                <w:b/>
                <w:sz w:val="18"/>
                <w:szCs w:val="18"/>
              </w:rPr>
            </w:pPr>
            <w:r>
              <w:rPr>
                <w:rFonts w:ascii="Arial" w:eastAsia="Arial" w:hAnsi="Arial" w:cs="Arial"/>
                <w:sz w:val="18"/>
                <w:szCs w:val="18"/>
              </w:rPr>
              <w:t xml:space="preserve">Kalkulatutako kostua, GUZTIRA BEZik gabe: </w:t>
            </w:r>
            <w:r>
              <w:rPr>
                <w:rFonts w:ascii="Arial" w:eastAsia="Arial" w:hAnsi="Arial" w:cs="Arial"/>
                <w:b/>
                <w:bCs/>
                <w:sz w:val="18"/>
                <w:szCs w:val="18"/>
              </w:rPr>
              <w:t xml:space="preserve">35.455,33 </w:t>
            </w:r>
            <w:r>
              <w:rPr>
                <w:rFonts w:ascii="Arial" w:eastAsia="Arial" w:hAnsi="Arial" w:cs="Arial"/>
                <w:sz w:val="18"/>
                <w:szCs w:val="18"/>
              </w:rPr>
              <w:t>€  (42.900,95 € BEZa barne)</w:t>
            </w:r>
          </w:p>
          <w:p w14:paraId="52DF9D21"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bl>
    <w:p w14:paraId="62B8FE3C" w14:textId="77777777" w:rsidR="00492BD2" w:rsidRPr="00702CB6" w:rsidRDefault="00492BD2" w:rsidP="00492BD2">
      <w:pPr>
        <w:spacing w:line="240" w:lineRule="atLeast"/>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tblGrid>
      <w:tr w:rsidR="00492BD2" w14:paraId="4ACEF059"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6DFE2B45" w14:textId="77777777" w:rsidR="00492BD2" w:rsidRPr="00702CB6" w:rsidRDefault="00492BD2" w:rsidP="007874B7">
            <w:pPr>
              <w:spacing w:line="240" w:lineRule="atLeast"/>
              <w:jc w:val="both"/>
              <w:rPr>
                <w:rFonts w:ascii="Arial" w:hAnsi="Arial" w:cs="Arial"/>
                <w:sz w:val="18"/>
                <w:szCs w:val="18"/>
                <w:lang w:val="es-ES_tradnl"/>
              </w:rPr>
            </w:pPr>
            <w:bookmarkStart w:id="4" w:name="CC_05"/>
            <w:r>
              <w:rPr>
                <w:rFonts w:ascii="Arial" w:eastAsia="Arial" w:hAnsi="Arial" w:cs="Arial"/>
                <w:b/>
                <w:bCs/>
                <w:sz w:val="18"/>
                <w:szCs w:val="18"/>
              </w:rPr>
              <w:t xml:space="preserve">5.- </w:t>
            </w:r>
            <w:bookmarkEnd w:id="4"/>
            <w:r>
              <w:rPr>
                <w:rFonts w:ascii="Arial" w:eastAsia="Arial" w:hAnsi="Arial" w:cs="Arial"/>
                <w:b/>
                <w:bCs/>
                <w:sz w:val="18"/>
                <w:szCs w:val="18"/>
              </w:rPr>
              <w:t>KONTRATUAREN BALIO ZENBATETSIA (BEZik GABE)</w:t>
            </w:r>
          </w:p>
        </w:tc>
      </w:tr>
      <w:tr w:rsidR="00492BD2" w14:paraId="6CE52CAF" w14:textId="77777777" w:rsidTr="007874B7">
        <w:trPr>
          <w:trHeight w:val="397"/>
        </w:trPr>
        <w:tc>
          <w:tcPr>
            <w:tcW w:w="8506" w:type="dxa"/>
            <w:tcBorders>
              <w:top w:val="single" w:sz="4" w:space="0" w:color="auto"/>
              <w:left w:val="single" w:sz="4" w:space="0" w:color="auto"/>
              <w:bottom w:val="single" w:sz="4" w:space="0" w:color="auto"/>
              <w:right w:val="single" w:sz="4" w:space="0" w:color="auto"/>
            </w:tcBorders>
            <w:vAlign w:val="center"/>
          </w:tcPr>
          <w:p w14:paraId="7FE770F4"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sz w:val="18"/>
                <w:szCs w:val="18"/>
              </w:rPr>
              <w:t>Zenbatekoa: 35.455,33 €</w:t>
            </w:r>
          </w:p>
        </w:tc>
      </w:tr>
      <w:tr w:rsidR="00492BD2" w14:paraId="4F091BC2" w14:textId="77777777" w:rsidTr="00787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3" w:type="dxa"/>
          </w:tblCellMar>
          <w:tblLook w:val="0000" w:firstRow="0" w:lastRow="0" w:firstColumn="0" w:lastColumn="0" w:noHBand="0" w:noVBand="0"/>
        </w:tblPrEx>
        <w:trPr>
          <w:trHeight w:val="787"/>
        </w:trPr>
        <w:tc>
          <w:tcPr>
            <w:tcW w:w="8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3315" w14:textId="77777777" w:rsidR="00492BD2" w:rsidRPr="00702CB6" w:rsidRDefault="00492BD2" w:rsidP="007874B7">
            <w:pPr>
              <w:spacing w:before="40" w:after="40" w:line="240" w:lineRule="atLeast"/>
              <w:ind w:left="181"/>
              <w:jc w:val="both"/>
              <w:rPr>
                <w:rFonts w:ascii="Arial" w:eastAsia="Cambria" w:hAnsi="Arial" w:cs="Arial"/>
                <w:sz w:val="18"/>
                <w:szCs w:val="18"/>
              </w:rPr>
            </w:pPr>
          </w:p>
          <w:tbl>
            <w:tblPr>
              <w:tblpPr w:leftFromText="141" w:rightFromText="141" w:vertAnchor="page" w:horzAnchor="margin" w:tblpXSpec="center" w:tblpY="3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673"/>
              <w:gridCol w:w="1673"/>
              <w:gridCol w:w="1673"/>
            </w:tblGrid>
            <w:tr w:rsidR="00492BD2" w14:paraId="6AD83619" w14:textId="77777777" w:rsidTr="007874B7">
              <w:trPr>
                <w:cantSplit/>
                <w:trHeight w:hRule="exact" w:val="1134"/>
              </w:trPr>
              <w:tc>
                <w:tcPr>
                  <w:tcW w:w="1673" w:type="dxa"/>
                  <w:shd w:val="clear" w:color="auto" w:fill="auto"/>
                  <w:vAlign w:val="bottom"/>
                </w:tcPr>
                <w:p w14:paraId="4FE469B2" w14:textId="77777777" w:rsidR="00492BD2" w:rsidRPr="00702CB6" w:rsidRDefault="00492BD2" w:rsidP="007874B7">
                  <w:pPr>
                    <w:spacing w:before="40" w:after="40" w:line="240" w:lineRule="atLeast"/>
                    <w:jc w:val="center"/>
                    <w:rPr>
                      <w:rFonts w:ascii="Arial" w:eastAsia="Cambria" w:hAnsi="Arial" w:cs="Arial"/>
                      <w:sz w:val="18"/>
                      <w:szCs w:val="18"/>
                      <w:lang w:eastAsia="en-US"/>
                    </w:rPr>
                  </w:pPr>
                  <w:r>
                    <w:rPr>
                      <w:rFonts w:ascii="Arial" w:eastAsia="Arial" w:hAnsi="Arial" w:cs="Arial"/>
                      <w:sz w:val="18"/>
                      <w:szCs w:val="18"/>
                      <w:lang w:eastAsia="en-US"/>
                    </w:rPr>
                    <w:t>Lizitazioaren oinarrizko aurrekontua</w:t>
                  </w:r>
                </w:p>
                <w:p w14:paraId="08B7ACEE" w14:textId="77777777" w:rsidR="00492BD2" w:rsidRPr="00702CB6" w:rsidRDefault="00492BD2" w:rsidP="007874B7">
                  <w:pPr>
                    <w:spacing w:before="40" w:after="120" w:line="240" w:lineRule="atLeast"/>
                    <w:jc w:val="center"/>
                    <w:rPr>
                      <w:rFonts w:ascii="Arial" w:eastAsia="Cambria" w:hAnsi="Arial" w:cs="Arial"/>
                      <w:sz w:val="18"/>
                      <w:szCs w:val="18"/>
                      <w:lang w:eastAsia="en-US"/>
                    </w:rPr>
                  </w:pPr>
                  <w:r>
                    <w:rPr>
                      <w:rFonts w:ascii="Arial" w:eastAsia="Arial" w:hAnsi="Arial" w:cs="Arial"/>
                      <w:sz w:val="18"/>
                      <w:szCs w:val="18"/>
                      <w:lang w:eastAsia="en-US"/>
                    </w:rPr>
                    <w:t>(BEZik gabe)</w:t>
                  </w:r>
                </w:p>
              </w:tc>
              <w:tc>
                <w:tcPr>
                  <w:tcW w:w="1673" w:type="dxa"/>
                  <w:shd w:val="clear" w:color="auto" w:fill="auto"/>
                  <w:vAlign w:val="bottom"/>
                </w:tcPr>
                <w:p w14:paraId="0971E315" w14:textId="77777777" w:rsidR="00492BD2" w:rsidRPr="00702CB6" w:rsidRDefault="00492BD2" w:rsidP="007874B7">
                  <w:pPr>
                    <w:spacing w:before="40" w:after="120" w:line="240" w:lineRule="atLeast"/>
                    <w:jc w:val="center"/>
                    <w:rPr>
                      <w:rFonts w:ascii="Arial" w:eastAsia="Cambria" w:hAnsi="Arial" w:cs="Arial"/>
                      <w:sz w:val="18"/>
                      <w:szCs w:val="18"/>
                      <w:lang w:eastAsia="en-US"/>
                    </w:rPr>
                  </w:pPr>
                  <w:r>
                    <w:rPr>
                      <w:rFonts w:ascii="Arial" w:eastAsia="Arial" w:hAnsi="Arial" w:cs="Arial"/>
                      <w:sz w:val="18"/>
                      <w:szCs w:val="18"/>
                      <w:lang w:eastAsia="en-US"/>
                    </w:rPr>
                    <w:t>Luzapenak</w:t>
                  </w:r>
                </w:p>
              </w:tc>
              <w:tc>
                <w:tcPr>
                  <w:tcW w:w="1673" w:type="dxa"/>
                  <w:shd w:val="clear" w:color="auto" w:fill="auto"/>
                  <w:vAlign w:val="bottom"/>
                </w:tcPr>
                <w:p w14:paraId="71214E14" w14:textId="77777777" w:rsidR="00492BD2" w:rsidRPr="00702CB6" w:rsidRDefault="00492BD2" w:rsidP="007874B7">
                  <w:pPr>
                    <w:spacing w:before="40" w:after="120" w:line="240" w:lineRule="atLeast"/>
                    <w:jc w:val="center"/>
                    <w:rPr>
                      <w:rFonts w:ascii="Arial" w:eastAsia="Cambria" w:hAnsi="Arial" w:cs="Arial"/>
                      <w:sz w:val="18"/>
                      <w:szCs w:val="18"/>
                      <w:lang w:eastAsia="en-US"/>
                    </w:rPr>
                  </w:pPr>
                  <w:r>
                    <w:rPr>
                      <w:rFonts w:ascii="Arial" w:eastAsia="Arial" w:hAnsi="Arial" w:cs="Arial"/>
                      <w:sz w:val="18"/>
                      <w:szCs w:val="18"/>
                      <w:lang w:eastAsia="en-US"/>
                    </w:rPr>
                    <w:t>Kontratu aldaketak</w:t>
                  </w:r>
                </w:p>
              </w:tc>
              <w:tc>
                <w:tcPr>
                  <w:tcW w:w="1673" w:type="dxa"/>
                  <w:shd w:val="clear" w:color="auto" w:fill="auto"/>
                  <w:vAlign w:val="bottom"/>
                </w:tcPr>
                <w:p w14:paraId="25BD50F9" w14:textId="77777777" w:rsidR="00492BD2" w:rsidRPr="00702CB6" w:rsidRDefault="00492BD2" w:rsidP="007874B7">
                  <w:pPr>
                    <w:spacing w:before="40" w:after="120" w:line="240" w:lineRule="atLeast"/>
                    <w:jc w:val="center"/>
                    <w:rPr>
                      <w:rFonts w:ascii="Arial" w:eastAsia="Cambria" w:hAnsi="Arial" w:cs="Arial"/>
                      <w:sz w:val="18"/>
                      <w:szCs w:val="18"/>
                      <w:lang w:eastAsia="en-US"/>
                    </w:rPr>
                  </w:pPr>
                  <w:r>
                    <w:rPr>
                      <w:rFonts w:ascii="Arial" w:eastAsia="Arial" w:hAnsi="Arial" w:cs="Arial"/>
                      <w:sz w:val="18"/>
                      <w:szCs w:val="18"/>
                      <w:lang w:eastAsia="en-US"/>
                    </w:rPr>
                    <w:t>BALIO ZENBATETSIA, GUZTIRA</w:t>
                  </w:r>
                </w:p>
              </w:tc>
            </w:tr>
            <w:tr w:rsidR="00492BD2" w14:paraId="2E3BBB03" w14:textId="77777777" w:rsidTr="007874B7">
              <w:tc>
                <w:tcPr>
                  <w:tcW w:w="1673" w:type="dxa"/>
                  <w:shd w:val="clear" w:color="auto" w:fill="auto"/>
                </w:tcPr>
                <w:p w14:paraId="03A04E87" w14:textId="77777777" w:rsidR="00492BD2" w:rsidRPr="00702CB6" w:rsidRDefault="00492BD2" w:rsidP="007874B7">
                  <w:pPr>
                    <w:spacing w:before="40" w:after="40" w:line="240" w:lineRule="atLeast"/>
                    <w:jc w:val="center"/>
                    <w:rPr>
                      <w:rFonts w:ascii="Arial" w:eastAsia="Cambria" w:hAnsi="Arial" w:cs="Arial"/>
                      <w:sz w:val="18"/>
                      <w:szCs w:val="18"/>
                      <w:lang w:eastAsia="en-US"/>
                    </w:rPr>
                  </w:pPr>
                  <w:r>
                    <w:rPr>
                      <w:rFonts w:ascii="Arial" w:eastAsia="Arial" w:hAnsi="Arial" w:cs="Arial"/>
                      <w:sz w:val="18"/>
                      <w:szCs w:val="18"/>
                      <w:lang w:eastAsia="en-US"/>
                    </w:rPr>
                    <w:t>35.455,33</w:t>
                  </w:r>
                </w:p>
              </w:tc>
              <w:tc>
                <w:tcPr>
                  <w:tcW w:w="1673" w:type="dxa"/>
                  <w:shd w:val="clear" w:color="auto" w:fill="auto"/>
                </w:tcPr>
                <w:p w14:paraId="37F144D2" w14:textId="77777777" w:rsidR="00492BD2" w:rsidRPr="00702CB6" w:rsidRDefault="00492BD2" w:rsidP="007874B7">
                  <w:pPr>
                    <w:spacing w:before="40" w:after="40" w:line="240" w:lineRule="atLeast"/>
                    <w:jc w:val="center"/>
                    <w:rPr>
                      <w:rFonts w:ascii="Arial" w:eastAsia="Cambria" w:hAnsi="Arial" w:cs="Arial"/>
                      <w:sz w:val="18"/>
                      <w:szCs w:val="18"/>
                      <w:lang w:eastAsia="en-US"/>
                    </w:rPr>
                  </w:pPr>
                </w:p>
              </w:tc>
              <w:tc>
                <w:tcPr>
                  <w:tcW w:w="1673" w:type="dxa"/>
                  <w:shd w:val="clear" w:color="auto" w:fill="auto"/>
                </w:tcPr>
                <w:p w14:paraId="3DE9F379" w14:textId="77777777" w:rsidR="00492BD2" w:rsidRPr="00702CB6" w:rsidRDefault="00492BD2" w:rsidP="007874B7">
                  <w:pPr>
                    <w:spacing w:before="40" w:after="40" w:line="240" w:lineRule="atLeast"/>
                    <w:jc w:val="center"/>
                    <w:rPr>
                      <w:rFonts w:ascii="Arial" w:eastAsia="Cambria" w:hAnsi="Arial" w:cs="Arial"/>
                      <w:sz w:val="18"/>
                      <w:szCs w:val="18"/>
                      <w:lang w:eastAsia="en-US"/>
                    </w:rPr>
                  </w:pPr>
                </w:p>
              </w:tc>
              <w:tc>
                <w:tcPr>
                  <w:tcW w:w="1673" w:type="dxa"/>
                  <w:shd w:val="clear" w:color="auto" w:fill="auto"/>
                </w:tcPr>
                <w:p w14:paraId="532E31DD" w14:textId="77777777" w:rsidR="00492BD2" w:rsidRPr="00702CB6" w:rsidRDefault="00492BD2" w:rsidP="007874B7">
                  <w:pPr>
                    <w:spacing w:before="40" w:after="40" w:line="240" w:lineRule="atLeast"/>
                    <w:jc w:val="center"/>
                    <w:rPr>
                      <w:rFonts w:ascii="Arial" w:eastAsia="Cambria" w:hAnsi="Arial" w:cs="Arial"/>
                      <w:sz w:val="18"/>
                      <w:szCs w:val="18"/>
                      <w:lang w:eastAsia="en-US"/>
                    </w:rPr>
                  </w:pPr>
                  <w:r>
                    <w:rPr>
                      <w:rFonts w:ascii="Arial" w:eastAsia="Arial" w:hAnsi="Arial" w:cs="Arial"/>
                      <w:sz w:val="18"/>
                      <w:szCs w:val="18"/>
                      <w:lang w:eastAsia="en-US"/>
                    </w:rPr>
                    <w:t>35.455,33</w:t>
                  </w:r>
                </w:p>
              </w:tc>
            </w:tr>
          </w:tbl>
          <w:p w14:paraId="44821FC2" w14:textId="77777777" w:rsidR="00492BD2" w:rsidRPr="00702CB6" w:rsidRDefault="00492BD2" w:rsidP="007874B7">
            <w:pPr>
              <w:spacing w:before="40" w:after="40" w:line="240" w:lineRule="atLeast"/>
              <w:ind w:left="181"/>
              <w:jc w:val="both"/>
              <w:rPr>
                <w:rFonts w:ascii="Arial" w:eastAsia="Cambria" w:hAnsi="Arial" w:cs="Arial"/>
                <w:strike/>
                <w:sz w:val="18"/>
                <w:szCs w:val="18"/>
              </w:rPr>
            </w:pPr>
          </w:p>
        </w:tc>
      </w:tr>
    </w:tbl>
    <w:p w14:paraId="2B7AC9DA" w14:textId="77777777" w:rsidR="00492BD2" w:rsidRPr="00702CB6" w:rsidRDefault="00492BD2" w:rsidP="00492BD2">
      <w:pPr>
        <w:spacing w:line="240" w:lineRule="atLeast"/>
        <w:jc w:val="both"/>
        <w:rPr>
          <w:rFonts w:ascii="Arial" w:hAnsi="Arial" w:cs="Arial"/>
          <w:sz w:val="18"/>
          <w:szCs w:val="18"/>
        </w:rPr>
      </w:pPr>
    </w:p>
    <w:tbl>
      <w:tblPr>
        <w:tblW w:w="8506" w:type="dxa"/>
        <w:tblInd w:w="-39" w:type="dxa"/>
        <w:tblLayout w:type="fixed"/>
        <w:tblCellMar>
          <w:left w:w="103" w:type="dxa"/>
        </w:tblCellMar>
        <w:tblLook w:val="04A0" w:firstRow="1" w:lastRow="0" w:firstColumn="1" w:lastColumn="0" w:noHBand="0" w:noVBand="1"/>
      </w:tblPr>
      <w:tblGrid>
        <w:gridCol w:w="7232"/>
        <w:gridCol w:w="1274"/>
      </w:tblGrid>
      <w:tr w:rsidR="00492BD2" w14:paraId="4181F385" w14:textId="77777777" w:rsidTr="007874B7">
        <w:trPr>
          <w:trHeight w:hRule="exact" w:val="340"/>
        </w:trPr>
        <w:tc>
          <w:tcPr>
            <w:tcW w:w="7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E8B03" w14:textId="77777777" w:rsidR="00492BD2" w:rsidRPr="00702CB6" w:rsidRDefault="00492BD2" w:rsidP="007874B7">
            <w:pPr>
              <w:spacing w:line="240" w:lineRule="atLeast"/>
              <w:rPr>
                <w:rFonts w:ascii="Arial" w:hAnsi="Arial" w:cs="Arial"/>
                <w:sz w:val="18"/>
                <w:szCs w:val="18"/>
                <w:lang w:val="es-ES_tradnl"/>
              </w:rPr>
            </w:pPr>
            <w:bookmarkStart w:id="5" w:name="CC_06"/>
            <w:r>
              <w:rPr>
                <w:rFonts w:ascii="Arial" w:eastAsia="Arial" w:hAnsi="Arial" w:cs="Arial"/>
                <w:b/>
                <w:bCs/>
                <w:sz w:val="18"/>
                <w:szCs w:val="18"/>
              </w:rPr>
              <w:t xml:space="preserve">6.- </w:t>
            </w:r>
            <w:bookmarkEnd w:id="5"/>
            <w:r>
              <w:rPr>
                <w:rFonts w:ascii="Arial" w:eastAsia="Arial" w:hAnsi="Arial" w:cs="Arial"/>
                <w:b/>
                <w:bCs/>
                <w:sz w:val="18"/>
                <w:szCs w:val="18"/>
              </w:rPr>
              <w:t>FINANTZAKETA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AB42" w14:textId="77777777" w:rsidR="00492BD2" w:rsidRPr="00702CB6" w:rsidRDefault="00492BD2" w:rsidP="007874B7">
            <w:pPr>
              <w:spacing w:line="240" w:lineRule="atLeast"/>
              <w:jc w:val="center"/>
              <w:rPr>
                <w:rFonts w:ascii="Arial" w:hAnsi="Arial" w:cs="Arial"/>
                <w:sz w:val="18"/>
                <w:szCs w:val="18"/>
                <w:lang w:val="es-ES_tradnl"/>
              </w:rPr>
            </w:pPr>
            <w:r>
              <w:rPr>
                <w:rFonts w:ascii="Arial" w:eastAsia="Arial" w:hAnsi="Arial" w:cs="Arial"/>
                <w:sz w:val="18"/>
                <w:szCs w:val="18"/>
              </w:rPr>
              <w:t>Portzentajea</w:t>
            </w:r>
          </w:p>
        </w:tc>
      </w:tr>
      <w:tr w:rsidR="00492BD2" w14:paraId="225C94E7" w14:textId="77777777" w:rsidTr="007874B7">
        <w:trPr>
          <w:trHeight w:val="284"/>
        </w:trPr>
        <w:tc>
          <w:tcPr>
            <w:tcW w:w="72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80890" w14:textId="77777777" w:rsidR="00492BD2" w:rsidRPr="00702CB6" w:rsidRDefault="00492BD2" w:rsidP="007874B7">
            <w:pPr>
              <w:spacing w:line="240" w:lineRule="atLeast"/>
              <w:rPr>
                <w:rFonts w:ascii="Arial" w:eastAsia="Cambria" w:hAnsi="Arial" w:cs="Arial"/>
                <w:sz w:val="18"/>
                <w:szCs w:val="18"/>
                <w:lang w:val="es-ES_tradnl" w:eastAsia="en-US"/>
              </w:rPr>
            </w:pPr>
            <w:r>
              <w:rPr>
                <w:rFonts w:ascii="Arial" w:eastAsia="Arial" w:hAnsi="Arial" w:cs="Arial"/>
                <w:sz w:val="18"/>
                <w:szCs w:val="18"/>
                <w:lang w:eastAsia="en-US"/>
              </w:rPr>
              <w:t>Foru Aldundia</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D4E95" w14:textId="77777777" w:rsidR="00492BD2" w:rsidRPr="00702CB6" w:rsidRDefault="00492BD2" w:rsidP="007874B7">
            <w:pPr>
              <w:tabs>
                <w:tab w:val="left" w:pos="889"/>
              </w:tabs>
              <w:spacing w:line="240" w:lineRule="atLeast"/>
              <w:ind w:right="170"/>
              <w:jc w:val="center"/>
              <w:rPr>
                <w:rFonts w:ascii="Arial" w:eastAsia="Cambria" w:hAnsi="Arial" w:cs="Arial"/>
                <w:sz w:val="18"/>
                <w:szCs w:val="18"/>
                <w:lang w:val="es-ES_tradnl" w:eastAsia="en-US"/>
              </w:rPr>
            </w:pPr>
            <w:r>
              <w:rPr>
                <w:rFonts w:ascii="Arial" w:eastAsia="Arial" w:hAnsi="Arial" w:cs="Arial"/>
                <w:sz w:val="18"/>
                <w:szCs w:val="18"/>
                <w:lang w:eastAsia="en-US"/>
              </w:rPr>
              <w:t>% 100</w:t>
            </w:r>
          </w:p>
        </w:tc>
      </w:tr>
    </w:tbl>
    <w:p w14:paraId="54C9359D" w14:textId="77777777" w:rsidR="00492BD2" w:rsidRPr="00702CB6" w:rsidRDefault="00492BD2" w:rsidP="00492BD2">
      <w:pPr>
        <w:spacing w:line="240" w:lineRule="atLeast"/>
        <w:jc w:val="both"/>
        <w:rPr>
          <w:rFonts w:ascii="Arial" w:eastAsia="Cambria" w:hAnsi="Arial" w:cs="Arial"/>
          <w:sz w:val="18"/>
          <w:szCs w:val="18"/>
          <w:lang w:eastAsia="en-US"/>
        </w:rPr>
      </w:pPr>
    </w:p>
    <w:tbl>
      <w:tblPr>
        <w:tblW w:w="8508" w:type="dxa"/>
        <w:tblInd w:w="-39" w:type="dxa"/>
        <w:tblLayout w:type="fixed"/>
        <w:tblCellMar>
          <w:left w:w="103" w:type="dxa"/>
        </w:tblCellMar>
        <w:tblLook w:val="04A0" w:firstRow="1" w:lastRow="0" w:firstColumn="1" w:lastColumn="0" w:noHBand="0" w:noVBand="1"/>
      </w:tblPr>
      <w:tblGrid>
        <w:gridCol w:w="1426"/>
        <w:gridCol w:w="4671"/>
        <w:gridCol w:w="2411"/>
      </w:tblGrid>
      <w:tr w:rsidR="00492BD2" w14:paraId="0622C72A" w14:textId="77777777" w:rsidTr="007874B7">
        <w:trPr>
          <w:trHeight w:val="340"/>
        </w:trPr>
        <w:tc>
          <w:tcPr>
            <w:tcW w:w="85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1A9DC1" w14:textId="77777777" w:rsidR="00492BD2" w:rsidRPr="00702CB6" w:rsidRDefault="00492BD2" w:rsidP="007874B7">
            <w:pPr>
              <w:spacing w:line="240" w:lineRule="atLeast"/>
              <w:jc w:val="both"/>
              <w:rPr>
                <w:rFonts w:ascii="Arial" w:eastAsia="Cambria" w:hAnsi="Arial" w:cs="Arial"/>
                <w:sz w:val="18"/>
                <w:szCs w:val="18"/>
                <w:lang w:val="es-ES_tradnl" w:eastAsia="en-US"/>
              </w:rPr>
            </w:pPr>
            <w:bookmarkStart w:id="6" w:name="CC_07"/>
            <w:r>
              <w:rPr>
                <w:rFonts w:ascii="Arial" w:eastAsia="Arial" w:hAnsi="Arial" w:cs="Arial"/>
                <w:b/>
                <w:bCs/>
                <w:sz w:val="18"/>
                <w:szCs w:val="18"/>
                <w:lang w:eastAsia="en-US"/>
              </w:rPr>
              <w:t xml:space="preserve">7.- </w:t>
            </w:r>
            <w:bookmarkEnd w:id="6"/>
            <w:r>
              <w:rPr>
                <w:rFonts w:ascii="Arial" w:eastAsia="Arial" w:hAnsi="Arial" w:cs="Arial"/>
                <w:b/>
                <w:bCs/>
                <w:sz w:val="18"/>
                <w:szCs w:val="18"/>
                <w:lang w:eastAsia="en-US"/>
              </w:rPr>
              <w:t>URTEKOAK</w:t>
            </w:r>
          </w:p>
        </w:tc>
      </w:tr>
      <w:tr w:rsidR="00492BD2" w14:paraId="2B2ED166" w14:textId="77777777" w:rsidTr="007874B7">
        <w:trPr>
          <w:trHeight w:val="235"/>
        </w:trPr>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F45C2" w14:textId="77777777" w:rsidR="00492BD2" w:rsidRPr="00702CB6" w:rsidRDefault="00492BD2" w:rsidP="007874B7">
            <w:pPr>
              <w:spacing w:before="40" w:after="40" w:line="240" w:lineRule="atLeast"/>
              <w:jc w:val="center"/>
              <w:rPr>
                <w:rFonts w:ascii="Arial" w:eastAsia="Cambria" w:hAnsi="Arial" w:cs="Arial"/>
                <w:sz w:val="18"/>
                <w:szCs w:val="18"/>
                <w:lang w:val="es-ES_tradnl" w:eastAsia="en-US"/>
              </w:rPr>
            </w:pPr>
            <w:r>
              <w:rPr>
                <w:rFonts w:ascii="Arial" w:eastAsia="Arial" w:hAnsi="Arial" w:cs="Arial"/>
                <w:sz w:val="18"/>
                <w:szCs w:val="18"/>
                <w:lang w:eastAsia="en-US"/>
              </w:rPr>
              <w:t>EKITALDIA</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429D3" w14:textId="77777777" w:rsidR="00492BD2" w:rsidRPr="00702CB6" w:rsidRDefault="00492BD2" w:rsidP="007874B7">
            <w:pPr>
              <w:spacing w:before="40" w:after="40" w:line="240" w:lineRule="atLeast"/>
              <w:jc w:val="center"/>
              <w:rPr>
                <w:rFonts w:ascii="Arial" w:eastAsia="Cambria" w:hAnsi="Arial" w:cs="Arial"/>
                <w:sz w:val="18"/>
                <w:szCs w:val="18"/>
                <w:lang w:val="es-ES_tradnl" w:eastAsia="en-US"/>
              </w:rPr>
            </w:pPr>
            <w:r>
              <w:rPr>
                <w:rFonts w:ascii="Arial" w:eastAsia="Arial" w:hAnsi="Arial" w:cs="Arial"/>
                <w:sz w:val="18"/>
                <w:szCs w:val="18"/>
                <w:lang w:eastAsia="en-US"/>
              </w:rPr>
              <w:t>AURREKONTUETAKO PARTIDAK</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5515A" w14:textId="77777777" w:rsidR="00492BD2" w:rsidRPr="00702CB6" w:rsidRDefault="00492BD2" w:rsidP="007874B7">
            <w:pPr>
              <w:spacing w:before="40" w:after="40" w:line="240" w:lineRule="atLeast"/>
              <w:jc w:val="center"/>
              <w:rPr>
                <w:rFonts w:ascii="Arial" w:eastAsia="Cambria" w:hAnsi="Arial" w:cs="Arial"/>
                <w:sz w:val="18"/>
                <w:szCs w:val="18"/>
                <w:lang w:val="es-ES_tradnl" w:eastAsia="en-US"/>
              </w:rPr>
            </w:pPr>
            <w:r>
              <w:rPr>
                <w:rFonts w:ascii="Arial" w:eastAsia="Arial" w:hAnsi="Arial" w:cs="Arial"/>
                <w:sz w:val="18"/>
                <w:szCs w:val="18"/>
                <w:lang w:eastAsia="en-US"/>
              </w:rPr>
              <w:t>ZENBATEKOA</w:t>
            </w:r>
          </w:p>
        </w:tc>
      </w:tr>
      <w:tr w:rsidR="00492BD2" w14:paraId="0A09B3D0" w14:textId="77777777" w:rsidTr="007874B7">
        <w:trPr>
          <w:trHeight w:val="454"/>
        </w:trPr>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3F884" w14:textId="77777777" w:rsidR="00492BD2" w:rsidRPr="00702CB6" w:rsidRDefault="00492BD2" w:rsidP="007874B7">
            <w:pPr>
              <w:spacing w:before="40" w:after="40" w:line="240" w:lineRule="atLeast"/>
              <w:jc w:val="center"/>
              <w:rPr>
                <w:rFonts w:ascii="Arial" w:eastAsia="Cambria" w:hAnsi="Arial" w:cs="Arial"/>
                <w:sz w:val="18"/>
                <w:szCs w:val="18"/>
                <w:lang w:val="es-ES_tradnl" w:eastAsia="en-US"/>
              </w:rPr>
            </w:pPr>
            <w:r>
              <w:rPr>
                <w:rFonts w:ascii="Arial" w:eastAsia="Arial" w:hAnsi="Arial" w:cs="Arial"/>
                <w:sz w:val="18"/>
                <w:szCs w:val="18"/>
                <w:lang w:eastAsia="en-US"/>
              </w:rPr>
              <w:t>2021</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BE38" w14:textId="77777777" w:rsidR="00492BD2" w:rsidRPr="00702CB6" w:rsidRDefault="00492BD2" w:rsidP="007874B7">
            <w:pPr>
              <w:spacing w:before="40" w:after="40" w:line="240" w:lineRule="atLeast"/>
              <w:ind w:left="57"/>
              <w:rPr>
                <w:rFonts w:ascii="Arial" w:eastAsia="Cambria" w:hAnsi="Arial" w:cs="Arial"/>
                <w:sz w:val="18"/>
                <w:szCs w:val="18"/>
                <w:lang w:val="es-ES_tradnl" w:eastAsia="en-US"/>
              </w:rPr>
            </w:pPr>
            <w:r>
              <w:rPr>
                <w:rFonts w:ascii="Arial" w:eastAsia="Arial" w:hAnsi="Arial" w:cs="Arial"/>
                <w:sz w:val="18"/>
                <w:szCs w:val="18"/>
                <w:lang w:eastAsia="en-US"/>
              </w:rPr>
              <w:t>1.0820.210.610.04.05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B0ACA" w14:textId="77777777" w:rsidR="00492BD2" w:rsidRPr="00702CB6" w:rsidRDefault="00492BD2" w:rsidP="007874B7">
            <w:pPr>
              <w:spacing w:before="40" w:after="40" w:line="240" w:lineRule="atLeast"/>
              <w:ind w:right="34"/>
              <w:jc w:val="right"/>
              <w:rPr>
                <w:rFonts w:ascii="Arial" w:eastAsia="Cambria" w:hAnsi="Arial" w:cs="Arial"/>
                <w:sz w:val="18"/>
                <w:szCs w:val="18"/>
                <w:lang w:val="es-ES_tradnl" w:eastAsia="en-US"/>
              </w:rPr>
            </w:pPr>
            <w:r>
              <w:rPr>
                <w:rFonts w:ascii="Arial" w:eastAsia="Arial" w:hAnsi="Arial" w:cs="Arial"/>
                <w:sz w:val="18"/>
                <w:szCs w:val="18"/>
                <w:lang w:eastAsia="en-US"/>
              </w:rPr>
              <w:t>12.870,28 €</w:t>
            </w:r>
          </w:p>
        </w:tc>
      </w:tr>
      <w:tr w:rsidR="00492BD2" w14:paraId="3832662F" w14:textId="77777777" w:rsidTr="007874B7">
        <w:trPr>
          <w:trHeight w:val="454"/>
        </w:trPr>
        <w:tc>
          <w:tcPr>
            <w:tcW w:w="1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3F088" w14:textId="77777777" w:rsidR="00492BD2" w:rsidRPr="00702CB6" w:rsidRDefault="00492BD2" w:rsidP="007874B7">
            <w:pPr>
              <w:spacing w:before="40" w:after="40" w:line="240" w:lineRule="atLeast"/>
              <w:jc w:val="center"/>
              <w:rPr>
                <w:rFonts w:ascii="Arial" w:eastAsia="Cambria" w:hAnsi="Arial" w:cs="Arial"/>
                <w:sz w:val="18"/>
                <w:szCs w:val="18"/>
                <w:lang w:val="es-ES_tradnl" w:eastAsia="en-US"/>
              </w:rPr>
            </w:pPr>
            <w:r>
              <w:rPr>
                <w:rFonts w:ascii="Arial" w:eastAsia="Arial" w:hAnsi="Arial" w:cs="Arial"/>
                <w:sz w:val="18"/>
                <w:szCs w:val="18"/>
                <w:lang w:eastAsia="en-US"/>
              </w:rPr>
              <w:t>2022</w:t>
            </w:r>
          </w:p>
        </w:tc>
        <w:tc>
          <w:tcPr>
            <w:tcW w:w="4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4D34" w14:textId="77777777" w:rsidR="00492BD2" w:rsidRPr="00702CB6" w:rsidRDefault="00492BD2" w:rsidP="007874B7">
            <w:pPr>
              <w:spacing w:before="40" w:after="40" w:line="240" w:lineRule="atLeast"/>
              <w:ind w:left="57"/>
              <w:rPr>
                <w:rFonts w:ascii="Arial" w:eastAsia="Cambria" w:hAnsi="Arial" w:cs="Arial"/>
                <w:sz w:val="18"/>
                <w:szCs w:val="18"/>
                <w:lang w:val="es-ES_tradnl" w:eastAsia="en-US"/>
              </w:rPr>
            </w:pPr>
            <w:r>
              <w:rPr>
                <w:rFonts w:ascii="Arial" w:eastAsia="Arial" w:hAnsi="Arial" w:cs="Arial"/>
                <w:sz w:val="18"/>
                <w:szCs w:val="18"/>
                <w:lang w:eastAsia="en-US"/>
              </w:rPr>
              <w:t>5.0820.210.610.04.05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756B" w14:textId="77777777" w:rsidR="00492BD2" w:rsidRPr="00702CB6" w:rsidRDefault="00492BD2" w:rsidP="007874B7">
            <w:pPr>
              <w:spacing w:before="40" w:after="40" w:line="240" w:lineRule="atLeast"/>
              <w:ind w:right="34"/>
              <w:jc w:val="right"/>
              <w:rPr>
                <w:rFonts w:ascii="Arial" w:eastAsia="Cambria" w:hAnsi="Arial" w:cs="Arial"/>
                <w:sz w:val="18"/>
                <w:szCs w:val="18"/>
                <w:lang w:val="es-ES_tradnl" w:eastAsia="en-US"/>
              </w:rPr>
            </w:pPr>
            <w:r>
              <w:rPr>
                <w:rFonts w:ascii="Arial" w:eastAsia="Arial" w:hAnsi="Arial" w:cs="Arial"/>
                <w:sz w:val="18"/>
                <w:szCs w:val="18"/>
                <w:lang w:eastAsia="en-US"/>
              </w:rPr>
              <w:t>30.030,67 €.</w:t>
            </w:r>
          </w:p>
        </w:tc>
      </w:tr>
    </w:tbl>
    <w:p w14:paraId="0086EA87" w14:textId="77777777" w:rsidR="00492BD2" w:rsidRPr="00702CB6" w:rsidRDefault="00492BD2" w:rsidP="00492BD2">
      <w:pPr>
        <w:spacing w:line="240" w:lineRule="atLeast"/>
        <w:jc w:val="both"/>
        <w:rPr>
          <w:rFonts w:ascii="Arial" w:eastAsia="Cambria" w:hAnsi="Arial" w:cs="Arial"/>
          <w:sz w:val="18"/>
          <w:szCs w:val="18"/>
          <w:lang w:eastAsia="en-US"/>
        </w:rPr>
      </w:pPr>
    </w:p>
    <w:tbl>
      <w:tblPr>
        <w:tblW w:w="8508"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8508"/>
      </w:tblGrid>
      <w:tr w:rsidR="00492BD2" w14:paraId="70E7B4D8" w14:textId="77777777" w:rsidTr="007874B7">
        <w:trPr>
          <w:trHeight w:val="340"/>
        </w:trPr>
        <w:tc>
          <w:tcPr>
            <w:tcW w:w="8508" w:type="dxa"/>
            <w:tcBorders>
              <w:top w:val="single" w:sz="4" w:space="0" w:color="000000"/>
              <w:left w:val="single" w:sz="4" w:space="0" w:color="000000"/>
              <w:bottom w:val="single" w:sz="4" w:space="0" w:color="000000"/>
              <w:right w:val="single" w:sz="4" w:space="0" w:color="000000"/>
            </w:tcBorders>
            <w:vAlign w:val="center"/>
          </w:tcPr>
          <w:p w14:paraId="52DFDB2A" w14:textId="77777777" w:rsidR="00492BD2" w:rsidRPr="00702CB6" w:rsidRDefault="00492BD2" w:rsidP="007874B7">
            <w:pPr>
              <w:spacing w:line="240" w:lineRule="atLeast"/>
              <w:jc w:val="both"/>
              <w:rPr>
                <w:rFonts w:ascii="Arial" w:eastAsia="Cambria" w:hAnsi="Arial" w:cs="Arial"/>
                <w:sz w:val="18"/>
                <w:szCs w:val="18"/>
                <w:lang w:val="es-ES_tradnl" w:eastAsia="en-US"/>
              </w:rPr>
            </w:pPr>
            <w:bookmarkStart w:id="7" w:name="CC_08"/>
            <w:r>
              <w:rPr>
                <w:rFonts w:ascii="Arial" w:eastAsia="Arial" w:hAnsi="Arial" w:cs="Arial"/>
                <w:b/>
                <w:bCs/>
                <w:sz w:val="18"/>
                <w:szCs w:val="18"/>
                <w:lang w:eastAsia="en-US"/>
              </w:rPr>
              <w:t>8.-</w:t>
            </w:r>
            <w:bookmarkEnd w:id="7"/>
            <w:r>
              <w:rPr>
                <w:rFonts w:ascii="Arial" w:eastAsia="Arial" w:hAnsi="Arial" w:cs="Arial"/>
                <w:b/>
                <w:bCs/>
                <w:sz w:val="18"/>
                <w:szCs w:val="18"/>
                <w:lang w:eastAsia="en-US"/>
              </w:rPr>
              <w:t xml:space="preserve"> IRAUPEN EPEA</w:t>
            </w:r>
          </w:p>
        </w:tc>
      </w:tr>
      <w:tr w:rsidR="00492BD2" w14:paraId="5E7D3383" w14:textId="77777777" w:rsidTr="007874B7">
        <w:trPr>
          <w:trHeight w:val="380"/>
        </w:trPr>
        <w:tc>
          <w:tcPr>
            <w:tcW w:w="8508" w:type="dxa"/>
            <w:tcBorders>
              <w:top w:val="single" w:sz="4" w:space="0" w:color="000000"/>
              <w:left w:val="single" w:sz="4" w:space="0" w:color="000000"/>
              <w:bottom w:val="nil"/>
              <w:right w:val="single" w:sz="4" w:space="0" w:color="000000"/>
            </w:tcBorders>
            <w:shd w:val="clear" w:color="auto" w:fill="FFFFFF"/>
            <w:vAlign w:val="center"/>
          </w:tcPr>
          <w:p w14:paraId="0411BEEE"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p>
          <w:p w14:paraId="37D658B3"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 xml:space="preserve">Epe osoa: </w:t>
            </w:r>
          </w:p>
          <w:p w14:paraId="35159342"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p>
          <w:p w14:paraId="17BF28B7" w14:textId="77777777" w:rsidR="00492BD2" w:rsidRPr="00702CB6" w:rsidRDefault="00492BD2" w:rsidP="007874B7">
            <w:pPr>
              <w:spacing w:before="40" w:after="40" w:line="240" w:lineRule="atLeast"/>
              <w:jc w:val="both"/>
              <w:rPr>
                <w:rFonts w:ascii="Arial" w:hAnsi="Arial" w:cs="Arial"/>
                <w:sz w:val="18"/>
                <w:szCs w:val="18"/>
                <w:lang w:eastAsia="en-US"/>
              </w:rPr>
            </w:pPr>
            <w:r>
              <w:rPr>
                <w:rFonts w:ascii="Arial" w:eastAsia="Arial" w:hAnsi="Arial" w:cs="Arial"/>
                <w:sz w:val="18"/>
                <w:szCs w:val="18"/>
                <w:lang w:eastAsia="en-US"/>
              </w:rPr>
              <w:t>Obrak egiteko epe bera izango da (10 hilabeteko epea aurreikusi da) eta obrak benetan egiten diren bitartean luzatuko da, eraikinaren egoerari buruzko AZKEN TXOSTENA obren zuzendaritzak idatzi arte, obren berme-aldia amaitzean.</w:t>
            </w:r>
          </w:p>
          <w:p w14:paraId="1B89B0E0" w14:textId="77777777" w:rsidR="00492BD2" w:rsidRPr="00702CB6" w:rsidRDefault="00492BD2" w:rsidP="007874B7">
            <w:pPr>
              <w:spacing w:before="40" w:after="40" w:line="240" w:lineRule="atLeast"/>
              <w:jc w:val="both"/>
              <w:rPr>
                <w:rFonts w:ascii="Arial" w:hAnsi="Arial" w:cs="Arial"/>
                <w:sz w:val="18"/>
                <w:szCs w:val="18"/>
                <w:lang w:eastAsia="en-US"/>
              </w:rPr>
            </w:pPr>
          </w:p>
          <w:p w14:paraId="0C53444A" w14:textId="77777777" w:rsidR="00492BD2" w:rsidRPr="00702CB6" w:rsidRDefault="00492BD2" w:rsidP="007874B7">
            <w:pPr>
              <w:spacing w:before="40" w:after="40" w:line="240" w:lineRule="atLeast"/>
              <w:jc w:val="both"/>
              <w:rPr>
                <w:rFonts w:ascii="Arial" w:hAnsi="Arial" w:cs="Arial"/>
                <w:sz w:val="18"/>
                <w:szCs w:val="18"/>
                <w:lang w:eastAsia="en-US"/>
              </w:rPr>
            </w:pPr>
            <w:r w:rsidRPr="00123344">
              <w:rPr>
                <w:rFonts w:ascii="Arial" w:eastAsia="Arial" w:hAnsi="Arial" w:cs="Arial"/>
                <w:sz w:val="18"/>
                <w:szCs w:val="18"/>
                <w:lang w:eastAsia="en-US"/>
              </w:rPr>
              <w:t>Justifikatutako inguruabarrak direla eta, obra egiteko epea aldatzen bada, kontratu honen epea obraren epe berean aldatuko da, baina horrek ez du ekarriko adjudikazioaren zenbatekoa aldatzea.</w:t>
            </w:r>
          </w:p>
          <w:p w14:paraId="716F8639" w14:textId="77777777" w:rsidR="00492BD2" w:rsidRPr="00702CB6" w:rsidRDefault="00492BD2" w:rsidP="007874B7">
            <w:pPr>
              <w:spacing w:before="40" w:after="40" w:line="240" w:lineRule="atLeast"/>
              <w:jc w:val="both"/>
              <w:rPr>
                <w:rFonts w:ascii="Arial" w:eastAsia="Cambria" w:hAnsi="Arial" w:cs="Arial"/>
                <w:i/>
                <w:sz w:val="18"/>
                <w:szCs w:val="18"/>
                <w:lang w:val="es-ES_tradnl" w:eastAsia="en-US"/>
              </w:rPr>
            </w:pPr>
          </w:p>
        </w:tc>
      </w:tr>
      <w:tr w:rsidR="00492BD2" w14:paraId="7836588E" w14:textId="77777777" w:rsidTr="007874B7">
        <w:trPr>
          <w:trHeight w:val="80"/>
        </w:trPr>
        <w:tc>
          <w:tcPr>
            <w:tcW w:w="8508" w:type="dxa"/>
            <w:tcBorders>
              <w:top w:val="nil"/>
              <w:left w:val="single" w:sz="4" w:space="0" w:color="000000"/>
              <w:bottom w:val="single" w:sz="4" w:space="0" w:color="auto"/>
              <w:right w:val="single" w:sz="4" w:space="0" w:color="000000"/>
            </w:tcBorders>
            <w:shd w:val="clear" w:color="auto" w:fill="FFFFFF"/>
            <w:vAlign w:val="center"/>
          </w:tcPr>
          <w:p w14:paraId="042E1DB5"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bl>
    <w:p w14:paraId="57F03B71" w14:textId="77777777" w:rsidR="00492BD2" w:rsidRPr="00702CB6" w:rsidRDefault="00492BD2" w:rsidP="00492BD2">
      <w:pPr>
        <w:spacing w:line="240" w:lineRule="atLeast"/>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17"/>
        <w:gridCol w:w="7340"/>
      </w:tblGrid>
      <w:tr w:rsidR="00492BD2" w14:paraId="4E53A6B0" w14:textId="77777777" w:rsidTr="007874B7">
        <w:trPr>
          <w:trHeight w:val="340"/>
        </w:trPr>
        <w:tc>
          <w:tcPr>
            <w:tcW w:w="8506" w:type="dxa"/>
            <w:gridSpan w:val="3"/>
            <w:tcBorders>
              <w:top w:val="single" w:sz="4" w:space="0" w:color="auto"/>
              <w:left w:val="single" w:sz="4" w:space="0" w:color="auto"/>
              <w:bottom w:val="single" w:sz="4" w:space="0" w:color="auto"/>
              <w:right w:val="single" w:sz="4" w:space="0" w:color="auto"/>
            </w:tcBorders>
            <w:vAlign w:val="center"/>
          </w:tcPr>
          <w:p w14:paraId="362541A2" w14:textId="77777777" w:rsidR="00492BD2" w:rsidRPr="00702CB6" w:rsidRDefault="00492BD2" w:rsidP="007874B7">
            <w:pPr>
              <w:spacing w:line="240" w:lineRule="atLeast"/>
              <w:jc w:val="both"/>
              <w:rPr>
                <w:rFonts w:ascii="Arial" w:hAnsi="Arial" w:cs="Arial"/>
                <w:b/>
                <w:sz w:val="18"/>
                <w:szCs w:val="18"/>
                <w:lang w:val="es-ES_tradnl"/>
              </w:rPr>
            </w:pPr>
            <w:bookmarkStart w:id="8" w:name="CC_09"/>
            <w:r>
              <w:rPr>
                <w:rFonts w:ascii="Arial" w:eastAsia="Arial" w:hAnsi="Arial" w:cs="Arial"/>
                <w:b/>
                <w:bCs/>
                <w:sz w:val="18"/>
                <w:szCs w:val="18"/>
              </w:rPr>
              <w:t>9.-</w:t>
            </w:r>
            <w:bookmarkEnd w:id="8"/>
            <w:r>
              <w:rPr>
                <w:rFonts w:ascii="Arial" w:eastAsia="Arial" w:hAnsi="Arial" w:cs="Arial"/>
                <w:b/>
                <w:bCs/>
                <w:sz w:val="18"/>
                <w:szCs w:val="18"/>
              </w:rPr>
              <w:t xml:space="preserve"> LUZAPENA</w:t>
            </w:r>
          </w:p>
        </w:tc>
      </w:tr>
      <w:tr w:rsidR="00492BD2" w14:paraId="663E2D69" w14:textId="77777777" w:rsidTr="007874B7">
        <w:trPr>
          <w:trHeight w:val="143"/>
        </w:trPr>
        <w:tc>
          <w:tcPr>
            <w:tcW w:w="8506" w:type="dxa"/>
            <w:gridSpan w:val="3"/>
            <w:tcBorders>
              <w:top w:val="single" w:sz="4" w:space="0" w:color="auto"/>
              <w:left w:val="single" w:sz="4" w:space="0" w:color="auto"/>
              <w:bottom w:val="nil"/>
              <w:right w:val="single" w:sz="4" w:space="0" w:color="auto"/>
            </w:tcBorders>
            <w:vAlign w:val="center"/>
          </w:tcPr>
          <w:p w14:paraId="7A2E88AC" w14:textId="77777777" w:rsidR="00492BD2" w:rsidRPr="00702CB6" w:rsidRDefault="00492BD2" w:rsidP="007874B7">
            <w:pPr>
              <w:spacing w:line="240" w:lineRule="atLeast"/>
              <w:jc w:val="both"/>
              <w:rPr>
                <w:rFonts w:ascii="Arial" w:hAnsi="Arial" w:cs="Arial"/>
                <w:b/>
                <w:sz w:val="18"/>
                <w:szCs w:val="18"/>
                <w:lang w:val="es-ES_tradnl"/>
              </w:rPr>
            </w:pPr>
          </w:p>
        </w:tc>
      </w:tr>
      <w:tr w:rsidR="00492BD2" w14:paraId="61D14F55" w14:textId="77777777" w:rsidTr="007874B7">
        <w:trPr>
          <w:trHeight w:val="284"/>
        </w:trPr>
        <w:tc>
          <w:tcPr>
            <w:tcW w:w="851" w:type="dxa"/>
            <w:tcBorders>
              <w:top w:val="nil"/>
              <w:left w:val="single" w:sz="4" w:space="0" w:color="auto"/>
              <w:bottom w:val="nil"/>
              <w:right w:val="single" w:sz="8" w:space="0" w:color="auto"/>
            </w:tcBorders>
            <w:vAlign w:val="center"/>
          </w:tcPr>
          <w:p w14:paraId="7A6109F4"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4" w:type="dxa"/>
            <w:tcBorders>
              <w:top w:val="single" w:sz="8" w:space="0" w:color="auto"/>
              <w:left w:val="single" w:sz="8" w:space="0" w:color="auto"/>
              <w:bottom w:val="single" w:sz="8" w:space="0" w:color="auto"/>
              <w:right w:val="single" w:sz="8" w:space="0" w:color="auto"/>
            </w:tcBorders>
            <w:vAlign w:val="center"/>
          </w:tcPr>
          <w:p w14:paraId="77C7DCA9" w14:textId="77777777" w:rsidR="00492BD2" w:rsidRPr="00702CB6" w:rsidRDefault="00492BD2" w:rsidP="007874B7">
            <w:pPr>
              <w:spacing w:line="240" w:lineRule="atLeast"/>
              <w:jc w:val="center"/>
              <w:rPr>
                <w:rFonts w:ascii="Arial" w:hAnsi="Arial" w:cs="Arial"/>
                <w:b/>
                <w:sz w:val="18"/>
                <w:szCs w:val="18"/>
                <w:lang w:val="es-ES_tradnl"/>
              </w:rPr>
            </w:pPr>
          </w:p>
        </w:tc>
        <w:tc>
          <w:tcPr>
            <w:tcW w:w="7371" w:type="dxa"/>
            <w:vMerge w:val="restart"/>
            <w:tcBorders>
              <w:top w:val="nil"/>
              <w:left w:val="single" w:sz="8" w:space="0" w:color="auto"/>
              <w:bottom w:val="nil"/>
              <w:right w:val="single" w:sz="4" w:space="0" w:color="auto"/>
            </w:tcBorders>
          </w:tcPr>
          <w:p w14:paraId="49692586" w14:textId="77777777" w:rsidR="00492BD2" w:rsidRPr="00702CB6" w:rsidRDefault="00492BD2" w:rsidP="007874B7">
            <w:pPr>
              <w:spacing w:before="40" w:after="40" w:line="240" w:lineRule="atLeast"/>
              <w:jc w:val="both"/>
              <w:rPr>
                <w:rFonts w:ascii="Arial" w:hAnsi="Arial" w:cs="Arial"/>
                <w:sz w:val="18"/>
                <w:szCs w:val="18"/>
                <w:lang w:val="es-ES_tradnl"/>
              </w:rPr>
            </w:pPr>
            <w:r>
              <w:rPr>
                <w:rFonts w:ascii="Arial" w:eastAsia="Arial" w:hAnsi="Arial" w:cs="Arial"/>
                <w:sz w:val="18"/>
                <w:szCs w:val="18"/>
              </w:rPr>
              <w:t>Luzapen epea:</w:t>
            </w:r>
          </w:p>
        </w:tc>
      </w:tr>
      <w:tr w:rsidR="00492BD2" w14:paraId="001F5568" w14:textId="77777777" w:rsidTr="007874B7">
        <w:trPr>
          <w:trHeight w:val="189"/>
        </w:trPr>
        <w:tc>
          <w:tcPr>
            <w:tcW w:w="1135" w:type="dxa"/>
            <w:gridSpan w:val="2"/>
            <w:tcBorders>
              <w:top w:val="nil"/>
              <w:left w:val="single" w:sz="4" w:space="0" w:color="auto"/>
              <w:bottom w:val="nil"/>
              <w:right w:val="nil"/>
            </w:tcBorders>
            <w:vAlign w:val="center"/>
          </w:tcPr>
          <w:p w14:paraId="35DD5EEC" w14:textId="77777777" w:rsidR="00492BD2" w:rsidRPr="00702CB6" w:rsidRDefault="00492BD2" w:rsidP="007874B7">
            <w:pPr>
              <w:spacing w:line="240" w:lineRule="atLeast"/>
              <w:rPr>
                <w:rFonts w:ascii="Arial" w:hAnsi="Arial" w:cs="Arial"/>
                <w:sz w:val="18"/>
                <w:szCs w:val="18"/>
                <w:lang w:val="es-ES_tradnl"/>
              </w:rPr>
            </w:pPr>
          </w:p>
        </w:tc>
        <w:tc>
          <w:tcPr>
            <w:tcW w:w="0" w:type="auto"/>
            <w:vMerge/>
            <w:tcBorders>
              <w:top w:val="nil"/>
              <w:left w:val="single" w:sz="8" w:space="0" w:color="auto"/>
              <w:bottom w:val="nil"/>
              <w:right w:val="single" w:sz="4" w:space="0" w:color="auto"/>
            </w:tcBorders>
            <w:vAlign w:val="center"/>
          </w:tcPr>
          <w:p w14:paraId="088F64EC" w14:textId="77777777" w:rsidR="00492BD2" w:rsidRPr="00702CB6" w:rsidRDefault="00492BD2" w:rsidP="007874B7">
            <w:pPr>
              <w:spacing w:line="240" w:lineRule="atLeast"/>
              <w:rPr>
                <w:rFonts w:ascii="Arial" w:hAnsi="Arial" w:cs="Arial"/>
                <w:sz w:val="18"/>
                <w:szCs w:val="18"/>
                <w:lang w:val="es-ES_tradnl"/>
              </w:rPr>
            </w:pPr>
          </w:p>
        </w:tc>
      </w:tr>
      <w:tr w:rsidR="00492BD2" w14:paraId="39050E19" w14:textId="77777777" w:rsidTr="007874B7">
        <w:trPr>
          <w:trHeight w:hRule="exact" w:val="284"/>
        </w:trPr>
        <w:tc>
          <w:tcPr>
            <w:tcW w:w="851" w:type="dxa"/>
            <w:tcBorders>
              <w:top w:val="nil"/>
              <w:left w:val="single" w:sz="4" w:space="0" w:color="auto"/>
              <w:bottom w:val="nil"/>
              <w:right w:val="single" w:sz="8" w:space="0" w:color="auto"/>
            </w:tcBorders>
            <w:vAlign w:val="center"/>
          </w:tcPr>
          <w:p w14:paraId="4D1C1594"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84" w:type="dxa"/>
            <w:tcBorders>
              <w:top w:val="single" w:sz="8" w:space="0" w:color="auto"/>
              <w:left w:val="single" w:sz="8" w:space="0" w:color="auto"/>
              <w:bottom w:val="single" w:sz="8" w:space="0" w:color="auto"/>
              <w:right w:val="single" w:sz="8" w:space="0" w:color="auto"/>
            </w:tcBorders>
            <w:vAlign w:val="center"/>
          </w:tcPr>
          <w:p w14:paraId="49749B58" w14:textId="77777777" w:rsidR="00492BD2" w:rsidRPr="00702CB6" w:rsidRDefault="00492BD2" w:rsidP="007874B7">
            <w:pPr>
              <w:spacing w:line="240" w:lineRule="atLeast"/>
              <w:jc w:val="center"/>
              <w:rPr>
                <w:rFonts w:ascii="Arial" w:hAnsi="Arial" w:cs="Arial"/>
                <w:b/>
                <w:sz w:val="18"/>
                <w:szCs w:val="18"/>
                <w:lang w:val="es-ES_tradnl"/>
              </w:rPr>
            </w:pPr>
            <w:r>
              <w:rPr>
                <w:rFonts w:ascii="Arial" w:eastAsia="Arial" w:hAnsi="Arial" w:cs="Arial"/>
                <w:b/>
                <w:bCs/>
                <w:sz w:val="18"/>
                <w:szCs w:val="18"/>
              </w:rPr>
              <w:t>x</w:t>
            </w:r>
          </w:p>
        </w:tc>
        <w:tc>
          <w:tcPr>
            <w:tcW w:w="7371" w:type="dxa"/>
            <w:tcBorders>
              <w:top w:val="nil"/>
              <w:left w:val="single" w:sz="8" w:space="0" w:color="auto"/>
              <w:bottom w:val="nil"/>
              <w:right w:val="single" w:sz="4" w:space="0" w:color="auto"/>
            </w:tcBorders>
            <w:vAlign w:val="center"/>
          </w:tcPr>
          <w:p w14:paraId="19785943" w14:textId="77777777" w:rsidR="00492BD2" w:rsidRPr="00702CB6" w:rsidRDefault="00492BD2" w:rsidP="007874B7">
            <w:pPr>
              <w:spacing w:line="240" w:lineRule="atLeast"/>
              <w:rPr>
                <w:rFonts w:ascii="Arial" w:hAnsi="Arial" w:cs="Arial"/>
                <w:sz w:val="18"/>
                <w:szCs w:val="18"/>
                <w:lang w:val="es-ES_tradnl"/>
              </w:rPr>
            </w:pPr>
          </w:p>
        </w:tc>
      </w:tr>
      <w:tr w:rsidR="00492BD2" w14:paraId="7115C214" w14:textId="77777777" w:rsidTr="007874B7">
        <w:trPr>
          <w:trHeight w:hRule="exact" w:val="147"/>
        </w:trPr>
        <w:tc>
          <w:tcPr>
            <w:tcW w:w="851" w:type="dxa"/>
            <w:tcBorders>
              <w:top w:val="nil"/>
              <w:left w:val="single" w:sz="4" w:space="0" w:color="auto"/>
              <w:bottom w:val="single" w:sz="4" w:space="0" w:color="auto"/>
              <w:right w:val="nil"/>
            </w:tcBorders>
            <w:vAlign w:val="center"/>
          </w:tcPr>
          <w:p w14:paraId="11FA95C0" w14:textId="77777777" w:rsidR="00492BD2" w:rsidRPr="00702CB6" w:rsidRDefault="00492BD2" w:rsidP="007874B7">
            <w:pPr>
              <w:spacing w:line="240" w:lineRule="atLeast"/>
              <w:ind w:right="57"/>
              <w:jc w:val="right"/>
              <w:rPr>
                <w:rFonts w:ascii="Arial" w:hAnsi="Arial" w:cs="Arial"/>
                <w:sz w:val="18"/>
                <w:szCs w:val="18"/>
                <w:lang w:val="es-ES_tradnl"/>
              </w:rPr>
            </w:pPr>
          </w:p>
        </w:tc>
        <w:tc>
          <w:tcPr>
            <w:tcW w:w="284" w:type="dxa"/>
            <w:tcBorders>
              <w:top w:val="single" w:sz="4" w:space="0" w:color="auto"/>
              <w:left w:val="nil"/>
              <w:bottom w:val="single" w:sz="4" w:space="0" w:color="auto"/>
              <w:right w:val="nil"/>
            </w:tcBorders>
            <w:vAlign w:val="center"/>
          </w:tcPr>
          <w:p w14:paraId="554F90DC" w14:textId="77777777" w:rsidR="00492BD2" w:rsidRPr="00702CB6" w:rsidRDefault="00492BD2" w:rsidP="007874B7">
            <w:pPr>
              <w:spacing w:line="240" w:lineRule="atLeast"/>
              <w:jc w:val="center"/>
              <w:rPr>
                <w:rFonts w:ascii="Arial" w:hAnsi="Arial" w:cs="Arial"/>
                <w:b/>
                <w:sz w:val="18"/>
                <w:szCs w:val="18"/>
                <w:lang w:val="es-ES_tradnl"/>
              </w:rPr>
            </w:pPr>
          </w:p>
        </w:tc>
        <w:tc>
          <w:tcPr>
            <w:tcW w:w="7371" w:type="dxa"/>
            <w:tcBorders>
              <w:top w:val="nil"/>
              <w:left w:val="nil"/>
              <w:bottom w:val="single" w:sz="4" w:space="0" w:color="auto"/>
              <w:right w:val="single" w:sz="4" w:space="0" w:color="auto"/>
            </w:tcBorders>
            <w:vAlign w:val="center"/>
          </w:tcPr>
          <w:p w14:paraId="687524E8" w14:textId="77777777" w:rsidR="00492BD2" w:rsidRPr="00702CB6" w:rsidRDefault="00492BD2" w:rsidP="007874B7">
            <w:pPr>
              <w:spacing w:line="240" w:lineRule="atLeast"/>
              <w:rPr>
                <w:rFonts w:ascii="Arial" w:hAnsi="Arial" w:cs="Arial"/>
                <w:sz w:val="18"/>
                <w:szCs w:val="18"/>
                <w:lang w:val="es-ES_tradnl"/>
              </w:rPr>
            </w:pPr>
          </w:p>
        </w:tc>
      </w:tr>
    </w:tbl>
    <w:p w14:paraId="6AC36563" w14:textId="77777777" w:rsidR="00492BD2" w:rsidRPr="00702CB6" w:rsidRDefault="00492BD2" w:rsidP="00492BD2">
      <w:pPr>
        <w:spacing w:line="240" w:lineRule="atLeast"/>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00D08945"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651564FF"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10.-ORDAINTZEKO MODUA</w:t>
            </w:r>
          </w:p>
        </w:tc>
      </w:tr>
      <w:tr w:rsidR="00492BD2" w14:paraId="36284FC7"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vAlign w:val="center"/>
          </w:tcPr>
          <w:p w14:paraId="5B2ECE7E" w14:textId="77777777" w:rsidR="00492BD2" w:rsidRPr="00702CB6" w:rsidRDefault="00492BD2" w:rsidP="007874B7">
            <w:pPr>
              <w:spacing w:line="240" w:lineRule="atLeast"/>
              <w:jc w:val="both"/>
              <w:rPr>
                <w:rFonts w:ascii="Arial" w:hAnsi="Arial" w:cs="Arial"/>
                <w:sz w:val="18"/>
                <w:szCs w:val="18"/>
                <w:lang w:val="es-ES_tradnl"/>
              </w:rPr>
            </w:pPr>
          </w:p>
          <w:p w14:paraId="2DB49AFB" w14:textId="77777777" w:rsidR="00492BD2" w:rsidRPr="00702CB6" w:rsidRDefault="00492BD2" w:rsidP="007874B7">
            <w:pPr>
              <w:pStyle w:val="Sangra2detindependiente"/>
              <w:spacing w:line="240" w:lineRule="atLeast"/>
              <w:ind w:left="0"/>
              <w:rPr>
                <w:rFonts w:cs="Arial"/>
                <w:b w:val="0"/>
                <w:szCs w:val="18"/>
              </w:rPr>
            </w:pPr>
            <w:r>
              <w:rPr>
                <w:rFonts w:eastAsia="Arial" w:cs="Arial"/>
                <w:b w:val="0"/>
                <w:szCs w:val="18"/>
                <w:lang w:val="eu-ES"/>
              </w:rPr>
              <w:t xml:space="preserve">Lan Lanak banaketa honen arabera ordainduko dira: </w:t>
            </w:r>
          </w:p>
          <w:p w14:paraId="04AA6102" w14:textId="77777777" w:rsidR="00492BD2" w:rsidRPr="00702CB6" w:rsidRDefault="00492BD2" w:rsidP="007874B7">
            <w:pPr>
              <w:pStyle w:val="Sangra2detindependiente"/>
              <w:spacing w:line="240" w:lineRule="atLeast"/>
              <w:ind w:left="0"/>
              <w:rPr>
                <w:rFonts w:cs="Arial"/>
                <w:b w:val="0"/>
                <w:szCs w:val="18"/>
              </w:rPr>
            </w:pPr>
          </w:p>
          <w:p w14:paraId="17584AB1" w14:textId="77777777" w:rsidR="00492BD2" w:rsidRPr="00702CB6" w:rsidRDefault="00492BD2" w:rsidP="00492BD2">
            <w:pPr>
              <w:pStyle w:val="Sangra2detindependiente"/>
              <w:numPr>
                <w:ilvl w:val="0"/>
                <w:numId w:val="47"/>
              </w:numPr>
              <w:tabs>
                <w:tab w:val="left" w:pos="709"/>
              </w:tabs>
              <w:spacing w:line="240" w:lineRule="atLeast"/>
              <w:ind w:left="709" w:hanging="283"/>
              <w:rPr>
                <w:rFonts w:cs="Arial"/>
                <w:b w:val="0"/>
                <w:szCs w:val="18"/>
              </w:rPr>
            </w:pPr>
            <w:r>
              <w:rPr>
                <w:rFonts w:eastAsia="Arial" w:cs="Arial"/>
                <w:b w:val="0"/>
                <w:szCs w:val="18"/>
                <w:lang w:val="eu-ES"/>
              </w:rPr>
              <w:t xml:space="preserve">% 88, obren zuzendaritza: obra zuzendaritza (arkitektoa) eta obra-exekuzioaren zuzendaritza (arkitekto teknikoa). Hileko fakturazioa onartzen da. </w:t>
            </w:r>
          </w:p>
          <w:p w14:paraId="31362E49" w14:textId="77777777" w:rsidR="00492BD2" w:rsidRPr="00702CB6" w:rsidRDefault="00492BD2" w:rsidP="007874B7">
            <w:pPr>
              <w:pStyle w:val="Sangra2detindependiente"/>
              <w:tabs>
                <w:tab w:val="left" w:pos="709"/>
              </w:tabs>
              <w:spacing w:line="240" w:lineRule="atLeast"/>
              <w:ind w:left="709" w:firstLine="0"/>
              <w:rPr>
                <w:rFonts w:cs="Arial"/>
                <w:b w:val="0"/>
                <w:szCs w:val="18"/>
              </w:rPr>
            </w:pPr>
          </w:p>
          <w:p w14:paraId="069A7306" w14:textId="77777777" w:rsidR="00492BD2" w:rsidRPr="00702CB6" w:rsidRDefault="00492BD2" w:rsidP="00492BD2">
            <w:pPr>
              <w:pStyle w:val="Sangra2detindependiente"/>
              <w:numPr>
                <w:ilvl w:val="0"/>
                <w:numId w:val="47"/>
              </w:numPr>
              <w:tabs>
                <w:tab w:val="left" w:pos="709"/>
              </w:tabs>
              <w:spacing w:line="240" w:lineRule="atLeast"/>
              <w:ind w:left="709" w:hanging="283"/>
              <w:rPr>
                <w:rFonts w:cs="Arial"/>
                <w:b w:val="0"/>
                <w:szCs w:val="18"/>
              </w:rPr>
            </w:pPr>
            <w:r>
              <w:rPr>
                <w:rFonts w:eastAsia="Arial" w:cs="Arial"/>
                <w:b w:val="0"/>
                <w:szCs w:val="18"/>
                <w:lang w:val="eu-ES"/>
              </w:rPr>
              <w:t>% 10: obra amaierako dokumentazioa («as built» planoak, Eraikinaren Liburua, etab.), eraikinaren erabilerarako baimen administratiboak eskuratzeko behar dena barne (sailkatutako jardueraren dokumentazio teknikoa, sailkatutako jardueraren aldez aurreko komunikazioa, etab.), eta jarduten den instalazioen legitimazioa (elektrizitatea, klimatizazioa, suteak, gasa, igogailuak, etab.).</w:t>
            </w:r>
          </w:p>
          <w:p w14:paraId="6E3B721C" w14:textId="77777777" w:rsidR="00492BD2" w:rsidRPr="00702CB6" w:rsidRDefault="00492BD2" w:rsidP="007874B7">
            <w:pPr>
              <w:pStyle w:val="Prrafodelista"/>
              <w:rPr>
                <w:rFonts w:ascii="Arial" w:hAnsi="Arial" w:cs="Arial"/>
                <w:b/>
                <w:sz w:val="18"/>
                <w:szCs w:val="18"/>
              </w:rPr>
            </w:pPr>
          </w:p>
          <w:p w14:paraId="7995A091" w14:textId="77777777" w:rsidR="00492BD2" w:rsidRPr="00702CB6" w:rsidRDefault="00492BD2" w:rsidP="00492BD2">
            <w:pPr>
              <w:pStyle w:val="Sangra2detindependiente"/>
              <w:numPr>
                <w:ilvl w:val="0"/>
                <w:numId w:val="47"/>
              </w:numPr>
              <w:tabs>
                <w:tab w:val="left" w:pos="709"/>
              </w:tabs>
              <w:spacing w:line="240" w:lineRule="atLeast"/>
              <w:ind w:left="709" w:hanging="283"/>
              <w:rPr>
                <w:rFonts w:cs="Arial"/>
                <w:b w:val="0"/>
                <w:szCs w:val="18"/>
              </w:rPr>
            </w:pPr>
            <w:r>
              <w:rPr>
                <w:rFonts w:eastAsia="Arial" w:cs="Arial"/>
                <w:b w:val="0"/>
                <w:szCs w:val="18"/>
                <w:lang w:val="eu-ES"/>
              </w:rPr>
              <w:t xml:space="preserve">% 2: konponketen kontrola, jarraipena eta, hala badagokio, zuzendaritza fakultatiboa (obra zuzendaritza, obra-exekuzioaren zuzendaritza, etab.) obra kontratuaren berme-aldian, eta obra likidatu arte; horren aurretik, eraikinaren egoerari buruzko azken txostena egingo da, berme-aldi hori amaitzean. </w:t>
            </w:r>
          </w:p>
          <w:p w14:paraId="7C3DD960" w14:textId="77777777" w:rsidR="00492BD2" w:rsidRPr="00702CB6" w:rsidRDefault="00492BD2" w:rsidP="007874B7">
            <w:pPr>
              <w:pStyle w:val="Sangra2detindependiente"/>
              <w:spacing w:line="240" w:lineRule="atLeast"/>
              <w:ind w:left="900"/>
              <w:rPr>
                <w:rFonts w:cs="Arial"/>
                <w:b w:val="0"/>
                <w:color w:val="FF0000"/>
                <w:szCs w:val="18"/>
              </w:rPr>
            </w:pPr>
          </w:p>
          <w:p w14:paraId="6BC93E12" w14:textId="77777777" w:rsidR="00492BD2" w:rsidRPr="00702CB6" w:rsidRDefault="00492BD2" w:rsidP="007874B7">
            <w:pPr>
              <w:spacing w:line="240" w:lineRule="atLeast"/>
              <w:jc w:val="both"/>
              <w:rPr>
                <w:rFonts w:ascii="Arial" w:hAnsi="Arial" w:cs="Arial"/>
                <w:sz w:val="18"/>
                <w:szCs w:val="18"/>
                <w:lang w:val="es-ES_tradnl"/>
              </w:rPr>
            </w:pPr>
          </w:p>
          <w:p w14:paraId="225F1EAB" w14:textId="77777777" w:rsidR="00492BD2" w:rsidRPr="00702CB6" w:rsidRDefault="00492BD2" w:rsidP="007874B7">
            <w:pPr>
              <w:spacing w:line="240" w:lineRule="atLeast"/>
              <w:jc w:val="both"/>
              <w:rPr>
                <w:rFonts w:ascii="Arial" w:hAnsi="Arial" w:cs="Arial"/>
                <w:sz w:val="18"/>
                <w:szCs w:val="18"/>
                <w:lang w:val="es-ES_tradnl"/>
              </w:rPr>
            </w:pPr>
          </w:p>
        </w:tc>
      </w:tr>
    </w:tbl>
    <w:p w14:paraId="43894DF9" w14:textId="77777777" w:rsidR="00492BD2" w:rsidRPr="00702CB6" w:rsidRDefault="00492BD2" w:rsidP="00492BD2">
      <w:pPr>
        <w:spacing w:line="240" w:lineRule="atLeast"/>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474D9F9B"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05812AA5"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11. - OBRAK EGITEKO LEKUA</w:t>
            </w:r>
          </w:p>
        </w:tc>
      </w:tr>
      <w:tr w:rsidR="00492BD2" w14:paraId="4CA30F32"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vAlign w:val="center"/>
          </w:tcPr>
          <w:p w14:paraId="07F0E8D6" w14:textId="77777777" w:rsidR="00492BD2" w:rsidRPr="00702CB6" w:rsidRDefault="00492BD2" w:rsidP="007874B7">
            <w:pPr>
              <w:spacing w:line="240" w:lineRule="atLeast"/>
              <w:jc w:val="both"/>
              <w:rPr>
                <w:rFonts w:ascii="Arial" w:hAnsi="Arial" w:cs="Arial"/>
                <w:sz w:val="18"/>
                <w:szCs w:val="18"/>
                <w:lang w:val="es-ES_tradnl"/>
              </w:rPr>
            </w:pPr>
          </w:p>
          <w:p w14:paraId="4020FFF5" w14:textId="77777777" w:rsidR="00492BD2" w:rsidRPr="00702CB6" w:rsidRDefault="00492BD2" w:rsidP="007874B7">
            <w:pPr>
              <w:spacing w:line="240" w:lineRule="atLeast"/>
              <w:jc w:val="both"/>
              <w:rPr>
                <w:rFonts w:ascii="Arial" w:hAnsi="Arial" w:cs="Arial"/>
                <w:sz w:val="18"/>
                <w:szCs w:val="18"/>
                <w:lang w:val="es-ES_tradnl"/>
              </w:rPr>
            </w:pPr>
            <w:r>
              <w:rPr>
                <w:rFonts w:ascii="Arial" w:eastAsia="Arial" w:hAnsi="Arial" w:cs="Arial"/>
                <w:sz w:val="18"/>
                <w:szCs w:val="18"/>
              </w:rPr>
              <w:t>EIBARKO EGOGAIN ZENTROA (Legarre kalea, 8).</w:t>
            </w:r>
          </w:p>
          <w:p w14:paraId="4D0825E8" w14:textId="77777777" w:rsidR="00492BD2" w:rsidRPr="00702CB6" w:rsidRDefault="00492BD2" w:rsidP="007874B7">
            <w:pPr>
              <w:spacing w:line="240" w:lineRule="atLeast"/>
              <w:jc w:val="both"/>
              <w:rPr>
                <w:rFonts w:ascii="Arial" w:hAnsi="Arial" w:cs="Arial"/>
                <w:sz w:val="18"/>
                <w:szCs w:val="18"/>
                <w:lang w:val="es-ES_tradnl"/>
              </w:rPr>
            </w:pPr>
          </w:p>
        </w:tc>
      </w:tr>
    </w:tbl>
    <w:p w14:paraId="268AC9CE" w14:textId="77777777" w:rsidR="00492BD2" w:rsidRPr="00702CB6" w:rsidRDefault="00492BD2" w:rsidP="00492BD2">
      <w:pPr>
        <w:spacing w:line="240" w:lineRule="atLeast"/>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17"/>
        <w:gridCol w:w="7340"/>
      </w:tblGrid>
      <w:tr w:rsidR="00492BD2" w14:paraId="27060F69" w14:textId="77777777" w:rsidTr="007874B7">
        <w:trPr>
          <w:trHeight w:val="340"/>
        </w:trPr>
        <w:tc>
          <w:tcPr>
            <w:tcW w:w="8506" w:type="dxa"/>
            <w:gridSpan w:val="3"/>
            <w:tcBorders>
              <w:top w:val="single" w:sz="4" w:space="0" w:color="auto"/>
              <w:left w:val="single" w:sz="4" w:space="0" w:color="auto"/>
              <w:bottom w:val="single" w:sz="4" w:space="0" w:color="auto"/>
              <w:right w:val="single" w:sz="4" w:space="0" w:color="auto"/>
            </w:tcBorders>
            <w:vAlign w:val="center"/>
          </w:tcPr>
          <w:p w14:paraId="356CB91B"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12.- ALDAERAK ONARTZEA</w:t>
            </w:r>
          </w:p>
        </w:tc>
      </w:tr>
      <w:tr w:rsidR="00492BD2" w14:paraId="7DE3FB9B" w14:textId="77777777" w:rsidTr="007874B7">
        <w:trPr>
          <w:trHeight w:val="143"/>
        </w:trPr>
        <w:tc>
          <w:tcPr>
            <w:tcW w:w="8506" w:type="dxa"/>
            <w:gridSpan w:val="3"/>
            <w:tcBorders>
              <w:top w:val="single" w:sz="4" w:space="0" w:color="auto"/>
              <w:left w:val="single" w:sz="4" w:space="0" w:color="auto"/>
              <w:bottom w:val="nil"/>
              <w:right w:val="single" w:sz="4" w:space="0" w:color="auto"/>
            </w:tcBorders>
            <w:vAlign w:val="center"/>
          </w:tcPr>
          <w:p w14:paraId="2E89F760" w14:textId="77777777" w:rsidR="00492BD2" w:rsidRPr="00702CB6" w:rsidRDefault="00492BD2" w:rsidP="007874B7">
            <w:pPr>
              <w:spacing w:line="240" w:lineRule="atLeast"/>
              <w:jc w:val="both"/>
              <w:rPr>
                <w:rFonts w:ascii="Arial" w:hAnsi="Arial" w:cs="Arial"/>
                <w:b/>
                <w:sz w:val="18"/>
                <w:szCs w:val="18"/>
                <w:lang w:val="es-ES_tradnl"/>
              </w:rPr>
            </w:pPr>
          </w:p>
        </w:tc>
      </w:tr>
      <w:tr w:rsidR="00492BD2" w14:paraId="4FB4BF12" w14:textId="77777777" w:rsidTr="007874B7">
        <w:trPr>
          <w:trHeight w:val="284"/>
        </w:trPr>
        <w:tc>
          <w:tcPr>
            <w:tcW w:w="851" w:type="dxa"/>
            <w:tcBorders>
              <w:top w:val="nil"/>
              <w:left w:val="single" w:sz="4" w:space="0" w:color="auto"/>
              <w:bottom w:val="nil"/>
              <w:right w:val="single" w:sz="8" w:space="0" w:color="auto"/>
            </w:tcBorders>
            <w:vAlign w:val="center"/>
          </w:tcPr>
          <w:p w14:paraId="2E38726E"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4" w:type="dxa"/>
            <w:tcBorders>
              <w:top w:val="single" w:sz="8" w:space="0" w:color="auto"/>
              <w:left w:val="single" w:sz="8" w:space="0" w:color="auto"/>
              <w:bottom w:val="single" w:sz="8" w:space="0" w:color="auto"/>
              <w:right w:val="single" w:sz="8" w:space="0" w:color="auto"/>
            </w:tcBorders>
            <w:vAlign w:val="center"/>
          </w:tcPr>
          <w:p w14:paraId="468AA906" w14:textId="77777777" w:rsidR="00492BD2" w:rsidRPr="00702CB6" w:rsidRDefault="00492BD2" w:rsidP="007874B7">
            <w:pPr>
              <w:spacing w:line="240" w:lineRule="atLeast"/>
              <w:jc w:val="center"/>
              <w:rPr>
                <w:rFonts w:ascii="Arial" w:hAnsi="Arial" w:cs="Arial"/>
                <w:b/>
                <w:sz w:val="18"/>
                <w:szCs w:val="18"/>
                <w:lang w:val="es-ES_tradnl"/>
              </w:rPr>
            </w:pPr>
          </w:p>
        </w:tc>
        <w:tc>
          <w:tcPr>
            <w:tcW w:w="7371" w:type="dxa"/>
            <w:vMerge w:val="restart"/>
            <w:tcBorders>
              <w:top w:val="nil"/>
              <w:left w:val="single" w:sz="8" w:space="0" w:color="auto"/>
              <w:bottom w:val="nil"/>
              <w:right w:val="single" w:sz="4" w:space="0" w:color="auto"/>
            </w:tcBorders>
          </w:tcPr>
          <w:p w14:paraId="50831475" w14:textId="77777777" w:rsidR="00492BD2" w:rsidRPr="00702CB6" w:rsidRDefault="00492BD2" w:rsidP="007874B7">
            <w:pPr>
              <w:spacing w:before="40" w:after="40" w:line="240" w:lineRule="atLeast"/>
              <w:jc w:val="both"/>
              <w:rPr>
                <w:rFonts w:ascii="Arial" w:hAnsi="Arial" w:cs="Arial"/>
                <w:sz w:val="18"/>
                <w:szCs w:val="18"/>
                <w:lang w:val="es-ES_tradnl"/>
              </w:rPr>
            </w:pPr>
            <w:r>
              <w:rPr>
                <w:rFonts w:ascii="Arial" w:eastAsia="Arial" w:hAnsi="Arial" w:cs="Arial"/>
                <w:sz w:val="18"/>
                <w:szCs w:val="18"/>
              </w:rPr>
              <w:t>Baldintzak, modalitateak eta alderdiak:</w:t>
            </w:r>
          </w:p>
        </w:tc>
      </w:tr>
      <w:tr w:rsidR="00492BD2" w14:paraId="01909E3C" w14:textId="77777777" w:rsidTr="007874B7">
        <w:trPr>
          <w:trHeight w:val="106"/>
        </w:trPr>
        <w:tc>
          <w:tcPr>
            <w:tcW w:w="1135" w:type="dxa"/>
            <w:gridSpan w:val="2"/>
            <w:tcBorders>
              <w:top w:val="nil"/>
              <w:left w:val="single" w:sz="4" w:space="0" w:color="auto"/>
              <w:bottom w:val="nil"/>
              <w:right w:val="nil"/>
            </w:tcBorders>
            <w:vAlign w:val="center"/>
          </w:tcPr>
          <w:p w14:paraId="6412E4F6" w14:textId="77777777" w:rsidR="00492BD2" w:rsidRPr="00702CB6" w:rsidRDefault="00492BD2" w:rsidP="007874B7">
            <w:pPr>
              <w:spacing w:line="240" w:lineRule="atLeast"/>
              <w:rPr>
                <w:rFonts w:ascii="Arial" w:hAnsi="Arial" w:cs="Arial"/>
                <w:sz w:val="18"/>
                <w:szCs w:val="18"/>
                <w:lang w:val="es-ES_tradnl"/>
              </w:rPr>
            </w:pPr>
          </w:p>
        </w:tc>
        <w:tc>
          <w:tcPr>
            <w:tcW w:w="0" w:type="auto"/>
            <w:vMerge/>
            <w:tcBorders>
              <w:top w:val="nil"/>
              <w:left w:val="single" w:sz="8" w:space="0" w:color="auto"/>
              <w:bottom w:val="nil"/>
              <w:right w:val="single" w:sz="4" w:space="0" w:color="auto"/>
            </w:tcBorders>
            <w:vAlign w:val="center"/>
          </w:tcPr>
          <w:p w14:paraId="43E69FE3" w14:textId="77777777" w:rsidR="00492BD2" w:rsidRPr="00702CB6" w:rsidRDefault="00492BD2" w:rsidP="007874B7">
            <w:pPr>
              <w:spacing w:line="240" w:lineRule="atLeast"/>
              <w:rPr>
                <w:rFonts w:ascii="Arial" w:hAnsi="Arial" w:cs="Arial"/>
                <w:sz w:val="18"/>
                <w:szCs w:val="18"/>
                <w:lang w:val="es-ES_tradnl"/>
              </w:rPr>
            </w:pPr>
          </w:p>
        </w:tc>
      </w:tr>
      <w:tr w:rsidR="00492BD2" w14:paraId="2B051F66" w14:textId="77777777" w:rsidTr="007874B7">
        <w:trPr>
          <w:trHeight w:hRule="exact" w:val="284"/>
        </w:trPr>
        <w:tc>
          <w:tcPr>
            <w:tcW w:w="851" w:type="dxa"/>
            <w:tcBorders>
              <w:top w:val="nil"/>
              <w:left w:val="single" w:sz="4" w:space="0" w:color="auto"/>
              <w:bottom w:val="nil"/>
              <w:right w:val="single" w:sz="8" w:space="0" w:color="auto"/>
            </w:tcBorders>
            <w:vAlign w:val="center"/>
          </w:tcPr>
          <w:p w14:paraId="24132450"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84" w:type="dxa"/>
            <w:tcBorders>
              <w:top w:val="single" w:sz="8" w:space="0" w:color="auto"/>
              <w:left w:val="single" w:sz="8" w:space="0" w:color="auto"/>
              <w:bottom w:val="single" w:sz="8" w:space="0" w:color="auto"/>
              <w:right w:val="single" w:sz="8" w:space="0" w:color="auto"/>
            </w:tcBorders>
            <w:vAlign w:val="center"/>
          </w:tcPr>
          <w:p w14:paraId="0D64D39A" w14:textId="77777777" w:rsidR="00492BD2" w:rsidRPr="00702CB6" w:rsidRDefault="00492BD2" w:rsidP="007874B7">
            <w:pPr>
              <w:spacing w:line="240" w:lineRule="atLeast"/>
              <w:jc w:val="center"/>
              <w:rPr>
                <w:rFonts w:ascii="Arial" w:hAnsi="Arial" w:cs="Arial"/>
                <w:b/>
                <w:sz w:val="18"/>
                <w:szCs w:val="18"/>
                <w:lang w:val="es-ES_tradnl"/>
              </w:rPr>
            </w:pPr>
            <w:r>
              <w:rPr>
                <w:rFonts w:ascii="Arial" w:eastAsia="Arial" w:hAnsi="Arial" w:cs="Arial"/>
                <w:b/>
                <w:bCs/>
                <w:sz w:val="18"/>
                <w:szCs w:val="18"/>
              </w:rPr>
              <w:t>x</w:t>
            </w:r>
          </w:p>
        </w:tc>
        <w:tc>
          <w:tcPr>
            <w:tcW w:w="7371" w:type="dxa"/>
            <w:tcBorders>
              <w:top w:val="nil"/>
              <w:left w:val="single" w:sz="8" w:space="0" w:color="auto"/>
              <w:bottom w:val="nil"/>
              <w:right w:val="single" w:sz="4" w:space="0" w:color="auto"/>
            </w:tcBorders>
            <w:vAlign w:val="center"/>
          </w:tcPr>
          <w:p w14:paraId="7016854F" w14:textId="77777777" w:rsidR="00492BD2" w:rsidRPr="00702CB6" w:rsidRDefault="00492BD2" w:rsidP="007874B7">
            <w:pPr>
              <w:spacing w:line="240" w:lineRule="atLeast"/>
              <w:rPr>
                <w:rFonts w:ascii="Arial" w:hAnsi="Arial" w:cs="Arial"/>
                <w:sz w:val="18"/>
                <w:szCs w:val="18"/>
                <w:lang w:val="es-ES_tradnl"/>
              </w:rPr>
            </w:pPr>
          </w:p>
        </w:tc>
      </w:tr>
      <w:tr w:rsidR="00492BD2" w14:paraId="3C543EC0" w14:textId="77777777" w:rsidTr="007874B7">
        <w:trPr>
          <w:trHeight w:hRule="exact" w:val="147"/>
        </w:trPr>
        <w:tc>
          <w:tcPr>
            <w:tcW w:w="851" w:type="dxa"/>
            <w:tcBorders>
              <w:top w:val="nil"/>
              <w:left w:val="single" w:sz="4" w:space="0" w:color="auto"/>
              <w:bottom w:val="single" w:sz="4" w:space="0" w:color="auto"/>
              <w:right w:val="nil"/>
            </w:tcBorders>
            <w:vAlign w:val="center"/>
          </w:tcPr>
          <w:p w14:paraId="7E92594D" w14:textId="77777777" w:rsidR="00492BD2" w:rsidRPr="00702CB6" w:rsidRDefault="00492BD2" w:rsidP="007874B7">
            <w:pPr>
              <w:spacing w:line="240" w:lineRule="atLeast"/>
              <w:ind w:right="57"/>
              <w:jc w:val="right"/>
              <w:rPr>
                <w:rFonts w:ascii="Arial" w:hAnsi="Arial" w:cs="Arial"/>
                <w:sz w:val="18"/>
                <w:szCs w:val="18"/>
                <w:lang w:val="es-ES_tradnl"/>
              </w:rPr>
            </w:pPr>
          </w:p>
        </w:tc>
        <w:tc>
          <w:tcPr>
            <w:tcW w:w="284" w:type="dxa"/>
            <w:tcBorders>
              <w:top w:val="single" w:sz="4" w:space="0" w:color="auto"/>
              <w:left w:val="nil"/>
              <w:bottom w:val="single" w:sz="4" w:space="0" w:color="auto"/>
              <w:right w:val="nil"/>
            </w:tcBorders>
            <w:vAlign w:val="center"/>
          </w:tcPr>
          <w:p w14:paraId="4F78E997" w14:textId="77777777" w:rsidR="00492BD2" w:rsidRPr="00702CB6" w:rsidRDefault="00492BD2" w:rsidP="007874B7">
            <w:pPr>
              <w:spacing w:line="240" w:lineRule="atLeast"/>
              <w:jc w:val="center"/>
              <w:rPr>
                <w:rFonts w:ascii="Arial" w:hAnsi="Arial" w:cs="Arial"/>
                <w:b/>
                <w:sz w:val="18"/>
                <w:szCs w:val="18"/>
                <w:lang w:val="es-ES_tradnl"/>
              </w:rPr>
            </w:pPr>
          </w:p>
        </w:tc>
        <w:tc>
          <w:tcPr>
            <w:tcW w:w="7371" w:type="dxa"/>
            <w:tcBorders>
              <w:top w:val="nil"/>
              <w:left w:val="nil"/>
              <w:bottom w:val="single" w:sz="4" w:space="0" w:color="auto"/>
              <w:right w:val="single" w:sz="4" w:space="0" w:color="auto"/>
            </w:tcBorders>
            <w:vAlign w:val="center"/>
          </w:tcPr>
          <w:p w14:paraId="6CA62131" w14:textId="77777777" w:rsidR="00492BD2" w:rsidRPr="00702CB6" w:rsidRDefault="00492BD2" w:rsidP="007874B7">
            <w:pPr>
              <w:spacing w:line="240" w:lineRule="atLeast"/>
              <w:rPr>
                <w:rFonts w:ascii="Arial" w:hAnsi="Arial" w:cs="Arial"/>
                <w:sz w:val="18"/>
                <w:szCs w:val="18"/>
                <w:lang w:val="es-ES_tradnl"/>
              </w:rPr>
            </w:pPr>
          </w:p>
        </w:tc>
      </w:tr>
    </w:tbl>
    <w:p w14:paraId="06F81F99" w14:textId="77777777" w:rsidR="00492BD2" w:rsidRPr="00702CB6" w:rsidRDefault="00492BD2" w:rsidP="00492BD2">
      <w:pPr>
        <w:spacing w:line="240" w:lineRule="atLeast"/>
        <w:jc w:val="both"/>
        <w:rPr>
          <w:rFonts w:ascii="Arial" w:hAnsi="Arial" w:cs="Arial"/>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17"/>
        <w:gridCol w:w="7340"/>
      </w:tblGrid>
      <w:tr w:rsidR="00492BD2" w14:paraId="0B12742F" w14:textId="77777777" w:rsidTr="007874B7">
        <w:trPr>
          <w:trHeight w:val="340"/>
        </w:trPr>
        <w:tc>
          <w:tcPr>
            <w:tcW w:w="8506" w:type="dxa"/>
            <w:gridSpan w:val="3"/>
            <w:tcBorders>
              <w:top w:val="single" w:sz="4" w:space="0" w:color="auto"/>
              <w:left w:val="single" w:sz="4" w:space="0" w:color="auto"/>
              <w:bottom w:val="single" w:sz="4" w:space="0" w:color="auto"/>
              <w:right w:val="single" w:sz="4" w:space="0" w:color="auto"/>
            </w:tcBorders>
            <w:vAlign w:val="center"/>
          </w:tcPr>
          <w:p w14:paraId="77E0EDDF"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13.- PREZIOAK BERRIKUSTEA</w:t>
            </w:r>
          </w:p>
        </w:tc>
      </w:tr>
      <w:tr w:rsidR="00492BD2" w14:paraId="3C2A5254" w14:textId="77777777" w:rsidTr="007874B7">
        <w:trPr>
          <w:trHeight w:val="143"/>
        </w:trPr>
        <w:tc>
          <w:tcPr>
            <w:tcW w:w="8506" w:type="dxa"/>
            <w:gridSpan w:val="3"/>
            <w:tcBorders>
              <w:top w:val="single" w:sz="4" w:space="0" w:color="auto"/>
              <w:left w:val="single" w:sz="4" w:space="0" w:color="auto"/>
              <w:bottom w:val="nil"/>
              <w:right w:val="single" w:sz="4" w:space="0" w:color="auto"/>
            </w:tcBorders>
            <w:vAlign w:val="center"/>
          </w:tcPr>
          <w:p w14:paraId="5DFFDF67" w14:textId="77777777" w:rsidR="00492BD2" w:rsidRPr="00702CB6" w:rsidRDefault="00492BD2" w:rsidP="007874B7">
            <w:pPr>
              <w:spacing w:line="240" w:lineRule="atLeast"/>
              <w:jc w:val="both"/>
              <w:rPr>
                <w:rFonts w:ascii="Arial" w:hAnsi="Arial" w:cs="Arial"/>
                <w:b/>
                <w:sz w:val="18"/>
                <w:szCs w:val="18"/>
                <w:lang w:val="es-ES_tradnl"/>
              </w:rPr>
            </w:pPr>
          </w:p>
        </w:tc>
      </w:tr>
      <w:tr w:rsidR="00492BD2" w14:paraId="35AF4378" w14:textId="77777777" w:rsidTr="007874B7">
        <w:trPr>
          <w:trHeight w:val="284"/>
        </w:trPr>
        <w:tc>
          <w:tcPr>
            <w:tcW w:w="851" w:type="dxa"/>
            <w:tcBorders>
              <w:top w:val="nil"/>
              <w:left w:val="single" w:sz="4" w:space="0" w:color="auto"/>
              <w:bottom w:val="nil"/>
              <w:right w:val="single" w:sz="8" w:space="0" w:color="auto"/>
            </w:tcBorders>
            <w:vAlign w:val="center"/>
          </w:tcPr>
          <w:p w14:paraId="3EA5272C"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4" w:type="dxa"/>
            <w:tcBorders>
              <w:top w:val="single" w:sz="8" w:space="0" w:color="auto"/>
              <w:left w:val="single" w:sz="8" w:space="0" w:color="auto"/>
              <w:bottom w:val="single" w:sz="8" w:space="0" w:color="auto"/>
              <w:right w:val="single" w:sz="8" w:space="0" w:color="auto"/>
            </w:tcBorders>
            <w:vAlign w:val="center"/>
          </w:tcPr>
          <w:p w14:paraId="60DCA7D6" w14:textId="77777777" w:rsidR="00492BD2" w:rsidRPr="00702CB6" w:rsidRDefault="00492BD2" w:rsidP="007874B7">
            <w:pPr>
              <w:spacing w:line="240" w:lineRule="atLeast"/>
              <w:jc w:val="center"/>
              <w:rPr>
                <w:rFonts w:ascii="Arial" w:hAnsi="Arial" w:cs="Arial"/>
                <w:b/>
                <w:sz w:val="18"/>
                <w:szCs w:val="18"/>
                <w:lang w:val="es-ES_tradnl"/>
              </w:rPr>
            </w:pPr>
          </w:p>
        </w:tc>
        <w:tc>
          <w:tcPr>
            <w:tcW w:w="7371" w:type="dxa"/>
            <w:vMerge w:val="restart"/>
            <w:tcBorders>
              <w:top w:val="nil"/>
              <w:left w:val="single" w:sz="8" w:space="0" w:color="auto"/>
              <w:bottom w:val="nil"/>
              <w:right w:val="single" w:sz="4" w:space="0" w:color="auto"/>
            </w:tcBorders>
          </w:tcPr>
          <w:p w14:paraId="0C1FA951" w14:textId="77777777" w:rsidR="00492BD2" w:rsidRPr="00702CB6" w:rsidRDefault="00492BD2" w:rsidP="007874B7">
            <w:pPr>
              <w:spacing w:before="40" w:after="40" w:line="240" w:lineRule="atLeast"/>
              <w:jc w:val="both"/>
              <w:rPr>
                <w:rFonts w:ascii="Arial" w:hAnsi="Arial" w:cs="Arial"/>
                <w:sz w:val="18"/>
                <w:szCs w:val="18"/>
                <w:lang w:val="es-ES_tradnl"/>
              </w:rPr>
            </w:pPr>
            <w:r>
              <w:rPr>
                <w:rFonts w:ascii="Arial" w:eastAsia="Arial" w:hAnsi="Arial" w:cs="Arial"/>
                <w:sz w:val="18"/>
                <w:szCs w:val="18"/>
              </w:rPr>
              <w:t xml:space="preserve">Berrikuspen formula: </w:t>
            </w:r>
          </w:p>
        </w:tc>
      </w:tr>
      <w:tr w:rsidR="00492BD2" w14:paraId="49E68397" w14:textId="77777777" w:rsidTr="007874B7">
        <w:trPr>
          <w:trHeight w:val="189"/>
        </w:trPr>
        <w:tc>
          <w:tcPr>
            <w:tcW w:w="1135" w:type="dxa"/>
            <w:gridSpan w:val="2"/>
            <w:tcBorders>
              <w:top w:val="nil"/>
              <w:left w:val="single" w:sz="4" w:space="0" w:color="auto"/>
              <w:bottom w:val="nil"/>
              <w:right w:val="nil"/>
            </w:tcBorders>
            <w:vAlign w:val="center"/>
          </w:tcPr>
          <w:p w14:paraId="1FBC3188" w14:textId="77777777" w:rsidR="00492BD2" w:rsidRPr="00702CB6" w:rsidRDefault="00492BD2" w:rsidP="007874B7">
            <w:pPr>
              <w:spacing w:line="240" w:lineRule="atLeast"/>
              <w:rPr>
                <w:rFonts w:ascii="Arial" w:hAnsi="Arial" w:cs="Arial"/>
                <w:sz w:val="18"/>
                <w:szCs w:val="18"/>
                <w:lang w:val="es-ES_tradnl"/>
              </w:rPr>
            </w:pPr>
          </w:p>
        </w:tc>
        <w:tc>
          <w:tcPr>
            <w:tcW w:w="0" w:type="auto"/>
            <w:vMerge/>
            <w:tcBorders>
              <w:top w:val="nil"/>
              <w:left w:val="single" w:sz="8" w:space="0" w:color="auto"/>
              <w:bottom w:val="nil"/>
              <w:right w:val="single" w:sz="4" w:space="0" w:color="auto"/>
            </w:tcBorders>
            <w:vAlign w:val="center"/>
          </w:tcPr>
          <w:p w14:paraId="11C4E734" w14:textId="77777777" w:rsidR="00492BD2" w:rsidRPr="00702CB6" w:rsidRDefault="00492BD2" w:rsidP="007874B7">
            <w:pPr>
              <w:spacing w:line="240" w:lineRule="atLeast"/>
              <w:rPr>
                <w:rFonts w:ascii="Arial" w:hAnsi="Arial" w:cs="Arial"/>
                <w:sz w:val="18"/>
                <w:szCs w:val="18"/>
                <w:lang w:val="es-ES_tradnl"/>
              </w:rPr>
            </w:pPr>
          </w:p>
        </w:tc>
      </w:tr>
      <w:tr w:rsidR="00492BD2" w14:paraId="647B9996" w14:textId="77777777" w:rsidTr="007874B7">
        <w:trPr>
          <w:trHeight w:hRule="exact" w:val="284"/>
        </w:trPr>
        <w:tc>
          <w:tcPr>
            <w:tcW w:w="851" w:type="dxa"/>
            <w:tcBorders>
              <w:top w:val="nil"/>
              <w:left w:val="single" w:sz="4" w:space="0" w:color="auto"/>
              <w:bottom w:val="nil"/>
              <w:right w:val="single" w:sz="8" w:space="0" w:color="auto"/>
            </w:tcBorders>
            <w:vAlign w:val="center"/>
          </w:tcPr>
          <w:p w14:paraId="2B531F8F"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84" w:type="dxa"/>
            <w:tcBorders>
              <w:top w:val="single" w:sz="8" w:space="0" w:color="auto"/>
              <w:left w:val="single" w:sz="8" w:space="0" w:color="auto"/>
              <w:bottom w:val="single" w:sz="8" w:space="0" w:color="auto"/>
              <w:right w:val="single" w:sz="8" w:space="0" w:color="auto"/>
            </w:tcBorders>
            <w:vAlign w:val="center"/>
          </w:tcPr>
          <w:p w14:paraId="2EEE7369" w14:textId="77777777" w:rsidR="00492BD2" w:rsidRPr="00702CB6" w:rsidRDefault="00492BD2" w:rsidP="007874B7">
            <w:pPr>
              <w:spacing w:line="240" w:lineRule="atLeast"/>
              <w:jc w:val="center"/>
              <w:rPr>
                <w:rFonts w:ascii="Arial" w:hAnsi="Arial" w:cs="Arial"/>
                <w:b/>
                <w:sz w:val="18"/>
                <w:szCs w:val="18"/>
                <w:lang w:val="es-ES_tradnl"/>
              </w:rPr>
            </w:pPr>
            <w:r>
              <w:rPr>
                <w:rFonts w:ascii="Arial" w:eastAsia="Arial" w:hAnsi="Arial" w:cs="Arial"/>
                <w:b/>
                <w:bCs/>
                <w:sz w:val="18"/>
                <w:szCs w:val="18"/>
              </w:rPr>
              <w:t>x</w:t>
            </w:r>
          </w:p>
        </w:tc>
        <w:tc>
          <w:tcPr>
            <w:tcW w:w="7371" w:type="dxa"/>
            <w:tcBorders>
              <w:top w:val="nil"/>
              <w:left w:val="single" w:sz="8" w:space="0" w:color="auto"/>
              <w:bottom w:val="nil"/>
              <w:right w:val="single" w:sz="4" w:space="0" w:color="auto"/>
            </w:tcBorders>
            <w:vAlign w:val="center"/>
          </w:tcPr>
          <w:p w14:paraId="0CCE6168" w14:textId="77777777" w:rsidR="00492BD2" w:rsidRPr="00702CB6" w:rsidRDefault="00492BD2" w:rsidP="007874B7">
            <w:pPr>
              <w:spacing w:line="240" w:lineRule="atLeast"/>
              <w:rPr>
                <w:rFonts w:ascii="Arial" w:hAnsi="Arial" w:cs="Arial"/>
                <w:sz w:val="18"/>
                <w:szCs w:val="18"/>
                <w:lang w:val="es-ES_tradnl"/>
              </w:rPr>
            </w:pPr>
          </w:p>
        </w:tc>
      </w:tr>
      <w:tr w:rsidR="00492BD2" w14:paraId="238D65A7" w14:textId="77777777" w:rsidTr="007874B7">
        <w:trPr>
          <w:trHeight w:hRule="exact" w:val="147"/>
        </w:trPr>
        <w:tc>
          <w:tcPr>
            <w:tcW w:w="851" w:type="dxa"/>
            <w:tcBorders>
              <w:top w:val="nil"/>
              <w:left w:val="single" w:sz="4" w:space="0" w:color="auto"/>
              <w:bottom w:val="single" w:sz="4" w:space="0" w:color="auto"/>
              <w:right w:val="nil"/>
            </w:tcBorders>
            <w:vAlign w:val="center"/>
          </w:tcPr>
          <w:p w14:paraId="74C00248" w14:textId="77777777" w:rsidR="00492BD2" w:rsidRPr="00702CB6" w:rsidRDefault="00492BD2" w:rsidP="007874B7">
            <w:pPr>
              <w:spacing w:line="240" w:lineRule="atLeast"/>
              <w:ind w:right="57"/>
              <w:jc w:val="right"/>
              <w:rPr>
                <w:rFonts w:ascii="Arial" w:hAnsi="Arial" w:cs="Arial"/>
                <w:sz w:val="18"/>
                <w:szCs w:val="18"/>
                <w:lang w:val="es-ES_tradnl"/>
              </w:rPr>
            </w:pPr>
          </w:p>
        </w:tc>
        <w:tc>
          <w:tcPr>
            <w:tcW w:w="284" w:type="dxa"/>
            <w:tcBorders>
              <w:top w:val="single" w:sz="4" w:space="0" w:color="auto"/>
              <w:left w:val="nil"/>
              <w:bottom w:val="single" w:sz="4" w:space="0" w:color="auto"/>
              <w:right w:val="nil"/>
            </w:tcBorders>
            <w:vAlign w:val="center"/>
          </w:tcPr>
          <w:p w14:paraId="0524687D" w14:textId="77777777" w:rsidR="00492BD2" w:rsidRPr="00702CB6" w:rsidRDefault="00492BD2" w:rsidP="007874B7">
            <w:pPr>
              <w:spacing w:line="240" w:lineRule="atLeast"/>
              <w:jc w:val="center"/>
              <w:rPr>
                <w:rFonts w:ascii="Arial" w:hAnsi="Arial" w:cs="Arial"/>
                <w:b/>
                <w:sz w:val="18"/>
                <w:szCs w:val="18"/>
                <w:lang w:val="es-ES_tradnl"/>
              </w:rPr>
            </w:pPr>
          </w:p>
        </w:tc>
        <w:tc>
          <w:tcPr>
            <w:tcW w:w="7371" w:type="dxa"/>
            <w:tcBorders>
              <w:top w:val="nil"/>
              <w:left w:val="nil"/>
              <w:bottom w:val="single" w:sz="4" w:space="0" w:color="auto"/>
              <w:right w:val="single" w:sz="4" w:space="0" w:color="auto"/>
            </w:tcBorders>
            <w:vAlign w:val="center"/>
          </w:tcPr>
          <w:p w14:paraId="60C93F47" w14:textId="77777777" w:rsidR="00492BD2" w:rsidRPr="00702CB6" w:rsidRDefault="00492BD2" w:rsidP="007874B7">
            <w:pPr>
              <w:spacing w:line="240" w:lineRule="atLeast"/>
              <w:rPr>
                <w:rFonts w:ascii="Arial" w:hAnsi="Arial" w:cs="Arial"/>
                <w:sz w:val="18"/>
                <w:szCs w:val="18"/>
                <w:lang w:val="es-ES_tradnl"/>
              </w:rPr>
            </w:pPr>
          </w:p>
        </w:tc>
      </w:tr>
    </w:tbl>
    <w:p w14:paraId="02818FDD" w14:textId="77777777" w:rsidR="00492BD2" w:rsidRPr="00702CB6" w:rsidRDefault="00492BD2" w:rsidP="00492BD2">
      <w:pPr>
        <w:spacing w:line="240" w:lineRule="atLeast"/>
        <w:jc w:val="both"/>
        <w:rPr>
          <w:rFonts w:ascii="Arial" w:eastAsia="Cambria" w:hAnsi="Arial" w:cs="Arial"/>
          <w:b/>
          <w:sz w:val="18"/>
          <w:szCs w:val="18"/>
          <w:lang w:eastAsia="en-US"/>
        </w:rPr>
      </w:pPr>
    </w:p>
    <w:tbl>
      <w:tblPr>
        <w:tblW w:w="8508" w:type="dxa"/>
        <w:tblInd w:w="-39" w:type="dxa"/>
        <w:tblLayout w:type="fixed"/>
        <w:tblCellMar>
          <w:left w:w="103" w:type="dxa"/>
        </w:tblCellMar>
        <w:tblLook w:val="04A0" w:firstRow="1" w:lastRow="0" w:firstColumn="1" w:lastColumn="0" w:noHBand="0" w:noVBand="1"/>
      </w:tblPr>
      <w:tblGrid>
        <w:gridCol w:w="285"/>
        <w:gridCol w:w="585"/>
        <w:gridCol w:w="291"/>
        <w:gridCol w:w="723"/>
        <w:gridCol w:w="23"/>
        <w:gridCol w:w="268"/>
        <w:gridCol w:w="173"/>
        <w:gridCol w:w="294"/>
        <w:gridCol w:w="733"/>
        <w:gridCol w:w="294"/>
        <w:gridCol w:w="4839"/>
      </w:tblGrid>
      <w:tr w:rsidR="00492BD2" w14:paraId="60875E02" w14:textId="77777777" w:rsidTr="007874B7">
        <w:trPr>
          <w:trHeight w:val="567"/>
        </w:trPr>
        <w:tc>
          <w:tcPr>
            <w:tcW w:w="850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3F78BCBE" w14:textId="77777777" w:rsidR="00492BD2" w:rsidRPr="00702CB6" w:rsidRDefault="00492BD2" w:rsidP="007874B7">
            <w:pPr>
              <w:spacing w:before="40" w:after="40" w:line="240" w:lineRule="atLeast"/>
              <w:jc w:val="both"/>
              <w:rPr>
                <w:rFonts w:ascii="Arial" w:eastAsia="Cambria" w:hAnsi="Arial" w:cs="Arial"/>
                <w:b/>
                <w:sz w:val="18"/>
                <w:szCs w:val="18"/>
                <w:lang w:val="es-ES_tradnl" w:eastAsia="en-US"/>
              </w:rPr>
            </w:pPr>
            <w:r>
              <w:rPr>
                <w:rFonts w:ascii="Arial" w:eastAsia="Arial" w:hAnsi="Arial" w:cs="Arial"/>
                <w:b/>
                <w:bCs/>
                <w:sz w:val="18"/>
                <w:szCs w:val="18"/>
                <w:lang w:eastAsia="en-US"/>
              </w:rPr>
              <w:t>14.- BAIMENAK / GAIKUNTZA ENPRESARIALAK EDO PROFESIONALAK, KAUDIMEN EKONOMIKO ETA FINANTZARIOA,  KAUDIMEN TEKNIKOA EDO PROFESIONALA</w:t>
            </w:r>
          </w:p>
          <w:p w14:paraId="15EDAC5B" w14:textId="77777777" w:rsidR="00492BD2" w:rsidRPr="00702CB6" w:rsidRDefault="00492BD2" w:rsidP="007874B7">
            <w:pPr>
              <w:spacing w:before="40" w:after="40" w:line="240" w:lineRule="atLeast"/>
              <w:jc w:val="both"/>
              <w:rPr>
                <w:rFonts w:ascii="Arial" w:eastAsia="Cambria" w:hAnsi="Arial" w:cs="Arial"/>
                <w:b/>
                <w:sz w:val="18"/>
                <w:szCs w:val="18"/>
                <w:lang w:val="es-ES_tradnl" w:eastAsia="en-US"/>
              </w:rPr>
            </w:pPr>
          </w:p>
          <w:p w14:paraId="59F9D5AE"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p>
        </w:tc>
      </w:tr>
      <w:tr w:rsidR="00492BD2" w14:paraId="2EDC6E1D" w14:textId="77777777" w:rsidTr="007874B7">
        <w:trPr>
          <w:trHeight w:val="782"/>
        </w:trPr>
        <w:tc>
          <w:tcPr>
            <w:tcW w:w="8508" w:type="dxa"/>
            <w:gridSpan w:val="11"/>
            <w:tcBorders>
              <w:top w:val="single" w:sz="4" w:space="0" w:color="000000"/>
              <w:left w:val="single" w:sz="4" w:space="0" w:color="000000"/>
              <w:bottom w:val="nil"/>
              <w:right w:val="single" w:sz="4" w:space="0" w:color="000000"/>
            </w:tcBorders>
            <w:shd w:val="clear" w:color="auto" w:fill="FFFFFF"/>
          </w:tcPr>
          <w:p w14:paraId="442E5ED9" w14:textId="77777777" w:rsidR="00492BD2" w:rsidRPr="00702CB6" w:rsidRDefault="00492BD2" w:rsidP="007874B7">
            <w:pPr>
              <w:tabs>
                <w:tab w:val="left" w:pos="8222"/>
              </w:tabs>
              <w:spacing w:line="240" w:lineRule="atLeast"/>
              <w:ind w:left="142" w:right="141"/>
              <w:jc w:val="both"/>
              <w:rPr>
                <w:rFonts w:ascii="Arial" w:eastAsia="Cambria" w:hAnsi="Arial" w:cs="Arial"/>
                <w:b/>
                <w:sz w:val="18"/>
                <w:szCs w:val="18"/>
                <w:lang w:val="es-ES_tradnl" w:eastAsia="en-US"/>
              </w:rPr>
            </w:pPr>
          </w:p>
          <w:p w14:paraId="41F988CB" w14:textId="77777777" w:rsidR="00492BD2" w:rsidRPr="00702CB6" w:rsidRDefault="00492BD2" w:rsidP="007874B7">
            <w:pPr>
              <w:tabs>
                <w:tab w:val="left" w:pos="8222"/>
              </w:tabs>
              <w:spacing w:line="240" w:lineRule="atLeast"/>
              <w:ind w:left="142" w:right="141"/>
              <w:jc w:val="both"/>
              <w:rPr>
                <w:rFonts w:ascii="Arial" w:eastAsia="Cambria" w:hAnsi="Arial" w:cs="Arial"/>
                <w:b/>
                <w:sz w:val="18"/>
                <w:szCs w:val="18"/>
                <w:lang w:val="es-ES_tradnl" w:eastAsia="en-US"/>
              </w:rPr>
            </w:pPr>
            <w:r>
              <w:rPr>
                <w:rFonts w:ascii="Arial" w:eastAsia="Arial" w:hAnsi="Arial" w:cs="Arial"/>
                <w:b/>
                <w:bCs/>
                <w:sz w:val="18"/>
                <w:szCs w:val="18"/>
                <w:lang w:eastAsia="en-US"/>
              </w:rPr>
              <w:t>1) BAIMENAK ZEIN ENPRESA EDO LANBIDE GAIKUNTZAK</w:t>
            </w:r>
          </w:p>
          <w:p w14:paraId="1D01A50C" w14:textId="77777777" w:rsidR="00492BD2" w:rsidRPr="00702CB6" w:rsidRDefault="00492BD2" w:rsidP="007874B7">
            <w:pPr>
              <w:tabs>
                <w:tab w:val="left" w:pos="8222"/>
              </w:tabs>
              <w:spacing w:line="240" w:lineRule="atLeast"/>
              <w:ind w:left="142" w:right="141" w:firstLine="181"/>
              <w:jc w:val="both"/>
              <w:rPr>
                <w:rFonts w:ascii="Arial" w:eastAsia="Cambria" w:hAnsi="Arial" w:cs="Arial"/>
                <w:b/>
                <w:sz w:val="18"/>
                <w:szCs w:val="18"/>
                <w:lang w:val="es-ES_tradnl" w:eastAsia="en-US"/>
              </w:rPr>
            </w:pPr>
            <w:r>
              <w:rPr>
                <w:rFonts w:ascii="Arial" w:eastAsia="Arial" w:hAnsi="Arial" w:cs="Arial"/>
                <w:b/>
                <w:bCs/>
                <w:sz w:val="18"/>
                <w:szCs w:val="18"/>
                <w:lang w:eastAsia="en-US"/>
              </w:rPr>
              <w:t>(SPKLren 65. art.)</w:t>
            </w:r>
          </w:p>
          <w:p w14:paraId="632573E8" w14:textId="77777777" w:rsidR="00492BD2" w:rsidRPr="00702CB6" w:rsidRDefault="00492BD2" w:rsidP="007874B7">
            <w:pPr>
              <w:tabs>
                <w:tab w:val="left" w:pos="8222"/>
              </w:tabs>
              <w:spacing w:line="240" w:lineRule="atLeast"/>
              <w:ind w:left="142" w:right="141"/>
              <w:jc w:val="both"/>
              <w:rPr>
                <w:rFonts w:ascii="Arial" w:eastAsia="Cambria" w:hAnsi="Arial" w:cs="Arial"/>
                <w:sz w:val="18"/>
                <w:szCs w:val="18"/>
                <w:lang w:val="es-ES_tradnl" w:eastAsia="en-US"/>
              </w:rPr>
            </w:pPr>
          </w:p>
        </w:tc>
      </w:tr>
      <w:tr w:rsidR="00492BD2" w14:paraId="6B1218B8" w14:textId="77777777" w:rsidTr="007874B7">
        <w:trPr>
          <w:trHeight w:hRule="exact" w:val="284"/>
        </w:trPr>
        <w:tc>
          <w:tcPr>
            <w:tcW w:w="1907" w:type="dxa"/>
            <w:gridSpan w:val="5"/>
            <w:tcBorders>
              <w:top w:val="nil"/>
              <w:left w:val="single" w:sz="4" w:space="0" w:color="000000"/>
              <w:bottom w:val="nil"/>
              <w:right w:val="nil"/>
            </w:tcBorders>
            <w:shd w:val="clear" w:color="auto" w:fill="FFFFFF"/>
            <w:vAlign w:val="center"/>
          </w:tcPr>
          <w:p w14:paraId="5979186A" w14:textId="77777777" w:rsidR="00492BD2" w:rsidRPr="00702CB6" w:rsidRDefault="00492BD2" w:rsidP="007874B7">
            <w:pPr>
              <w:spacing w:line="240" w:lineRule="atLeast"/>
              <w:ind w:left="142"/>
              <w:jc w:val="both"/>
              <w:rPr>
                <w:rFonts w:ascii="Arial" w:eastAsia="Cambria" w:hAnsi="Arial" w:cs="Arial"/>
                <w:sz w:val="18"/>
                <w:szCs w:val="18"/>
                <w:lang w:val="es-ES_tradnl" w:eastAsia="en-US"/>
              </w:rPr>
            </w:pPr>
            <w:r>
              <w:rPr>
                <w:rFonts w:ascii="Arial" w:eastAsia="Arial" w:hAnsi="Arial" w:cs="Arial"/>
                <w:sz w:val="18"/>
                <w:szCs w:val="18"/>
                <w:lang w:eastAsia="en-US"/>
              </w:rPr>
              <w:t>Bidezkoa da</w:t>
            </w:r>
            <w:r>
              <w:rPr>
                <w:rFonts w:ascii="Arial" w:eastAsia="Arial" w:hAnsi="Arial" w:cs="Arial"/>
                <w:sz w:val="18"/>
                <w:szCs w:val="18"/>
                <w:lang w:eastAsia="en-US"/>
              </w:rPr>
              <w:tab/>
            </w:r>
          </w:p>
        </w:tc>
        <w:tc>
          <w:tcPr>
            <w:tcW w:w="441" w:type="dxa"/>
            <w:gridSpan w:val="2"/>
            <w:tcBorders>
              <w:top w:val="nil"/>
              <w:left w:val="nil"/>
              <w:bottom w:val="nil"/>
              <w:right w:val="single" w:sz="8" w:space="0" w:color="auto"/>
            </w:tcBorders>
            <w:shd w:val="clear" w:color="auto" w:fill="FFFFFF"/>
            <w:vAlign w:val="center"/>
          </w:tcPr>
          <w:p w14:paraId="15AA7819"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4" w:type="dxa"/>
            <w:tcBorders>
              <w:top w:val="single" w:sz="8" w:space="0" w:color="auto"/>
              <w:left w:val="single" w:sz="8" w:space="0" w:color="auto"/>
              <w:bottom w:val="single" w:sz="8" w:space="0" w:color="auto"/>
              <w:right w:val="single" w:sz="8" w:space="0" w:color="auto"/>
            </w:tcBorders>
            <w:shd w:val="clear" w:color="auto" w:fill="FFFFFF"/>
            <w:vAlign w:val="center"/>
          </w:tcPr>
          <w:p w14:paraId="47CE058A"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733" w:type="dxa"/>
            <w:tcBorders>
              <w:top w:val="nil"/>
              <w:left w:val="single" w:sz="8" w:space="0" w:color="auto"/>
              <w:bottom w:val="nil"/>
              <w:right w:val="single" w:sz="8" w:space="0" w:color="auto"/>
            </w:tcBorders>
            <w:shd w:val="clear" w:color="auto" w:fill="FFFFFF"/>
            <w:vAlign w:val="center"/>
          </w:tcPr>
          <w:p w14:paraId="45B74A49"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4" w:type="dxa"/>
            <w:tcBorders>
              <w:top w:val="single" w:sz="8" w:space="0" w:color="auto"/>
              <w:left w:val="single" w:sz="8" w:space="0" w:color="auto"/>
              <w:bottom w:val="single" w:sz="8" w:space="0" w:color="auto"/>
              <w:right w:val="single" w:sz="8" w:space="0" w:color="auto"/>
            </w:tcBorders>
            <w:shd w:val="clear" w:color="auto" w:fill="FFFFFF"/>
            <w:vAlign w:val="center"/>
          </w:tcPr>
          <w:p w14:paraId="23A9B37B"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4839" w:type="dxa"/>
            <w:tcBorders>
              <w:top w:val="nil"/>
              <w:left w:val="single" w:sz="8" w:space="0" w:color="auto"/>
              <w:bottom w:val="nil"/>
              <w:right w:val="single" w:sz="4" w:space="0" w:color="000000"/>
            </w:tcBorders>
            <w:shd w:val="clear" w:color="auto" w:fill="FFFFFF"/>
            <w:vAlign w:val="center"/>
          </w:tcPr>
          <w:p w14:paraId="40572ACF"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rsidRPr="00123344" w14:paraId="0ADB596D" w14:textId="77777777" w:rsidTr="007874B7">
        <w:trPr>
          <w:trHeight w:val="782"/>
        </w:trPr>
        <w:tc>
          <w:tcPr>
            <w:tcW w:w="8508" w:type="dxa"/>
            <w:gridSpan w:val="11"/>
            <w:tcBorders>
              <w:top w:val="nil"/>
              <w:left w:val="single" w:sz="4" w:space="0" w:color="000000"/>
              <w:bottom w:val="nil"/>
              <w:right w:val="single" w:sz="4" w:space="0" w:color="000000"/>
            </w:tcBorders>
            <w:shd w:val="clear" w:color="auto" w:fill="FFFFFF"/>
          </w:tcPr>
          <w:p w14:paraId="304B3CA9" w14:textId="77777777" w:rsidR="00492BD2" w:rsidRPr="00702CB6" w:rsidRDefault="00492BD2" w:rsidP="007874B7">
            <w:pPr>
              <w:tabs>
                <w:tab w:val="left" w:pos="8222"/>
              </w:tabs>
              <w:spacing w:line="240" w:lineRule="atLeast"/>
              <w:ind w:left="142"/>
              <w:jc w:val="both"/>
              <w:rPr>
                <w:rFonts w:ascii="Arial" w:hAnsi="Arial" w:cs="Arial"/>
                <w:b/>
                <w:sz w:val="18"/>
                <w:szCs w:val="18"/>
                <w:lang w:eastAsia="en-US"/>
              </w:rPr>
            </w:pPr>
          </w:p>
          <w:p w14:paraId="5162F5F0" w14:textId="77777777" w:rsidR="00492BD2" w:rsidRPr="00702CB6" w:rsidRDefault="00492BD2" w:rsidP="007874B7">
            <w:pPr>
              <w:tabs>
                <w:tab w:val="left" w:pos="8222"/>
              </w:tabs>
              <w:spacing w:line="240" w:lineRule="atLeast"/>
              <w:ind w:left="142"/>
              <w:jc w:val="both"/>
              <w:rPr>
                <w:rFonts w:ascii="Arial" w:hAnsi="Arial" w:cs="Arial"/>
                <w:b/>
                <w:sz w:val="18"/>
                <w:szCs w:val="18"/>
                <w:lang w:eastAsia="en-US"/>
              </w:rPr>
            </w:pPr>
            <w:r>
              <w:rPr>
                <w:rFonts w:ascii="Arial" w:eastAsia="Arial" w:hAnsi="Arial" w:cs="Arial"/>
                <w:b/>
                <w:bCs/>
                <w:sz w:val="18"/>
                <w:szCs w:val="18"/>
                <w:lang w:eastAsia="en-US"/>
              </w:rPr>
              <w:t>2) KAUDIMEN EKONOMIKO ETA FINANTZARIOA</w:t>
            </w:r>
          </w:p>
          <w:p w14:paraId="5C81CA28" w14:textId="77777777" w:rsidR="00492BD2" w:rsidRPr="00702CB6" w:rsidRDefault="00492BD2" w:rsidP="007874B7">
            <w:pPr>
              <w:tabs>
                <w:tab w:val="left" w:pos="8222"/>
              </w:tabs>
              <w:spacing w:line="240" w:lineRule="atLeast"/>
              <w:ind w:left="142"/>
              <w:jc w:val="both"/>
              <w:rPr>
                <w:rFonts w:ascii="Arial" w:hAnsi="Arial" w:cs="Arial"/>
                <w:sz w:val="18"/>
                <w:szCs w:val="18"/>
              </w:rPr>
            </w:pPr>
          </w:p>
          <w:p w14:paraId="7A3555CA"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Enpresaburuaren ekonomia eta finantza kaudimena SPKLren 87. artikuluan aurreikusitako edozein bide erabiliz egiaztatuko da.</w:t>
            </w:r>
          </w:p>
          <w:p w14:paraId="6B2930D9" w14:textId="77777777" w:rsidR="00492BD2" w:rsidRPr="00702CB6" w:rsidRDefault="00492BD2" w:rsidP="007874B7">
            <w:pPr>
              <w:tabs>
                <w:tab w:val="num" w:pos="142"/>
              </w:tabs>
              <w:spacing w:line="240" w:lineRule="atLeast"/>
              <w:ind w:hanging="938"/>
              <w:jc w:val="both"/>
              <w:rPr>
                <w:rFonts w:ascii="Arial" w:hAnsi="Arial" w:cs="Arial"/>
                <w:sz w:val="18"/>
                <w:szCs w:val="18"/>
              </w:rPr>
            </w:pPr>
          </w:p>
          <w:p w14:paraId="2643E873" w14:textId="77777777" w:rsidR="00492BD2" w:rsidRPr="00123344" w:rsidRDefault="00492BD2" w:rsidP="00492BD2">
            <w:pPr>
              <w:numPr>
                <w:ilvl w:val="0"/>
                <w:numId w:val="48"/>
              </w:numPr>
              <w:spacing w:line="240" w:lineRule="atLeast"/>
              <w:ind w:left="342"/>
              <w:jc w:val="both"/>
              <w:rPr>
                <w:rFonts w:ascii="Arial" w:hAnsi="Arial" w:cs="Arial"/>
                <w:sz w:val="18"/>
                <w:szCs w:val="18"/>
              </w:rPr>
            </w:pPr>
            <w:r>
              <w:rPr>
                <w:rFonts w:ascii="Arial" w:eastAsia="Arial" w:hAnsi="Arial" w:cs="Arial"/>
                <w:sz w:val="18"/>
                <w:szCs w:val="18"/>
              </w:rPr>
              <w:t>Urteko negozio bolumena, azken hiru urtetan zehar. Nahikoa izango da bolumenik handieneko urtearen negozio zifra kontratuaren balio zenbatetsiaren berdina izatea gutxienez (35.455,33 euro, BEZik gabe). Merkataritzako Erregistroan edo dagokion erregistro ofizialean aurkeztutako urteko kontuen bidez egiaztatuko da. Kontuak erregistro ofizialetan aurkeztera behartuta ez dauden enpresaburuek, egiaztatzeko ordezko bide gisa, aurkeztu ahal izango dituzte behar bezala legeztatutako kontabilitate liburuak.</w:t>
            </w:r>
          </w:p>
          <w:p w14:paraId="163941BF" w14:textId="77777777" w:rsidR="00492BD2" w:rsidRPr="00123344" w:rsidRDefault="00492BD2" w:rsidP="007874B7">
            <w:pPr>
              <w:spacing w:line="240" w:lineRule="atLeast"/>
              <w:ind w:left="342"/>
              <w:jc w:val="both"/>
              <w:rPr>
                <w:rFonts w:ascii="Arial" w:hAnsi="Arial" w:cs="Arial"/>
                <w:sz w:val="18"/>
                <w:szCs w:val="18"/>
              </w:rPr>
            </w:pPr>
          </w:p>
          <w:p w14:paraId="2D9BF82E" w14:textId="77777777" w:rsidR="00492BD2" w:rsidRPr="00123344" w:rsidRDefault="00492BD2" w:rsidP="00492BD2">
            <w:pPr>
              <w:numPr>
                <w:ilvl w:val="0"/>
                <w:numId w:val="48"/>
              </w:numPr>
              <w:spacing w:line="240" w:lineRule="atLeast"/>
              <w:ind w:left="342"/>
              <w:jc w:val="both"/>
              <w:rPr>
                <w:rFonts w:ascii="Arial" w:hAnsi="Arial" w:cs="Arial"/>
                <w:sz w:val="18"/>
                <w:szCs w:val="18"/>
              </w:rPr>
            </w:pPr>
            <w:r>
              <w:rPr>
                <w:rFonts w:ascii="Arial" w:eastAsia="Arial" w:hAnsi="Arial" w:cs="Arial"/>
                <w:sz w:val="18"/>
                <w:szCs w:val="18"/>
              </w:rPr>
              <w:t>Arrisku profesionalen gaineko aseguruaren egiaztagiria; aseguru horren zenbatekoa lizitazioaren oinarrizko aurrekontuaren berdina edo handiagoa izango da (42.900,95 €, BEZa barne), eta, gainera, asegurua berritzeko edo luzatzeko konpromisoa aurkeztu beharko da, kontratua egikaritzen den bitartean estaldura mantenduko dela bermatzeko. Lizitatzaileak edo hautagaiak asegurua egiteko konpromiso lotesle bat jasotzen badu bere eskaintzan, eskatutako asegurua edukitzekoa adjudikaziodun suertatuz gero, ulertuko da baldintza hori bete dela; lege honen 150. artikuluaren 2. apartatuak aipatzen duen hamar egun balioduneko epearen barruan bete beharko du konpromiso hori.</w:t>
            </w:r>
          </w:p>
          <w:p w14:paraId="538CD49A" w14:textId="77777777" w:rsidR="00492BD2" w:rsidRPr="00123344" w:rsidRDefault="00492BD2" w:rsidP="007874B7">
            <w:pPr>
              <w:tabs>
                <w:tab w:val="left" w:pos="8222"/>
              </w:tabs>
              <w:spacing w:line="240" w:lineRule="atLeast"/>
              <w:ind w:left="142"/>
              <w:jc w:val="both"/>
              <w:rPr>
                <w:rFonts w:ascii="Arial" w:hAnsi="Arial" w:cs="Arial"/>
                <w:b/>
                <w:sz w:val="18"/>
                <w:szCs w:val="18"/>
                <w:lang w:eastAsia="en-US"/>
              </w:rPr>
            </w:pPr>
          </w:p>
          <w:p w14:paraId="5CC4F441" w14:textId="77777777" w:rsidR="00492BD2" w:rsidRPr="00123344" w:rsidRDefault="00492BD2" w:rsidP="007874B7">
            <w:pPr>
              <w:tabs>
                <w:tab w:val="left" w:pos="8222"/>
              </w:tabs>
              <w:spacing w:line="240" w:lineRule="atLeast"/>
              <w:ind w:left="142"/>
              <w:jc w:val="both"/>
              <w:rPr>
                <w:rFonts w:ascii="Arial" w:hAnsi="Arial" w:cs="Arial"/>
                <w:sz w:val="18"/>
                <w:szCs w:val="18"/>
                <w:lang w:eastAsia="en-US"/>
              </w:rPr>
            </w:pPr>
          </w:p>
        </w:tc>
      </w:tr>
      <w:tr w:rsidR="00492BD2" w14:paraId="74E63CBE" w14:textId="77777777" w:rsidTr="007874B7">
        <w:trPr>
          <w:trHeight w:val="782"/>
        </w:trPr>
        <w:tc>
          <w:tcPr>
            <w:tcW w:w="8508" w:type="dxa"/>
            <w:gridSpan w:val="11"/>
            <w:tcBorders>
              <w:top w:val="nil"/>
              <w:left w:val="single" w:sz="4" w:space="0" w:color="000000"/>
              <w:bottom w:val="nil"/>
              <w:right w:val="single" w:sz="4" w:space="0" w:color="000000"/>
            </w:tcBorders>
            <w:shd w:val="clear" w:color="auto" w:fill="FFFFFF"/>
          </w:tcPr>
          <w:p w14:paraId="1C026F16" w14:textId="77777777" w:rsidR="00492BD2" w:rsidRPr="00702CB6" w:rsidRDefault="00492BD2" w:rsidP="007874B7">
            <w:pPr>
              <w:tabs>
                <w:tab w:val="left" w:pos="8222"/>
              </w:tabs>
              <w:spacing w:line="240" w:lineRule="atLeast"/>
              <w:ind w:left="142" w:right="141"/>
              <w:jc w:val="both"/>
              <w:rPr>
                <w:rFonts w:ascii="Arial" w:eastAsia="Cambria" w:hAnsi="Arial" w:cs="Arial"/>
                <w:sz w:val="18"/>
                <w:szCs w:val="18"/>
                <w:lang w:val="es-ES_tradnl" w:eastAsia="en-US"/>
              </w:rPr>
            </w:pPr>
            <w:r>
              <w:rPr>
                <w:rFonts w:ascii="Arial" w:eastAsia="Arial" w:hAnsi="Arial" w:cs="Arial"/>
                <w:b/>
                <w:bCs/>
                <w:sz w:val="18"/>
                <w:szCs w:val="18"/>
                <w:lang w:eastAsia="en-US"/>
              </w:rPr>
              <w:t>3) KAUDIMEN TEKNIKOA EDO PROFESIONALA</w:t>
            </w:r>
          </w:p>
          <w:p w14:paraId="246C5338" w14:textId="77777777" w:rsidR="00492BD2" w:rsidRPr="00702CB6" w:rsidRDefault="00492BD2" w:rsidP="007874B7">
            <w:pPr>
              <w:tabs>
                <w:tab w:val="left" w:pos="8222"/>
              </w:tabs>
              <w:spacing w:line="240" w:lineRule="atLeast"/>
              <w:ind w:left="142" w:right="141"/>
              <w:jc w:val="both"/>
              <w:rPr>
                <w:rFonts w:ascii="Arial" w:eastAsia="Cambria" w:hAnsi="Arial" w:cs="Arial"/>
                <w:sz w:val="18"/>
                <w:szCs w:val="18"/>
                <w:lang w:val="es-ES_tradnl" w:eastAsia="en-US"/>
              </w:rPr>
            </w:pPr>
          </w:p>
          <w:p w14:paraId="6AC155F8" w14:textId="77777777" w:rsidR="00492BD2" w:rsidRPr="00702CB6" w:rsidRDefault="00492BD2" w:rsidP="007874B7">
            <w:pPr>
              <w:tabs>
                <w:tab w:val="left" w:pos="8222"/>
              </w:tabs>
              <w:spacing w:line="240" w:lineRule="atLeast"/>
              <w:ind w:left="142"/>
              <w:jc w:val="both"/>
              <w:rPr>
                <w:rFonts w:ascii="Arial" w:hAnsi="Arial" w:cs="Arial"/>
                <w:color w:val="000000"/>
                <w:sz w:val="18"/>
                <w:szCs w:val="18"/>
                <w:shd w:val="clear" w:color="auto" w:fill="FFFFFF"/>
              </w:rPr>
            </w:pPr>
            <w:r>
              <w:rPr>
                <w:rFonts w:ascii="Arial" w:eastAsia="Arial" w:hAnsi="Arial" w:cs="Arial"/>
                <w:color w:val="000000"/>
                <w:sz w:val="18"/>
                <w:szCs w:val="18"/>
                <w:shd w:val="clear" w:color="auto" w:fill="FFFFFF"/>
              </w:rPr>
              <w:t>Kaudimen teknikoa edo profesionala egiaztatu beharko da:</w:t>
            </w:r>
          </w:p>
          <w:p w14:paraId="160C0801" w14:textId="77777777" w:rsidR="00492BD2" w:rsidRPr="00702CB6" w:rsidRDefault="00492BD2" w:rsidP="007874B7">
            <w:pPr>
              <w:tabs>
                <w:tab w:val="left" w:pos="8222"/>
              </w:tabs>
              <w:spacing w:line="240" w:lineRule="atLeast"/>
              <w:ind w:left="142"/>
              <w:jc w:val="both"/>
              <w:rPr>
                <w:rFonts w:ascii="Arial" w:hAnsi="Arial" w:cs="Arial"/>
                <w:color w:val="000000"/>
                <w:sz w:val="18"/>
                <w:szCs w:val="18"/>
                <w:shd w:val="clear" w:color="auto" w:fill="FFFFFF"/>
              </w:rPr>
            </w:pPr>
            <w:r>
              <w:rPr>
                <w:rFonts w:ascii="Arial" w:eastAsia="Arial" w:hAnsi="Arial" w:cs="Arial"/>
                <w:color w:val="000000"/>
                <w:sz w:val="18"/>
                <w:szCs w:val="18"/>
                <w:shd w:val="clear" w:color="auto" w:fill="FFFFFF"/>
              </w:rPr>
              <w:t>Kontratazio horretarako prozedurara pertsona fisikoak eta/edo juridikoak aurkeztu ahal izango dira, eta, hala badagokio, aldi baterako enpresa batasuna osatu ahal izango dute, legez ezarritako baldintzetan.</w:t>
            </w:r>
          </w:p>
          <w:p w14:paraId="669BB9F8" w14:textId="77777777" w:rsidR="00492BD2" w:rsidRPr="00702CB6" w:rsidRDefault="00492BD2" w:rsidP="007874B7">
            <w:pPr>
              <w:tabs>
                <w:tab w:val="left" w:pos="8222"/>
              </w:tabs>
              <w:spacing w:line="240" w:lineRule="atLeast"/>
              <w:ind w:left="142"/>
              <w:jc w:val="both"/>
              <w:rPr>
                <w:rFonts w:ascii="Arial" w:hAnsi="Arial" w:cs="Arial"/>
                <w:color w:val="000000"/>
                <w:sz w:val="18"/>
                <w:szCs w:val="18"/>
                <w:shd w:val="clear" w:color="auto" w:fill="FFFFFF"/>
              </w:rPr>
            </w:pPr>
            <w:r>
              <w:rPr>
                <w:rFonts w:ascii="Arial" w:eastAsia="Arial" w:hAnsi="Arial" w:cs="Arial"/>
                <w:color w:val="000000"/>
                <w:sz w:val="18"/>
                <w:szCs w:val="18"/>
                <w:shd w:val="clear" w:color="auto" w:fill="FFFFFF"/>
              </w:rPr>
              <w:t>Nolanahi ere, adjudikaziodun gisa proposatzen den lizitatzaileak egiaztatu beharko du gutxieneko giza baliabide hauek dituela:</w:t>
            </w:r>
          </w:p>
          <w:p w14:paraId="7F3A545A" w14:textId="77777777" w:rsidR="00492BD2" w:rsidRPr="00702CB6" w:rsidRDefault="00492BD2" w:rsidP="007874B7">
            <w:pPr>
              <w:tabs>
                <w:tab w:val="left" w:pos="8222"/>
              </w:tabs>
              <w:spacing w:line="240" w:lineRule="atLeast"/>
              <w:ind w:left="142"/>
              <w:jc w:val="both"/>
              <w:rPr>
                <w:rFonts w:ascii="Arial" w:hAnsi="Arial" w:cs="Arial"/>
                <w:color w:val="000000"/>
                <w:sz w:val="18"/>
                <w:szCs w:val="18"/>
                <w:shd w:val="clear" w:color="auto" w:fill="FFFFFF"/>
              </w:rPr>
            </w:pPr>
          </w:p>
          <w:p w14:paraId="7BC30B29" w14:textId="77777777" w:rsidR="00492BD2" w:rsidRPr="00702CB6" w:rsidRDefault="00492BD2" w:rsidP="007874B7">
            <w:pPr>
              <w:spacing w:before="40" w:after="40" w:line="240" w:lineRule="atLeast"/>
              <w:ind w:left="600"/>
              <w:jc w:val="both"/>
              <w:rPr>
                <w:rFonts w:ascii="Arial" w:hAnsi="Arial" w:cs="Arial"/>
                <w:b/>
                <w:color w:val="000000"/>
                <w:sz w:val="18"/>
                <w:szCs w:val="18"/>
                <w:u w:val="single"/>
                <w:shd w:val="clear" w:color="auto" w:fill="FFFFFF"/>
              </w:rPr>
            </w:pPr>
            <w:r>
              <w:rPr>
                <w:rFonts w:ascii="Arial" w:eastAsia="Arial" w:hAnsi="Arial" w:cs="Arial"/>
                <w:sz w:val="18"/>
                <w:szCs w:val="18"/>
              </w:rPr>
              <w:lastRenderedPageBreak/>
              <w:t xml:space="preserve">- </w:t>
            </w:r>
            <w:r>
              <w:rPr>
                <w:rFonts w:ascii="Arial" w:eastAsia="Arial" w:hAnsi="Arial" w:cs="Arial"/>
                <w:b/>
                <w:bCs/>
                <w:sz w:val="18"/>
                <w:szCs w:val="18"/>
                <w:u w:val="single"/>
              </w:rPr>
              <w:t>Obra zuzendaritzarako zerbitzuak</w:t>
            </w:r>
            <w:r>
              <w:rPr>
                <w:rFonts w:ascii="Arial" w:eastAsia="Arial" w:hAnsi="Arial" w:cs="Arial"/>
                <w:sz w:val="18"/>
                <w:szCs w:val="18"/>
              </w:rPr>
              <w:t>: teknikarien taldean egongo dira jarrian zehazten diren lanpostuak, gutxienez:</w:t>
            </w:r>
            <w:r>
              <w:rPr>
                <w:rFonts w:ascii="Arial" w:eastAsia="Arial" w:hAnsi="Arial" w:cs="Arial"/>
                <w:color w:val="000000"/>
                <w:sz w:val="18"/>
                <w:szCs w:val="18"/>
              </w:rPr>
              <w:t>Arkitektoa eta arkitekto teknikoa, kaudimen tekniko profesionalaren egiaztapen honekin:</w:t>
            </w:r>
          </w:p>
          <w:p w14:paraId="04901783" w14:textId="77777777" w:rsidR="00492BD2" w:rsidRPr="00702CB6" w:rsidRDefault="00492BD2" w:rsidP="007874B7">
            <w:pPr>
              <w:spacing w:before="40" w:after="40" w:line="240" w:lineRule="atLeast"/>
              <w:ind w:left="600"/>
              <w:jc w:val="both"/>
              <w:rPr>
                <w:rFonts w:ascii="Arial" w:hAnsi="Arial" w:cs="Arial"/>
                <w:b/>
                <w:color w:val="000000"/>
                <w:sz w:val="18"/>
                <w:szCs w:val="18"/>
                <w:u w:val="single"/>
                <w:shd w:val="clear" w:color="auto" w:fill="FFFFFF"/>
              </w:rPr>
            </w:pPr>
          </w:p>
          <w:p w14:paraId="26E2BA8F" w14:textId="77777777" w:rsidR="00492BD2" w:rsidRPr="00702CB6" w:rsidRDefault="00492BD2" w:rsidP="007874B7">
            <w:pPr>
              <w:spacing w:before="40" w:after="40" w:line="240" w:lineRule="atLeast"/>
              <w:ind w:left="600"/>
              <w:jc w:val="both"/>
              <w:rPr>
                <w:rFonts w:ascii="Arial" w:hAnsi="Arial" w:cs="Arial"/>
                <w:b/>
                <w:i/>
                <w:sz w:val="18"/>
                <w:szCs w:val="18"/>
                <w:u w:val="single"/>
              </w:rPr>
            </w:pPr>
            <w:r>
              <w:rPr>
                <w:rFonts w:ascii="Arial" w:eastAsia="Arial" w:hAnsi="Arial" w:cs="Arial"/>
                <w:b/>
                <w:bCs/>
                <w:color w:val="000000"/>
                <w:sz w:val="18"/>
                <w:szCs w:val="18"/>
                <w:u w:val="single"/>
                <w:shd w:val="clear" w:color="auto" w:fill="FFFFFF"/>
              </w:rPr>
              <w:t>-ARKITEKTOA:</w:t>
            </w:r>
          </w:p>
          <w:p w14:paraId="631BBBBD" w14:textId="77777777" w:rsidR="00492BD2" w:rsidRPr="00B9005B" w:rsidRDefault="00492BD2" w:rsidP="007874B7">
            <w:pPr>
              <w:tabs>
                <w:tab w:val="left" w:pos="720"/>
              </w:tabs>
              <w:spacing w:before="40" w:after="40" w:line="240" w:lineRule="atLeast"/>
              <w:ind w:left="600"/>
              <w:jc w:val="both"/>
              <w:rPr>
                <w:rFonts w:ascii="Arial" w:eastAsia="Arial" w:hAnsi="Arial" w:cs="Arial"/>
                <w:sz w:val="18"/>
                <w:szCs w:val="18"/>
                <w:lang w:val="es-ES_tradnl"/>
              </w:rPr>
            </w:pPr>
            <w:r>
              <w:rPr>
                <w:rFonts w:ascii="Arial" w:eastAsia="Arial" w:hAnsi="Arial" w:cs="Arial"/>
                <w:sz w:val="18"/>
                <w:szCs w:val="18"/>
                <w:u w:val="single"/>
              </w:rPr>
              <w:t xml:space="preserve">Ekipamendu publiko edo pribatu bat eraberritzeko, handitzeko edo eraikitzeko proiektu bat gauzatu izana </w:t>
            </w:r>
            <w:r>
              <w:rPr>
                <w:rFonts w:ascii="Arial" w:eastAsia="Arial" w:hAnsi="Arial" w:cs="Arial"/>
                <w:sz w:val="18"/>
                <w:szCs w:val="18"/>
              </w:rPr>
              <w:t xml:space="preserve">egiaztatu beharko da, </w:t>
            </w:r>
            <w:r w:rsidRPr="00B9005B">
              <w:rPr>
                <w:rFonts w:ascii="Arial" w:eastAsia="Arial" w:hAnsi="Arial" w:cs="Arial"/>
                <w:b/>
                <w:bCs/>
                <w:sz w:val="18"/>
                <w:szCs w:val="18"/>
                <w:u w:val="single"/>
              </w:rPr>
              <w:t>500.00</w:t>
            </w:r>
            <w:r w:rsidR="00B9005B" w:rsidRPr="00B9005B">
              <w:rPr>
                <w:rFonts w:ascii="Arial" w:eastAsia="Arial" w:hAnsi="Arial" w:cs="Arial"/>
                <w:b/>
                <w:bCs/>
                <w:sz w:val="18"/>
                <w:szCs w:val="18"/>
                <w:u w:val="single"/>
              </w:rPr>
              <w:t xml:space="preserve">0 </w:t>
            </w:r>
            <w:r w:rsidRPr="00B9005B">
              <w:rPr>
                <w:rFonts w:ascii="Arial" w:eastAsia="Arial" w:hAnsi="Arial" w:cs="Arial"/>
                <w:b/>
                <w:bCs/>
                <w:sz w:val="18"/>
                <w:szCs w:val="18"/>
                <w:u w:val="single"/>
              </w:rPr>
              <w:t xml:space="preserve"> </w:t>
            </w:r>
            <w:r w:rsidRPr="00B9005B">
              <w:rPr>
                <w:rFonts w:ascii="Arial" w:eastAsia="Arial" w:hAnsi="Arial" w:cs="Arial"/>
                <w:sz w:val="18"/>
                <w:szCs w:val="18"/>
              </w:rPr>
              <w:t>euroko edo hortik gorako egikaritze-aurrekontua izan duena, proposamenak aurkezteko epea amaitu aurreko hiru urteetan.</w:t>
            </w:r>
          </w:p>
          <w:p w14:paraId="39FE3FEA" w14:textId="77777777" w:rsidR="00492BD2" w:rsidRPr="00B9005B" w:rsidRDefault="00492BD2" w:rsidP="007874B7">
            <w:pPr>
              <w:tabs>
                <w:tab w:val="left" w:pos="720"/>
              </w:tabs>
              <w:spacing w:before="40" w:after="40" w:line="240" w:lineRule="atLeast"/>
              <w:ind w:left="600"/>
              <w:jc w:val="both"/>
              <w:rPr>
                <w:rFonts w:ascii="Arial" w:eastAsia="Arial" w:hAnsi="Arial" w:cs="Arial"/>
                <w:color w:val="000000"/>
                <w:sz w:val="18"/>
                <w:szCs w:val="18"/>
                <w:lang w:val="es-ES_tradnl"/>
              </w:rPr>
            </w:pPr>
          </w:p>
          <w:p w14:paraId="69E6D051" w14:textId="77777777" w:rsidR="00492BD2" w:rsidRPr="00B9005B" w:rsidRDefault="00492BD2" w:rsidP="007874B7">
            <w:pPr>
              <w:tabs>
                <w:tab w:val="left" w:pos="720"/>
              </w:tabs>
              <w:spacing w:before="40" w:after="40" w:line="240" w:lineRule="atLeast"/>
              <w:ind w:left="600"/>
              <w:jc w:val="both"/>
              <w:rPr>
                <w:rFonts w:ascii="Arial" w:eastAsia="Arial" w:hAnsi="Arial" w:cs="Arial"/>
                <w:b/>
                <w:color w:val="000000"/>
                <w:sz w:val="18"/>
                <w:szCs w:val="18"/>
                <w:u w:val="single"/>
                <w:lang w:val="es-ES_tradnl"/>
              </w:rPr>
            </w:pPr>
            <w:r w:rsidRPr="00B9005B">
              <w:rPr>
                <w:rFonts w:ascii="Arial" w:eastAsia="Arial" w:hAnsi="Arial" w:cs="Arial"/>
                <w:b/>
                <w:bCs/>
                <w:color w:val="000000"/>
                <w:sz w:val="18"/>
                <w:szCs w:val="18"/>
                <w:u w:val="single"/>
              </w:rPr>
              <w:t>-ARKITEKTO TEKNIKOA:</w:t>
            </w:r>
          </w:p>
          <w:p w14:paraId="56D2AB3C" w14:textId="77777777" w:rsidR="00492BD2" w:rsidRPr="00702CB6" w:rsidRDefault="00492BD2" w:rsidP="007874B7">
            <w:pPr>
              <w:tabs>
                <w:tab w:val="left" w:pos="720"/>
              </w:tabs>
              <w:spacing w:before="40" w:after="40" w:line="240" w:lineRule="atLeast"/>
              <w:ind w:left="600"/>
              <w:jc w:val="both"/>
              <w:rPr>
                <w:rFonts w:ascii="Arial" w:hAnsi="Arial" w:cs="Arial"/>
                <w:sz w:val="18"/>
                <w:szCs w:val="18"/>
              </w:rPr>
            </w:pPr>
            <w:r w:rsidRPr="00B9005B">
              <w:rPr>
                <w:rFonts w:ascii="Arial" w:eastAsia="Arial" w:hAnsi="Arial" w:cs="Arial"/>
                <w:color w:val="000000"/>
                <w:sz w:val="18"/>
                <w:szCs w:val="18"/>
                <w:u w:val="single"/>
              </w:rPr>
              <w:t>Ekipamendu publiko edo pribatuko eraikin bat</w:t>
            </w:r>
            <w:r w:rsidRPr="00B9005B">
              <w:rPr>
                <w:rFonts w:ascii="Arial" w:eastAsia="Arial" w:hAnsi="Arial" w:cs="Arial"/>
                <w:color w:val="000000"/>
                <w:sz w:val="18"/>
                <w:szCs w:val="18"/>
              </w:rPr>
              <w:t xml:space="preserve"> eraberritzeko, handitzeko edo eraikitzeko proiektu baten egikaritze obren zuzendaritza gauzatu izana egiaztatu beharko da, </w:t>
            </w:r>
            <w:r w:rsidRPr="00B9005B">
              <w:rPr>
                <w:rFonts w:ascii="Arial" w:eastAsia="Arial" w:hAnsi="Arial" w:cs="Arial"/>
                <w:b/>
                <w:bCs/>
                <w:color w:val="000000"/>
                <w:sz w:val="18"/>
                <w:szCs w:val="18"/>
                <w:u w:val="single"/>
              </w:rPr>
              <w:t>500.00</w:t>
            </w:r>
            <w:r w:rsidR="00B9005B" w:rsidRPr="00B9005B">
              <w:rPr>
                <w:rFonts w:ascii="Arial" w:eastAsia="Arial" w:hAnsi="Arial" w:cs="Arial"/>
                <w:b/>
                <w:bCs/>
                <w:color w:val="000000"/>
                <w:sz w:val="18"/>
                <w:szCs w:val="18"/>
                <w:u w:val="single"/>
              </w:rPr>
              <w:t>0</w:t>
            </w:r>
            <w:r w:rsidRPr="00B9005B">
              <w:rPr>
                <w:rFonts w:ascii="Arial" w:eastAsia="Arial" w:hAnsi="Arial" w:cs="Arial"/>
                <w:b/>
                <w:bCs/>
                <w:color w:val="000000"/>
                <w:sz w:val="18"/>
                <w:szCs w:val="18"/>
                <w:u w:val="single"/>
              </w:rPr>
              <w:t xml:space="preserve"> </w:t>
            </w:r>
            <w:r w:rsidRPr="00B9005B">
              <w:rPr>
                <w:rFonts w:ascii="Arial" w:eastAsia="Arial" w:hAnsi="Arial" w:cs="Arial"/>
                <w:color w:val="000000"/>
                <w:sz w:val="18"/>
                <w:szCs w:val="18"/>
              </w:rPr>
              <w:t>euroko</w:t>
            </w:r>
            <w:r>
              <w:rPr>
                <w:rFonts w:ascii="Arial" w:eastAsia="Arial" w:hAnsi="Arial" w:cs="Arial"/>
                <w:color w:val="000000"/>
                <w:sz w:val="18"/>
                <w:szCs w:val="18"/>
              </w:rPr>
              <w:t xml:space="preserve"> edo hortik gorako egikaritze-aurrekontua izan duena, proposamenak aurkezteko epea amaitu aurreko hiru urteetan.</w:t>
            </w:r>
          </w:p>
          <w:p w14:paraId="6B0007A4" w14:textId="77777777" w:rsidR="00492BD2" w:rsidRPr="00702CB6" w:rsidRDefault="00492BD2" w:rsidP="007874B7">
            <w:pPr>
              <w:tabs>
                <w:tab w:val="left" w:pos="720"/>
              </w:tabs>
              <w:spacing w:before="40" w:after="40" w:line="240" w:lineRule="atLeast"/>
              <w:ind w:left="426"/>
              <w:jc w:val="both"/>
              <w:rPr>
                <w:rFonts w:ascii="Arial" w:eastAsia="Arial" w:hAnsi="Arial" w:cs="Arial"/>
                <w:color w:val="000000"/>
                <w:sz w:val="18"/>
                <w:szCs w:val="18"/>
                <w:lang w:val="es-ES_tradnl"/>
              </w:rPr>
            </w:pPr>
          </w:p>
          <w:p w14:paraId="7B321F87" w14:textId="77777777" w:rsidR="00492BD2" w:rsidRPr="00702CB6" w:rsidRDefault="00492BD2" w:rsidP="007874B7">
            <w:pPr>
              <w:tabs>
                <w:tab w:val="left" w:pos="720"/>
              </w:tabs>
              <w:spacing w:before="40" w:after="40" w:line="240" w:lineRule="atLeast"/>
              <w:ind w:left="426"/>
              <w:jc w:val="both"/>
              <w:rPr>
                <w:rFonts w:ascii="Arial" w:eastAsia="Arial" w:hAnsi="Arial" w:cs="Arial"/>
                <w:color w:val="000000"/>
                <w:sz w:val="18"/>
                <w:szCs w:val="18"/>
                <w:lang w:val="es-ES_tradnl"/>
              </w:rPr>
            </w:pPr>
            <w:r>
              <w:rPr>
                <w:rFonts w:ascii="Arial" w:eastAsia="Arial" w:hAnsi="Arial" w:cs="Arial"/>
                <w:color w:val="000000"/>
                <w:sz w:val="18"/>
                <w:szCs w:val="18"/>
              </w:rPr>
              <w:t xml:space="preserve">Hemen eskatzen diren teknikariez gain, taldeak beste eginkizun batzuetarako </w:t>
            </w:r>
            <w:r>
              <w:rPr>
                <w:rFonts w:ascii="Arial" w:eastAsia="Arial" w:hAnsi="Arial" w:cs="Arial"/>
                <w:b/>
                <w:bCs/>
                <w:color w:val="000000"/>
                <w:sz w:val="18"/>
                <w:szCs w:val="18"/>
              </w:rPr>
              <w:t xml:space="preserve">beste teknikari batzuk </w:t>
            </w:r>
            <w:r>
              <w:rPr>
                <w:rFonts w:ascii="Arial" w:eastAsia="Arial" w:hAnsi="Arial" w:cs="Arial"/>
                <w:color w:val="000000"/>
                <w:sz w:val="18"/>
                <w:szCs w:val="18"/>
              </w:rPr>
              <w:t>baditu, lizitatzaileak teknikari horiei dagokien lanbide-esperientzia egiaztatuko du, eta, horretarako, F1 fitxa bete beharko du, gainerako teknikariengandik bereizita.</w:t>
            </w:r>
          </w:p>
          <w:p w14:paraId="4CF06F1C" w14:textId="77777777" w:rsidR="00492BD2" w:rsidRPr="00702CB6" w:rsidRDefault="00492BD2" w:rsidP="007874B7">
            <w:pPr>
              <w:tabs>
                <w:tab w:val="left" w:pos="720"/>
              </w:tabs>
              <w:spacing w:before="40" w:after="40" w:line="240" w:lineRule="atLeast"/>
              <w:ind w:left="426"/>
              <w:jc w:val="both"/>
              <w:rPr>
                <w:rFonts w:ascii="Arial" w:eastAsia="Arial" w:hAnsi="Arial" w:cs="Arial"/>
                <w:color w:val="000000"/>
                <w:sz w:val="18"/>
                <w:szCs w:val="18"/>
                <w:lang w:val="es-ES_tradnl"/>
              </w:rPr>
            </w:pPr>
          </w:p>
          <w:p w14:paraId="3EE362C2" w14:textId="77777777" w:rsidR="00492BD2" w:rsidRPr="00702CB6" w:rsidRDefault="00492BD2" w:rsidP="007874B7">
            <w:pPr>
              <w:tabs>
                <w:tab w:val="left" w:pos="720"/>
              </w:tabs>
              <w:spacing w:before="40" w:after="40" w:line="240" w:lineRule="atLeast"/>
              <w:ind w:left="426"/>
              <w:jc w:val="both"/>
              <w:rPr>
                <w:rFonts w:ascii="Arial" w:eastAsia="Arial" w:hAnsi="Arial" w:cs="Arial"/>
                <w:color w:val="000000"/>
                <w:sz w:val="18"/>
                <w:szCs w:val="18"/>
                <w:lang w:val="es-ES_tradnl"/>
              </w:rPr>
            </w:pPr>
            <w:r>
              <w:rPr>
                <w:rFonts w:ascii="Arial" w:eastAsia="Arial" w:hAnsi="Arial" w:cs="Arial"/>
                <w:color w:val="000000"/>
                <w:sz w:val="18"/>
                <w:szCs w:val="18"/>
              </w:rPr>
              <w:t xml:space="preserve">Proposamen honi </w:t>
            </w:r>
            <w:r>
              <w:rPr>
                <w:rFonts w:ascii="Arial" w:eastAsia="Arial" w:hAnsi="Arial" w:cs="Arial"/>
                <w:b/>
                <w:bCs/>
                <w:color w:val="000000"/>
                <w:sz w:val="18"/>
                <w:szCs w:val="18"/>
              </w:rPr>
              <w:t>VII. ERANSKIN</w:t>
            </w:r>
            <w:r>
              <w:rPr>
                <w:rFonts w:ascii="Arial" w:eastAsia="Arial" w:hAnsi="Arial" w:cs="Arial"/>
                <w:color w:val="000000"/>
                <w:sz w:val="18"/>
                <w:szCs w:val="18"/>
              </w:rPr>
              <w:t xml:space="preserve"> gisa erantsi zaion funtzioen esleipen-taula beteko du adjudikaziodunak, eta kontratuan definitutako funtzio bakoitzaren ardura izango duten profesionalak adieraziko ditu. </w:t>
            </w:r>
            <w:r>
              <w:rPr>
                <w:rFonts w:ascii="Arial" w:eastAsia="Arial" w:hAnsi="Arial" w:cs="Arial"/>
                <w:b/>
                <w:bCs/>
                <w:color w:val="000000"/>
                <w:sz w:val="18"/>
                <w:szCs w:val="18"/>
              </w:rPr>
              <w:t xml:space="preserve">VI. ERANSKINEAN </w:t>
            </w:r>
            <w:r>
              <w:rPr>
                <w:rFonts w:ascii="Arial" w:eastAsia="Arial" w:hAnsi="Arial" w:cs="Arial"/>
                <w:color w:val="000000"/>
                <w:sz w:val="18"/>
                <w:szCs w:val="18"/>
              </w:rPr>
              <w:t>jasoko dira</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VII. eranskinean adierazitako profesional bakoitzak obretan parte hartzeko dituen konpromiso pertsonalak. </w:t>
            </w:r>
          </w:p>
          <w:p w14:paraId="3450814C" w14:textId="77777777" w:rsidR="00492BD2" w:rsidRPr="00702CB6" w:rsidRDefault="00492BD2" w:rsidP="007874B7">
            <w:pPr>
              <w:tabs>
                <w:tab w:val="left" w:pos="720"/>
              </w:tabs>
              <w:spacing w:before="40" w:after="40" w:line="240" w:lineRule="atLeast"/>
              <w:ind w:left="426"/>
              <w:jc w:val="both"/>
              <w:rPr>
                <w:rFonts w:ascii="Arial" w:eastAsia="Arial" w:hAnsi="Arial" w:cs="Arial"/>
                <w:color w:val="000000"/>
                <w:sz w:val="18"/>
                <w:szCs w:val="18"/>
                <w:lang w:val="es-ES_tradnl"/>
              </w:rPr>
            </w:pPr>
          </w:p>
          <w:p w14:paraId="0F7D0BC4" w14:textId="77777777" w:rsidR="00492BD2" w:rsidRPr="00702CB6" w:rsidRDefault="00492BD2" w:rsidP="007874B7">
            <w:pPr>
              <w:tabs>
                <w:tab w:val="left" w:pos="720"/>
              </w:tabs>
              <w:spacing w:before="40" w:after="40" w:line="240" w:lineRule="atLeast"/>
              <w:ind w:left="426"/>
              <w:jc w:val="both"/>
              <w:rPr>
                <w:rFonts w:ascii="Arial" w:eastAsia="Arial" w:hAnsi="Arial" w:cs="Arial"/>
                <w:color w:val="000000"/>
                <w:sz w:val="18"/>
                <w:szCs w:val="18"/>
                <w:lang w:val="es-ES_tradnl"/>
              </w:rPr>
            </w:pPr>
            <w:r>
              <w:rPr>
                <w:rFonts w:ascii="Arial" w:eastAsia="Arial" w:hAnsi="Arial" w:cs="Arial"/>
                <w:color w:val="000000"/>
                <w:sz w:val="18"/>
                <w:szCs w:val="18"/>
              </w:rPr>
              <w:t>Dokumentazio hori aurkezten ez bada, prozeduratik kanpo geratuko da.</w:t>
            </w:r>
          </w:p>
          <w:p w14:paraId="4B3918CC" w14:textId="77777777" w:rsidR="00492BD2" w:rsidRPr="00702CB6" w:rsidRDefault="00492BD2" w:rsidP="007874B7">
            <w:pPr>
              <w:tabs>
                <w:tab w:val="left" w:pos="720"/>
              </w:tabs>
              <w:spacing w:before="40" w:after="40" w:line="240" w:lineRule="atLeast"/>
              <w:ind w:left="426"/>
              <w:jc w:val="both"/>
              <w:rPr>
                <w:rFonts w:ascii="Arial" w:eastAsia="Arial" w:hAnsi="Arial" w:cs="Arial"/>
                <w:color w:val="000000"/>
                <w:sz w:val="18"/>
                <w:szCs w:val="18"/>
                <w:lang w:val="es-ES_tradnl"/>
              </w:rPr>
            </w:pPr>
            <w:r>
              <w:rPr>
                <w:rFonts w:ascii="Arial" w:eastAsia="Arial" w:hAnsi="Arial" w:cs="Arial"/>
                <w:color w:val="000000"/>
                <w:sz w:val="18"/>
                <w:szCs w:val="18"/>
              </w:rPr>
              <w:t>Eginkizunak esleitzeko taulan agertzen den edozein pertsona ordezkatzeko, Gipuzkoako Foru Aldundiaren idatzizko baimena beharko da aldez aurretik.</w:t>
            </w:r>
          </w:p>
          <w:p w14:paraId="68792598" w14:textId="77777777" w:rsidR="00492BD2" w:rsidRPr="00702CB6" w:rsidRDefault="00492BD2" w:rsidP="007874B7">
            <w:pPr>
              <w:tabs>
                <w:tab w:val="left" w:pos="8222"/>
              </w:tabs>
              <w:spacing w:line="240" w:lineRule="atLeast"/>
              <w:ind w:left="142"/>
              <w:jc w:val="both"/>
              <w:rPr>
                <w:rFonts w:ascii="Arial" w:hAnsi="Arial" w:cs="Arial"/>
                <w:color w:val="000000"/>
                <w:sz w:val="18"/>
                <w:szCs w:val="18"/>
                <w:shd w:val="clear" w:color="auto" w:fill="FFFFFF"/>
              </w:rPr>
            </w:pPr>
          </w:p>
          <w:p w14:paraId="0AA4301C" w14:textId="77777777" w:rsidR="00492BD2" w:rsidRPr="00702CB6" w:rsidRDefault="00492BD2" w:rsidP="007874B7">
            <w:pPr>
              <w:spacing w:line="240" w:lineRule="atLeast"/>
              <w:ind w:left="284"/>
              <w:jc w:val="both"/>
              <w:rPr>
                <w:rFonts w:ascii="Arial" w:hAnsi="Arial" w:cs="Arial"/>
                <w:sz w:val="18"/>
                <w:szCs w:val="18"/>
              </w:rPr>
            </w:pPr>
            <w:r>
              <w:rPr>
                <w:rFonts w:ascii="Arial" w:eastAsia="Arial" w:hAnsi="Arial" w:cs="Arial"/>
                <w:b/>
                <w:bCs/>
                <w:sz w:val="18"/>
                <w:szCs w:val="18"/>
              </w:rPr>
              <w:t>Eskatutako titulazio akademikoa edo profesionala:</w:t>
            </w:r>
          </w:p>
          <w:p w14:paraId="57D64743" w14:textId="77777777" w:rsidR="00492BD2" w:rsidRPr="00702CB6" w:rsidRDefault="00492BD2" w:rsidP="007874B7">
            <w:pPr>
              <w:spacing w:line="240" w:lineRule="atLeast"/>
              <w:ind w:left="284"/>
              <w:jc w:val="both"/>
              <w:rPr>
                <w:rFonts w:ascii="Arial" w:hAnsi="Arial" w:cs="Arial"/>
                <w:sz w:val="18"/>
                <w:szCs w:val="18"/>
              </w:rPr>
            </w:pPr>
          </w:p>
          <w:p w14:paraId="5278ABCE" w14:textId="77777777" w:rsidR="00492BD2" w:rsidRPr="00702CB6" w:rsidRDefault="00492BD2" w:rsidP="007874B7">
            <w:pPr>
              <w:tabs>
                <w:tab w:val="left" w:pos="709"/>
              </w:tabs>
              <w:spacing w:line="240" w:lineRule="atLeast"/>
              <w:ind w:left="284" w:firstLine="1"/>
              <w:jc w:val="both"/>
              <w:rPr>
                <w:rFonts w:ascii="Arial" w:hAnsi="Arial" w:cs="Arial"/>
                <w:sz w:val="18"/>
                <w:szCs w:val="18"/>
              </w:rPr>
            </w:pPr>
            <w:r>
              <w:rPr>
                <w:rFonts w:ascii="Arial" w:eastAsia="Arial" w:hAnsi="Arial" w:cs="Arial"/>
                <w:sz w:val="18"/>
                <w:szCs w:val="18"/>
              </w:rPr>
              <w:t xml:space="preserve">Adjudikaziodun gisa proposatutako lizitatzaileak, baldintza administratiboen agiriaren </w:t>
            </w:r>
            <w:r>
              <w:rPr>
                <w:rFonts w:ascii="Arial" w:eastAsia="Arial" w:hAnsi="Arial" w:cs="Arial"/>
                <w:b/>
                <w:bCs/>
                <w:sz w:val="18"/>
                <w:szCs w:val="18"/>
              </w:rPr>
              <w:t xml:space="preserve">eranskinaren </w:t>
            </w:r>
            <w:r>
              <w:rPr>
                <w:rFonts w:ascii="Arial" w:eastAsia="Arial" w:hAnsi="Arial" w:cs="Arial"/>
                <w:sz w:val="18"/>
                <w:szCs w:val="18"/>
              </w:rPr>
              <w:t>arabera,</w:t>
            </w:r>
            <w:r>
              <w:rPr>
                <w:rFonts w:ascii="Arial" w:eastAsia="Arial" w:hAnsi="Arial" w:cs="Arial"/>
                <w:b/>
                <w:bCs/>
                <w:sz w:val="18"/>
                <w:szCs w:val="18"/>
              </w:rPr>
              <w:t xml:space="preserve"> </w:t>
            </w:r>
            <w:r>
              <w:rPr>
                <w:rFonts w:ascii="Arial" w:eastAsia="Arial" w:hAnsi="Arial" w:cs="Arial"/>
                <w:sz w:val="18"/>
                <w:szCs w:val="18"/>
              </w:rPr>
              <w:t xml:space="preserve">kontratuan parte hartzen duten </w:t>
            </w:r>
            <w:r>
              <w:rPr>
                <w:rFonts w:ascii="Arial" w:eastAsia="Arial" w:hAnsi="Arial" w:cs="Arial"/>
                <w:b/>
                <w:bCs/>
                <w:sz w:val="18"/>
                <w:szCs w:val="18"/>
              </w:rPr>
              <w:t xml:space="preserve">teknikariak </w:t>
            </w:r>
            <w:r>
              <w:rPr>
                <w:rFonts w:ascii="Arial" w:eastAsia="Arial" w:hAnsi="Arial" w:cs="Arial"/>
                <w:sz w:val="18"/>
                <w:szCs w:val="18"/>
              </w:rPr>
              <w:t xml:space="preserve">zehaztuko ditu, enpresakoak izan edo ez:   Lantalde teknikoak izango ditu, gutxienez, arkitekto bat (obra zuzendaria) eta arkitekto tekniko bat (obraren egikaritzaren zuzendaria). </w:t>
            </w:r>
          </w:p>
          <w:p w14:paraId="7A63EF33" w14:textId="77777777" w:rsidR="00492BD2" w:rsidRPr="00702CB6" w:rsidRDefault="00492BD2" w:rsidP="007874B7">
            <w:pPr>
              <w:tabs>
                <w:tab w:val="left" w:pos="709"/>
              </w:tabs>
              <w:spacing w:line="240" w:lineRule="atLeast"/>
              <w:ind w:left="284"/>
              <w:jc w:val="both"/>
              <w:rPr>
                <w:rFonts w:ascii="Arial" w:hAnsi="Arial" w:cs="Arial"/>
                <w:sz w:val="18"/>
                <w:szCs w:val="18"/>
              </w:rPr>
            </w:pPr>
          </w:p>
          <w:p w14:paraId="66DC70E9" w14:textId="77777777" w:rsidR="00492BD2" w:rsidRPr="00702CB6" w:rsidRDefault="00492BD2" w:rsidP="007874B7">
            <w:pPr>
              <w:spacing w:line="240" w:lineRule="atLeast"/>
              <w:ind w:left="284"/>
              <w:jc w:val="both"/>
              <w:rPr>
                <w:rFonts w:ascii="Arial" w:hAnsi="Arial" w:cs="Arial"/>
                <w:sz w:val="18"/>
                <w:szCs w:val="18"/>
                <w:highlight w:val="yellow"/>
              </w:rPr>
            </w:pPr>
          </w:p>
          <w:p w14:paraId="31E47E60" w14:textId="77777777" w:rsidR="00492BD2" w:rsidRPr="00702CB6" w:rsidRDefault="00492BD2" w:rsidP="007874B7">
            <w:pPr>
              <w:spacing w:line="240" w:lineRule="atLeast"/>
              <w:ind w:left="284"/>
              <w:jc w:val="both"/>
              <w:rPr>
                <w:rFonts w:ascii="Arial" w:hAnsi="Arial" w:cs="Arial"/>
                <w:sz w:val="18"/>
                <w:szCs w:val="18"/>
              </w:rPr>
            </w:pPr>
            <w:r w:rsidRPr="00C104C1">
              <w:rPr>
                <w:rFonts w:ascii="Arial" w:eastAsia="Arial" w:hAnsi="Arial" w:cs="Arial"/>
                <w:sz w:val="18"/>
                <w:szCs w:val="18"/>
              </w:rPr>
              <w:t>Aurreko titulazio guztiak egiaztatzeko, kontratuko alderdi bakoitza egikaritzeko ardura duten langileen elkargoko kide izatearen ziurtagiriak aurkeztuko dira.</w:t>
            </w:r>
          </w:p>
          <w:p w14:paraId="25D0F9A6" w14:textId="77777777" w:rsidR="00492BD2" w:rsidRPr="00702CB6" w:rsidRDefault="00492BD2" w:rsidP="007874B7">
            <w:pPr>
              <w:spacing w:line="240" w:lineRule="atLeast"/>
              <w:ind w:left="284"/>
              <w:jc w:val="both"/>
              <w:rPr>
                <w:rFonts w:ascii="Arial" w:hAnsi="Arial" w:cs="Arial"/>
                <w:sz w:val="18"/>
                <w:szCs w:val="18"/>
              </w:rPr>
            </w:pPr>
          </w:p>
          <w:p w14:paraId="5D0627CD" w14:textId="77777777" w:rsidR="00492BD2" w:rsidRPr="00702CB6" w:rsidRDefault="00492BD2" w:rsidP="007874B7">
            <w:pPr>
              <w:spacing w:line="240" w:lineRule="atLeast"/>
              <w:ind w:left="284"/>
              <w:jc w:val="both"/>
              <w:rPr>
                <w:rFonts w:ascii="Arial" w:hAnsi="Arial" w:cs="Arial"/>
                <w:sz w:val="18"/>
                <w:szCs w:val="18"/>
              </w:rPr>
            </w:pPr>
          </w:p>
          <w:p w14:paraId="5031BCC9" w14:textId="77777777" w:rsidR="00492BD2" w:rsidRPr="00702CB6" w:rsidRDefault="00492BD2" w:rsidP="007874B7">
            <w:pPr>
              <w:tabs>
                <w:tab w:val="left" w:pos="720"/>
              </w:tabs>
              <w:spacing w:before="40" w:after="40" w:line="240" w:lineRule="atLeast"/>
              <w:ind w:left="329"/>
              <w:jc w:val="both"/>
              <w:rPr>
                <w:rFonts w:ascii="Arial" w:eastAsia="Arial" w:hAnsi="Arial" w:cs="Arial"/>
                <w:color w:val="FF0000"/>
                <w:sz w:val="18"/>
                <w:szCs w:val="18"/>
                <w:lang w:val="es-ES_tradnl"/>
              </w:rPr>
            </w:pPr>
            <w:r w:rsidRPr="00C104C1">
              <w:rPr>
                <w:rFonts w:ascii="Arial" w:eastAsia="Arial" w:hAnsi="Arial" w:cs="Arial"/>
                <w:b/>
                <w:sz w:val="18"/>
                <w:szCs w:val="18"/>
                <w:u w:val="single"/>
              </w:rPr>
              <w:t>Erregulazio harmonizatukoak ez diren kontratuetan, 90.4 artikuluan adierazten den bezala,</w:t>
            </w:r>
            <w:r>
              <w:rPr>
                <w:rFonts w:ascii="Arial" w:eastAsia="Arial" w:hAnsi="Arial" w:cs="Arial"/>
                <w:sz w:val="18"/>
                <w:szCs w:val="18"/>
              </w:rPr>
              <w:t xml:space="preserve"> kontratista enpresa sortu berria bada (5 urtetik beherako antzinatasuna), bere kaudimen teknikoa egiaztatu ahal izango da,  90.1.e artikuluaren arabera, taldeko kideei eskatzen zaizkien titulazio profesionalen bidez (elkargoko kide izatearen ziurtagiriaren bidez egiaztatuta).</w:t>
            </w:r>
          </w:p>
          <w:p w14:paraId="1F2458A4" w14:textId="77777777" w:rsidR="00492BD2" w:rsidRPr="00702CB6" w:rsidRDefault="00492BD2" w:rsidP="007874B7">
            <w:pPr>
              <w:spacing w:line="240" w:lineRule="atLeast"/>
              <w:ind w:left="284"/>
              <w:jc w:val="both"/>
              <w:rPr>
                <w:rFonts w:ascii="Arial" w:hAnsi="Arial" w:cs="Arial"/>
                <w:sz w:val="18"/>
                <w:szCs w:val="18"/>
              </w:rPr>
            </w:pPr>
          </w:p>
          <w:p w14:paraId="50695B73" w14:textId="77777777" w:rsidR="00492BD2" w:rsidRPr="00702CB6" w:rsidRDefault="00492BD2" w:rsidP="007874B7">
            <w:pPr>
              <w:tabs>
                <w:tab w:val="left" w:pos="8222"/>
              </w:tabs>
              <w:spacing w:line="240" w:lineRule="atLeast"/>
              <w:ind w:left="142" w:right="141"/>
              <w:jc w:val="both"/>
              <w:rPr>
                <w:rFonts w:ascii="Arial" w:eastAsia="Cambria" w:hAnsi="Arial" w:cs="Arial"/>
                <w:b/>
                <w:sz w:val="18"/>
                <w:szCs w:val="18"/>
                <w:lang w:val="es-ES_tradnl" w:eastAsia="en-US"/>
              </w:rPr>
            </w:pPr>
          </w:p>
        </w:tc>
      </w:tr>
      <w:tr w:rsidR="00492BD2" w14:paraId="277E43FB" w14:textId="77777777" w:rsidTr="007874B7">
        <w:trPr>
          <w:trHeight w:val="307"/>
        </w:trPr>
        <w:tc>
          <w:tcPr>
            <w:tcW w:w="8508" w:type="dxa"/>
            <w:gridSpan w:val="11"/>
            <w:tcBorders>
              <w:top w:val="nil"/>
              <w:left w:val="single" w:sz="4" w:space="0" w:color="000000"/>
              <w:bottom w:val="nil"/>
              <w:right w:val="single" w:sz="4" w:space="0" w:color="000000"/>
            </w:tcBorders>
            <w:shd w:val="clear" w:color="auto" w:fill="FFFFFF"/>
            <w:vAlign w:val="center"/>
          </w:tcPr>
          <w:p w14:paraId="3FB5296D" w14:textId="77777777" w:rsidR="00492BD2" w:rsidRPr="00702CB6" w:rsidRDefault="00492BD2" w:rsidP="007874B7">
            <w:pPr>
              <w:tabs>
                <w:tab w:val="left" w:pos="8222"/>
              </w:tabs>
              <w:spacing w:line="240" w:lineRule="atLeast"/>
              <w:ind w:left="142" w:right="141"/>
              <w:jc w:val="both"/>
              <w:rPr>
                <w:rFonts w:ascii="Arial" w:eastAsia="Cambria" w:hAnsi="Arial" w:cs="Arial"/>
                <w:b/>
                <w:sz w:val="18"/>
                <w:szCs w:val="18"/>
                <w:lang w:val="es-ES_tradnl" w:eastAsia="en-US"/>
              </w:rPr>
            </w:pPr>
            <w:r>
              <w:rPr>
                <w:rFonts w:ascii="Arial" w:eastAsia="Arial" w:hAnsi="Arial" w:cs="Arial"/>
                <w:b/>
                <w:bCs/>
                <w:sz w:val="18"/>
                <w:szCs w:val="18"/>
                <w:lang w:eastAsia="en-US"/>
              </w:rPr>
              <w:lastRenderedPageBreak/>
              <w:t>4) SAILKAPENA</w:t>
            </w:r>
          </w:p>
          <w:p w14:paraId="240323B9"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2B540B27" w14:textId="77777777" w:rsidTr="007874B7">
        <w:trPr>
          <w:trHeight w:val="724"/>
        </w:trPr>
        <w:tc>
          <w:tcPr>
            <w:tcW w:w="8508" w:type="dxa"/>
            <w:gridSpan w:val="11"/>
            <w:tcBorders>
              <w:top w:val="nil"/>
              <w:left w:val="single" w:sz="4" w:space="0" w:color="000000"/>
              <w:bottom w:val="nil"/>
              <w:right w:val="single" w:sz="4" w:space="0" w:color="000000"/>
            </w:tcBorders>
            <w:shd w:val="clear" w:color="auto" w:fill="FFFFFF"/>
            <w:vAlign w:val="center"/>
          </w:tcPr>
          <w:p w14:paraId="3202AA82" w14:textId="77777777" w:rsidR="00492BD2" w:rsidRPr="00702CB6" w:rsidRDefault="00492BD2" w:rsidP="007874B7">
            <w:pPr>
              <w:spacing w:line="240" w:lineRule="atLeast"/>
              <w:ind w:left="181"/>
              <w:jc w:val="both"/>
              <w:rPr>
                <w:rFonts w:ascii="Arial" w:eastAsia="Cambria" w:hAnsi="Arial" w:cs="Arial"/>
                <w:sz w:val="18"/>
                <w:szCs w:val="18"/>
                <w:lang w:val="es-ES_tradnl" w:eastAsia="en-US"/>
              </w:rPr>
            </w:pPr>
            <w:r>
              <w:rPr>
                <w:rFonts w:ascii="Arial" w:eastAsia="Arial" w:hAnsi="Arial" w:cs="Arial"/>
                <w:sz w:val="18"/>
                <w:szCs w:val="18"/>
                <w:lang w:eastAsia="en-US"/>
              </w:rPr>
              <w:lastRenderedPageBreak/>
              <w:t>Lizitatzaileak, kaudimena egiaztatzeko, sailkapena ere erabili ahal izango du:</w:t>
            </w:r>
          </w:p>
        </w:tc>
      </w:tr>
      <w:tr w:rsidR="00492BD2" w14:paraId="01043A3C" w14:textId="77777777" w:rsidTr="007874B7">
        <w:trPr>
          <w:trHeight w:hRule="exact" w:val="284"/>
        </w:trPr>
        <w:tc>
          <w:tcPr>
            <w:tcW w:w="1907" w:type="dxa"/>
            <w:gridSpan w:val="5"/>
            <w:tcBorders>
              <w:top w:val="nil"/>
              <w:left w:val="single" w:sz="4" w:space="0" w:color="000000"/>
              <w:bottom w:val="nil"/>
              <w:right w:val="nil"/>
            </w:tcBorders>
            <w:shd w:val="clear" w:color="auto" w:fill="FFFFFF"/>
            <w:vAlign w:val="center"/>
          </w:tcPr>
          <w:p w14:paraId="523CAD69" w14:textId="77777777" w:rsidR="00492BD2" w:rsidRPr="00702CB6" w:rsidRDefault="00492BD2" w:rsidP="007874B7">
            <w:pPr>
              <w:spacing w:line="240" w:lineRule="atLeast"/>
              <w:ind w:left="181"/>
              <w:rPr>
                <w:rFonts w:ascii="Arial" w:eastAsia="Cambria" w:hAnsi="Arial" w:cs="Arial"/>
                <w:sz w:val="18"/>
                <w:szCs w:val="18"/>
                <w:lang w:val="es-ES_tradnl" w:eastAsia="en-US"/>
              </w:rPr>
            </w:pPr>
          </w:p>
        </w:tc>
        <w:tc>
          <w:tcPr>
            <w:tcW w:w="441" w:type="dxa"/>
            <w:gridSpan w:val="2"/>
            <w:tcBorders>
              <w:top w:val="nil"/>
              <w:left w:val="nil"/>
              <w:bottom w:val="nil"/>
              <w:right w:val="single" w:sz="8" w:space="0" w:color="auto"/>
            </w:tcBorders>
            <w:shd w:val="clear" w:color="auto" w:fill="FFFFFF"/>
            <w:vAlign w:val="center"/>
          </w:tcPr>
          <w:p w14:paraId="7CD5719A"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4" w:type="dxa"/>
            <w:tcBorders>
              <w:top w:val="single" w:sz="8" w:space="0" w:color="auto"/>
              <w:left w:val="single" w:sz="8" w:space="0" w:color="auto"/>
              <w:bottom w:val="single" w:sz="8" w:space="0" w:color="auto"/>
              <w:right w:val="single" w:sz="8" w:space="0" w:color="auto"/>
            </w:tcBorders>
            <w:shd w:val="clear" w:color="auto" w:fill="FFFFFF"/>
            <w:vAlign w:val="center"/>
          </w:tcPr>
          <w:p w14:paraId="237426B2"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733" w:type="dxa"/>
            <w:tcBorders>
              <w:top w:val="nil"/>
              <w:left w:val="single" w:sz="8" w:space="0" w:color="auto"/>
              <w:bottom w:val="nil"/>
              <w:right w:val="single" w:sz="8" w:space="0" w:color="auto"/>
            </w:tcBorders>
            <w:shd w:val="clear" w:color="auto" w:fill="FFFFFF"/>
            <w:vAlign w:val="center"/>
          </w:tcPr>
          <w:p w14:paraId="39FD36FB"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4" w:type="dxa"/>
            <w:tcBorders>
              <w:top w:val="single" w:sz="8" w:space="0" w:color="auto"/>
              <w:left w:val="single" w:sz="8" w:space="0" w:color="auto"/>
              <w:bottom w:val="single" w:sz="8" w:space="0" w:color="auto"/>
              <w:right w:val="single" w:sz="8" w:space="0" w:color="auto"/>
            </w:tcBorders>
            <w:shd w:val="clear" w:color="auto" w:fill="FFFFFF"/>
            <w:vAlign w:val="center"/>
          </w:tcPr>
          <w:p w14:paraId="42331D7D"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4839" w:type="dxa"/>
            <w:tcBorders>
              <w:top w:val="nil"/>
              <w:left w:val="single" w:sz="8" w:space="0" w:color="auto"/>
              <w:bottom w:val="nil"/>
              <w:right w:val="single" w:sz="4" w:space="0" w:color="000000"/>
            </w:tcBorders>
            <w:shd w:val="clear" w:color="auto" w:fill="FFFFFF"/>
            <w:vAlign w:val="center"/>
          </w:tcPr>
          <w:p w14:paraId="3DFF2A3D"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2DE50379" w14:textId="77777777" w:rsidTr="007874B7">
        <w:trPr>
          <w:trHeight w:val="567"/>
        </w:trPr>
        <w:tc>
          <w:tcPr>
            <w:tcW w:w="8508" w:type="dxa"/>
            <w:gridSpan w:val="11"/>
            <w:tcBorders>
              <w:top w:val="nil"/>
              <w:left w:val="single" w:sz="4" w:space="0" w:color="000000"/>
              <w:bottom w:val="nil"/>
              <w:right w:val="single" w:sz="4" w:space="0" w:color="000000"/>
            </w:tcBorders>
            <w:shd w:val="clear" w:color="auto" w:fill="FFFFFF"/>
          </w:tcPr>
          <w:p w14:paraId="1A3ABBA2" w14:textId="77777777" w:rsidR="00492BD2" w:rsidRPr="00702CB6" w:rsidRDefault="00492BD2" w:rsidP="007874B7">
            <w:pPr>
              <w:tabs>
                <w:tab w:val="left" w:pos="8222"/>
              </w:tabs>
              <w:spacing w:line="240" w:lineRule="atLeast"/>
              <w:ind w:left="284"/>
              <w:jc w:val="both"/>
              <w:rPr>
                <w:rFonts w:ascii="Arial" w:eastAsia="Cambria" w:hAnsi="Arial" w:cs="Arial"/>
                <w:sz w:val="18"/>
                <w:szCs w:val="18"/>
                <w:lang w:val="es-ES_tradnl" w:eastAsia="en-US"/>
              </w:rPr>
            </w:pPr>
          </w:p>
          <w:p w14:paraId="5A3CF34B" w14:textId="77777777" w:rsidR="00492BD2" w:rsidRPr="00702CB6" w:rsidRDefault="00492BD2" w:rsidP="007874B7">
            <w:pPr>
              <w:tabs>
                <w:tab w:val="left" w:pos="8222"/>
              </w:tabs>
              <w:spacing w:line="240" w:lineRule="atLeast"/>
              <w:ind w:left="181"/>
              <w:jc w:val="both"/>
              <w:rPr>
                <w:rFonts w:ascii="Arial" w:eastAsia="Cambria" w:hAnsi="Arial" w:cs="Arial"/>
                <w:sz w:val="18"/>
                <w:szCs w:val="18"/>
                <w:lang w:val="es-ES_tradnl" w:eastAsia="en-US"/>
              </w:rPr>
            </w:pPr>
            <w:r>
              <w:rPr>
                <w:rFonts w:ascii="Arial" w:eastAsia="Arial" w:hAnsi="Arial" w:cs="Arial"/>
                <w:b/>
                <w:bCs/>
                <w:sz w:val="18"/>
                <w:szCs w:val="18"/>
                <w:lang w:eastAsia="en-US"/>
              </w:rPr>
              <w:t>5) INGURUMENA KUDEATZEKO ARAUAK ETA KALITATEA BERMATZEKO ARAUAK BETETZEN DIRELA EGIAZTATZEA</w:t>
            </w:r>
          </w:p>
          <w:p w14:paraId="6F4E677C" w14:textId="77777777" w:rsidR="00492BD2" w:rsidRPr="00702CB6" w:rsidRDefault="00492BD2" w:rsidP="007874B7">
            <w:pPr>
              <w:tabs>
                <w:tab w:val="left" w:pos="8222"/>
              </w:tabs>
              <w:spacing w:line="240" w:lineRule="atLeast"/>
              <w:ind w:left="284"/>
              <w:jc w:val="both"/>
              <w:rPr>
                <w:rFonts w:ascii="Arial" w:eastAsia="Cambria" w:hAnsi="Arial" w:cs="Arial"/>
                <w:b/>
                <w:sz w:val="18"/>
                <w:szCs w:val="18"/>
                <w:lang w:val="es-ES_tradnl" w:eastAsia="en-US"/>
              </w:rPr>
            </w:pPr>
          </w:p>
        </w:tc>
      </w:tr>
      <w:tr w:rsidR="00492BD2" w14:paraId="3A987EA9" w14:textId="77777777" w:rsidTr="007874B7">
        <w:trPr>
          <w:trHeight w:hRule="exact" w:val="284"/>
        </w:trPr>
        <w:tc>
          <w:tcPr>
            <w:tcW w:w="285" w:type="dxa"/>
            <w:tcBorders>
              <w:top w:val="nil"/>
              <w:left w:val="single" w:sz="4" w:space="0" w:color="auto"/>
              <w:bottom w:val="nil"/>
              <w:right w:val="nil"/>
            </w:tcBorders>
            <w:shd w:val="clear" w:color="auto" w:fill="FFFFFF"/>
          </w:tcPr>
          <w:p w14:paraId="45C30383"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585" w:type="dxa"/>
            <w:tcBorders>
              <w:top w:val="nil"/>
              <w:left w:val="nil"/>
              <w:bottom w:val="nil"/>
              <w:right w:val="single" w:sz="8" w:space="0" w:color="auto"/>
            </w:tcBorders>
            <w:shd w:val="clear" w:color="auto" w:fill="FFFFFF"/>
            <w:vAlign w:val="center"/>
          </w:tcPr>
          <w:p w14:paraId="656A8829"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42F6895A"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723" w:type="dxa"/>
            <w:tcBorders>
              <w:top w:val="nil"/>
              <w:left w:val="single" w:sz="8" w:space="0" w:color="auto"/>
              <w:bottom w:val="nil"/>
              <w:right w:val="single" w:sz="8" w:space="0" w:color="auto"/>
            </w:tcBorders>
            <w:shd w:val="clear" w:color="auto" w:fill="FFFFFF"/>
            <w:vAlign w:val="center"/>
          </w:tcPr>
          <w:p w14:paraId="07001039"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87B1BF9"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6333" w:type="dxa"/>
            <w:gridSpan w:val="5"/>
            <w:tcBorders>
              <w:top w:val="nil"/>
              <w:left w:val="single" w:sz="8" w:space="0" w:color="auto"/>
              <w:bottom w:val="nil"/>
              <w:right w:val="single" w:sz="4" w:space="0" w:color="000000"/>
            </w:tcBorders>
            <w:shd w:val="clear" w:color="auto" w:fill="FFFFFF"/>
            <w:vAlign w:val="center"/>
          </w:tcPr>
          <w:p w14:paraId="15ECDAF4"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bl>
    <w:p w14:paraId="073FDFD5" w14:textId="77777777" w:rsidR="00492BD2" w:rsidRPr="00702CB6" w:rsidRDefault="00492BD2" w:rsidP="00492BD2">
      <w:pPr>
        <w:spacing w:line="240" w:lineRule="atLeast"/>
        <w:jc w:val="both"/>
        <w:rPr>
          <w:rFonts w:ascii="Arial" w:eastAsia="Cambria" w:hAnsi="Arial" w:cs="Arial"/>
          <w:b/>
          <w:sz w:val="18"/>
          <w:szCs w:val="1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85"/>
        <w:gridCol w:w="301"/>
        <w:gridCol w:w="723"/>
        <w:gridCol w:w="291"/>
        <w:gridCol w:w="6332"/>
      </w:tblGrid>
      <w:tr w:rsidR="00492BD2" w14:paraId="5224B14D" w14:textId="77777777" w:rsidTr="007874B7">
        <w:trPr>
          <w:trHeight w:val="340"/>
        </w:trPr>
        <w:tc>
          <w:tcPr>
            <w:tcW w:w="8506" w:type="dxa"/>
            <w:gridSpan w:val="6"/>
            <w:tcBorders>
              <w:top w:val="single" w:sz="4" w:space="0" w:color="auto"/>
              <w:left w:val="single" w:sz="4" w:space="0" w:color="auto"/>
              <w:bottom w:val="single" w:sz="4" w:space="0" w:color="auto"/>
              <w:right w:val="single" w:sz="4" w:space="0" w:color="auto"/>
            </w:tcBorders>
            <w:vAlign w:val="center"/>
          </w:tcPr>
          <w:p w14:paraId="387A97F7"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lang w:eastAsia="en-US"/>
              </w:rPr>
              <w:t>15.- BALIABIDEAK NAHITAEZ ATXIKITZEKO KONPROMISOA</w:t>
            </w:r>
          </w:p>
        </w:tc>
      </w:tr>
      <w:tr w:rsidR="00492BD2" w14:paraId="372D221D" w14:textId="77777777" w:rsidTr="007874B7">
        <w:trPr>
          <w:trHeight w:val="70"/>
        </w:trPr>
        <w:tc>
          <w:tcPr>
            <w:tcW w:w="8506" w:type="dxa"/>
            <w:gridSpan w:val="6"/>
            <w:tcBorders>
              <w:top w:val="single" w:sz="4" w:space="0" w:color="auto"/>
              <w:left w:val="single" w:sz="4" w:space="0" w:color="auto"/>
              <w:bottom w:val="nil"/>
              <w:right w:val="single" w:sz="4" w:space="0" w:color="auto"/>
            </w:tcBorders>
            <w:vAlign w:val="center"/>
          </w:tcPr>
          <w:p w14:paraId="64B2B741" w14:textId="77777777" w:rsidR="00492BD2" w:rsidRPr="00702CB6" w:rsidRDefault="00492BD2" w:rsidP="007874B7">
            <w:pPr>
              <w:spacing w:line="240" w:lineRule="atLeast"/>
              <w:jc w:val="both"/>
              <w:rPr>
                <w:rFonts w:ascii="Arial" w:hAnsi="Arial" w:cs="Arial"/>
                <w:sz w:val="18"/>
                <w:szCs w:val="18"/>
                <w:lang w:val="es-ES_tradnl"/>
              </w:rPr>
            </w:pPr>
          </w:p>
        </w:tc>
      </w:tr>
      <w:tr w:rsidR="00492BD2" w14:paraId="50B363F1" w14:textId="77777777" w:rsidTr="007874B7">
        <w:trPr>
          <w:trHeight w:hRule="exact" w:val="284"/>
        </w:trPr>
        <w:tc>
          <w:tcPr>
            <w:tcW w:w="284" w:type="dxa"/>
            <w:tcBorders>
              <w:top w:val="nil"/>
              <w:left w:val="single" w:sz="4" w:space="0" w:color="auto"/>
              <w:bottom w:val="nil"/>
              <w:right w:val="nil"/>
            </w:tcBorders>
            <w:shd w:val="clear" w:color="auto" w:fill="FFFFFF"/>
            <w:tcMar>
              <w:top w:w="0" w:type="dxa"/>
              <w:left w:w="103" w:type="dxa"/>
              <w:bottom w:w="0" w:type="dxa"/>
              <w:right w:w="108" w:type="dxa"/>
            </w:tcMar>
          </w:tcPr>
          <w:p w14:paraId="598282C8"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585" w:type="dxa"/>
            <w:tcBorders>
              <w:top w:val="nil"/>
              <w:left w:val="nil"/>
              <w:bottom w:val="nil"/>
              <w:right w:val="single" w:sz="8" w:space="0" w:color="auto"/>
            </w:tcBorders>
            <w:shd w:val="clear" w:color="auto" w:fill="FFFFFF"/>
            <w:tcMar>
              <w:top w:w="0" w:type="dxa"/>
              <w:left w:w="103" w:type="dxa"/>
              <w:bottom w:w="0" w:type="dxa"/>
              <w:right w:w="108" w:type="dxa"/>
            </w:tcMar>
            <w:vAlign w:val="center"/>
          </w:tcPr>
          <w:p w14:paraId="7EE02119"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1" w:type="dxa"/>
            <w:tcBorders>
              <w:top w:val="single" w:sz="8" w:space="0" w:color="auto"/>
              <w:left w:val="single" w:sz="8" w:space="0" w:color="auto"/>
              <w:bottom w:val="single" w:sz="8" w:space="0" w:color="auto"/>
              <w:right w:val="single" w:sz="8" w:space="0" w:color="auto"/>
            </w:tcBorders>
            <w:shd w:val="clear" w:color="auto" w:fill="FFFFFF"/>
            <w:tcMar>
              <w:top w:w="0" w:type="dxa"/>
              <w:left w:w="103" w:type="dxa"/>
              <w:bottom w:w="0" w:type="dxa"/>
              <w:right w:w="108" w:type="dxa"/>
            </w:tcMar>
            <w:vAlign w:val="center"/>
          </w:tcPr>
          <w:p w14:paraId="7762B23E"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723" w:type="dxa"/>
            <w:tcBorders>
              <w:top w:val="nil"/>
              <w:left w:val="single" w:sz="8" w:space="0" w:color="auto"/>
              <w:bottom w:val="nil"/>
              <w:right w:val="single" w:sz="8" w:space="0" w:color="auto"/>
            </w:tcBorders>
            <w:shd w:val="clear" w:color="auto" w:fill="FFFFFF"/>
            <w:tcMar>
              <w:top w:w="0" w:type="dxa"/>
              <w:left w:w="103" w:type="dxa"/>
              <w:bottom w:w="0" w:type="dxa"/>
              <w:right w:w="108" w:type="dxa"/>
            </w:tcMar>
            <w:vAlign w:val="center"/>
          </w:tcPr>
          <w:p w14:paraId="205CDF99"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1" w:type="dxa"/>
            <w:tcBorders>
              <w:top w:val="single" w:sz="8" w:space="0" w:color="auto"/>
              <w:left w:val="single" w:sz="8" w:space="0" w:color="auto"/>
              <w:bottom w:val="single" w:sz="8" w:space="0" w:color="auto"/>
              <w:right w:val="single" w:sz="8" w:space="0" w:color="auto"/>
            </w:tcBorders>
            <w:shd w:val="clear" w:color="auto" w:fill="FFFFFF"/>
            <w:tcMar>
              <w:top w:w="0" w:type="dxa"/>
              <w:left w:w="103" w:type="dxa"/>
              <w:bottom w:w="0" w:type="dxa"/>
              <w:right w:w="108" w:type="dxa"/>
            </w:tcMar>
            <w:vAlign w:val="center"/>
          </w:tcPr>
          <w:p w14:paraId="25FAB9CA"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6332" w:type="dxa"/>
            <w:tcBorders>
              <w:top w:val="nil"/>
              <w:left w:val="single" w:sz="8" w:space="0" w:color="auto"/>
              <w:bottom w:val="nil"/>
              <w:right w:val="single" w:sz="4" w:space="0" w:color="000000"/>
            </w:tcBorders>
            <w:shd w:val="clear" w:color="auto" w:fill="FFFFFF"/>
            <w:tcMar>
              <w:top w:w="0" w:type="dxa"/>
              <w:left w:w="103" w:type="dxa"/>
              <w:bottom w:w="0" w:type="dxa"/>
              <w:right w:w="108" w:type="dxa"/>
            </w:tcMar>
            <w:vAlign w:val="center"/>
          </w:tcPr>
          <w:p w14:paraId="1EB63F9E"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043F87CD" w14:textId="77777777" w:rsidTr="007874B7">
        <w:trPr>
          <w:trHeight w:val="454"/>
        </w:trPr>
        <w:tc>
          <w:tcPr>
            <w:tcW w:w="8506" w:type="dxa"/>
            <w:gridSpan w:val="6"/>
            <w:tcBorders>
              <w:top w:val="nil"/>
              <w:left w:val="single" w:sz="4" w:space="0" w:color="auto"/>
              <w:bottom w:val="single" w:sz="4" w:space="0" w:color="auto"/>
              <w:right w:val="single" w:sz="4" w:space="0" w:color="auto"/>
            </w:tcBorders>
            <w:vAlign w:val="center"/>
          </w:tcPr>
          <w:p w14:paraId="0D0E02B3" w14:textId="77777777" w:rsidR="00492BD2" w:rsidRPr="00702CB6" w:rsidRDefault="00492BD2" w:rsidP="007874B7">
            <w:pPr>
              <w:rPr>
                <w:rFonts w:ascii="Arial" w:hAnsi="Arial" w:cs="Arial"/>
                <w:sz w:val="18"/>
                <w:szCs w:val="18"/>
              </w:rPr>
            </w:pPr>
          </w:p>
          <w:p w14:paraId="6D8A40F3" w14:textId="77777777" w:rsidR="00492BD2" w:rsidRPr="00702CB6" w:rsidRDefault="00492BD2" w:rsidP="007874B7">
            <w:pPr>
              <w:spacing w:before="60" w:line="240" w:lineRule="atLeast"/>
              <w:jc w:val="both"/>
              <w:rPr>
                <w:rFonts w:ascii="Arial" w:hAnsi="Arial" w:cs="Arial"/>
                <w:sz w:val="18"/>
                <w:szCs w:val="18"/>
              </w:rPr>
            </w:pPr>
            <w:r>
              <w:rPr>
                <w:rFonts w:ascii="Arial" w:eastAsia="Arial" w:hAnsi="Arial" w:cs="Arial"/>
                <w:sz w:val="18"/>
                <w:szCs w:val="18"/>
              </w:rPr>
              <w:t>Bere eginkizunak betetzeko, lizitatzaileak konpromisoa hartuko du egikaritze kontratuari nahitaez hau atxikitzeko:</w:t>
            </w:r>
          </w:p>
          <w:p w14:paraId="6BEAA5C2" w14:textId="77777777" w:rsidR="00492BD2" w:rsidRPr="00702CB6" w:rsidRDefault="00492BD2" w:rsidP="007874B7">
            <w:pPr>
              <w:spacing w:before="60" w:line="240" w:lineRule="atLeast"/>
              <w:jc w:val="both"/>
              <w:rPr>
                <w:rFonts w:ascii="Arial" w:hAnsi="Arial" w:cs="Arial"/>
                <w:sz w:val="18"/>
                <w:szCs w:val="18"/>
                <w:lang w:val="es-ES_tradnl"/>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074"/>
              <w:gridCol w:w="2075"/>
              <w:gridCol w:w="1313"/>
            </w:tblGrid>
            <w:tr w:rsidR="00492BD2" w14:paraId="32AE2BE6" w14:textId="77777777" w:rsidTr="007874B7">
              <w:tc>
                <w:tcPr>
                  <w:tcW w:w="1625" w:type="dxa"/>
                  <w:shd w:val="clear" w:color="auto" w:fill="D0CECE"/>
                </w:tcPr>
                <w:p w14:paraId="23E5EA81" w14:textId="77777777" w:rsidR="00492BD2" w:rsidRPr="00702CB6" w:rsidRDefault="00492BD2" w:rsidP="007874B7">
                  <w:pPr>
                    <w:spacing w:line="240" w:lineRule="atLeast"/>
                    <w:jc w:val="both"/>
                    <w:rPr>
                      <w:rFonts w:ascii="Arial" w:hAnsi="Arial" w:cs="Arial"/>
                      <w:b/>
                      <w:sz w:val="18"/>
                      <w:szCs w:val="18"/>
                    </w:rPr>
                  </w:pPr>
                </w:p>
                <w:p w14:paraId="46622769" w14:textId="77777777" w:rsidR="00492BD2" w:rsidRPr="00702CB6" w:rsidRDefault="00492BD2" w:rsidP="007874B7">
                  <w:pPr>
                    <w:spacing w:line="240" w:lineRule="atLeast"/>
                    <w:jc w:val="both"/>
                    <w:rPr>
                      <w:rFonts w:ascii="Arial" w:hAnsi="Arial" w:cs="Arial"/>
                      <w:b/>
                      <w:sz w:val="18"/>
                      <w:szCs w:val="18"/>
                    </w:rPr>
                  </w:pPr>
                  <w:r>
                    <w:rPr>
                      <w:rFonts w:ascii="Arial" w:eastAsia="Arial" w:hAnsi="Arial" w:cs="Arial"/>
                      <w:b/>
                      <w:bCs/>
                      <w:sz w:val="18"/>
                      <w:szCs w:val="18"/>
                    </w:rPr>
                    <w:t>Lanbidea</w:t>
                  </w:r>
                </w:p>
              </w:tc>
              <w:tc>
                <w:tcPr>
                  <w:tcW w:w="2074" w:type="dxa"/>
                  <w:shd w:val="clear" w:color="auto" w:fill="D0CECE"/>
                </w:tcPr>
                <w:p w14:paraId="3E8ECB19" w14:textId="77777777" w:rsidR="00492BD2" w:rsidRPr="00702CB6" w:rsidRDefault="00492BD2" w:rsidP="007874B7">
                  <w:pPr>
                    <w:pStyle w:val="TableParagraph"/>
                    <w:keepNext/>
                    <w:widowControl/>
                    <w:spacing w:line="240" w:lineRule="atLeast"/>
                    <w:ind w:right="0"/>
                    <w:jc w:val="center"/>
                    <w:rPr>
                      <w:rFonts w:ascii="Arial" w:hAnsi="Arial" w:cs="Arial"/>
                      <w:b/>
                      <w:sz w:val="18"/>
                      <w:szCs w:val="18"/>
                    </w:rPr>
                  </w:pPr>
                  <w:r>
                    <w:rPr>
                      <w:rFonts w:ascii="Arial" w:eastAsia="Arial" w:hAnsi="Arial" w:cs="Arial"/>
                      <w:b/>
                      <w:bCs/>
                      <w:sz w:val="18"/>
                      <w:szCs w:val="18"/>
                      <w:lang w:val="eu-ES"/>
                    </w:rPr>
                    <w:t>Kontratuko kargua</w:t>
                  </w:r>
                </w:p>
              </w:tc>
              <w:tc>
                <w:tcPr>
                  <w:tcW w:w="2075" w:type="dxa"/>
                  <w:shd w:val="clear" w:color="auto" w:fill="D0CECE"/>
                </w:tcPr>
                <w:p w14:paraId="071263C3" w14:textId="77777777" w:rsidR="00492BD2" w:rsidRPr="00702CB6" w:rsidRDefault="00492BD2" w:rsidP="007874B7">
                  <w:pPr>
                    <w:pStyle w:val="TableParagraph"/>
                    <w:keepNext/>
                    <w:widowControl/>
                    <w:spacing w:line="240" w:lineRule="atLeast"/>
                    <w:ind w:right="0"/>
                    <w:jc w:val="center"/>
                    <w:rPr>
                      <w:rFonts w:ascii="Arial" w:hAnsi="Arial" w:cs="Arial"/>
                      <w:b/>
                      <w:sz w:val="18"/>
                      <w:szCs w:val="18"/>
                    </w:rPr>
                  </w:pPr>
                  <w:r>
                    <w:rPr>
                      <w:rFonts w:ascii="Arial" w:eastAsia="Arial" w:hAnsi="Arial" w:cs="Arial"/>
                      <w:b/>
                      <w:bCs/>
                      <w:sz w:val="18"/>
                      <w:szCs w:val="18"/>
                      <w:lang w:val="eu-ES"/>
                    </w:rPr>
                    <w:t>Esperientzia</w:t>
                  </w:r>
                </w:p>
              </w:tc>
              <w:tc>
                <w:tcPr>
                  <w:tcW w:w="1313" w:type="dxa"/>
                  <w:shd w:val="clear" w:color="auto" w:fill="D0CECE"/>
                </w:tcPr>
                <w:p w14:paraId="6789F5F8" w14:textId="77777777" w:rsidR="00492BD2" w:rsidRPr="00702CB6" w:rsidRDefault="00492BD2" w:rsidP="007874B7">
                  <w:pPr>
                    <w:pStyle w:val="TableParagraph"/>
                    <w:keepNext/>
                    <w:widowControl/>
                    <w:spacing w:line="240" w:lineRule="atLeast"/>
                    <w:ind w:right="0"/>
                    <w:jc w:val="center"/>
                    <w:rPr>
                      <w:rFonts w:ascii="Arial" w:hAnsi="Arial" w:cs="Arial"/>
                      <w:b/>
                      <w:sz w:val="18"/>
                      <w:szCs w:val="18"/>
                    </w:rPr>
                  </w:pPr>
                  <w:r>
                    <w:rPr>
                      <w:rFonts w:ascii="Arial" w:eastAsia="Arial" w:hAnsi="Arial" w:cs="Arial"/>
                      <w:b/>
                      <w:bCs/>
                      <w:sz w:val="18"/>
                      <w:szCs w:val="18"/>
                      <w:lang w:val="eu-ES"/>
                    </w:rPr>
                    <w:t>Dedikazioa</w:t>
                  </w:r>
                </w:p>
              </w:tc>
            </w:tr>
            <w:tr w:rsidR="00492BD2" w14:paraId="2D3FF19E" w14:textId="77777777" w:rsidTr="007874B7">
              <w:tc>
                <w:tcPr>
                  <w:tcW w:w="1625" w:type="dxa"/>
                  <w:shd w:val="clear" w:color="auto" w:fill="auto"/>
                </w:tcPr>
                <w:p w14:paraId="5ED6D33F" w14:textId="77777777" w:rsidR="00492BD2" w:rsidRPr="00702CB6" w:rsidRDefault="00492BD2" w:rsidP="007874B7">
                  <w:pPr>
                    <w:pStyle w:val="TableParagraph"/>
                    <w:keepNext/>
                    <w:widowControl/>
                    <w:spacing w:before="120" w:after="120" w:line="240" w:lineRule="atLeast"/>
                    <w:ind w:right="137"/>
                    <w:jc w:val="center"/>
                    <w:rPr>
                      <w:rFonts w:ascii="Arial" w:hAnsi="Arial" w:cs="Arial"/>
                      <w:sz w:val="18"/>
                      <w:szCs w:val="18"/>
                    </w:rPr>
                  </w:pPr>
                  <w:r>
                    <w:rPr>
                      <w:rFonts w:ascii="Arial" w:eastAsia="Arial" w:hAnsi="Arial" w:cs="Arial"/>
                      <w:b/>
                      <w:bCs/>
                      <w:color w:val="000000"/>
                      <w:sz w:val="18"/>
                      <w:szCs w:val="18"/>
                      <w:lang w:val="eu-ES"/>
                    </w:rPr>
                    <w:t>Arkitektoa,</w:t>
                  </w:r>
                </w:p>
              </w:tc>
              <w:tc>
                <w:tcPr>
                  <w:tcW w:w="2074" w:type="dxa"/>
                  <w:shd w:val="clear" w:color="auto" w:fill="auto"/>
                </w:tcPr>
                <w:p w14:paraId="7272F6AB" w14:textId="77777777" w:rsidR="00492BD2" w:rsidRPr="00702CB6" w:rsidRDefault="00492BD2" w:rsidP="007874B7">
                  <w:pPr>
                    <w:pStyle w:val="TableParagraph"/>
                    <w:keepNext/>
                    <w:widowControl/>
                    <w:spacing w:before="120" w:after="120" w:line="240" w:lineRule="atLeast"/>
                    <w:ind w:left="147" w:right="137"/>
                    <w:rPr>
                      <w:rFonts w:ascii="Arial" w:hAnsi="Arial" w:cs="Arial"/>
                      <w:sz w:val="18"/>
                      <w:szCs w:val="18"/>
                    </w:rPr>
                  </w:pPr>
                  <w:r>
                    <w:rPr>
                      <w:rFonts w:ascii="Arial" w:eastAsia="Arial" w:hAnsi="Arial" w:cs="Arial"/>
                      <w:sz w:val="18"/>
                      <w:szCs w:val="18"/>
                      <w:lang w:val="eu-ES"/>
                    </w:rPr>
                    <w:t>-Taldearen zuzendaritza</w:t>
                  </w:r>
                </w:p>
              </w:tc>
              <w:tc>
                <w:tcPr>
                  <w:tcW w:w="2075" w:type="dxa"/>
                  <w:shd w:val="clear" w:color="auto" w:fill="auto"/>
                </w:tcPr>
                <w:p w14:paraId="3F6DF5B5" w14:textId="77777777" w:rsidR="00492BD2" w:rsidRPr="00702CB6" w:rsidRDefault="00492BD2" w:rsidP="007874B7">
                  <w:pPr>
                    <w:pStyle w:val="TableParagraph"/>
                    <w:spacing w:before="120" w:after="120" w:line="240" w:lineRule="atLeast"/>
                    <w:ind w:right="0"/>
                    <w:rPr>
                      <w:rFonts w:ascii="Arial" w:eastAsia="Calibri" w:hAnsi="Arial" w:cs="Arial"/>
                      <w:sz w:val="18"/>
                      <w:szCs w:val="18"/>
                    </w:rPr>
                  </w:pPr>
                  <w:r>
                    <w:rPr>
                      <w:rFonts w:ascii="Arial" w:eastAsia="Arial" w:hAnsi="Arial" w:cs="Arial"/>
                      <w:sz w:val="18"/>
                      <w:szCs w:val="18"/>
                      <w:lang w:val="eu-ES"/>
                    </w:rPr>
                    <w:t xml:space="preserve"> Kaudimen teknikoan adierazitakoa</w:t>
                  </w:r>
                </w:p>
              </w:tc>
              <w:tc>
                <w:tcPr>
                  <w:tcW w:w="1313" w:type="dxa"/>
                  <w:shd w:val="clear" w:color="auto" w:fill="auto"/>
                </w:tcPr>
                <w:p w14:paraId="7877F6B2" w14:textId="77777777" w:rsidR="00492BD2" w:rsidRPr="00702CB6" w:rsidRDefault="00492BD2" w:rsidP="007874B7">
                  <w:pPr>
                    <w:pStyle w:val="TableParagraph"/>
                    <w:keepNext/>
                    <w:widowControl/>
                    <w:spacing w:line="240" w:lineRule="atLeast"/>
                    <w:ind w:right="0"/>
                    <w:rPr>
                      <w:rFonts w:ascii="Arial" w:hAnsi="Arial" w:cs="Arial"/>
                      <w:sz w:val="18"/>
                      <w:szCs w:val="18"/>
                    </w:rPr>
                  </w:pPr>
                  <w:r>
                    <w:rPr>
                      <w:rFonts w:ascii="Arial" w:eastAsia="Arial" w:hAnsi="Arial" w:cs="Arial"/>
                      <w:sz w:val="18"/>
                      <w:szCs w:val="18"/>
                      <w:lang w:val="eu-ES"/>
                    </w:rPr>
                    <w:t>Ikus ezaugarri teknikoen agiriaren 10.1.1.6 klausula</w:t>
                  </w:r>
                </w:p>
              </w:tc>
            </w:tr>
            <w:tr w:rsidR="00492BD2" w14:paraId="492B87AA" w14:textId="77777777" w:rsidTr="007874B7">
              <w:tc>
                <w:tcPr>
                  <w:tcW w:w="1625" w:type="dxa"/>
                  <w:shd w:val="clear" w:color="auto" w:fill="auto"/>
                </w:tcPr>
                <w:p w14:paraId="0925040E" w14:textId="77777777" w:rsidR="00492BD2" w:rsidRPr="00702CB6" w:rsidRDefault="00492BD2" w:rsidP="007874B7">
                  <w:pPr>
                    <w:pStyle w:val="TableParagraph"/>
                    <w:keepNext/>
                    <w:widowControl/>
                    <w:spacing w:before="120" w:after="120" w:line="240" w:lineRule="atLeast"/>
                    <w:ind w:left="147" w:right="137"/>
                    <w:jc w:val="center"/>
                    <w:rPr>
                      <w:rFonts w:ascii="Arial" w:hAnsi="Arial" w:cs="Arial"/>
                      <w:sz w:val="18"/>
                      <w:szCs w:val="18"/>
                    </w:rPr>
                  </w:pPr>
                  <w:r>
                    <w:rPr>
                      <w:rFonts w:ascii="Arial" w:eastAsia="Arial" w:hAnsi="Arial" w:cs="Arial"/>
                      <w:b/>
                      <w:bCs/>
                      <w:color w:val="000000"/>
                      <w:sz w:val="18"/>
                      <w:szCs w:val="18"/>
                      <w:lang w:val="eu-ES"/>
                    </w:rPr>
                    <w:t>Arkitekto teknikoa</w:t>
                  </w:r>
                </w:p>
              </w:tc>
              <w:tc>
                <w:tcPr>
                  <w:tcW w:w="2074" w:type="dxa"/>
                  <w:shd w:val="clear" w:color="auto" w:fill="auto"/>
                </w:tcPr>
                <w:p w14:paraId="6C1955C4" w14:textId="77777777" w:rsidR="00492BD2" w:rsidRPr="00702CB6" w:rsidRDefault="00492BD2" w:rsidP="007874B7">
                  <w:pPr>
                    <w:pStyle w:val="TableParagraph"/>
                    <w:keepNext/>
                    <w:widowControl/>
                    <w:spacing w:before="120" w:after="120" w:line="240" w:lineRule="atLeast"/>
                    <w:ind w:left="147" w:right="137"/>
                    <w:rPr>
                      <w:rFonts w:ascii="Arial" w:hAnsi="Arial" w:cs="Arial"/>
                      <w:sz w:val="18"/>
                      <w:szCs w:val="18"/>
                    </w:rPr>
                  </w:pPr>
                  <w:r>
                    <w:rPr>
                      <w:rFonts w:ascii="Arial" w:eastAsia="Arial" w:hAnsi="Arial" w:cs="Arial"/>
                      <w:sz w:val="18"/>
                      <w:szCs w:val="18"/>
                      <w:lang w:val="eu-ES"/>
                    </w:rPr>
                    <w:t>-Obra egikaritzeko zuzendaritza</w:t>
                  </w:r>
                </w:p>
              </w:tc>
              <w:tc>
                <w:tcPr>
                  <w:tcW w:w="2075" w:type="dxa"/>
                  <w:shd w:val="clear" w:color="auto" w:fill="auto"/>
                </w:tcPr>
                <w:p w14:paraId="22FC2163" w14:textId="77777777" w:rsidR="00492BD2" w:rsidRPr="00702CB6" w:rsidRDefault="00492BD2" w:rsidP="007874B7">
                  <w:pPr>
                    <w:pStyle w:val="TableParagraph"/>
                    <w:keepNext/>
                    <w:widowControl/>
                    <w:spacing w:line="240" w:lineRule="atLeast"/>
                    <w:ind w:right="0"/>
                    <w:rPr>
                      <w:rFonts w:ascii="Arial" w:hAnsi="Arial" w:cs="Arial"/>
                      <w:sz w:val="18"/>
                      <w:szCs w:val="18"/>
                    </w:rPr>
                  </w:pPr>
                  <w:r>
                    <w:rPr>
                      <w:rFonts w:ascii="Arial" w:eastAsia="Arial" w:hAnsi="Arial" w:cs="Arial"/>
                      <w:sz w:val="18"/>
                      <w:szCs w:val="18"/>
                      <w:lang w:val="eu-ES"/>
                    </w:rPr>
                    <w:t>Kaudimen teknikoan adierazitakoa</w:t>
                  </w:r>
                </w:p>
              </w:tc>
              <w:tc>
                <w:tcPr>
                  <w:tcW w:w="1313" w:type="dxa"/>
                  <w:shd w:val="clear" w:color="auto" w:fill="auto"/>
                </w:tcPr>
                <w:p w14:paraId="3D999D12" w14:textId="77777777" w:rsidR="00492BD2" w:rsidRPr="00702CB6" w:rsidRDefault="00492BD2" w:rsidP="007874B7">
                  <w:pPr>
                    <w:pStyle w:val="TableParagraph"/>
                    <w:spacing w:line="240" w:lineRule="atLeast"/>
                    <w:ind w:right="0"/>
                    <w:rPr>
                      <w:rFonts w:ascii="Arial" w:hAnsi="Arial" w:cs="Arial"/>
                      <w:sz w:val="18"/>
                      <w:szCs w:val="18"/>
                    </w:rPr>
                  </w:pPr>
                  <w:r>
                    <w:rPr>
                      <w:rFonts w:ascii="Arial" w:eastAsia="Arial" w:hAnsi="Arial" w:cs="Arial"/>
                      <w:sz w:val="18"/>
                      <w:szCs w:val="18"/>
                      <w:lang w:val="eu-ES"/>
                    </w:rPr>
                    <w:t>Ikus ezaugarri teknikoen agiriaren 10.1.1.1.6 klausula</w:t>
                  </w:r>
                </w:p>
              </w:tc>
            </w:tr>
          </w:tbl>
          <w:p w14:paraId="26007394" w14:textId="77777777" w:rsidR="00492BD2" w:rsidRPr="00702CB6" w:rsidRDefault="00492BD2" w:rsidP="007874B7">
            <w:pPr>
              <w:spacing w:before="60" w:line="240" w:lineRule="atLeast"/>
              <w:jc w:val="both"/>
              <w:rPr>
                <w:rFonts w:ascii="Arial" w:hAnsi="Arial" w:cs="Arial"/>
                <w:sz w:val="18"/>
                <w:szCs w:val="18"/>
                <w:lang w:val="es-ES_tradnl"/>
              </w:rPr>
            </w:pPr>
          </w:p>
          <w:p w14:paraId="7A5EC10A" w14:textId="77777777" w:rsidR="00492BD2" w:rsidRPr="00702CB6" w:rsidRDefault="00492BD2" w:rsidP="007874B7">
            <w:pPr>
              <w:spacing w:line="240" w:lineRule="atLeast"/>
              <w:ind w:left="284"/>
              <w:jc w:val="both"/>
              <w:rPr>
                <w:rFonts w:ascii="Arial" w:hAnsi="Arial" w:cs="Arial"/>
                <w:sz w:val="18"/>
                <w:szCs w:val="18"/>
              </w:rPr>
            </w:pPr>
            <w:r w:rsidRPr="00C104C1">
              <w:rPr>
                <w:rFonts w:ascii="Arial" w:eastAsia="Arial" w:hAnsi="Arial" w:cs="Arial"/>
                <w:sz w:val="18"/>
                <w:szCs w:val="18"/>
              </w:rPr>
              <w:t>Egitura metalikoari zein sute-instalazioari dagokienez espezialista batengana jo behar bada, kontratu honen adjudikaziodunak jarri beharko du.</w:t>
            </w:r>
          </w:p>
          <w:p w14:paraId="20209964" w14:textId="77777777" w:rsidR="00492BD2" w:rsidRPr="00702CB6" w:rsidRDefault="00492BD2" w:rsidP="007874B7">
            <w:pPr>
              <w:spacing w:before="60" w:line="240" w:lineRule="atLeast"/>
              <w:jc w:val="both"/>
              <w:rPr>
                <w:rFonts w:ascii="Arial" w:hAnsi="Arial" w:cs="Arial"/>
                <w:sz w:val="18"/>
                <w:szCs w:val="18"/>
                <w:lang w:val="es-ES_tradnl"/>
              </w:rPr>
            </w:pPr>
          </w:p>
          <w:p w14:paraId="1DA95571" w14:textId="77777777" w:rsidR="00492BD2" w:rsidRPr="00702CB6" w:rsidRDefault="00492BD2" w:rsidP="007874B7">
            <w:pPr>
              <w:spacing w:line="240" w:lineRule="atLeast"/>
              <w:jc w:val="both"/>
              <w:rPr>
                <w:rFonts w:ascii="Arial" w:hAnsi="Arial" w:cs="Arial"/>
                <w:sz w:val="18"/>
                <w:szCs w:val="18"/>
                <w:lang w:val="es-ES_tradnl"/>
              </w:rPr>
            </w:pPr>
          </w:p>
        </w:tc>
      </w:tr>
    </w:tbl>
    <w:p w14:paraId="14497C59" w14:textId="77777777" w:rsidR="00492BD2" w:rsidRPr="00702CB6" w:rsidRDefault="00492BD2" w:rsidP="00492BD2">
      <w:pPr>
        <w:spacing w:line="240" w:lineRule="atLeast"/>
        <w:jc w:val="both"/>
        <w:rPr>
          <w:rFonts w:ascii="Arial" w:eastAsia="Cambria" w:hAnsi="Arial" w:cs="Arial"/>
          <w:b/>
          <w:sz w:val="18"/>
          <w:szCs w:val="18"/>
          <w:lang w:eastAsia="en-US"/>
        </w:rPr>
      </w:pPr>
    </w:p>
    <w:tbl>
      <w:tblPr>
        <w:tblW w:w="8506" w:type="dxa"/>
        <w:tblInd w:w="-39" w:type="dxa"/>
        <w:tblLayout w:type="fixed"/>
        <w:tblCellMar>
          <w:left w:w="103" w:type="dxa"/>
        </w:tblCellMar>
        <w:tblLook w:val="0000" w:firstRow="0" w:lastRow="0" w:firstColumn="0" w:lastColumn="0" w:noHBand="0" w:noVBand="0"/>
      </w:tblPr>
      <w:tblGrid>
        <w:gridCol w:w="284"/>
        <w:gridCol w:w="585"/>
        <w:gridCol w:w="291"/>
        <w:gridCol w:w="723"/>
        <w:gridCol w:w="291"/>
        <w:gridCol w:w="6332"/>
      </w:tblGrid>
      <w:tr w:rsidR="00492BD2" w14:paraId="026F20CC" w14:textId="77777777" w:rsidTr="007874B7">
        <w:trPr>
          <w:trHeight w:hRule="exact" w:val="340"/>
        </w:trPr>
        <w:tc>
          <w:tcPr>
            <w:tcW w:w="850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23410A3" w14:textId="77777777" w:rsidR="00492BD2" w:rsidRPr="00702CB6" w:rsidRDefault="00492BD2" w:rsidP="007874B7">
            <w:pPr>
              <w:spacing w:before="40" w:after="40" w:line="240" w:lineRule="atLeast"/>
              <w:jc w:val="both"/>
              <w:rPr>
                <w:rFonts w:ascii="Arial" w:hAnsi="Arial" w:cs="Arial"/>
                <w:sz w:val="18"/>
                <w:szCs w:val="18"/>
                <w:lang w:eastAsia="en-US"/>
              </w:rPr>
            </w:pPr>
            <w:r>
              <w:rPr>
                <w:rFonts w:ascii="Arial" w:eastAsia="Arial" w:hAnsi="Arial" w:cs="Arial"/>
                <w:b/>
                <w:bCs/>
                <w:sz w:val="18"/>
                <w:szCs w:val="18"/>
                <w:lang w:eastAsia="en-US"/>
              </w:rPr>
              <w:t>16.- DATU PERTSONALAK TRATATZEKO ENKARGUA</w:t>
            </w:r>
          </w:p>
        </w:tc>
      </w:tr>
      <w:tr w:rsidR="00492BD2" w14:paraId="3C46C2A8" w14:textId="77777777" w:rsidTr="00787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trHeight w:val="70"/>
        </w:trPr>
        <w:tc>
          <w:tcPr>
            <w:tcW w:w="8506" w:type="dxa"/>
            <w:gridSpan w:val="6"/>
            <w:tcBorders>
              <w:bottom w:val="nil"/>
            </w:tcBorders>
            <w:vAlign w:val="center"/>
          </w:tcPr>
          <w:p w14:paraId="7C49F4F1" w14:textId="77777777" w:rsidR="00492BD2" w:rsidRPr="00702CB6" w:rsidRDefault="00492BD2" w:rsidP="007874B7">
            <w:pPr>
              <w:spacing w:line="240" w:lineRule="atLeast"/>
              <w:jc w:val="both"/>
              <w:rPr>
                <w:rFonts w:ascii="Arial" w:hAnsi="Arial" w:cs="Arial"/>
                <w:sz w:val="18"/>
                <w:szCs w:val="18"/>
              </w:rPr>
            </w:pPr>
          </w:p>
        </w:tc>
      </w:tr>
      <w:tr w:rsidR="00492BD2" w14:paraId="708984A5"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4"/>
        </w:trPr>
        <w:tc>
          <w:tcPr>
            <w:tcW w:w="284" w:type="dxa"/>
            <w:tcBorders>
              <w:top w:val="nil"/>
              <w:left w:val="single" w:sz="4" w:space="0" w:color="auto"/>
              <w:bottom w:val="nil"/>
              <w:right w:val="nil"/>
            </w:tcBorders>
            <w:shd w:val="clear" w:color="auto" w:fill="FFFFFF"/>
          </w:tcPr>
          <w:p w14:paraId="01A6703E" w14:textId="77777777" w:rsidR="00492BD2" w:rsidRPr="00702CB6" w:rsidRDefault="00492BD2" w:rsidP="007874B7">
            <w:pPr>
              <w:spacing w:line="240" w:lineRule="atLeast"/>
              <w:jc w:val="both"/>
              <w:rPr>
                <w:rFonts w:ascii="Arial" w:hAnsi="Arial" w:cs="Arial"/>
                <w:sz w:val="18"/>
                <w:szCs w:val="18"/>
                <w:lang w:eastAsia="en-US"/>
              </w:rPr>
            </w:pPr>
          </w:p>
        </w:tc>
        <w:tc>
          <w:tcPr>
            <w:tcW w:w="585" w:type="dxa"/>
            <w:tcBorders>
              <w:top w:val="nil"/>
              <w:left w:val="nil"/>
              <w:bottom w:val="nil"/>
              <w:right w:val="single" w:sz="8" w:space="0" w:color="auto"/>
            </w:tcBorders>
            <w:shd w:val="clear" w:color="auto" w:fill="FFFFFF"/>
            <w:vAlign w:val="center"/>
          </w:tcPr>
          <w:p w14:paraId="692C9964"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6F058B3C" w14:textId="77777777" w:rsidR="00492BD2" w:rsidRPr="00702CB6" w:rsidRDefault="00492BD2" w:rsidP="007874B7">
            <w:pPr>
              <w:spacing w:line="240" w:lineRule="atLeast"/>
              <w:jc w:val="both"/>
              <w:rPr>
                <w:rFonts w:ascii="Arial" w:hAnsi="Arial" w:cs="Arial"/>
                <w:sz w:val="18"/>
                <w:szCs w:val="18"/>
                <w:lang w:eastAsia="en-US"/>
              </w:rPr>
            </w:pPr>
          </w:p>
        </w:tc>
        <w:tc>
          <w:tcPr>
            <w:tcW w:w="723" w:type="dxa"/>
            <w:tcBorders>
              <w:top w:val="nil"/>
              <w:left w:val="single" w:sz="8" w:space="0" w:color="auto"/>
              <w:bottom w:val="nil"/>
              <w:right w:val="single" w:sz="8" w:space="0" w:color="auto"/>
            </w:tcBorders>
            <w:shd w:val="clear" w:color="auto" w:fill="FFFFFF"/>
            <w:vAlign w:val="center"/>
          </w:tcPr>
          <w:p w14:paraId="42BB7668"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2CBA4621" w14:textId="77777777" w:rsidR="00492BD2" w:rsidRPr="00702CB6" w:rsidRDefault="00492BD2" w:rsidP="007874B7">
            <w:pPr>
              <w:spacing w:line="240" w:lineRule="atLeast"/>
              <w:jc w:val="both"/>
              <w:rPr>
                <w:rFonts w:ascii="Arial" w:hAnsi="Arial" w:cs="Arial"/>
                <w:sz w:val="18"/>
                <w:szCs w:val="18"/>
                <w:lang w:eastAsia="en-US"/>
              </w:rPr>
            </w:pPr>
            <w:r>
              <w:rPr>
                <w:rFonts w:ascii="Arial" w:eastAsia="Arial" w:hAnsi="Arial" w:cs="Arial"/>
                <w:sz w:val="18"/>
                <w:szCs w:val="18"/>
                <w:lang w:eastAsia="en-US"/>
              </w:rPr>
              <w:t>x</w:t>
            </w:r>
          </w:p>
        </w:tc>
        <w:tc>
          <w:tcPr>
            <w:tcW w:w="6332" w:type="dxa"/>
            <w:tcBorders>
              <w:top w:val="nil"/>
              <w:left w:val="single" w:sz="8" w:space="0" w:color="auto"/>
              <w:bottom w:val="nil"/>
            </w:tcBorders>
            <w:shd w:val="clear" w:color="auto" w:fill="FFFFFF"/>
            <w:vAlign w:val="center"/>
          </w:tcPr>
          <w:p w14:paraId="01212B5F" w14:textId="77777777" w:rsidR="00492BD2" w:rsidRPr="00702CB6" w:rsidRDefault="00492BD2" w:rsidP="007874B7">
            <w:pPr>
              <w:spacing w:line="240" w:lineRule="atLeast"/>
              <w:jc w:val="both"/>
              <w:rPr>
                <w:rFonts w:ascii="Arial" w:hAnsi="Arial" w:cs="Arial"/>
                <w:sz w:val="18"/>
                <w:szCs w:val="18"/>
                <w:lang w:eastAsia="en-US"/>
              </w:rPr>
            </w:pPr>
          </w:p>
        </w:tc>
      </w:tr>
      <w:tr w:rsidR="00492BD2" w14:paraId="73754F70" w14:textId="77777777" w:rsidTr="00787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trHeight w:val="454"/>
        </w:trPr>
        <w:tc>
          <w:tcPr>
            <w:tcW w:w="8506" w:type="dxa"/>
            <w:gridSpan w:val="6"/>
            <w:tcBorders>
              <w:top w:val="nil"/>
            </w:tcBorders>
            <w:vAlign w:val="center"/>
          </w:tcPr>
          <w:p w14:paraId="66B2A36E" w14:textId="77777777" w:rsidR="00492BD2" w:rsidRPr="00702CB6" w:rsidRDefault="00492BD2" w:rsidP="007874B7">
            <w:pPr>
              <w:spacing w:before="60" w:line="240" w:lineRule="atLeast"/>
              <w:jc w:val="both"/>
              <w:rPr>
                <w:rFonts w:ascii="Arial" w:hAnsi="Arial" w:cs="Arial"/>
                <w:sz w:val="18"/>
                <w:szCs w:val="18"/>
              </w:rPr>
            </w:pPr>
            <w:r>
              <w:rPr>
                <w:rFonts w:ascii="Arial" w:eastAsia="Arial" w:hAnsi="Arial" w:cs="Arial"/>
                <w:sz w:val="18"/>
                <w:szCs w:val="18"/>
              </w:rPr>
              <w:t>Baiezkoan, adierazi enkargu horren helburua:</w:t>
            </w:r>
          </w:p>
          <w:p w14:paraId="6E349125" w14:textId="77777777" w:rsidR="00492BD2" w:rsidRPr="00702CB6" w:rsidRDefault="00492BD2" w:rsidP="007874B7">
            <w:pPr>
              <w:spacing w:before="60" w:line="240" w:lineRule="atLeast"/>
              <w:jc w:val="both"/>
              <w:rPr>
                <w:rFonts w:ascii="Arial" w:hAnsi="Arial" w:cs="Arial"/>
                <w:sz w:val="18"/>
                <w:szCs w:val="18"/>
              </w:rPr>
            </w:pPr>
          </w:p>
          <w:p w14:paraId="71B11EA4" w14:textId="77777777" w:rsidR="00492BD2" w:rsidRPr="00702CB6" w:rsidRDefault="00492BD2" w:rsidP="007874B7">
            <w:pPr>
              <w:spacing w:line="240" w:lineRule="atLeast"/>
              <w:jc w:val="both"/>
              <w:rPr>
                <w:rFonts w:ascii="Arial" w:hAnsi="Arial" w:cs="Arial"/>
                <w:sz w:val="18"/>
                <w:szCs w:val="18"/>
              </w:rPr>
            </w:pPr>
          </w:p>
          <w:p w14:paraId="32F1707E" w14:textId="77777777" w:rsidR="00492BD2" w:rsidRPr="00702CB6" w:rsidRDefault="00492BD2" w:rsidP="007874B7">
            <w:pPr>
              <w:spacing w:line="240" w:lineRule="atLeast"/>
              <w:jc w:val="both"/>
              <w:rPr>
                <w:rFonts w:ascii="Arial" w:hAnsi="Arial" w:cs="Arial"/>
                <w:sz w:val="18"/>
                <w:szCs w:val="18"/>
              </w:rPr>
            </w:pPr>
          </w:p>
        </w:tc>
      </w:tr>
    </w:tbl>
    <w:p w14:paraId="76756855" w14:textId="77777777" w:rsidR="00492BD2" w:rsidRPr="00702CB6" w:rsidRDefault="00492BD2" w:rsidP="00492BD2">
      <w:pPr>
        <w:spacing w:line="240" w:lineRule="atLeast"/>
        <w:jc w:val="both"/>
        <w:rPr>
          <w:rFonts w:ascii="Arial" w:hAnsi="Arial" w:cs="Arial"/>
          <w:b/>
          <w:sz w:val="18"/>
          <w:szCs w:val="18"/>
        </w:rPr>
      </w:pPr>
    </w:p>
    <w:tbl>
      <w:tblPr>
        <w:tblW w:w="8508" w:type="dxa"/>
        <w:tblInd w:w="-39" w:type="dxa"/>
        <w:tblLayout w:type="fixed"/>
        <w:tblCellMar>
          <w:left w:w="103" w:type="dxa"/>
        </w:tblCellMar>
        <w:tblLook w:val="04A0" w:firstRow="1" w:lastRow="0" w:firstColumn="1" w:lastColumn="0" w:noHBand="0" w:noVBand="1"/>
      </w:tblPr>
      <w:tblGrid>
        <w:gridCol w:w="6241"/>
        <w:gridCol w:w="567"/>
        <w:gridCol w:w="281"/>
        <w:gridCol w:w="570"/>
        <w:gridCol w:w="293"/>
        <w:gridCol w:w="556"/>
      </w:tblGrid>
      <w:tr w:rsidR="00492BD2" w14:paraId="09E1F13F" w14:textId="77777777" w:rsidTr="007874B7">
        <w:trPr>
          <w:trHeight w:val="340"/>
        </w:trPr>
        <w:tc>
          <w:tcPr>
            <w:tcW w:w="85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1306D68"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r>
              <w:rPr>
                <w:rFonts w:ascii="Arial" w:eastAsia="Arial" w:hAnsi="Arial" w:cs="Arial"/>
                <w:b/>
                <w:bCs/>
                <w:sz w:val="18"/>
                <w:szCs w:val="18"/>
                <w:lang w:eastAsia="en-US"/>
              </w:rPr>
              <w:t>17.- AZPIKONTRATAZIOA</w:t>
            </w:r>
          </w:p>
        </w:tc>
      </w:tr>
      <w:tr w:rsidR="00492BD2" w14:paraId="285EDF72" w14:textId="77777777" w:rsidTr="007874B7">
        <w:trPr>
          <w:trHeight w:hRule="exact" w:val="175"/>
        </w:trPr>
        <w:tc>
          <w:tcPr>
            <w:tcW w:w="6241" w:type="dxa"/>
            <w:vMerge w:val="restart"/>
            <w:tcBorders>
              <w:top w:val="nil"/>
              <w:left w:val="single" w:sz="4" w:space="0" w:color="auto"/>
              <w:right w:val="nil"/>
            </w:tcBorders>
            <w:shd w:val="clear" w:color="auto" w:fill="FFFFFF"/>
            <w:vAlign w:val="center"/>
          </w:tcPr>
          <w:p w14:paraId="3BF0B5C9"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Azpikontratatzea aurreikusten den kontratu zatia adierazteko obligazioa du puntuazio hoberena lortzen duen enpresak</w:t>
            </w:r>
          </w:p>
        </w:tc>
        <w:tc>
          <w:tcPr>
            <w:tcW w:w="2267" w:type="dxa"/>
            <w:gridSpan w:val="5"/>
            <w:tcBorders>
              <w:top w:val="single" w:sz="4" w:space="0" w:color="000000"/>
              <w:left w:val="nil"/>
              <w:bottom w:val="nil"/>
              <w:right w:val="single" w:sz="4" w:space="0" w:color="auto"/>
            </w:tcBorders>
            <w:shd w:val="clear" w:color="auto" w:fill="FFFFFF"/>
            <w:vAlign w:val="center"/>
          </w:tcPr>
          <w:p w14:paraId="1C7AA6D4"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r>
      <w:tr w:rsidR="00492BD2" w14:paraId="2E2AB24B" w14:textId="77777777" w:rsidTr="007874B7">
        <w:trPr>
          <w:trHeight w:val="284"/>
        </w:trPr>
        <w:tc>
          <w:tcPr>
            <w:tcW w:w="6241" w:type="dxa"/>
            <w:vMerge/>
            <w:tcBorders>
              <w:top w:val="single" w:sz="4" w:space="0" w:color="000000"/>
              <w:left w:val="single" w:sz="4" w:space="0" w:color="auto"/>
              <w:right w:val="nil"/>
            </w:tcBorders>
            <w:vAlign w:val="center"/>
          </w:tcPr>
          <w:p w14:paraId="5AAED661"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567" w:type="dxa"/>
            <w:tcBorders>
              <w:top w:val="nil"/>
              <w:left w:val="nil"/>
              <w:bottom w:val="nil"/>
              <w:right w:val="single" w:sz="8" w:space="0" w:color="auto"/>
            </w:tcBorders>
            <w:shd w:val="clear" w:color="auto" w:fill="FFFFFF"/>
            <w:vAlign w:val="center"/>
          </w:tcPr>
          <w:p w14:paraId="00632966"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1" w:type="dxa"/>
            <w:tcBorders>
              <w:top w:val="single" w:sz="8" w:space="0" w:color="auto"/>
              <w:left w:val="single" w:sz="8" w:space="0" w:color="auto"/>
              <w:bottom w:val="single" w:sz="8" w:space="0" w:color="auto"/>
              <w:right w:val="single" w:sz="8" w:space="0" w:color="auto"/>
            </w:tcBorders>
            <w:shd w:val="clear" w:color="auto" w:fill="FFFFFF"/>
            <w:vAlign w:val="center"/>
          </w:tcPr>
          <w:p w14:paraId="7737DF94"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c>
          <w:tcPr>
            <w:tcW w:w="570" w:type="dxa"/>
            <w:tcBorders>
              <w:top w:val="nil"/>
              <w:left w:val="single" w:sz="8" w:space="0" w:color="auto"/>
              <w:bottom w:val="nil"/>
              <w:right w:val="single" w:sz="8" w:space="0" w:color="auto"/>
            </w:tcBorders>
            <w:shd w:val="clear" w:color="auto" w:fill="FFFFFF"/>
            <w:vAlign w:val="center"/>
          </w:tcPr>
          <w:p w14:paraId="35893371"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3" w:type="dxa"/>
            <w:tcBorders>
              <w:top w:val="single" w:sz="8" w:space="0" w:color="auto"/>
              <w:left w:val="single" w:sz="8" w:space="0" w:color="auto"/>
              <w:bottom w:val="single" w:sz="8" w:space="0" w:color="auto"/>
              <w:right w:val="single" w:sz="8" w:space="0" w:color="auto"/>
            </w:tcBorders>
            <w:shd w:val="clear" w:color="auto" w:fill="FFFFFF"/>
            <w:vAlign w:val="center"/>
          </w:tcPr>
          <w:p w14:paraId="6B8755E2"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c>
          <w:tcPr>
            <w:tcW w:w="556" w:type="dxa"/>
            <w:tcBorders>
              <w:top w:val="nil"/>
              <w:left w:val="single" w:sz="8" w:space="0" w:color="auto"/>
              <w:bottom w:val="nil"/>
              <w:right w:val="single" w:sz="4" w:space="0" w:color="auto"/>
            </w:tcBorders>
            <w:shd w:val="clear" w:color="auto" w:fill="FFFFFF"/>
            <w:vAlign w:val="center"/>
          </w:tcPr>
          <w:p w14:paraId="41F6A527"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r>
      <w:tr w:rsidR="00492BD2" w14:paraId="1FD1E401" w14:textId="77777777" w:rsidTr="007874B7">
        <w:trPr>
          <w:trHeight w:val="340"/>
        </w:trPr>
        <w:tc>
          <w:tcPr>
            <w:tcW w:w="6241" w:type="dxa"/>
            <w:vMerge/>
            <w:tcBorders>
              <w:top w:val="single" w:sz="4" w:space="0" w:color="000000"/>
              <w:left w:val="single" w:sz="4" w:space="0" w:color="auto"/>
              <w:right w:val="nil"/>
            </w:tcBorders>
            <w:vAlign w:val="center"/>
          </w:tcPr>
          <w:p w14:paraId="3706BB04" w14:textId="77777777" w:rsidR="00492BD2" w:rsidRPr="00702CB6" w:rsidRDefault="00492BD2" w:rsidP="007874B7">
            <w:pPr>
              <w:spacing w:line="240" w:lineRule="atLeast"/>
              <w:rPr>
                <w:rFonts w:ascii="Arial" w:eastAsia="Cambria" w:hAnsi="Arial" w:cs="Arial"/>
                <w:sz w:val="18"/>
                <w:szCs w:val="18"/>
                <w:lang w:val="es-ES_tradnl" w:eastAsia="en-US"/>
              </w:rPr>
            </w:pPr>
          </w:p>
        </w:tc>
        <w:tc>
          <w:tcPr>
            <w:tcW w:w="2267" w:type="dxa"/>
            <w:gridSpan w:val="5"/>
            <w:tcBorders>
              <w:top w:val="nil"/>
              <w:left w:val="nil"/>
              <w:bottom w:val="nil"/>
              <w:right w:val="single" w:sz="4" w:space="0" w:color="auto"/>
            </w:tcBorders>
            <w:shd w:val="clear" w:color="auto" w:fill="FFFFFF"/>
            <w:vAlign w:val="center"/>
          </w:tcPr>
          <w:p w14:paraId="18416524" w14:textId="77777777" w:rsidR="00492BD2" w:rsidRPr="00702CB6" w:rsidRDefault="00492BD2" w:rsidP="007874B7">
            <w:pPr>
              <w:spacing w:before="40" w:after="40" w:line="240" w:lineRule="atLeast"/>
              <w:ind w:left="181" w:hanging="142"/>
              <w:jc w:val="both"/>
              <w:rPr>
                <w:rFonts w:ascii="Arial" w:eastAsia="Cambria" w:hAnsi="Arial" w:cs="Arial"/>
                <w:b/>
                <w:sz w:val="18"/>
                <w:szCs w:val="18"/>
                <w:lang w:val="es-ES_tradnl" w:eastAsia="en-US"/>
              </w:rPr>
            </w:pPr>
          </w:p>
        </w:tc>
      </w:tr>
      <w:tr w:rsidR="00492BD2" w14:paraId="38F8D9C8" w14:textId="77777777" w:rsidTr="007874B7">
        <w:trPr>
          <w:trHeight w:hRule="exact" w:val="284"/>
        </w:trPr>
        <w:tc>
          <w:tcPr>
            <w:tcW w:w="6241" w:type="dxa"/>
            <w:tcBorders>
              <w:left w:val="single" w:sz="4" w:space="0" w:color="auto"/>
              <w:bottom w:val="nil"/>
              <w:right w:val="nil"/>
            </w:tcBorders>
            <w:shd w:val="clear" w:color="auto" w:fill="FFFFFF"/>
            <w:vAlign w:val="center"/>
          </w:tcPr>
          <w:p w14:paraId="5224D09B"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Azpikontratisten aldeko zuzeneko ordainketak</w:t>
            </w:r>
          </w:p>
        </w:tc>
        <w:tc>
          <w:tcPr>
            <w:tcW w:w="567" w:type="dxa"/>
            <w:tcBorders>
              <w:top w:val="nil"/>
              <w:left w:val="nil"/>
              <w:bottom w:val="nil"/>
              <w:right w:val="single" w:sz="8" w:space="0" w:color="auto"/>
            </w:tcBorders>
            <w:shd w:val="clear" w:color="auto" w:fill="FFFFFF"/>
            <w:vAlign w:val="center"/>
          </w:tcPr>
          <w:p w14:paraId="6963A6C5"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1" w:type="dxa"/>
            <w:tcBorders>
              <w:top w:val="single" w:sz="8" w:space="0" w:color="auto"/>
              <w:left w:val="single" w:sz="8" w:space="0" w:color="auto"/>
              <w:bottom w:val="single" w:sz="8" w:space="0" w:color="auto"/>
              <w:right w:val="single" w:sz="8" w:space="0" w:color="auto"/>
            </w:tcBorders>
            <w:shd w:val="clear" w:color="auto" w:fill="FFFFFF"/>
            <w:vAlign w:val="center"/>
          </w:tcPr>
          <w:p w14:paraId="2F01B2F4"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c>
          <w:tcPr>
            <w:tcW w:w="570" w:type="dxa"/>
            <w:tcBorders>
              <w:top w:val="nil"/>
              <w:left w:val="single" w:sz="8" w:space="0" w:color="auto"/>
              <w:bottom w:val="nil"/>
              <w:right w:val="single" w:sz="8" w:space="0" w:color="auto"/>
            </w:tcBorders>
            <w:shd w:val="clear" w:color="auto" w:fill="FFFFFF"/>
            <w:vAlign w:val="center"/>
          </w:tcPr>
          <w:p w14:paraId="6F3AF6E1"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3" w:type="dxa"/>
            <w:tcBorders>
              <w:top w:val="single" w:sz="8" w:space="0" w:color="auto"/>
              <w:left w:val="single" w:sz="8" w:space="0" w:color="auto"/>
              <w:bottom w:val="single" w:sz="8" w:space="0" w:color="auto"/>
              <w:right w:val="single" w:sz="8" w:space="0" w:color="auto"/>
            </w:tcBorders>
            <w:shd w:val="clear" w:color="auto" w:fill="FFFFFF"/>
            <w:vAlign w:val="center"/>
          </w:tcPr>
          <w:p w14:paraId="441E1770"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c>
          <w:tcPr>
            <w:tcW w:w="556" w:type="dxa"/>
            <w:tcBorders>
              <w:top w:val="nil"/>
              <w:left w:val="single" w:sz="8" w:space="0" w:color="auto"/>
              <w:bottom w:val="nil"/>
              <w:right w:val="single" w:sz="4" w:space="0" w:color="auto"/>
            </w:tcBorders>
            <w:shd w:val="clear" w:color="auto" w:fill="FFFFFF"/>
            <w:vAlign w:val="center"/>
          </w:tcPr>
          <w:p w14:paraId="51760DB6"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r>
      <w:tr w:rsidR="00492BD2" w14:paraId="2E355309" w14:textId="77777777" w:rsidTr="007874B7">
        <w:trPr>
          <w:trHeight w:val="163"/>
        </w:trPr>
        <w:tc>
          <w:tcPr>
            <w:tcW w:w="8508" w:type="dxa"/>
            <w:gridSpan w:val="6"/>
            <w:tcBorders>
              <w:top w:val="nil"/>
              <w:left w:val="single" w:sz="4" w:space="0" w:color="auto"/>
              <w:bottom w:val="nil"/>
              <w:right w:val="single" w:sz="4" w:space="0" w:color="auto"/>
            </w:tcBorders>
            <w:shd w:val="clear" w:color="auto" w:fill="FFFFFF"/>
            <w:vAlign w:val="center"/>
          </w:tcPr>
          <w:p w14:paraId="3DC79F41" w14:textId="77777777" w:rsidR="00492BD2" w:rsidRPr="00702CB6" w:rsidRDefault="00492BD2" w:rsidP="007874B7">
            <w:pPr>
              <w:spacing w:before="40" w:after="40" w:line="240" w:lineRule="atLeast"/>
              <w:ind w:left="181" w:hanging="142"/>
              <w:jc w:val="both"/>
              <w:rPr>
                <w:rFonts w:ascii="Arial" w:eastAsia="Cambria" w:hAnsi="Arial" w:cs="Arial"/>
                <w:b/>
                <w:sz w:val="18"/>
                <w:szCs w:val="18"/>
                <w:lang w:val="es-ES_tradnl" w:eastAsia="en-US"/>
              </w:rPr>
            </w:pPr>
          </w:p>
        </w:tc>
      </w:tr>
      <w:tr w:rsidR="00492BD2" w14:paraId="622A8588" w14:textId="77777777" w:rsidTr="007874B7">
        <w:trPr>
          <w:trHeight w:hRule="exact" w:val="284"/>
        </w:trPr>
        <w:tc>
          <w:tcPr>
            <w:tcW w:w="6241" w:type="dxa"/>
            <w:tcBorders>
              <w:top w:val="nil"/>
              <w:left w:val="single" w:sz="4" w:space="0" w:color="auto"/>
              <w:bottom w:val="nil"/>
              <w:right w:val="nil"/>
            </w:tcBorders>
            <w:shd w:val="clear" w:color="auto" w:fill="FFFFFF"/>
            <w:vAlign w:val="center"/>
          </w:tcPr>
          <w:p w14:paraId="4EBF529D" w14:textId="77777777" w:rsidR="00492BD2" w:rsidRPr="00702CB6" w:rsidRDefault="00492BD2" w:rsidP="007874B7">
            <w:pPr>
              <w:spacing w:line="240" w:lineRule="atLeast"/>
              <w:ind w:left="142" w:hanging="142"/>
              <w:jc w:val="both"/>
              <w:rPr>
                <w:rFonts w:ascii="Arial" w:eastAsia="Cambria" w:hAnsi="Arial" w:cs="Arial"/>
                <w:sz w:val="18"/>
                <w:szCs w:val="18"/>
                <w:lang w:val="es-ES_tradnl" w:eastAsia="en-US"/>
              </w:rPr>
            </w:pPr>
            <w:r>
              <w:rPr>
                <w:rFonts w:ascii="Arial" w:eastAsia="Arial" w:hAnsi="Arial" w:cs="Arial"/>
                <w:sz w:val="18"/>
                <w:szCs w:val="18"/>
                <w:lang w:eastAsia="en-US"/>
              </w:rPr>
              <w:t>Azpikontratatu ezin diren eginkizun kritikoak:</w:t>
            </w:r>
          </w:p>
        </w:tc>
        <w:tc>
          <w:tcPr>
            <w:tcW w:w="567" w:type="dxa"/>
            <w:tcBorders>
              <w:top w:val="nil"/>
              <w:left w:val="nil"/>
              <w:bottom w:val="nil"/>
              <w:right w:val="single" w:sz="8" w:space="0" w:color="auto"/>
            </w:tcBorders>
            <w:shd w:val="clear" w:color="auto" w:fill="FFFFFF"/>
            <w:vAlign w:val="center"/>
          </w:tcPr>
          <w:p w14:paraId="1CD142C7" w14:textId="77777777" w:rsidR="00492BD2" w:rsidRPr="00702CB6" w:rsidRDefault="00492BD2" w:rsidP="007874B7">
            <w:pPr>
              <w:spacing w:line="240" w:lineRule="atLeast"/>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1" w:type="dxa"/>
            <w:tcBorders>
              <w:top w:val="single" w:sz="8" w:space="0" w:color="auto"/>
              <w:left w:val="single" w:sz="8" w:space="0" w:color="auto"/>
              <w:bottom w:val="single" w:sz="8" w:space="0" w:color="auto"/>
              <w:right w:val="single" w:sz="8" w:space="0" w:color="auto"/>
            </w:tcBorders>
            <w:shd w:val="clear" w:color="auto" w:fill="FFFFFF"/>
            <w:vAlign w:val="center"/>
          </w:tcPr>
          <w:p w14:paraId="22FB9BCB"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c>
          <w:tcPr>
            <w:tcW w:w="570" w:type="dxa"/>
            <w:tcBorders>
              <w:top w:val="nil"/>
              <w:left w:val="single" w:sz="8" w:space="0" w:color="auto"/>
              <w:bottom w:val="nil"/>
              <w:right w:val="single" w:sz="8" w:space="0" w:color="auto"/>
            </w:tcBorders>
            <w:shd w:val="clear" w:color="auto" w:fill="FFFFFF"/>
            <w:vAlign w:val="center"/>
          </w:tcPr>
          <w:p w14:paraId="299489DF"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3" w:type="dxa"/>
            <w:tcBorders>
              <w:top w:val="single" w:sz="8" w:space="0" w:color="auto"/>
              <w:left w:val="single" w:sz="8" w:space="0" w:color="auto"/>
              <w:bottom w:val="single" w:sz="8" w:space="0" w:color="auto"/>
              <w:right w:val="single" w:sz="8" w:space="0" w:color="auto"/>
            </w:tcBorders>
            <w:shd w:val="clear" w:color="auto" w:fill="FFFFFF"/>
            <w:vAlign w:val="center"/>
          </w:tcPr>
          <w:p w14:paraId="427A02A8"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556" w:type="dxa"/>
            <w:tcBorders>
              <w:top w:val="nil"/>
              <w:left w:val="single" w:sz="8" w:space="0" w:color="auto"/>
              <w:bottom w:val="nil"/>
              <w:right w:val="single" w:sz="4" w:space="0" w:color="auto"/>
            </w:tcBorders>
            <w:shd w:val="clear" w:color="auto" w:fill="FFFFFF"/>
            <w:vAlign w:val="center"/>
          </w:tcPr>
          <w:p w14:paraId="5DC4CE48"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tc>
      </w:tr>
      <w:tr w:rsidR="00492BD2" w14:paraId="281C69BF" w14:textId="77777777" w:rsidTr="007874B7">
        <w:trPr>
          <w:trHeight w:val="454"/>
        </w:trPr>
        <w:tc>
          <w:tcPr>
            <w:tcW w:w="8508" w:type="dxa"/>
            <w:gridSpan w:val="6"/>
            <w:tcBorders>
              <w:top w:val="nil"/>
              <w:left w:val="single" w:sz="4" w:space="0" w:color="000000"/>
              <w:bottom w:val="single" w:sz="4" w:space="0" w:color="000000"/>
              <w:right w:val="single" w:sz="4" w:space="0" w:color="000000"/>
            </w:tcBorders>
            <w:shd w:val="clear" w:color="auto" w:fill="FFFFFF"/>
            <w:vAlign w:val="center"/>
          </w:tcPr>
          <w:p w14:paraId="1451A965"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p w14:paraId="1BDC4C41" w14:textId="77777777" w:rsidR="00492BD2" w:rsidRPr="00702CB6" w:rsidRDefault="00492BD2" w:rsidP="007874B7">
            <w:pPr>
              <w:spacing w:line="240" w:lineRule="atLeast"/>
              <w:ind w:left="142" w:hanging="142"/>
              <w:jc w:val="both"/>
              <w:rPr>
                <w:rFonts w:ascii="Arial" w:eastAsia="Cambria" w:hAnsi="Arial" w:cs="Arial"/>
                <w:sz w:val="18"/>
                <w:szCs w:val="18"/>
                <w:lang w:val="es-ES_tradnl" w:eastAsia="en-US"/>
              </w:rPr>
            </w:pPr>
            <w:r>
              <w:rPr>
                <w:rFonts w:ascii="Arial" w:eastAsia="Arial" w:hAnsi="Arial" w:cs="Arial"/>
                <w:sz w:val="18"/>
                <w:szCs w:val="18"/>
                <w:lang w:eastAsia="en-US"/>
              </w:rPr>
              <w:t>Azpikontratatu ezin diren lan kritikoen deskribapena:</w:t>
            </w:r>
          </w:p>
          <w:p w14:paraId="6D6614CE" w14:textId="77777777" w:rsidR="00492BD2" w:rsidRPr="00702CB6" w:rsidRDefault="00492BD2" w:rsidP="007874B7">
            <w:pPr>
              <w:spacing w:line="240" w:lineRule="atLeast"/>
              <w:ind w:left="181" w:hanging="142"/>
              <w:jc w:val="both"/>
              <w:rPr>
                <w:rFonts w:ascii="Arial" w:eastAsia="Cambria" w:hAnsi="Arial" w:cs="Arial"/>
                <w:sz w:val="18"/>
                <w:szCs w:val="18"/>
                <w:lang w:val="es-ES_tradnl" w:eastAsia="en-US"/>
              </w:rPr>
            </w:pPr>
          </w:p>
          <w:p w14:paraId="00390FB6" w14:textId="77777777" w:rsidR="00492BD2" w:rsidRPr="00702CB6" w:rsidRDefault="00492BD2" w:rsidP="007874B7">
            <w:pPr>
              <w:spacing w:line="240" w:lineRule="atLeast"/>
              <w:ind w:left="39"/>
              <w:jc w:val="both"/>
              <w:rPr>
                <w:rFonts w:ascii="Arial" w:eastAsia="Cambria" w:hAnsi="Arial" w:cs="Arial"/>
                <w:sz w:val="18"/>
                <w:szCs w:val="18"/>
                <w:lang w:val="es-ES_tradnl" w:eastAsia="en-US"/>
              </w:rPr>
            </w:pPr>
          </w:p>
        </w:tc>
      </w:tr>
    </w:tbl>
    <w:p w14:paraId="651199CE" w14:textId="77777777" w:rsidR="00492BD2" w:rsidRPr="00702CB6" w:rsidRDefault="00492BD2" w:rsidP="00492BD2">
      <w:pPr>
        <w:spacing w:line="240" w:lineRule="atLeast"/>
        <w:jc w:val="both"/>
        <w:rPr>
          <w:rFonts w:ascii="Arial" w:hAnsi="Arial" w:cs="Arial"/>
          <w:b/>
          <w:sz w:val="18"/>
          <w:szCs w:val="18"/>
        </w:rPr>
      </w:pPr>
    </w:p>
    <w:tbl>
      <w:tblPr>
        <w:tblW w:w="8508" w:type="dxa"/>
        <w:tblInd w:w="-39" w:type="dxa"/>
        <w:tblLayout w:type="fixed"/>
        <w:tblCellMar>
          <w:left w:w="103" w:type="dxa"/>
        </w:tblCellMar>
        <w:tblLook w:val="04A0" w:firstRow="1" w:lastRow="0" w:firstColumn="1" w:lastColumn="0" w:noHBand="0" w:noVBand="1"/>
      </w:tblPr>
      <w:tblGrid>
        <w:gridCol w:w="2434"/>
        <w:gridCol w:w="574"/>
        <w:gridCol w:w="8"/>
        <w:gridCol w:w="388"/>
        <w:gridCol w:w="425"/>
        <w:gridCol w:w="353"/>
        <w:gridCol w:w="4326"/>
      </w:tblGrid>
      <w:tr w:rsidR="00492BD2" w14:paraId="79AE1A08" w14:textId="77777777" w:rsidTr="007874B7">
        <w:trPr>
          <w:trHeight w:val="340"/>
        </w:trPr>
        <w:tc>
          <w:tcPr>
            <w:tcW w:w="850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F465EC2"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r>
              <w:rPr>
                <w:rFonts w:ascii="Arial" w:eastAsia="Arial" w:hAnsi="Arial" w:cs="Arial"/>
                <w:b/>
                <w:bCs/>
                <w:sz w:val="18"/>
                <w:szCs w:val="18"/>
                <w:lang w:eastAsia="en-US"/>
              </w:rPr>
              <w:t>18.- BERMEAK</w:t>
            </w:r>
          </w:p>
        </w:tc>
      </w:tr>
      <w:tr w:rsidR="00492BD2" w14:paraId="2B481B76"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284"/>
        </w:trPr>
        <w:tc>
          <w:tcPr>
            <w:tcW w:w="2434" w:type="dxa"/>
            <w:vMerge w:val="restart"/>
            <w:tcBorders>
              <w:top w:val="single" w:sz="4" w:space="0" w:color="auto"/>
              <w:left w:val="single" w:sz="4" w:space="0" w:color="auto"/>
              <w:right w:val="single" w:sz="4" w:space="0" w:color="auto"/>
            </w:tcBorders>
            <w:shd w:val="clear" w:color="auto" w:fill="FFFFFF"/>
            <w:vAlign w:val="center"/>
          </w:tcPr>
          <w:p w14:paraId="272991EE"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BEHIN BETIKOA</w:t>
            </w:r>
          </w:p>
        </w:tc>
        <w:tc>
          <w:tcPr>
            <w:tcW w:w="1748" w:type="dxa"/>
            <w:gridSpan w:val="5"/>
            <w:tcBorders>
              <w:top w:val="single" w:sz="4" w:space="0" w:color="auto"/>
              <w:left w:val="single" w:sz="4" w:space="0" w:color="auto"/>
              <w:bottom w:val="nil"/>
              <w:right w:val="nil"/>
            </w:tcBorders>
            <w:shd w:val="clear" w:color="auto" w:fill="FFFFFF"/>
            <w:vAlign w:val="center"/>
          </w:tcPr>
          <w:p w14:paraId="00D01608" w14:textId="77777777" w:rsidR="00492BD2" w:rsidRPr="00702CB6" w:rsidRDefault="00492BD2" w:rsidP="007874B7">
            <w:pPr>
              <w:spacing w:line="240" w:lineRule="atLeast"/>
              <w:ind w:left="181" w:hanging="142"/>
              <w:rPr>
                <w:rFonts w:ascii="Arial" w:hAnsi="Arial" w:cs="Arial"/>
                <w:sz w:val="18"/>
                <w:szCs w:val="18"/>
              </w:rPr>
            </w:pPr>
          </w:p>
        </w:tc>
        <w:tc>
          <w:tcPr>
            <w:tcW w:w="4326" w:type="dxa"/>
            <w:vMerge w:val="restart"/>
            <w:tcBorders>
              <w:top w:val="single" w:sz="4" w:space="0" w:color="auto"/>
              <w:left w:val="nil"/>
              <w:bottom w:val="single" w:sz="4" w:space="0" w:color="auto"/>
              <w:right w:val="single" w:sz="4" w:space="0" w:color="auto"/>
            </w:tcBorders>
            <w:shd w:val="clear" w:color="auto" w:fill="FFFFFF"/>
            <w:vAlign w:val="center"/>
          </w:tcPr>
          <w:p w14:paraId="49E9D7B8" w14:textId="77777777" w:rsidR="00492BD2" w:rsidRPr="00702CB6" w:rsidRDefault="00492BD2" w:rsidP="007874B7">
            <w:pPr>
              <w:spacing w:line="240" w:lineRule="atLeast"/>
              <w:ind w:left="39"/>
              <w:rPr>
                <w:rFonts w:ascii="Arial" w:hAnsi="Arial" w:cs="Arial"/>
                <w:sz w:val="18"/>
                <w:szCs w:val="18"/>
              </w:rPr>
            </w:pPr>
            <w:r>
              <w:rPr>
                <w:rFonts w:ascii="Arial" w:eastAsia="Arial" w:hAnsi="Arial" w:cs="Arial"/>
                <w:sz w:val="18"/>
                <w:szCs w:val="18"/>
              </w:rPr>
              <w:t>(Oroharreko prezioan)</w:t>
            </w:r>
          </w:p>
          <w:p w14:paraId="2B058B22" w14:textId="77777777" w:rsidR="00492BD2" w:rsidRPr="00702CB6" w:rsidRDefault="00492BD2" w:rsidP="007874B7">
            <w:pPr>
              <w:spacing w:line="240" w:lineRule="atLeast"/>
              <w:ind w:left="39"/>
              <w:rPr>
                <w:rFonts w:ascii="Arial" w:hAnsi="Arial" w:cs="Arial"/>
                <w:sz w:val="18"/>
                <w:szCs w:val="18"/>
              </w:rPr>
            </w:pPr>
            <w:r>
              <w:rPr>
                <w:rFonts w:ascii="Arial" w:eastAsia="Arial" w:hAnsi="Arial" w:cs="Arial"/>
                <w:sz w:val="18"/>
                <w:szCs w:val="18"/>
              </w:rPr>
              <w:t xml:space="preserve">Zenbatekoa: adjudikazio prezioaren % 5 </w:t>
            </w:r>
          </w:p>
          <w:p w14:paraId="0EB75BC4" w14:textId="77777777" w:rsidR="00492BD2" w:rsidRPr="00702CB6" w:rsidRDefault="00492BD2" w:rsidP="007874B7">
            <w:pPr>
              <w:spacing w:line="240" w:lineRule="atLeast"/>
              <w:ind w:left="39"/>
              <w:rPr>
                <w:rFonts w:ascii="Arial" w:hAnsi="Arial" w:cs="Arial"/>
                <w:sz w:val="18"/>
                <w:szCs w:val="18"/>
              </w:rPr>
            </w:pPr>
            <w:r>
              <w:rPr>
                <w:rFonts w:ascii="Arial" w:eastAsia="Arial" w:hAnsi="Arial" w:cs="Arial"/>
                <w:sz w:val="18"/>
                <w:szCs w:val="18"/>
              </w:rPr>
              <w:t>(BEZik gabe).</w:t>
            </w:r>
          </w:p>
        </w:tc>
      </w:tr>
      <w:tr w:rsidR="00492BD2" w14:paraId="00FB39DC"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284"/>
        </w:trPr>
        <w:tc>
          <w:tcPr>
            <w:tcW w:w="2434" w:type="dxa"/>
            <w:vMerge/>
            <w:tcBorders>
              <w:left w:val="single" w:sz="4" w:space="0" w:color="auto"/>
              <w:right w:val="single" w:sz="4" w:space="0" w:color="auto"/>
            </w:tcBorders>
            <w:shd w:val="clear" w:color="auto" w:fill="FFFFFF"/>
            <w:vAlign w:val="center"/>
          </w:tcPr>
          <w:p w14:paraId="08524C9F" w14:textId="77777777" w:rsidR="00492BD2" w:rsidRPr="00702CB6" w:rsidRDefault="00492BD2" w:rsidP="007874B7">
            <w:pPr>
              <w:spacing w:line="240" w:lineRule="atLeast"/>
              <w:rPr>
                <w:rFonts w:ascii="Arial" w:hAnsi="Arial" w:cs="Arial"/>
                <w:sz w:val="18"/>
                <w:szCs w:val="18"/>
              </w:rPr>
            </w:pPr>
          </w:p>
        </w:tc>
        <w:tc>
          <w:tcPr>
            <w:tcW w:w="1395" w:type="dxa"/>
            <w:gridSpan w:val="4"/>
            <w:tcBorders>
              <w:top w:val="nil"/>
              <w:left w:val="single" w:sz="4" w:space="0" w:color="auto"/>
              <w:bottom w:val="nil"/>
              <w:right w:val="single" w:sz="4" w:space="0" w:color="auto"/>
            </w:tcBorders>
            <w:shd w:val="clear" w:color="auto" w:fill="FFFFFF"/>
            <w:vAlign w:val="center"/>
          </w:tcPr>
          <w:p w14:paraId="58521F91" w14:textId="77777777" w:rsidR="00492BD2" w:rsidRPr="00702CB6" w:rsidRDefault="00492BD2" w:rsidP="007874B7">
            <w:pPr>
              <w:spacing w:line="240" w:lineRule="atLeast"/>
              <w:ind w:left="181" w:hanging="142"/>
              <w:rPr>
                <w:rFonts w:ascii="Arial" w:hAnsi="Arial" w:cs="Arial"/>
                <w:sz w:val="18"/>
                <w:szCs w:val="18"/>
              </w:rPr>
            </w:pPr>
          </w:p>
        </w:tc>
        <w:tc>
          <w:tcPr>
            <w:tcW w:w="353" w:type="dxa"/>
            <w:tcBorders>
              <w:top w:val="single" w:sz="4" w:space="0" w:color="auto"/>
              <w:left w:val="single" w:sz="4" w:space="0" w:color="auto"/>
              <w:bottom w:val="single" w:sz="4" w:space="0" w:color="auto"/>
              <w:right w:val="single" w:sz="4" w:space="0" w:color="auto"/>
            </w:tcBorders>
            <w:shd w:val="clear" w:color="auto" w:fill="FFFFFF"/>
            <w:vAlign w:val="center"/>
          </w:tcPr>
          <w:p w14:paraId="6191D32B" w14:textId="77777777" w:rsidR="00492BD2" w:rsidRPr="00702CB6" w:rsidRDefault="00492BD2" w:rsidP="007874B7">
            <w:pPr>
              <w:spacing w:line="240" w:lineRule="atLeast"/>
              <w:ind w:left="181" w:hanging="142"/>
              <w:rPr>
                <w:rFonts w:ascii="Arial" w:hAnsi="Arial" w:cs="Arial"/>
                <w:sz w:val="18"/>
                <w:szCs w:val="18"/>
              </w:rPr>
            </w:pPr>
            <w:r>
              <w:rPr>
                <w:rFonts w:ascii="Arial" w:hAnsi="Arial" w:cs="Arial"/>
                <w:sz w:val="18"/>
                <w:szCs w:val="18"/>
              </w:rPr>
              <w:t>x</w:t>
            </w:r>
          </w:p>
        </w:tc>
        <w:tc>
          <w:tcPr>
            <w:tcW w:w="432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25EFC21" w14:textId="77777777" w:rsidR="00492BD2" w:rsidRPr="00702CB6" w:rsidRDefault="00492BD2" w:rsidP="007874B7">
            <w:pPr>
              <w:spacing w:line="240" w:lineRule="atLeast"/>
              <w:ind w:left="39"/>
              <w:rPr>
                <w:rFonts w:ascii="Arial" w:hAnsi="Arial" w:cs="Arial"/>
                <w:sz w:val="18"/>
                <w:szCs w:val="18"/>
              </w:rPr>
            </w:pPr>
          </w:p>
        </w:tc>
      </w:tr>
      <w:tr w:rsidR="00492BD2" w14:paraId="78C49763"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142"/>
        </w:trPr>
        <w:tc>
          <w:tcPr>
            <w:tcW w:w="2434" w:type="dxa"/>
            <w:vMerge/>
            <w:tcBorders>
              <w:left w:val="single" w:sz="4" w:space="0" w:color="auto"/>
              <w:right w:val="single" w:sz="4" w:space="0" w:color="auto"/>
            </w:tcBorders>
            <w:shd w:val="clear" w:color="auto" w:fill="FFFFFF"/>
            <w:vAlign w:val="center"/>
          </w:tcPr>
          <w:p w14:paraId="40E7656B" w14:textId="77777777" w:rsidR="00492BD2" w:rsidRPr="00702CB6" w:rsidRDefault="00492BD2" w:rsidP="007874B7">
            <w:pPr>
              <w:spacing w:line="240" w:lineRule="atLeast"/>
              <w:ind w:left="170" w:hanging="142"/>
              <w:rPr>
                <w:rFonts w:ascii="Arial" w:hAnsi="Arial" w:cs="Arial"/>
                <w:sz w:val="18"/>
                <w:szCs w:val="18"/>
              </w:rPr>
            </w:pPr>
          </w:p>
        </w:tc>
        <w:tc>
          <w:tcPr>
            <w:tcW w:w="1748" w:type="dxa"/>
            <w:gridSpan w:val="5"/>
            <w:tcBorders>
              <w:top w:val="nil"/>
              <w:left w:val="single" w:sz="4" w:space="0" w:color="auto"/>
              <w:bottom w:val="nil"/>
              <w:right w:val="nil"/>
            </w:tcBorders>
            <w:shd w:val="clear" w:color="auto" w:fill="FFFFFF"/>
            <w:vAlign w:val="center"/>
          </w:tcPr>
          <w:p w14:paraId="082A9211" w14:textId="77777777" w:rsidR="00492BD2" w:rsidRPr="00702CB6" w:rsidRDefault="00492BD2" w:rsidP="007874B7">
            <w:pPr>
              <w:spacing w:line="240" w:lineRule="atLeast"/>
              <w:ind w:left="181" w:hanging="142"/>
              <w:rPr>
                <w:rFonts w:ascii="Arial" w:hAnsi="Arial" w:cs="Arial"/>
                <w:sz w:val="18"/>
                <w:szCs w:val="18"/>
              </w:rPr>
            </w:pPr>
          </w:p>
        </w:tc>
        <w:tc>
          <w:tcPr>
            <w:tcW w:w="4326" w:type="dxa"/>
            <w:vMerge/>
            <w:tcBorders>
              <w:top w:val="single" w:sz="4" w:space="0" w:color="auto"/>
              <w:left w:val="nil"/>
              <w:bottom w:val="single" w:sz="4" w:space="0" w:color="auto"/>
              <w:right w:val="single" w:sz="4" w:space="0" w:color="auto"/>
            </w:tcBorders>
            <w:shd w:val="clear" w:color="auto" w:fill="FFFFFF"/>
            <w:vAlign w:val="center"/>
          </w:tcPr>
          <w:p w14:paraId="64324D19" w14:textId="77777777" w:rsidR="00492BD2" w:rsidRPr="00702CB6" w:rsidRDefault="00492BD2" w:rsidP="007874B7">
            <w:pPr>
              <w:spacing w:line="240" w:lineRule="atLeast"/>
              <w:ind w:left="40"/>
              <w:rPr>
                <w:rFonts w:ascii="Arial" w:hAnsi="Arial" w:cs="Arial"/>
                <w:sz w:val="18"/>
                <w:szCs w:val="18"/>
              </w:rPr>
            </w:pPr>
          </w:p>
        </w:tc>
      </w:tr>
      <w:tr w:rsidR="00492BD2" w14:paraId="2CBCAAF0"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142"/>
        </w:trPr>
        <w:tc>
          <w:tcPr>
            <w:tcW w:w="2434" w:type="dxa"/>
            <w:vMerge/>
            <w:tcBorders>
              <w:left w:val="single" w:sz="4" w:space="0" w:color="auto"/>
              <w:right w:val="single" w:sz="4" w:space="0" w:color="auto"/>
            </w:tcBorders>
            <w:shd w:val="clear" w:color="auto" w:fill="FFFFFF"/>
            <w:vAlign w:val="center"/>
          </w:tcPr>
          <w:p w14:paraId="28F0B2F8" w14:textId="77777777" w:rsidR="00492BD2" w:rsidRPr="00702CB6" w:rsidRDefault="00492BD2" w:rsidP="007874B7">
            <w:pPr>
              <w:spacing w:line="240" w:lineRule="atLeast"/>
              <w:ind w:left="170" w:hanging="142"/>
              <w:rPr>
                <w:rFonts w:ascii="Arial" w:hAnsi="Arial" w:cs="Arial"/>
                <w:sz w:val="18"/>
                <w:szCs w:val="18"/>
              </w:rPr>
            </w:pPr>
          </w:p>
        </w:tc>
        <w:tc>
          <w:tcPr>
            <w:tcW w:w="574" w:type="dxa"/>
            <w:vMerge w:val="restart"/>
            <w:tcBorders>
              <w:top w:val="nil"/>
              <w:left w:val="single" w:sz="4" w:space="0" w:color="auto"/>
              <w:right w:val="single" w:sz="4" w:space="0" w:color="auto"/>
            </w:tcBorders>
            <w:shd w:val="clear" w:color="auto" w:fill="FFFFFF"/>
            <w:vAlign w:val="center"/>
          </w:tcPr>
          <w:p w14:paraId="350E8D44" w14:textId="77777777" w:rsidR="00492BD2" w:rsidRPr="00702CB6" w:rsidRDefault="00492BD2" w:rsidP="007874B7">
            <w:pPr>
              <w:spacing w:line="240" w:lineRule="atLeast"/>
              <w:jc w:val="right"/>
              <w:rPr>
                <w:rFonts w:ascii="Arial" w:hAnsi="Arial" w:cs="Arial"/>
                <w:sz w:val="18"/>
                <w:szCs w:val="18"/>
              </w:rPr>
            </w:pPr>
            <w:r>
              <w:rPr>
                <w:rFonts w:ascii="Arial" w:eastAsia="Arial" w:hAnsi="Arial" w:cs="Arial"/>
                <w:sz w:val="18"/>
                <w:szCs w:val="18"/>
              </w:rPr>
              <w:t>BAI</w:t>
            </w:r>
          </w:p>
        </w:tc>
        <w:tc>
          <w:tcPr>
            <w:tcW w:w="39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A4E33E3" w14:textId="77777777" w:rsidR="00492BD2" w:rsidRPr="00702CB6" w:rsidRDefault="00492BD2" w:rsidP="007874B7">
            <w:pPr>
              <w:spacing w:line="240" w:lineRule="atLeast"/>
              <w:ind w:left="39"/>
              <w:rPr>
                <w:rFonts w:ascii="Arial" w:hAnsi="Arial" w:cs="Arial"/>
                <w:sz w:val="18"/>
                <w:szCs w:val="18"/>
              </w:rPr>
            </w:pPr>
            <w:r>
              <w:rPr>
                <w:rFonts w:ascii="Arial" w:eastAsia="Arial" w:hAnsi="Arial" w:cs="Arial"/>
                <w:sz w:val="18"/>
                <w:szCs w:val="18"/>
              </w:rPr>
              <w:t>x</w:t>
            </w:r>
          </w:p>
        </w:tc>
        <w:tc>
          <w:tcPr>
            <w:tcW w:w="778" w:type="dxa"/>
            <w:gridSpan w:val="2"/>
            <w:vMerge w:val="restart"/>
            <w:tcBorders>
              <w:top w:val="nil"/>
              <w:left w:val="single" w:sz="4" w:space="0" w:color="auto"/>
              <w:right w:val="nil"/>
            </w:tcBorders>
            <w:shd w:val="clear" w:color="auto" w:fill="FFFFFF"/>
            <w:vAlign w:val="center"/>
          </w:tcPr>
          <w:p w14:paraId="75293832" w14:textId="77777777" w:rsidR="00492BD2" w:rsidRPr="00702CB6" w:rsidRDefault="00492BD2" w:rsidP="007874B7">
            <w:pPr>
              <w:spacing w:line="240" w:lineRule="atLeast"/>
              <w:ind w:left="181" w:hanging="142"/>
              <w:rPr>
                <w:rFonts w:ascii="Arial" w:hAnsi="Arial" w:cs="Arial"/>
                <w:sz w:val="18"/>
                <w:szCs w:val="18"/>
              </w:rPr>
            </w:pPr>
          </w:p>
        </w:tc>
        <w:tc>
          <w:tcPr>
            <w:tcW w:w="4326" w:type="dxa"/>
            <w:vMerge/>
            <w:tcBorders>
              <w:top w:val="single" w:sz="4" w:space="0" w:color="auto"/>
              <w:left w:val="nil"/>
              <w:bottom w:val="single" w:sz="4" w:space="0" w:color="auto"/>
              <w:right w:val="single" w:sz="4" w:space="0" w:color="auto"/>
            </w:tcBorders>
            <w:shd w:val="clear" w:color="auto" w:fill="FFFFFF"/>
            <w:vAlign w:val="center"/>
          </w:tcPr>
          <w:p w14:paraId="495DC0DD" w14:textId="77777777" w:rsidR="00492BD2" w:rsidRPr="00702CB6" w:rsidRDefault="00492BD2" w:rsidP="007874B7">
            <w:pPr>
              <w:spacing w:line="240" w:lineRule="atLeast"/>
              <w:ind w:left="40"/>
              <w:rPr>
                <w:rFonts w:ascii="Arial" w:hAnsi="Arial" w:cs="Arial"/>
                <w:sz w:val="18"/>
                <w:szCs w:val="18"/>
              </w:rPr>
            </w:pPr>
          </w:p>
        </w:tc>
      </w:tr>
      <w:tr w:rsidR="00492BD2" w14:paraId="0DDAA8A2"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142"/>
        </w:trPr>
        <w:tc>
          <w:tcPr>
            <w:tcW w:w="2434" w:type="dxa"/>
            <w:vMerge/>
            <w:tcBorders>
              <w:left w:val="single" w:sz="4" w:space="0" w:color="auto"/>
              <w:right w:val="single" w:sz="4" w:space="0" w:color="auto"/>
            </w:tcBorders>
            <w:shd w:val="clear" w:color="auto" w:fill="FFFFFF"/>
            <w:vAlign w:val="center"/>
          </w:tcPr>
          <w:p w14:paraId="5CF68C0F" w14:textId="77777777" w:rsidR="00492BD2" w:rsidRPr="00702CB6" w:rsidRDefault="00492BD2" w:rsidP="007874B7">
            <w:pPr>
              <w:spacing w:line="240" w:lineRule="atLeast"/>
              <w:ind w:left="170" w:hanging="142"/>
              <w:rPr>
                <w:rFonts w:ascii="Arial" w:hAnsi="Arial" w:cs="Arial"/>
                <w:sz w:val="18"/>
                <w:szCs w:val="18"/>
              </w:rPr>
            </w:pPr>
          </w:p>
        </w:tc>
        <w:tc>
          <w:tcPr>
            <w:tcW w:w="574" w:type="dxa"/>
            <w:vMerge/>
            <w:tcBorders>
              <w:left w:val="single" w:sz="4" w:space="0" w:color="auto"/>
              <w:bottom w:val="nil"/>
              <w:right w:val="single" w:sz="4" w:space="0" w:color="auto"/>
            </w:tcBorders>
            <w:shd w:val="clear" w:color="auto" w:fill="FFFFFF"/>
            <w:vAlign w:val="center"/>
          </w:tcPr>
          <w:p w14:paraId="7967F13D" w14:textId="77777777" w:rsidR="00492BD2" w:rsidRPr="00702CB6" w:rsidRDefault="00492BD2" w:rsidP="007874B7">
            <w:pPr>
              <w:spacing w:line="240" w:lineRule="atLeast"/>
              <w:jc w:val="right"/>
              <w:rPr>
                <w:rFonts w:ascii="Arial" w:hAnsi="Arial" w:cs="Arial"/>
                <w:sz w:val="18"/>
                <w:szCs w:val="18"/>
              </w:rPr>
            </w:pPr>
          </w:p>
        </w:tc>
        <w:tc>
          <w:tcPr>
            <w:tcW w:w="396" w:type="dxa"/>
            <w:gridSpan w:val="2"/>
            <w:vMerge/>
            <w:tcBorders>
              <w:top w:val="single" w:sz="8" w:space="0" w:color="auto"/>
              <w:left w:val="single" w:sz="4" w:space="0" w:color="auto"/>
              <w:bottom w:val="single" w:sz="4" w:space="0" w:color="auto"/>
              <w:right w:val="single" w:sz="4" w:space="0" w:color="auto"/>
            </w:tcBorders>
            <w:shd w:val="clear" w:color="auto" w:fill="FFFFFF"/>
            <w:vAlign w:val="center"/>
          </w:tcPr>
          <w:p w14:paraId="239EB08A" w14:textId="77777777" w:rsidR="00492BD2" w:rsidRPr="00702CB6" w:rsidRDefault="00492BD2" w:rsidP="007874B7">
            <w:pPr>
              <w:spacing w:line="240" w:lineRule="atLeast"/>
              <w:ind w:left="39"/>
              <w:rPr>
                <w:rFonts w:ascii="Arial" w:hAnsi="Arial" w:cs="Arial"/>
                <w:sz w:val="18"/>
                <w:szCs w:val="18"/>
              </w:rPr>
            </w:pPr>
          </w:p>
        </w:tc>
        <w:tc>
          <w:tcPr>
            <w:tcW w:w="778" w:type="dxa"/>
            <w:gridSpan w:val="2"/>
            <w:vMerge/>
            <w:tcBorders>
              <w:left w:val="single" w:sz="4" w:space="0" w:color="auto"/>
              <w:bottom w:val="nil"/>
              <w:right w:val="nil"/>
            </w:tcBorders>
            <w:shd w:val="clear" w:color="auto" w:fill="FFFFFF"/>
            <w:vAlign w:val="center"/>
          </w:tcPr>
          <w:p w14:paraId="19E76FE2" w14:textId="77777777" w:rsidR="00492BD2" w:rsidRPr="00702CB6" w:rsidRDefault="00492BD2" w:rsidP="007874B7">
            <w:pPr>
              <w:spacing w:line="240" w:lineRule="atLeast"/>
              <w:ind w:left="181" w:hanging="142"/>
              <w:rPr>
                <w:rFonts w:ascii="Arial" w:hAnsi="Arial" w:cs="Arial"/>
                <w:sz w:val="18"/>
                <w:szCs w:val="18"/>
              </w:rPr>
            </w:pPr>
          </w:p>
        </w:tc>
        <w:tc>
          <w:tcPr>
            <w:tcW w:w="4326" w:type="dxa"/>
            <w:vMerge w:val="restart"/>
            <w:tcBorders>
              <w:top w:val="single" w:sz="4" w:space="0" w:color="auto"/>
              <w:left w:val="nil"/>
              <w:bottom w:val="single" w:sz="4" w:space="0" w:color="auto"/>
              <w:right w:val="single" w:sz="4" w:space="0" w:color="auto"/>
            </w:tcBorders>
            <w:shd w:val="clear" w:color="auto" w:fill="FFFFFF"/>
            <w:vAlign w:val="center"/>
          </w:tcPr>
          <w:p w14:paraId="5EBBEB18" w14:textId="77777777" w:rsidR="00492BD2" w:rsidRPr="00702CB6" w:rsidRDefault="00492BD2" w:rsidP="007874B7">
            <w:pPr>
              <w:spacing w:line="240" w:lineRule="atLeast"/>
              <w:ind w:left="40"/>
              <w:rPr>
                <w:rFonts w:ascii="Arial" w:hAnsi="Arial" w:cs="Arial"/>
                <w:sz w:val="18"/>
                <w:szCs w:val="18"/>
              </w:rPr>
            </w:pPr>
            <w:r>
              <w:rPr>
                <w:rFonts w:ascii="Arial" w:eastAsia="Arial" w:hAnsi="Arial" w:cs="Arial"/>
                <w:sz w:val="18"/>
                <w:szCs w:val="18"/>
              </w:rPr>
              <w:t>(Prezio unitarioak)</w:t>
            </w:r>
          </w:p>
          <w:p w14:paraId="6A36E82F" w14:textId="77777777" w:rsidR="00492BD2" w:rsidRPr="00702CB6" w:rsidRDefault="00492BD2" w:rsidP="007874B7">
            <w:pPr>
              <w:spacing w:line="240" w:lineRule="atLeast"/>
              <w:ind w:left="40"/>
              <w:rPr>
                <w:rFonts w:ascii="Arial" w:hAnsi="Arial" w:cs="Arial"/>
                <w:sz w:val="18"/>
                <w:szCs w:val="18"/>
              </w:rPr>
            </w:pPr>
            <w:r>
              <w:rPr>
                <w:rFonts w:ascii="Arial" w:eastAsia="Arial" w:hAnsi="Arial" w:cs="Arial"/>
                <w:sz w:val="18"/>
                <w:szCs w:val="18"/>
              </w:rPr>
              <w:t>Zenbatekoa………………………. €</w:t>
            </w:r>
          </w:p>
          <w:p w14:paraId="57764590" w14:textId="77777777" w:rsidR="00492BD2" w:rsidRPr="00702CB6" w:rsidRDefault="00492BD2" w:rsidP="007874B7">
            <w:pPr>
              <w:spacing w:line="240" w:lineRule="atLeast"/>
              <w:ind w:left="40"/>
              <w:rPr>
                <w:rFonts w:ascii="Arial" w:hAnsi="Arial" w:cs="Arial"/>
                <w:sz w:val="18"/>
                <w:szCs w:val="18"/>
              </w:rPr>
            </w:pPr>
            <w:r>
              <w:rPr>
                <w:rFonts w:ascii="Arial" w:eastAsia="Arial" w:hAnsi="Arial" w:cs="Arial"/>
                <w:sz w:val="18"/>
                <w:szCs w:val="18"/>
              </w:rPr>
              <w:t xml:space="preserve">Lizitazioaren oinarrizko aurrekontuaren % 5 </w:t>
            </w:r>
          </w:p>
          <w:p w14:paraId="6F579421" w14:textId="77777777" w:rsidR="00492BD2" w:rsidRPr="00702CB6" w:rsidRDefault="00492BD2" w:rsidP="007874B7">
            <w:pPr>
              <w:spacing w:line="240" w:lineRule="atLeast"/>
              <w:ind w:left="40"/>
              <w:rPr>
                <w:rFonts w:ascii="Arial" w:hAnsi="Arial" w:cs="Arial"/>
                <w:sz w:val="18"/>
                <w:szCs w:val="18"/>
              </w:rPr>
            </w:pPr>
            <w:r>
              <w:rPr>
                <w:rFonts w:ascii="Arial" w:eastAsia="Arial" w:hAnsi="Arial" w:cs="Arial"/>
                <w:sz w:val="18"/>
                <w:szCs w:val="18"/>
              </w:rPr>
              <w:t xml:space="preserve">(BEZik gabe). </w:t>
            </w:r>
          </w:p>
        </w:tc>
      </w:tr>
      <w:tr w:rsidR="00492BD2" w14:paraId="3CB11E52" w14:textId="77777777" w:rsidTr="007874B7">
        <w:trPr>
          <w:trHeight w:hRule="exact" w:val="142"/>
        </w:trPr>
        <w:tc>
          <w:tcPr>
            <w:tcW w:w="2434" w:type="dxa"/>
            <w:vMerge/>
            <w:tcBorders>
              <w:left w:val="single" w:sz="4" w:space="0" w:color="auto"/>
              <w:right w:val="single" w:sz="4" w:space="0" w:color="auto"/>
            </w:tcBorders>
            <w:shd w:val="clear" w:color="auto" w:fill="FFFFFF"/>
            <w:vAlign w:val="center"/>
          </w:tcPr>
          <w:p w14:paraId="1883FF08"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1748" w:type="dxa"/>
            <w:gridSpan w:val="5"/>
            <w:tcBorders>
              <w:left w:val="single" w:sz="4" w:space="0" w:color="auto"/>
            </w:tcBorders>
            <w:shd w:val="clear" w:color="auto" w:fill="FFFFFF"/>
            <w:vAlign w:val="center"/>
          </w:tcPr>
          <w:p w14:paraId="1ADBA7E1"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vMerge/>
            <w:tcBorders>
              <w:left w:val="nil"/>
              <w:bottom w:val="single" w:sz="4" w:space="0" w:color="auto"/>
              <w:right w:val="single" w:sz="4" w:space="0" w:color="auto"/>
            </w:tcBorders>
            <w:shd w:val="clear" w:color="auto" w:fill="FFFFFF"/>
            <w:vAlign w:val="center"/>
          </w:tcPr>
          <w:p w14:paraId="77C431A2"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62D34FCC" w14:textId="77777777" w:rsidTr="007874B7">
        <w:trPr>
          <w:trHeight w:hRule="exact" w:val="284"/>
        </w:trPr>
        <w:tc>
          <w:tcPr>
            <w:tcW w:w="2434" w:type="dxa"/>
            <w:vMerge/>
            <w:tcBorders>
              <w:left w:val="single" w:sz="4" w:space="0" w:color="auto"/>
              <w:right w:val="single" w:sz="4" w:space="0" w:color="auto"/>
            </w:tcBorders>
            <w:shd w:val="clear" w:color="auto" w:fill="FFFFFF"/>
            <w:vAlign w:val="center"/>
          </w:tcPr>
          <w:p w14:paraId="71E4FD0A"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1395" w:type="dxa"/>
            <w:gridSpan w:val="4"/>
            <w:tcBorders>
              <w:left w:val="single" w:sz="4" w:space="0" w:color="auto"/>
            </w:tcBorders>
            <w:shd w:val="clear" w:color="auto" w:fill="FFFFFF"/>
            <w:vAlign w:val="center"/>
          </w:tcPr>
          <w:p w14:paraId="78CC4CE2" w14:textId="77777777" w:rsidR="00492BD2" w:rsidRPr="00702CB6" w:rsidRDefault="00492BD2" w:rsidP="007874B7">
            <w:pPr>
              <w:spacing w:before="40" w:after="40" w:line="240" w:lineRule="atLeast"/>
              <w:ind w:left="181" w:hanging="142"/>
              <w:rPr>
                <w:rFonts w:ascii="Arial" w:hAnsi="Arial" w:cs="Arial"/>
                <w:sz w:val="18"/>
                <w:szCs w:val="18"/>
              </w:rPr>
            </w:pPr>
          </w:p>
        </w:tc>
        <w:tc>
          <w:tcPr>
            <w:tcW w:w="353" w:type="dxa"/>
            <w:tcBorders>
              <w:top w:val="single" w:sz="4" w:space="0" w:color="auto"/>
              <w:left w:val="single" w:sz="4" w:space="0" w:color="auto"/>
              <w:bottom w:val="single" w:sz="4" w:space="0" w:color="auto"/>
              <w:right w:val="single" w:sz="4" w:space="0" w:color="auto"/>
            </w:tcBorders>
            <w:shd w:val="clear" w:color="auto" w:fill="FFFFFF"/>
            <w:vAlign w:val="center"/>
          </w:tcPr>
          <w:p w14:paraId="50AE7BCD"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vMerge/>
            <w:tcBorders>
              <w:left w:val="single" w:sz="4" w:space="0" w:color="auto"/>
              <w:bottom w:val="single" w:sz="4" w:space="0" w:color="auto"/>
              <w:right w:val="single" w:sz="4" w:space="0" w:color="auto"/>
            </w:tcBorders>
            <w:shd w:val="clear" w:color="auto" w:fill="FFFFFF"/>
            <w:vAlign w:val="center"/>
          </w:tcPr>
          <w:p w14:paraId="50D0517F"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4D4F6A4A" w14:textId="77777777" w:rsidTr="007874B7">
        <w:trPr>
          <w:trHeight w:hRule="exact" w:val="454"/>
        </w:trPr>
        <w:tc>
          <w:tcPr>
            <w:tcW w:w="2434" w:type="dxa"/>
            <w:vMerge/>
            <w:tcBorders>
              <w:left w:val="single" w:sz="4" w:space="0" w:color="auto"/>
              <w:right w:val="single" w:sz="4" w:space="0" w:color="auto"/>
            </w:tcBorders>
            <w:shd w:val="clear" w:color="auto" w:fill="FFFFFF"/>
            <w:vAlign w:val="center"/>
          </w:tcPr>
          <w:p w14:paraId="5FA93D11"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1395" w:type="dxa"/>
            <w:gridSpan w:val="4"/>
            <w:tcBorders>
              <w:left w:val="single" w:sz="4" w:space="0" w:color="auto"/>
            </w:tcBorders>
            <w:shd w:val="clear" w:color="auto" w:fill="FFFFFF"/>
            <w:vAlign w:val="center"/>
          </w:tcPr>
          <w:p w14:paraId="7A98ADF5" w14:textId="77777777" w:rsidR="00492BD2" w:rsidRPr="00702CB6" w:rsidRDefault="00492BD2" w:rsidP="007874B7">
            <w:pPr>
              <w:spacing w:before="40" w:after="40" w:line="240" w:lineRule="atLeast"/>
              <w:ind w:left="181" w:hanging="142"/>
              <w:rPr>
                <w:rFonts w:ascii="Arial" w:hAnsi="Arial" w:cs="Arial"/>
                <w:sz w:val="18"/>
                <w:szCs w:val="18"/>
              </w:rPr>
            </w:pPr>
          </w:p>
        </w:tc>
        <w:tc>
          <w:tcPr>
            <w:tcW w:w="353" w:type="dxa"/>
            <w:tcBorders>
              <w:top w:val="single" w:sz="4" w:space="0" w:color="auto"/>
              <w:bottom w:val="single" w:sz="4" w:space="0" w:color="auto"/>
            </w:tcBorders>
            <w:shd w:val="clear" w:color="auto" w:fill="FFFFFF"/>
            <w:vAlign w:val="center"/>
          </w:tcPr>
          <w:p w14:paraId="4E5688B6"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vMerge/>
            <w:tcBorders>
              <w:bottom w:val="single" w:sz="4" w:space="0" w:color="auto"/>
              <w:right w:val="single" w:sz="4" w:space="0" w:color="auto"/>
            </w:tcBorders>
            <w:shd w:val="clear" w:color="auto" w:fill="FFFFFF"/>
            <w:vAlign w:val="center"/>
          </w:tcPr>
          <w:p w14:paraId="68C79FEE"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034660F6" w14:textId="77777777" w:rsidTr="007874B7">
        <w:trPr>
          <w:trHeight w:hRule="exact" w:val="170"/>
        </w:trPr>
        <w:tc>
          <w:tcPr>
            <w:tcW w:w="2434" w:type="dxa"/>
            <w:vMerge/>
            <w:tcBorders>
              <w:left w:val="single" w:sz="4" w:space="0" w:color="auto"/>
              <w:right w:val="single" w:sz="4" w:space="0" w:color="auto"/>
            </w:tcBorders>
            <w:shd w:val="clear" w:color="auto" w:fill="FFFFFF"/>
            <w:vAlign w:val="center"/>
          </w:tcPr>
          <w:p w14:paraId="7AAD8A3F"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1748" w:type="dxa"/>
            <w:gridSpan w:val="5"/>
            <w:tcBorders>
              <w:left w:val="single" w:sz="4" w:space="0" w:color="auto"/>
            </w:tcBorders>
            <w:shd w:val="clear" w:color="auto" w:fill="FFFFFF"/>
            <w:vAlign w:val="center"/>
          </w:tcPr>
          <w:p w14:paraId="6E9D8C45"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tcBorders>
              <w:top w:val="single" w:sz="4" w:space="0" w:color="auto"/>
              <w:right w:val="single" w:sz="4" w:space="0" w:color="auto"/>
            </w:tcBorders>
            <w:shd w:val="clear" w:color="auto" w:fill="FFFFFF"/>
            <w:vAlign w:val="center"/>
          </w:tcPr>
          <w:p w14:paraId="2D1B16CC"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14185696" w14:textId="77777777" w:rsidTr="007874B7">
        <w:trPr>
          <w:trHeight w:hRule="exact" w:val="284"/>
        </w:trPr>
        <w:tc>
          <w:tcPr>
            <w:tcW w:w="2434" w:type="dxa"/>
            <w:vMerge/>
            <w:tcBorders>
              <w:left w:val="single" w:sz="4" w:space="0" w:color="auto"/>
              <w:right w:val="single" w:sz="4" w:space="0" w:color="auto"/>
            </w:tcBorders>
            <w:shd w:val="clear" w:color="auto" w:fill="FFFFFF"/>
            <w:vAlign w:val="center"/>
          </w:tcPr>
          <w:p w14:paraId="3E027078"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582" w:type="dxa"/>
            <w:gridSpan w:val="2"/>
            <w:tcBorders>
              <w:left w:val="single" w:sz="4" w:space="0" w:color="auto"/>
            </w:tcBorders>
            <w:shd w:val="clear" w:color="auto" w:fill="FFFFFF"/>
            <w:vAlign w:val="center"/>
          </w:tcPr>
          <w:p w14:paraId="7EA180C9" w14:textId="77777777" w:rsidR="00492BD2" w:rsidRPr="00702CB6" w:rsidRDefault="00492BD2" w:rsidP="007874B7">
            <w:pPr>
              <w:spacing w:line="240" w:lineRule="atLeast"/>
              <w:jc w:val="right"/>
              <w:rPr>
                <w:rFonts w:ascii="Arial" w:hAnsi="Arial" w:cs="Arial"/>
                <w:sz w:val="18"/>
                <w:szCs w:val="18"/>
              </w:rPr>
            </w:pPr>
            <w:r>
              <w:rPr>
                <w:rFonts w:ascii="Arial" w:eastAsia="Arial" w:hAnsi="Arial" w:cs="Arial"/>
                <w:sz w:val="18"/>
                <w:szCs w:val="18"/>
              </w:rPr>
              <w:t>EZ</w:t>
            </w:r>
          </w:p>
        </w:tc>
        <w:tc>
          <w:tcPr>
            <w:tcW w:w="388" w:type="dxa"/>
            <w:tcBorders>
              <w:top w:val="single" w:sz="4" w:space="0" w:color="auto"/>
              <w:left w:val="single" w:sz="4" w:space="0" w:color="auto"/>
              <w:bottom w:val="single" w:sz="4" w:space="0" w:color="auto"/>
            </w:tcBorders>
            <w:shd w:val="clear" w:color="auto" w:fill="FFFFFF"/>
            <w:vAlign w:val="center"/>
          </w:tcPr>
          <w:p w14:paraId="14D6A405" w14:textId="77777777" w:rsidR="00492BD2" w:rsidRPr="00702CB6" w:rsidRDefault="00492BD2" w:rsidP="007874B7">
            <w:pPr>
              <w:spacing w:before="40" w:after="40" w:line="240" w:lineRule="atLeast"/>
              <w:ind w:left="181" w:hanging="142"/>
              <w:rPr>
                <w:rFonts w:ascii="Arial" w:hAnsi="Arial" w:cs="Arial"/>
                <w:sz w:val="18"/>
                <w:szCs w:val="18"/>
              </w:rPr>
            </w:pPr>
          </w:p>
        </w:tc>
        <w:tc>
          <w:tcPr>
            <w:tcW w:w="778" w:type="dxa"/>
            <w:gridSpan w:val="2"/>
            <w:tcBorders>
              <w:left w:val="single" w:sz="4" w:space="0" w:color="auto"/>
            </w:tcBorders>
            <w:shd w:val="clear" w:color="auto" w:fill="FFFFFF"/>
            <w:vAlign w:val="center"/>
          </w:tcPr>
          <w:p w14:paraId="095F172E"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tcBorders>
              <w:right w:val="single" w:sz="4" w:space="0" w:color="auto"/>
            </w:tcBorders>
            <w:shd w:val="clear" w:color="auto" w:fill="FFFFFF"/>
            <w:vAlign w:val="center"/>
          </w:tcPr>
          <w:p w14:paraId="2008FE81"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472DCF51" w14:textId="77777777" w:rsidTr="007874B7">
        <w:trPr>
          <w:trHeight w:hRule="exact" w:val="170"/>
        </w:trPr>
        <w:tc>
          <w:tcPr>
            <w:tcW w:w="2434" w:type="dxa"/>
            <w:vMerge/>
            <w:tcBorders>
              <w:left w:val="single" w:sz="4" w:space="0" w:color="auto"/>
              <w:bottom w:val="single" w:sz="4" w:space="0" w:color="auto"/>
              <w:right w:val="single" w:sz="4" w:space="0" w:color="auto"/>
            </w:tcBorders>
            <w:shd w:val="clear" w:color="auto" w:fill="FFFFFF"/>
            <w:vAlign w:val="center"/>
          </w:tcPr>
          <w:p w14:paraId="04BE630E"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1748" w:type="dxa"/>
            <w:gridSpan w:val="5"/>
            <w:tcBorders>
              <w:left w:val="single" w:sz="4" w:space="0" w:color="auto"/>
              <w:bottom w:val="single" w:sz="4" w:space="0" w:color="auto"/>
            </w:tcBorders>
            <w:shd w:val="clear" w:color="auto" w:fill="FFFFFF"/>
            <w:vAlign w:val="center"/>
          </w:tcPr>
          <w:p w14:paraId="16EACA28"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tcBorders>
              <w:bottom w:val="single" w:sz="4" w:space="0" w:color="auto"/>
              <w:right w:val="single" w:sz="4" w:space="0" w:color="auto"/>
            </w:tcBorders>
            <w:shd w:val="clear" w:color="auto" w:fill="FFFFFF"/>
            <w:vAlign w:val="center"/>
          </w:tcPr>
          <w:p w14:paraId="485A319A"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50972EE6"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hRule="exact" w:val="199"/>
        </w:trPr>
        <w:tc>
          <w:tcPr>
            <w:tcW w:w="2434" w:type="dxa"/>
            <w:vMerge w:val="restart"/>
            <w:tcBorders>
              <w:left w:val="single" w:sz="4" w:space="0" w:color="auto"/>
              <w:right w:val="single" w:sz="4" w:space="0" w:color="auto"/>
            </w:tcBorders>
            <w:shd w:val="clear" w:color="auto" w:fill="FFFFFF"/>
            <w:vAlign w:val="center"/>
          </w:tcPr>
          <w:p w14:paraId="43771F42" w14:textId="77777777" w:rsidR="00492BD2" w:rsidRPr="00702CB6" w:rsidRDefault="00492BD2" w:rsidP="007874B7">
            <w:pPr>
              <w:spacing w:line="240" w:lineRule="atLeast"/>
              <w:rPr>
                <w:rFonts w:ascii="Arial" w:hAnsi="Arial" w:cs="Arial"/>
                <w:sz w:val="18"/>
                <w:szCs w:val="18"/>
              </w:rPr>
            </w:pPr>
            <w:r>
              <w:rPr>
                <w:rFonts w:ascii="Arial" w:eastAsia="Arial" w:hAnsi="Arial" w:cs="Arial"/>
                <w:sz w:val="18"/>
                <w:szCs w:val="18"/>
              </w:rPr>
              <w:t>OSAGARRIA</w:t>
            </w:r>
          </w:p>
        </w:tc>
        <w:tc>
          <w:tcPr>
            <w:tcW w:w="1748" w:type="dxa"/>
            <w:gridSpan w:val="5"/>
            <w:tcBorders>
              <w:top w:val="nil"/>
              <w:left w:val="single" w:sz="4" w:space="0" w:color="auto"/>
              <w:bottom w:val="nil"/>
              <w:right w:val="nil"/>
            </w:tcBorders>
            <w:shd w:val="clear" w:color="auto" w:fill="FFFFFF"/>
            <w:vAlign w:val="center"/>
          </w:tcPr>
          <w:p w14:paraId="4BF6EFBB" w14:textId="77777777" w:rsidR="00492BD2" w:rsidRPr="00702CB6" w:rsidRDefault="00492BD2" w:rsidP="007874B7">
            <w:pPr>
              <w:spacing w:line="240" w:lineRule="atLeast"/>
              <w:ind w:left="181" w:hanging="142"/>
              <w:rPr>
                <w:rFonts w:ascii="Arial" w:hAnsi="Arial" w:cs="Arial"/>
                <w:sz w:val="18"/>
                <w:szCs w:val="18"/>
              </w:rPr>
            </w:pPr>
          </w:p>
        </w:tc>
        <w:tc>
          <w:tcPr>
            <w:tcW w:w="4326" w:type="dxa"/>
            <w:tcBorders>
              <w:top w:val="nil"/>
              <w:left w:val="nil"/>
              <w:bottom w:val="nil"/>
              <w:right w:val="single" w:sz="4" w:space="0" w:color="auto"/>
            </w:tcBorders>
            <w:shd w:val="clear" w:color="auto" w:fill="FFFFFF"/>
          </w:tcPr>
          <w:p w14:paraId="5B57C115" w14:textId="77777777" w:rsidR="00492BD2" w:rsidRPr="00702CB6" w:rsidRDefault="00492BD2" w:rsidP="007874B7">
            <w:pPr>
              <w:spacing w:before="60" w:line="240" w:lineRule="atLeast"/>
              <w:ind w:left="40"/>
              <w:rPr>
                <w:rFonts w:ascii="Arial" w:hAnsi="Arial" w:cs="Arial"/>
                <w:sz w:val="18"/>
                <w:szCs w:val="18"/>
              </w:rPr>
            </w:pPr>
          </w:p>
        </w:tc>
      </w:tr>
      <w:tr w:rsidR="00492BD2" w14:paraId="01FEF5F7" w14:textId="77777777" w:rsidTr="007874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4"/>
        </w:trPr>
        <w:tc>
          <w:tcPr>
            <w:tcW w:w="2434" w:type="dxa"/>
            <w:vMerge/>
            <w:tcBorders>
              <w:left w:val="single" w:sz="4" w:space="0" w:color="auto"/>
              <w:right w:val="single" w:sz="4" w:space="0" w:color="auto"/>
            </w:tcBorders>
            <w:shd w:val="clear" w:color="auto" w:fill="FFFFFF"/>
            <w:vAlign w:val="center"/>
          </w:tcPr>
          <w:p w14:paraId="52EF1973" w14:textId="77777777" w:rsidR="00492BD2" w:rsidRPr="00702CB6" w:rsidRDefault="00492BD2" w:rsidP="007874B7">
            <w:pPr>
              <w:spacing w:line="240" w:lineRule="atLeast"/>
              <w:ind w:left="170" w:hanging="142"/>
              <w:rPr>
                <w:rFonts w:ascii="Arial" w:hAnsi="Arial" w:cs="Arial"/>
                <w:sz w:val="18"/>
                <w:szCs w:val="18"/>
              </w:rPr>
            </w:pPr>
          </w:p>
        </w:tc>
        <w:tc>
          <w:tcPr>
            <w:tcW w:w="574" w:type="dxa"/>
            <w:tcBorders>
              <w:top w:val="nil"/>
              <w:left w:val="single" w:sz="4" w:space="0" w:color="auto"/>
              <w:bottom w:val="nil"/>
              <w:right w:val="single" w:sz="4" w:space="0" w:color="auto"/>
            </w:tcBorders>
            <w:shd w:val="clear" w:color="auto" w:fill="FFFFFF"/>
            <w:vAlign w:val="center"/>
          </w:tcPr>
          <w:p w14:paraId="39B04032" w14:textId="77777777" w:rsidR="00492BD2" w:rsidRPr="00702CB6" w:rsidRDefault="00492BD2" w:rsidP="007874B7">
            <w:pPr>
              <w:spacing w:line="240" w:lineRule="atLeast"/>
              <w:jc w:val="right"/>
              <w:rPr>
                <w:rFonts w:ascii="Arial" w:hAnsi="Arial" w:cs="Arial"/>
                <w:sz w:val="18"/>
                <w:szCs w:val="18"/>
              </w:rPr>
            </w:pPr>
            <w:r>
              <w:rPr>
                <w:rFonts w:ascii="Arial" w:eastAsia="Arial" w:hAnsi="Arial" w:cs="Arial"/>
                <w:sz w:val="18"/>
                <w:szCs w:val="18"/>
              </w:rPr>
              <w:t>BAI</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9B9BD3" w14:textId="77777777" w:rsidR="00492BD2" w:rsidRPr="00702CB6" w:rsidRDefault="00492BD2" w:rsidP="007874B7">
            <w:pPr>
              <w:spacing w:line="240" w:lineRule="atLeast"/>
              <w:ind w:left="39"/>
              <w:rPr>
                <w:rFonts w:ascii="Arial" w:hAnsi="Arial" w:cs="Arial"/>
                <w:sz w:val="18"/>
                <w:szCs w:val="18"/>
              </w:rPr>
            </w:pPr>
          </w:p>
        </w:tc>
        <w:tc>
          <w:tcPr>
            <w:tcW w:w="778" w:type="dxa"/>
            <w:gridSpan w:val="2"/>
            <w:tcBorders>
              <w:top w:val="nil"/>
              <w:left w:val="single" w:sz="4" w:space="0" w:color="auto"/>
              <w:bottom w:val="nil"/>
              <w:right w:val="nil"/>
            </w:tcBorders>
            <w:shd w:val="clear" w:color="auto" w:fill="FFFFFF"/>
            <w:vAlign w:val="center"/>
          </w:tcPr>
          <w:p w14:paraId="21B5C971" w14:textId="77777777" w:rsidR="00492BD2" w:rsidRPr="00702CB6" w:rsidRDefault="00492BD2" w:rsidP="007874B7">
            <w:pPr>
              <w:spacing w:line="240" w:lineRule="atLeast"/>
              <w:ind w:left="181" w:hanging="142"/>
              <w:rPr>
                <w:rFonts w:ascii="Arial" w:hAnsi="Arial" w:cs="Arial"/>
                <w:sz w:val="18"/>
                <w:szCs w:val="18"/>
              </w:rPr>
            </w:pPr>
          </w:p>
        </w:tc>
        <w:tc>
          <w:tcPr>
            <w:tcW w:w="4326" w:type="dxa"/>
            <w:tcBorders>
              <w:top w:val="nil"/>
              <w:left w:val="nil"/>
              <w:bottom w:val="nil"/>
              <w:right w:val="single" w:sz="4" w:space="0" w:color="auto"/>
            </w:tcBorders>
            <w:shd w:val="clear" w:color="auto" w:fill="FFFFFF"/>
            <w:vAlign w:val="center"/>
          </w:tcPr>
          <w:p w14:paraId="55FDBB15" w14:textId="77777777" w:rsidR="00492BD2" w:rsidRPr="00702CB6" w:rsidRDefault="00492BD2" w:rsidP="007874B7">
            <w:pPr>
              <w:spacing w:line="240" w:lineRule="atLeast"/>
              <w:ind w:left="182" w:hanging="142"/>
              <w:rPr>
                <w:rFonts w:ascii="Arial" w:hAnsi="Arial" w:cs="Arial"/>
                <w:sz w:val="18"/>
                <w:szCs w:val="18"/>
              </w:rPr>
            </w:pPr>
            <w:r>
              <w:rPr>
                <w:rFonts w:ascii="Arial" w:eastAsia="Arial" w:hAnsi="Arial" w:cs="Arial"/>
                <w:sz w:val="18"/>
                <w:szCs w:val="18"/>
              </w:rPr>
              <w:t>Zenbatekoa………………………. €</w:t>
            </w:r>
          </w:p>
        </w:tc>
      </w:tr>
      <w:tr w:rsidR="00492BD2" w14:paraId="7AB78503" w14:textId="77777777" w:rsidTr="007874B7">
        <w:trPr>
          <w:trHeight w:val="114"/>
        </w:trPr>
        <w:tc>
          <w:tcPr>
            <w:tcW w:w="2434" w:type="dxa"/>
            <w:vMerge/>
            <w:tcBorders>
              <w:left w:val="single" w:sz="4" w:space="0" w:color="auto"/>
              <w:right w:val="single" w:sz="4" w:space="0" w:color="auto"/>
            </w:tcBorders>
            <w:shd w:val="clear" w:color="auto" w:fill="FFFFFF"/>
            <w:vAlign w:val="center"/>
          </w:tcPr>
          <w:p w14:paraId="2D2EB656"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582" w:type="dxa"/>
            <w:gridSpan w:val="2"/>
            <w:tcBorders>
              <w:left w:val="single" w:sz="4" w:space="0" w:color="auto"/>
            </w:tcBorders>
            <w:shd w:val="clear" w:color="auto" w:fill="FFFFFF"/>
            <w:vAlign w:val="center"/>
          </w:tcPr>
          <w:p w14:paraId="7415BE29" w14:textId="77777777" w:rsidR="00492BD2" w:rsidRPr="00702CB6" w:rsidRDefault="00492BD2" w:rsidP="007874B7">
            <w:pPr>
              <w:spacing w:before="40" w:after="40" w:line="240" w:lineRule="atLeast"/>
              <w:ind w:left="181" w:hanging="142"/>
              <w:rPr>
                <w:rFonts w:ascii="Arial" w:hAnsi="Arial" w:cs="Arial"/>
                <w:sz w:val="18"/>
                <w:szCs w:val="18"/>
              </w:rPr>
            </w:pPr>
          </w:p>
        </w:tc>
        <w:tc>
          <w:tcPr>
            <w:tcW w:w="388" w:type="dxa"/>
            <w:tcBorders>
              <w:bottom w:val="single" w:sz="4" w:space="0" w:color="auto"/>
            </w:tcBorders>
            <w:shd w:val="clear" w:color="auto" w:fill="FFFFFF"/>
            <w:vAlign w:val="center"/>
          </w:tcPr>
          <w:p w14:paraId="012D0F3A" w14:textId="77777777" w:rsidR="00492BD2" w:rsidRPr="00702CB6" w:rsidRDefault="00492BD2" w:rsidP="007874B7">
            <w:pPr>
              <w:spacing w:before="40" w:after="40" w:line="240" w:lineRule="atLeast"/>
              <w:ind w:left="181" w:hanging="142"/>
              <w:rPr>
                <w:rFonts w:ascii="Arial" w:hAnsi="Arial" w:cs="Arial"/>
                <w:sz w:val="18"/>
                <w:szCs w:val="18"/>
              </w:rPr>
            </w:pPr>
          </w:p>
        </w:tc>
        <w:tc>
          <w:tcPr>
            <w:tcW w:w="778" w:type="dxa"/>
            <w:gridSpan w:val="2"/>
            <w:tcBorders>
              <w:left w:val="nil"/>
            </w:tcBorders>
            <w:shd w:val="clear" w:color="auto" w:fill="FFFFFF"/>
            <w:vAlign w:val="center"/>
          </w:tcPr>
          <w:p w14:paraId="38ADDFF0"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tcBorders>
              <w:left w:val="nil"/>
              <w:right w:val="single" w:sz="4" w:space="0" w:color="auto"/>
            </w:tcBorders>
            <w:shd w:val="clear" w:color="auto" w:fill="FFFFFF"/>
            <w:vAlign w:val="center"/>
          </w:tcPr>
          <w:p w14:paraId="0174D90D"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51E9F4BF" w14:textId="77777777" w:rsidTr="007874B7">
        <w:trPr>
          <w:trHeight w:hRule="exact" w:val="284"/>
        </w:trPr>
        <w:tc>
          <w:tcPr>
            <w:tcW w:w="2434" w:type="dxa"/>
            <w:vMerge/>
            <w:tcBorders>
              <w:left w:val="single" w:sz="4" w:space="0" w:color="auto"/>
              <w:right w:val="single" w:sz="4" w:space="0" w:color="auto"/>
            </w:tcBorders>
            <w:shd w:val="clear" w:color="auto" w:fill="FFFFFF"/>
            <w:vAlign w:val="center"/>
          </w:tcPr>
          <w:p w14:paraId="6D76B442"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582" w:type="dxa"/>
            <w:gridSpan w:val="2"/>
            <w:tcBorders>
              <w:left w:val="single" w:sz="4" w:space="0" w:color="auto"/>
              <w:right w:val="single" w:sz="4" w:space="0" w:color="auto"/>
            </w:tcBorders>
            <w:shd w:val="clear" w:color="auto" w:fill="FFFFFF"/>
            <w:vAlign w:val="center"/>
          </w:tcPr>
          <w:p w14:paraId="7DEE2A34" w14:textId="77777777" w:rsidR="00492BD2" w:rsidRPr="00702CB6" w:rsidRDefault="00492BD2" w:rsidP="007874B7">
            <w:pPr>
              <w:spacing w:line="240" w:lineRule="atLeast"/>
              <w:jc w:val="right"/>
              <w:rPr>
                <w:rFonts w:ascii="Arial" w:hAnsi="Arial" w:cs="Arial"/>
                <w:sz w:val="18"/>
                <w:szCs w:val="18"/>
              </w:rPr>
            </w:pPr>
            <w:r>
              <w:rPr>
                <w:rFonts w:ascii="Arial" w:eastAsia="Arial" w:hAnsi="Arial" w:cs="Arial"/>
                <w:sz w:val="18"/>
                <w:szCs w:val="18"/>
              </w:rPr>
              <w:t>EZ</w:t>
            </w:r>
          </w:p>
        </w:tc>
        <w:tc>
          <w:tcPr>
            <w:tcW w:w="388" w:type="dxa"/>
            <w:tcBorders>
              <w:top w:val="single" w:sz="4" w:space="0" w:color="auto"/>
              <w:left w:val="single" w:sz="4" w:space="0" w:color="auto"/>
              <w:bottom w:val="single" w:sz="4" w:space="0" w:color="auto"/>
              <w:right w:val="single" w:sz="4" w:space="0" w:color="auto"/>
            </w:tcBorders>
            <w:shd w:val="clear" w:color="auto" w:fill="FFFFFF"/>
            <w:vAlign w:val="center"/>
          </w:tcPr>
          <w:p w14:paraId="34D61230" w14:textId="77777777" w:rsidR="00492BD2" w:rsidRPr="00702CB6" w:rsidRDefault="00492BD2" w:rsidP="007874B7">
            <w:pPr>
              <w:spacing w:before="40" w:after="40" w:line="240" w:lineRule="atLeast"/>
              <w:ind w:left="181" w:hanging="142"/>
              <w:rPr>
                <w:rFonts w:ascii="Arial" w:hAnsi="Arial" w:cs="Arial"/>
                <w:sz w:val="18"/>
                <w:szCs w:val="18"/>
              </w:rPr>
            </w:pPr>
          </w:p>
        </w:tc>
        <w:tc>
          <w:tcPr>
            <w:tcW w:w="778" w:type="dxa"/>
            <w:gridSpan w:val="2"/>
            <w:tcBorders>
              <w:left w:val="single" w:sz="4" w:space="0" w:color="auto"/>
            </w:tcBorders>
            <w:shd w:val="clear" w:color="auto" w:fill="FFFFFF"/>
            <w:vAlign w:val="center"/>
          </w:tcPr>
          <w:p w14:paraId="13849AAD"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tcBorders>
              <w:left w:val="nil"/>
              <w:right w:val="single" w:sz="4" w:space="0" w:color="auto"/>
            </w:tcBorders>
            <w:shd w:val="clear" w:color="auto" w:fill="FFFFFF"/>
            <w:vAlign w:val="center"/>
          </w:tcPr>
          <w:p w14:paraId="612E8D27"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6B302F85" w14:textId="77777777" w:rsidTr="007874B7">
        <w:trPr>
          <w:trHeight w:hRule="exact" w:val="112"/>
        </w:trPr>
        <w:tc>
          <w:tcPr>
            <w:tcW w:w="2434" w:type="dxa"/>
            <w:vMerge/>
            <w:tcBorders>
              <w:left w:val="single" w:sz="4" w:space="0" w:color="auto"/>
              <w:bottom w:val="single" w:sz="4" w:space="0" w:color="auto"/>
              <w:right w:val="single" w:sz="4" w:space="0" w:color="auto"/>
            </w:tcBorders>
            <w:shd w:val="clear" w:color="auto" w:fill="FFFFFF"/>
            <w:vAlign w:val="center"/>
          </w:tcPr>
          <w:p w14:paraId="175F2C97" w14:textId="77777777" w:rsidR="00492BD2" w:rsidRPr="00702CB6" w:rsidRDefault="00492BD2" w:rsidP="007874B7">
            <w:pPr>
              <w:spacing w:before="40" w:after="40" w:line="240" w:lineRule="atLeast"/>
              <w:ind w:left="170" w:hanging="142"/>
              <w:rPr>
                <w:rFonts w:ascii="Arial" w:hAnsi="Arial" w:cs="Arial"/>
                <w:b/>
                <w:sz w:val="18"/>
                <w:szCs w:val="18"/>
              </w:rPr>
            </w:pPr>
          </w:p>
        </w:tc>
        <w:tc>
          <w:tcPr>
            <w:tcW w:w="582" w:type="dxa"/>
            <w:gridSpan w:val="2"/>
            <w:tcBorders>
              <w:left w:val="single" w:sz="4" w:space="0" w:color="auto"/>
              <w:bottom w:val="single" w:sz="4" w:space="0" w:color="auto"/>
            </w:tcBorders>
            <w:shd w:val="clear" w:color="auto" w:fill="FFFFFF"/>
            <w:vAlign w:val="center"/>
          </w:tcPr>
          <w:p w14:paraId="393E513B" w14:textId="77777777" w:rsidR="00492BD2" w:rsidRPr="00702CB6" w:rsidRDefault="00492BD2" w:rsidP="007874B7">
            <w:pPr>
              <w:spacing w:before="40" w:after="40" w:line="240" w:lineRule="atLeast"/>
              <w:ind w:left="181" w:hanging="142"/>
              <w:rPr>
                <w:rFonts w:ascii="Arial" w:hAnsi="Arial" w:cs="Arial"/>
                <w:sz w:val="18"/>
                <w:szCs w:val="18"/>
              </w:rPr>
            </w:pPr>
          </w:p>
        </w:tc>
        <w:tc>
          <w:tcPr>
            <w:tcW w:w="388" w:type="dxa"/>
            <w:tcBorders>
              <w:top w:val="single" w:sz="4" w:space="0" w:color="auto"/>
              <w:bottom w:val="single" w:sz="4" w:space="0" w:color="auto"/>
            </w:tcBorders>
            <w:shd w:val="clear" w:color="auto" w:fill="FFFFFF"/>
            <w:vAlign w:val="center"/>
          </w:tcPr>
          <w:p w14:paraId="26BF1D00" w14:textId="77777777" w:rsidR="00492BD2" w:rsidRPr="00702CB6" w:rsidRDefault="00492BD2" w:rsidP="007874B7">
            <w:pPr>
              <w:spacing w:before="40" w:after="40" w:line="240" w:lineRule="atLeast"/>
              <w:ind w:left="181" w:hanging="142"/>
              <w:rPr>
                <w:rFonts w:ascii="Arial" w:hAnsi="Arial" w:cs="Arial"/>
                <w:sz w:val="18"/>
                <w:szCs w:val="18"/>
              </w:rPr>
            </w:pPr>
          </w:p>
        </w:tc>
        <w:tc>
          <w:tcPr>
            <w:tcW w:w="778" w:type="dxa"/>
            <w:gridSpan w:val="2"/>
            <w:tcBorders>
              <w:left w:val="nil"/>
              <w:bottom w:val="single" w:sz="4" w:space="0" w:color="auto"/>
            </w:tcBorders>
            <w:shd w:val="clear" w:color="auto" w:fill="FFFFFF"/>
            <w:vAlign w:val="center"/>
          </w:tcPr>
          <w:p w14:paraId="0CC8574E" w14:textId="77777777" w:rsidR="00492BD2" w:rsidRPr="00702CB6" w:rsidRDefault="00492BD2" w:rsidP="007874B7">
            <w:pPr>
              <w:spacing w:before="40" w:after="40" w:line="240" w:lineRule="atLeast"/>
              <w:ind w:left="181" w:hanging="142"/>
              <w:rPr>
                <w:rFonts w:ascii="Arial" w:hAnsi="Arial" w:cs="Arial"/>
                <w:sz w:val="18"/>
                <w:szCs w:val="18"/>
              </w:rPr>
            </w:pPr>
          </w:p>
        </w:tc>
        <w:tc>
          <w:tcPr>
            <w:tcW w:w="4326" w:type="dxa"/>
            <w:tcBorders>
              <w:left w:val="nil"/>
              <w:bottom w:val="single" w:sz="4" w:space="0" w:color="auto"/>
              <w:right w:val="single" w:sz="4" w:space="0" w:color="auto"/>
            </w:tcBorders>
            <w:shd w:val="clear" w:color="auto" w:fill="FFFFFF"/>
            <w:vAlign w:val="center"/>
          </w:tcPr>
          <w:p w14:paraId="7CC9F7B1" w14:textId="77777777" w:rsidR="00492BD2" w:rsidRPr="00702CB6" w:rsidRDefault="00492BD2" w:rsidP="007874B7">
            <w:pPr>
              <w:spacing w:before="40" w:after="40" w:line="240" w:lineRule="atLeast"/>
              <w:ind w:left="181" w:hanging="142"/>
              <w:rPr>
                <w:rFonts w:ascii="Arial" w:hAnsi="Arial" w:cs="Arial"/>
                <w:b/>
                <w:sz w:val="18"/>
                <w:szCs w:val="18"/>
              </w:rPr>
            </w:pPr>
          </w:p>
        </w:tc>
      </w:tr>
      <w:tr w:rsidR="00492BD2" w14:paraId="015C6439" w14:textId="77777777" w:rsidTr="007874B7">
        <w:trPr>
          <w:trHeight w:val="454"/>
        </w:trPr>
        <w:tc>
          <w:tcPr>
            <w:tcW w:w="243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29BE2A6" w14:textId="77777777" w:rsidR="00492BD2" w:rsidRPr="00702CB6" w:rsidRDefault="00492BD2" w:rsidP="007874B7">
            <w:pPr>
              <w:spacing w:line="240" w:lineRule="atLeast"/>
              <w:ind w:left="142" w:hanging="142"/>
              <w:rPr>
                <w:rFonts w:ascii="Arial" w:hAnsi="Arial" w:cs="Arial"/>
                <w:i/>
                <w:sz w:val="18"/>
                <w:szCs w:val="18"/>
              </w:rPr>
            </w:pPr>
            <w:r>
              <w:rPr>
                <w:rFonts w:ascii="Arial" w:eastAsia="Arial" w:hAnsi="Arial" w:cs="Arial"/>
                <w:sz w:val="18"/>
                <w:szCs w:val="18"/>
              </w:rPr>
              <w:t>BERME EPEA</w:t>
            </w:r>
          </w:p>
        </w:tc>
        <w:tc>
          <w:tcPr>
            <w:tcW w:w="6074" w:type="dxa"/>
            <w:gridSpan w:val="6"/>
            <w:tcBorders>
              <w:top w:val="single" w:sz="4" w:space="0" w:color="auto"/>
              <w:left w:val="single" w:sz="4" w:space="0" w:color="000000"/>
              <w:bottom w:val="single" w:sz="4" w:space="0" w:color="000000"/>
              <w:right w:val="single" w:sz="4" w:space="0" w:color="000000"/>
            </w:tcBorders>
            <w:shd w:val="clear" w:color="auto" w:fill="FFFFFF"/>
            <w:vAlign w:val="center"/>
          </w:tcPr>
          <w:p w14:paraId="2152D259" w14:textId="77777777" w:rsidR="00492BD2" w:rsidRPr="00702CB6" w:rsidRDefault="00492BD2" w:rsidP="007874B7">
            <w:pPr>
              <w:spacing w:line="240" w:lineRule="atLeast"/>
              <w:rPr>
                <w:rFonts w:ascii="Arial" w:hAnsi="Arial" w:cs="Arial"/>
                <w:sz w:val="18"/>
                <w:szCs w:val="18"/>
              </w:rPr>
            </w:pPr>
          </w:p>
        </w:tc>
      </w:tr>
    </w:tbl>
    <w:p w14:paraId="507D818C" w14:textId="77777777" w:rsidR="00492BD2" w:rsidRPr="00702CB6" w:rsidRDefault="00492BD2" w:rsidP="00492BD2">
      <w:pPr>
        <w:spacing w:line="240" w:lineRule="atLeast"/>
        <w:jc w:val="both"/>
        <w:rPr>
          <w:rFonts w:ascii="Arial" w:hAnsi="Arial" w:cs="Arial"/>
          <w:b/>
          <w:sz w:val="18"/>
          <w:szCs w:val="18"/>
        </w:rPr>
      </w:pPr>
    </w:p>
    <w:tbl>
      <w:tblPr>
        <w:tblW w:w="8508" w:type="dxa"/>
        <w:tblInd w:w="-39" w:type="dxa"/>
        <w:tblLayout w:type="fixed"/>
        <w:tblCellMar>
          <w:left w:w="103" w:type="dxa"/>
        </w:tblCellMar>
        <w:tblLook w:val="04A0" w:firstRow="1" w:lastRow="0" w:firstColumn="1" w:lastColumn="0" w:noHBand="0" w:noVBand="1"/>
      </w:tblPr>
      <w:tblGrid>
        <w:gridCol w:w="2411"/>
        <w:gridCol w:w="567"/>
        <w:gridCol w:w="284"/>
        <w:gridCol w:w="709"/>
        <w:gridCol w:w="283"/>
        <w:gridCol w:w="4254"/>
      </w:tblGrid>
      <w:tr w:rsidR="00492BD2" w14:paraId="185A3E84" w14:textId="77777777" w:rsidTr="007874B7">
        <w:trPr>
          <w:trHeight w:val="340"/>
        </w:trPr>
        <w:tc>
          <w:tcPr>
            <w:tcW w:w="850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9DFC374"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b/>
                <w:bCs/>
                <w:sz w:val="18"/>
                <w:szCs w:val="18"/>
                <w:lang w:eastAsia="en-US"/>
              </w:rPr>
              <w:t>19.- ADJUDIKAZIO IRIZPIDEAK</w:t>
            </w:r>
            <w:r>
              <w:rPr>
                <w:rFonts w:ascii="Arial" w:eastAsia="Arial" w:hAnsi="Arial" w:cs="Arial"/>
                <w:sz w:val="18"/>
                <w:szCs w:val="18"/>
                <w:lang w:eastAsia="en-US"/>
              </w:rPr>
              <w:t xml:space="preserve"> </w:t>
            </w:r>
          </w:p>
        </w:tc>
      </w:tr>
      <w:tr w:rsidR="00492BD2" w14:paraId="4AA4156C" w14:textId="77777777" w:rsidTr="007874B7">
        <w:trPr>
          <w:trHeight w:val="615"/>
        </w:trPr>
        <w:tc>
          <w:tcPr>
            <w:tcW w:w="8508" w:type="dxa"/>
            <w:gridSpan w:val="6"/>
            <w:tcBorders>
              <w:top w:val="single" w:sz="4" w:space="0" w:color="000000"/>
              <w:left w:val="single" w:sz="4" w:space="0" w:color="000000"/>
              <w:bottom w:val="nil"/>
              <w:right w:val="single" w:sz="4" w:space="0" w:color="000000"/>
            </w:tcBorders>
            <w:shd w:val="clear" w:color="auto" w:fill="FFFFFF"/>
            <w:vAlign w:val="center"/>
          </w:tcPr>
          <w:p w14:paraId="591D0DB7" w14:textId="77777777" w:rsidR="00492BD2" w:rsidRPr="00702CB6" w:rsidRDefault="00492BD2" w:rsidP="007874B7">
            <w:pPr>
              <w:spacing w:line="240" w:lineRule="atLeast"/>
              <w:jc w:val="both"/>
              <w:rPr>
                <w:rFonts w:ascii="Arial" w:eastAsia="Cambria" w:hAnsi="Arial" w:cs="Arial"/>
                <w:b/>
                <w:sz w:val="18"/>
                <w:szCs w:val="18"/>
                <w:lang w:val="es-ES_tradnl" w:eastAsia="en-US"/>
              </w:rPr>
            </w:pPr>
            <w:r>
              <w:rPr>
                <w:rFonts w:ascii="Arial" w:eastAsia="Arial" w:hAnsi="Arial" w:cs="Arial"/>
                <w:b/>
                <w:bCs/>
                <w:sz w:val="18"/>
                <w:szCs w:val="18"/>
              </w:rPr>
              <w:t xml:space="preserve">1) BALIO-IRITZI BATEN BIDEZ BALORATZEKOAK DIREN IRIZPIDEAK </w:t>
            </w:r>
          </w:p>
        </w:tc>
      </w:tr>
      <w:tr w:rsidR="00492BD2" w14:paraId="06A1C719" w14:textId="77777777" w:rsidTr="007874B7">
        <w:trPr>
          <w:trHeight w:hRule="exact" w:val="284"/>
        </w:trPr>
        <w:tc>
          <w:tcPr>
            <w:tcW w:w="2411" w:type="dxa"/>
            <w:tcBorders>
              <w:top w:val="nil"/>
              <w:left w:val="single" w:sz="4" w:space="0" w:color="auto"/>
              <w:bottom w:val="nil"/>
              <w:right w:val="nil"/>
            </w:tcBorders>
            <w:shd w:val="clear" w:color="auto" w:fill="FFFFFF"/>
            <w:vAlign w:val="center"/>
          </w:tcPr>
          <w:p w14:paraId="13D6B850" w14:textId="77777777" w:rsidR="00492BD2" w:rsidRPr="00702CB6" w:rsidRDefault="00492BD2" w:rsidP="007874B7">
            <w:pPr>
              <w:spacing w:line="240" w:lineRule="atLeast"/>
              <w:jc w:val="both"/>
              <w:rPr>
                <w:rFonts w:ascii="Arial" w:eastAsia="Cambria" w:hAnsi="Arial" w:cs="Arial"/>
                <w:sz w:val="18"/>
                <w:szCs w:val="18"/>
                <w:lang w:val="es-ES_tradnl" w:eastAsia="en-US"/>
              </w:rPr>
            </w:pPr>
            <w:r w:rsidRPr="00702CB6">
              <w:rPr>
                <w:rFonts w:ascii="Arial" w:eastAsia="Cambria" w:hAnsi="Arial" w:cs="Arial"/>
                <w:sz w:val="18"/>
                <w:szCs w:val="18"/>
                <w:lang w:val="es-ES_tradnl" w:eastAsia="en-US"/>
              </w:rPr>
              <w:tab/>
            </w:r>
          </w:p>
        </w:tc>
        <w:tc>
          <w:tcPr>
            <w:tcW w:w="567" w:type="dxa"/>
            <w:tcBorders>
              <w:top w:val="nil"/>
              <w:left w:val="nil"/>
              <w:bottom w:val="nil"/>
              <w:right w:val="single" w:sz="8" w:space="0" w:color="auto"/>
            </w:tcBorders>
            <w:shd w:val="clear" w:color="auto" w:fill="FFFFFF"/>
            <w:vAlign w:val="center"/>
          </w:tcPr>
          <w:p w14:paraId="2F699401"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005FB406" w14:textId="77777777" w:rsidR="00492BD2" w:rsidRPr="00702CB6" w:rsidRDefault="00492BD2" w:rsidP="007874B7">
            <w:pPr>
              <w:spacing w:line="240" w:lineRule="atLeast"/>
              <w:jc w:val="center"/>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709" w:type="dxa"/>
            <w:tcBorders>
              <w:top w:val="nil"/>
              <w:left w:val="single" w:sz="8" w:space="0" w:color="auto"/>
              <w:bottom w:val="nil"/>
              <w:right w:val="single" w:sz="8" w:space="0" w:color="auto"/>
            </w:tcBorders>
            <w:shd w:val="clear" w:color="auto" w:fill="FFFFFF"/>
            <w:vAlign w:val="center"/>
          </w:tcPr>
          <w:p w14:paraId="7289EC7E"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83" w:type="dxa"/>
            <w:tcBorders>
              <w:top w:val="single" w:sz="8" w:space="0" w:color="auto"/>
              <w:left w:val="single" w:sz="8" w:space="0" w:color="auto"/>
              <w:bottom w:val="single" w:sz="8" w:space="0" w:color="auto"/>
              <w:right w:val="single" w:sz="8" w:space="0" w:color="auto"/>
            </w:tcBorders>
            <w:shd w:val="clear" w:color="auto" w:fill="FFFFFF"/>
            <w:vAlign w:val="center"/>
          </w:tcPr>
          <w:p w14:paraId="3042A552" w14:textId="77777777" w:rsidR="00492BD2" w:rsidRPr="00702CB6" w:rsidRDefault="00492BD2" w:rsidP="007874B7">
            <w:pPr>
              <w:spacing w:line="240" w:lineRule="atLeast"/>
              <w:jc w:val="center"/>
              <w:rPr>
                <w:rFonts w:ascii="Arial" w:eastAsia="Cambria" w:hAnsi="Arial" w:cs="Arial"/>
                <w:sz w:val="18"/>
                <w:szCs w:val="18"/>
                <w:lang w:val="es-ES_tradnl" w:eastAsia="en-US"/>
              </w:rPr>
            </w:pPr>
          </w:p>
        </w:tc>
        <w:tc>
          <w:tcPr>
            <w:tcW w:w="4254" w:type="dxa"/>
            <w:tcBorders>
              <w:top w:val="nil"/>
              <w:left w:val="single" w:sz="8" w:space="0" w:color="auto"/>
              <w:bottom w:val="nil"/>
              <w:right w:val="single" w:sz="4" w:space="0" w:color="auto"/>
            </w:tcBorders>
            <w:shd w:val="clear" w:color="auto" w:fill="FFFFFF"/>
            <w:vAlign w:val="center"/>
          </w:tcPr>
          <w:p w14:paraId="07CD1348" w14:textId="77777777" w:rsidR="00492BD2" w:rsidRPr="00702CB6" w:rsidRDefault="00492BD2" w:rsidP="007874B7">
            <w:pPr>
              <w:spacing w:line="240" w:lineRule="atLeast"/>
              <w:jc w:val="both"/>
              <w:rPr>
                <w:rFonts w:ascii="Arial" w:eastAsia="Cambria" w:hAnsi="Arial" w:cs="Arial"/>
                <w:sz w:val="18"/>
                <w:szCs w:val="18"/>
                <w:lang w:val="es-ES_tradnl" w:eastAsia="en-US"/>
              </w:rPr>
            </w:pPr>
          </w:p>
          <w:p w14:paraId="6169787C" w14:textId="77777777" w:rsidR="00492BD2" w:rsidRPr="00702CB6" w:rsidRDefault="00492BD2" w:rsidP="007874B7">
            <w:pPr>
              <w:spacing w:line="240" w:lineRule="atLeast"/>
              <w:jc w:val="both"/>
              <w:rPr>
                <w:rFonts w:ascii="Arial" w:eastAsia="Cambria" w:hAnsi="Arial" w:cs="Arial"/>
                <w:sz w:val="18"/>
                <w:szCs w:val="18"/>
                <w:lang w:val="es-ES_tradnl" w:eastAsia="en-US"/>
              </w:rPr>
            </w:pPr>
          </w:p>
          <w:p w14:paraId="26402A41"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10C0087F" w14:textId="77777777" w:rsidTr="007874B7">
        <w:trPr>
          <w:trHeight w:val="3251"/>
        </w:trPr>
        <w:tc>
          <w:tcPr>
            <w:tcW w:w="8508" w:type="dxa"/>
            <w:gridSpan w:val="6"/>
            <w:tcBorders>
              <w:top w:val="nil"/>
              <w:left w:val="single" w:sz="4" w:space="0" w:color="auto"/>
              <w:right w:val="single" w:sz="4" w:space="0" w:color="auto"/>
            </w:tcBorders>
            <w:tcMar>
              <w:top w:w="0" w:type="dxa"/>
              <w:left w:w="108" w:type="dxa"/>
              <w:bottom w:w="0" w:type="dxa"/>
              <w:right w:w="108" w:type="dxa"/>
            </w:tcMar>
          </w:tcPr>
          <w:p w14:paraId="075FC880" w14:textId="77777777" w:rsidR="00492BD2" w:rsidRPr="00702CB6" w:rsidRDefault="00492BD2" w:rsidP="007874B7">
            <w:pPr>
              <w:tabs>
                <w:tab w:val="left" w:pos="214"/>
                <w:tab w:val="left" w:pos="567"/>
                <w:tab w:val="left" w:pos="993"/>
                <w:tab w:val="left" w:pos="1560"/>
                <w:tab w:val="left" w:pos="4820"/>
              </w:tabs>
              <w:spacing w:line="240" w:lineRule="atLeast"/>
              <w:ind w:left="4395" w:hanging="3828"/>
              <w:jc w:val="both"/>
              <w:rPr>
                <w:rFonts w:ascii="Arial" w:eastAsia="MS Gothic" w:hAnsi="Arial" w:cs="Arial"/>
                <w:b/>
                <w:sz w:val="18"/>
                <w:szCs w:val="18"/>
                <w:lang w:val="es-ES_tradnl"/>
              </w:rPr>
            </w:pPr>
          </w:p>
          <w:p w14:paraId="009B95BE" w14:textId="77777777" w:rsidR="00492BD2" w:rsidRPr="00702CB6" w:rsidRDefault="00492BD2" w:rsidP="007874B7">
            <w:pPr>
              <w:tabs>
                <w:tab w:val="left" w:pos="-648"/>
              </w:tabs>
              <w:spacing w:line="240" w:lineRule="atLeast"/>
              <w:jc w:val="both"/>
              <w:rPr>
                <w:rFonts w:ascii="Arial" w:hAnsi="Arial" w:cs="Arial"/>
                <w:sz w:val="18"/>
                <w:szCs w:val="18"/>
              </w:rPr>
            </w:pPr>
            <w:r>
              <w:rPr>
                <w:rFonts w:ascii="Arial" w:eastAsia="Arial" w:hAnsi="Arial" w:cs="Arial"/>
                <w:sz w:val="18"/>
                <w:szCs w:val="18"/>
              </w:rPr>
              <w:t>Lizitatzaileek proposamen tekniko bat aurkeztuko dute, agirietan eta haiei erantsitako gainerako informazioan ezarritako premiei erantzuteko. Proposamen horretan, honako alderdi hauek baloratuko dira:</w:t>
            </w:r>
          </w:p>
          <w:p w14:paraId="6BCC5930" w14:textId="77777777" w:rsidR="00492BD2" w:rsidRPr="00702CB6" w:rsidRDefault="00492BD2" w:rsidP="007874B7">
            <w:pPr>
              <w:tabs>
                <w:tab w:val="left" w:pos="-648"/>
              </w:tabs>
              <w:spacing w:line="240" w:lineRule="atLeast"/>
              <w:jc w:val="both"/>
              <w:rPr>
                <w:rFonts w:ascii="Arial" w:hAnsi="Arial" w:cs="Arial"/>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3"/>
              <w:gridCol w:w="1705"/>
            </w:tblGrid>
            <w:tr w:rsidR="00492BD2" w14:paraId="72724AD0" w14:textId="77777777" w:rsidTr="007874B7">
              <w:trPr>
                <w:cantSplit/>
                <w:trHeight w:val="480"/>
              </w:trPr>
              <w:tc>
                <w:tcPr>
                  <w:tcW w:w="6233" w:type="dxa"/>
                  <w:tcBorders>
                    <w:bottom w:val="single" w:sz="6" w:space="0" w:color="auto"/>
                  </w:tcBorders>
                  <w:shd w:val="clear" w:color="auto" w:fill="auto"/>
                </w:tcPr>
                <w:p w14:paraId="19866500" w14:textId="77777777" w:rsidR="00492BD2" w:rsidRPr="00702CB6" w:rsidRDefault="00492BD2" w:rsidP="007874B7">
                  <w:pPr>
                    <w:spacing w:before="120" w:line="240" w:lineRule="atLeast"/>
                    <w:ind w:right="-434" w:firstLine="67"/>
                    <w:jc w:val="center"/>
                    <w:rPr>
                      <w:rFonts w:ascii="Arial" w:hAnsi="Arial" w:cs="Arial"/>
                      <w:b/>
                      <w:sz w:val="18"/>
                      <w:szCs w:val="18"/>
                    </w:rPr>
                  </w:pPr>
                  <w:r>
                    <w:rPr>
                      <w:rFonts w:ascii="Arial" w:eastAsia="Arial" w:hAnsi="Arial" w:cs="Arial"/>
                      <w:b/>
                      <w:bCs/>
                      <w:sz w:val="18"/>
                      <w:szCs w:val="18"/>
                    </w:rPr>
                    <w:t>Irizpideak</w:t>
                  </w:r>
                </w:p>
              </w:tc>
              <w:tc>
                <w:tcPr>
                  <w:tcW w:w="1705" w:type="dxa"/>
                  <w:tcBorders>
                    <w:bottom w:val="single" w:sz="6" w:space="0" w:color="auto"/>
                  </w:tcBorders>
                  <w:shd w:val="clear" w:color="auto" w:fill="auto"/>
                </w:tcPr>
                <w:p w14:paraId="53DD78DB" w14:textId="77777777" w:rsidR="00492BD2" w:rsidRPr="00702CB6" w:rsidRDefault="00492BD2" w:rsidP="007874B7">
                  <w:pPr>
                    <w:spacing w:before="120" w:line="240" w:lineRule="atLeast"/>
                    <w:jc w:val="center"/>
                    <w:rPr>
                      <w:rFonts w:ascii="Arial" w:hAnsi="Arial" w:cs="Arial"/>
                      <w:b/>
                      <w:sz w:val="18"/>
                      <w:szCs w:val="18"/>
                    </w:rPr>
                  </w:pPr>
                  <w:r>
                    <w:rPr>
                      <w:rFonts w:ascii="Arial" w:eastAsia="Arial" w:hAnsi="Arial" w:cs="Arial"/>
                      <w:b/>
                      <w:bCs/>
                      <w:sz w:val="18"/>
                      <w:szCs w:val="18"/>
                    </w:rPr>
                    <w:t>Haztapena</w:t>
                  </w:r>
                </w:p>
              </w:tc>
            </w:tr>
            <w:tr w:rsidR="00492BD2" w14:paraId="46D8BB1B" w14:textId="77777777" w:rsidTr="00787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233" w:type="dxa"/>
                  <w:tcBorders>
                    <w:top w:val="single" w:sz="6" w:space="0" w:color="auto"/>
                    <w:left w:val="single" w:sz="6" w:space="0" w:color="auto"/>
                    <w:bottom w:val="single" w:sz="6" w:space="0" w:color="auto"/>
                    <w:right w:val="single" w:sz="6" w:space="0" w:color="auto"/>
                  </w:tcBorders>
                </w:tcPr>
                <w:p w14:paraId="25AD04ED" w14:textId="77777777" w:rsidR="00492BD2" w:rsidRPr="00702CB6" w:rsidRDefault="00492BD2" w:rsidP="007874B7">
                  <w:pPr>
                    <w:tabs>
                      <w:tab w:val="num" w:pos="492"/>
                    </w:tabs>
                    <w:spacing w:line="240" w:lineRule="atLeast"/>
                    <w:rPr>
                      <w:rFonts w:ascii="Arial" w:hAnsi="Arial" w:cs="Arial"/>
                      <w:b/>
                      <w:sz w:val="18"/>
                      <w:szCs w:val="18"/>
                    </w:rPr>
                  </w:pPr>
                  <w:r>
                    <w:rPr>
                      <w:rFonts w:ascii="Arial" w:eastAsia="Arial" w:hAnsi="Arial" w:cs="Arial"/>
                      <w:b/>
                      <w:bCs/>
                      <w:sz w:val="18"/>
                      <w:szCs w:val="18"/>
                    </w:rPr>
                    <w:t>1.- Proposamen teknikoa:</w:t>
                  </w:r>
                </w:p>
                <w:p w14:paraId="79A2B935" w14:textId="77777777" w:rsidR="00492BD2" w:rsidRPr="00702CB6" w:rsidRDefault="00492BD2" w:rsidP="00492BD2">
                  <w:pPr>
                    <w:numPr>
                      <w:ilvl w:val="0"/>
                      <w:numId w:val="50"/>
                    </w:numPr>
                    <w:tabs>
                      <w:tab w:val="left" w:pos="323"/>
                    </w:tabs>
                    <w:spacing w:line="240" w:lineRule="atLeast"/>
                    <w:ind w:left="465" w:hanging="426"/>
                    <w:jc w:val="both"/>
                    <w:rPr>
                      <w:rFonts w:ascii="Arial" w:hAnsi="Arial" w:cs="Arial"/>
                      <w:b/>
                      <w:sz w:val="18"/>
                      <w:szCs w:val="18"/>
                    </w:rPr>
                  </w:pPr>
                  <w:r>
                    <w:rPr>
                      <w:rFonts w:ascii="Arial" w:eastAsia="Arial" w:hAnsi="Arial" w:cs="Arial"/>
                      <w:b/>
                      <w:bCs/>
                      <w:sz w:val="18"/>
                      <w:szCs w:val="18"/>
                    </w:rPr>
                    <w:t>Proiektuaren azterketa teknikoa: 20 puntu arte</w:t>
                  </w:r>
                </w:p>
                <w:p w14:paraId="72A82089" w14:textId="77777777" w:rsidR="00492BD2" w:rsidRPr="00702CB6" w:rsidRDefault="00492BD2" w:rsidP="00492BD2">
                  <w:pPr>
                    <w:numPr>
                      <w:ilvl w:val="0"/>
                      <w:numId w:val="50"/>
                    </w:numPr>
                    <w:tabs>
                      <w:tab w:val="left" w:pos="323"/>
                    </w:tabs>
                    <w:spacing w:line="240" w:lineRule="atLeast"/>
                    <w:ind w:left="323" w:hanging="284"/>
                    <w:jc w:val="both"/>
                    <w:rPr>
                      <w:rFonts w:ascii="Arial" w:hAnsi="Arial" w:cs="Arial"/>
                      <w:b/>
                      <w:sz w:val="18"/>
                      <w:szCs w:val="18"/>
                    </w:rPr>
                  </w:pPr>
                  <w:r>
                    <w:rPr>
                      <w:rFonts w:ascii="Arial" w:eastAsia="Arial" w:hAnsi="Arial" w:cs="Arial"/>
                      <w:b/>
                      <w:bCs/>
                      <w:sz w:val="18"/>
                      <w:szCs w:val="18"/>
                    </w:rPr>
                    <w:t>Kontratuaren egikaritzea antolatzeko plana: 15 puntu arte</w:t>
                  </w:r>
                </w:p>
                <w:p w14:paraId="36F51265" w14:textId="77777777" w:rsidR="00492BD2" w:rsidRPr="00702CB6" w:rsidRDefault="00492BD2" w:rsidP="00492BD2">
                  <w:pPr>
                    <w:numPr>
                      <w:ilvl w:val="0"/>
                      <w:numId w:val="50"/>
                    </w:numPr>
                    <w:tabs>
                      <w:tab w:val="left" w:pos="323"/>
                    </w:tabs>
                    <w:spacing w:line="240" w:lineRule="atLeast"/>
                    <w:ind w:left="465" w:hanging="426"/>
                    <w:jc w:val="both"/>
                    <w:rPr>
                      <w:rFonts w:ascii="Arial" w:hAnsi="Arial" w:cs="Arial"/>
                      <w:b/>
                      <w:sz w:val="18"/>
                      <w:szCs w:val="18"/>
                      <w:u w:val="single"/>
                    </w:rPr>
                  </w:pPr>
                  <w:r>
                    <w:rPr>
                      <w:rFonts w:ascii="Arial" w:eastAsia="Arial" w:hAnsi="Arial" w:cs="Arial"/>
                      <w:b/>
                      <w:bCs/>
                      <w:sz w:val="18"/>
                      <w:szCs w:val="18"/>
                    </w:rPr>
                    <w:t>Irizpide sozial eta ingurumenekoak: 10 puntu arte</w:t>
                  </w:r>
                </w:p>
                <w:p w14:paraId="72CF7272" w14:textId="77777777" w:rsidR="00492BD2" w:rsidRPr="00702CB6" w:rsidRDefault="00492BD2" w:rsidP="007874B7">
                  <w:pPr>
                    <w:tabs>
                      <w:tab w:val="num" w:pos="492"/>
                    </w:tabs>
                    <w:spacing w:line="240" w:lineRule="atLeast"/>
                    <w:rPr>
                      <w:rFonts w:ascii="Arial" w:hAnsi="Arial" w:cs="Arial"/>
                      <w:b/>
                      <w:sz w:val="18"/>
                      <w:szCs w:val="18"/>
                    </w:rPr>
                  </w:pPr>
                </w:p>
              </w:tc>
              <w:tc>
                <w:tcPr>
                  <w:tcW w:w="1705" w:type="dxa"/>
                  <w:tcBorders>
                    <w:top w:val="single" w:sz="6" w:space="0" w:color="auto"/>
                    <w:left w:val="single" w:sz="6" w:space="0" w:color="auto"/>
                    <w:bottom w:val="single" w:sz="6" w:space="0" w:color="auto"/>
                    <w:right w:val="single" w:sz="6" w:space="0" w:color="auto"/>
                  </w:tcBorders>
                </w:tcPr>
                <w:p w14:paraId="1B6683BD" w14:textId="77777777" w:rsidR="00492BD2" w:rsidRPr="00702CB6" w:rsidRDefault="00492BD2" w:rsidP="007874B7">
                  <w:pPr>
                    <w:spacing w:line="240" w:lineRule="atLeast"/>
                    <w:jc w:val="center"/>
                    <w:rPr>
                      <w:rFonts w:ascii="Arial" w:hAnsi="Arial" w:cs="Arial"/>
                      <w:sz w:val="18"/>
                      <w:szCs w:val="18"/>
                    </w:rPr>
                  </w:pPr>
                  <w:r>
                    <w:rPr>
                      <w:rFonts w:ascii="Arial" w:eastAsia="Arial" w:hAnsi="Arial" w:cs="Arial"/>
                      <w:sz w:val="18"/>
                      <w:szCs w:val="18"/>
                    </w:rPr>
                    <w:t>45</w:t>
                  </w:r>
                </w:p>
              </w:tc>
            </w:tr>
          </w:tbl>
          <w:p w14:paraId="038EE5A9" w14:textId="77777777" w:rsidR="00492BD2" w:rsidRPr="00702CB6" w:rsidRDefault="00492BD2" w:rsidP="007874B7">
            <w:pPr>
              <w:tabs>
                <w:tab w:val="left" w:pos="-648"/>
              </w:tabs>
              <w:spacing w:line="240" w:lineRule="atLeast"/>
              <w:jc w:val="both"/>
              <w:rPr>
                <w:rFonts w:ascii="Arial" w:hAnsi="Arial" w:cs="Arial"/>
                <w:sz w:val="18"/>
                <w:szCs w:val="18"/>
              </w:rPr>
            </w:pPr>
          </w:p>
          <w:p w14:paraId="1C0D389F" w14:textId="77777777" w:rsidR="00492BD2" w:rsidRPr="00702CB6" w:rsidRDefault="00492BD2" w:rsidP="007874B7">
            <w:pPr>
              <w:autoSpaceDE w:val="0"/>
              <w:autoSpaceDN w:val="0"/>
              <w:adjustRightInd w:val="0"/>
              <w:spacing w:line="240" w:lineRule="atLeast"/>
              <w:rPr>
                <w:rFonts w:ascii="Arial" w:hAnsi="Arial" w:cs="Arial"/>
                <w:color w:val="FF0000"/>
                <w:sz w:val="18"/>
                <w:szCs w:val="18"/>
              </w:rPr>
            </w:pPr>
          </w:p>
          <w:p w14:paraId="4241F664" w14:textId="77777777" w:rsidR="00492BD2" w:rsidRPr="00702CB6" w:rsidRDefault="00492BD2" w:rsidP="007874B7">
            <w:pPr>
              <w:autoSpaceDE w:val="0"/>
              <w:autoSpaceDN w:val="0"/>
              <w:adjustRightInd w:val="0"/>
              <w:spacing w:line="240" w:lineRule="atLeast"/>
              <w:rPr>
                <w:rFonts w:ascii="Arial" w:hAnsi="Arial" w:cs="Arial"/>
                <w:b/>
                <w:sz w:val="18"/>
                <w:szCs w:val="18"/>
              </w:rPr>
            </w:pPr>
            <w:r>
              <w:rPr>
                <w:rFonts w:ascii="Arial" w:eastAsia="Arial" w:hAnsi="Arial" w:cs="Arial"/>
                <w:b/>
                <w:bCs/>
                <w:sz w:val="18"/>
                <w:szCs w:val="18"/>
              </w:rPr>
              <w:t>a) Proiektuaren azterketa teknikoa: 20 puntu arte</w:t>
            </w:r>
          </w:p>
          <w:p w14:paraId="779630DE" w14:textId="77777777" w:rsidR="00492BD2" w:rsidRPr="00702CB6" w:rsidRDefault="00492BD2" w:rsidP="007874B7">
            <w:pPr>
              <w:autoSpaceDE w:val="0"/>
              <w:autoSpaceDN w:val="0"/>
              <w:adjustRightInd w:val="0"/>
              <w:spacing w:line="240" w:lineRule="atLeast"/>
              <w:rPr>
                <w:rFonts w:ascii="Arial" w:hAnsi="Arial" w:cs="Arial"/>
                <w:sz w:val="18"/>
                <w:szCs w:val="18"/>
              </w:rPr>
            </w:pPr>
          </w:p>
          <w:p w14:paraId="57DDACFB" w14:textId="77777777" w:rsidR="00492BD2" w:rsidRPr="00702CB6" w:rsidRDefault="00492BD2" w:rsidP="007874B7">
            <w:pPr>
              <w:spacing w:line="240" w:lineRule="atLeast"/>
              <w:ind w:left="342"/>
              <w:jc w:val="both"/>
              <w:rPr>
                <w:rFonts w:ascii="Arial" w:hAnsi="Arial" w:cs="Arial"/>
                <w:sz w:val="18"/>
                <w:szCs w:val="18"/>
              </w:rPr>
            </w:pPr>
            <w:r>
              <w:rPr>
                <w:rFonts w:ascii="Arial" w:eastAsia="Arial" w:hAnsi="Arial" w:cs="Arial"/>
                <w:sz w:val="18"/>
                <w:szCs w:val="18"/>
              </w:rPr>
              <w:t>Balioetsiko dira frogatutako azterketa eta azterketa-maila, argudiatutako eta arrazoitutako kritika konstruktiboa, eta zehatzago:</w:t>
            </w:r>
          </w:p>
          <w:p w14:paraId="6E420E98" w14:textId="77777777" w:rsidR="00492BD2" w:rsidRPr="00702CB6" w:rsidRDefault="00492BD2" w:rsidP="007874B7">
            <w:pPr>
              <w:spacing w:line="240" w:lineRule="atLeast"/>
              <w:ind w:left="342"/>
              <w:jc w:val="both"/>
              <w:rPr>
                <w:rFonts w:ascii="Arial" w:hAnsi="Arial" w:cs="Arial"/>
                <w:sz w:val="18"/>
                <w:szCs w:val="18"/>
              </w:rPr>
            </w:pPr>
          </w:p>
          <w:p w14:paraId="7736CF42" w14:textId="77777777" w:rsidR="00492BD2" w:rsidRPr="00702CB6" w:rsidRDefault="00492BD2" w:rsidP="007874B7">
            <w:pPr>
              <w:spacing w:line="240" w:lineRule="atLeast"/>
              <w:ind w:left="342"/>
              <w:jc w:val="both"/>
              <w:rPr>
                <w:rFonts w:ascii="Arial" w:hAnsi="Arial" w:cs="Arial"/>
                <w:sz w:val="18"/>
                <w:szCs w:val="18"/>
              </w:rPr>
            </w:pPr>
            <w:r>
              <w:rPr>
                <w:rFonts w:ascii="Arial" w:eastAsia="Arial" w:hAnsi="Arial" w:cs="Arial"/>
                <w:sz w:val="18"/>
                <w:szCs w:val="18"/>
              </w:rPr>
              <w:t>- Proiektuaren azterketa eta balorazio teknikoa Horretarako, proiektuaren balizko puntu gatazkatsuak, ahuleziak edo konplikazioak detektatuko dira, eta baita ere egokitasuna, bideragarritasuna eta soluzioa. Proiektuan sartutako partida nagusien berrikuspena eta azterketa.</w:t>
            </w:r>
          </w:p>
          <w:p w14:paraId="0CBA0281" w14:textId="77777777" w:rsidR="00492BD2" w:rsidRPr="00702CB6" w:rsidRDefault="00492BD2" w:rsidP="007874B7">
            <w:pPr>
              <w:spacing w:line="240" w:lineRule="atLeast"/>
              <w:ind w:left="342"/>
              <w:jc w:val="both"/>
              <w:rPr>
                <w:rFonts w:ascii="Arial" w:hAnsi="Arial" w:cs="Arial"/>
                <w:sz w:val="18"/>
                <w:szCs w:val="18"/>
              </w:rPr>
            </w:pPr>
          </w:p>
          <w:p w14:paraId="56FEB527" w14:textId="77777777" w:rsidR="00492BD2" w:rsidRPr="00702CB6" w:rsidRDefault="00492BD2" w:rsidP="007874B7">
            <w:pPr>
              <w:autoSpaceDE w:val="0"/>
              <w:autoSpaceDN w:val="0"/>
              <w:adjustRightInd w:val="0"/>
              <w:spacing w:line="240" w:lineRule="atLeast"/>
              <w:rPr>
                <w:rFonts w:ascii="Arial" w:hAnsi="Arial" w:cs="Arial"/>
                <w:color w:val="0070C1"/>
                <w:sz w:val="18"/>
                <w:szCs w:val="18"/>
              </w:rPr>
            </w:pPr>
          </w:p>
          <w:p w14:paraId="04786C0B" w14:textId="77777777" w:rsidR="00492BD2" w:rsidRPr="00702CB6" w:rsidRDefault="00492BD2" w:rsidP="007874B7">
            <w:pPr>
              <w:autoSpaceDE w:val="0"/>
              <w:autoSpaceDN w:val="0"/>
              <w:adjustRightInd w:val="0"/>
              <w:spacing w:line="240" w:lineRule="atLeast"/>
              <w:rPr>
                <w:rFonts w:ascii="Arial" w:hAnsi="Arial" w:cs="Arial"/>
                <w:color w:val="C45911"/>
                <w:sz w:val="18"/>
                <w:szCs w:val="18"/>
              </w:rPr>
            </w:pPr>
            <w:r>
              <w:rPr>
                <w:rFonts w:ascii="Arial" w:eastAsia="Arial" w:hAnsi="Arial" w:cs="Arial"/>
                <w:b/>
                <w:bCs/>
                <w:sz w:val="18"/>
                <w:szCs w:val="18"/>
              </w:rPr>
              <w:t>b) Kontratuaren egikaritzea antolatzeko plana: 15 puntu arte</w:t>
            </w:r>
          </w:p>
          <w:p w14:paraId="1AD5916E" w14:textId="77777777" w:rsidR="00492BD2" w:rsidRPr="00702CB6" w:rsidRDefault="00492BD2" w:rsidP="007874B7">
            <w:pPr>
              <w:autoSpaceDE w:val="0"/>
              <w:autoSpaceDN w:val="0"/>
              <w:adjustRightInd w:val="0"/>
              <w:spacing w:line="240" w:lineRule="atLeast"/>
              <w:rPr>
                <w:rFonts w:ascii="Arial" w:hAnsi="Arial" w:cs="Arial"/>
                <w:color w:val="C45911"/>
                <w:sz w:val="18"/>
                <w:szCs w:val="18"/>
              </w:rPr>
            </w:pPr>
          </w:p>
          <w:p w14:paraId="0E38DB9E" w14:textId="77777777" w:rsidR="00492BD2" w:rsidRPr="00123344" w:rsidRDefault="00492BD2" w:rsidP="007874B7">
            <w:pPr>
              <w:spacing w:line="240" w:lineRule="atLeast"/>
              <w:ind w:left="342"/>
              <w:jc w:val="both"/>
              <w:rPr>
                <w:rFonts w:ascii="Arial" w:hAnsi="Arial" w:cs="Arial"/>
                <w:sz w:val="18"/>
                <w:szCs w:val="18"/>
              </w:rPr>
            </w:pPr>
            <w:r>
              <w:rPr>
                <w:rFonts w:ascii="Arial" w:eastAsia="Arial" w:hAnsi="Arial" w:cs="Arial"/>
                <w:sz w:val="18"/>
                <w:szCs w:val="18"/>
              </w:rPr>
              <w:t>- Obra zuzendaritzaren lanen irismenaren memoria eta proposamen xehatua, proiektuaren kapitulu nagusiei buruzko xehetasun bereziekin. Kualitatiboki balioetsiko da obra motari eta haren konplexutasunari egokitutako lan metodologia, berezitua eta haren kalitatea ziurtatzeko balio duena. Proposatutako metodologiaren kronograma, egutegi zehatza adierazita.</w:t>
            </w:r>
          </w:p>
          <w:p w14:paraId="364DE7C8" w14:textId="77777777" w:rsidR="00492BD2" w:rsidRPr="00123344" w:rsidRDefault="00492BD2" w:rsidP="007874B7">
            <w:pPr>
              <w:spacing w:line="240" w:lineRule="atLeast"/>
              <w:ind w:left="342"/>
              <w:jc w:val="both"/>
              <w:rPr>
                <w:rFonts w:ascii="Arial" w:hAnsi="Arial" w:cs="Arial"/>
                <w:sz w:val="18"/>
                <w:szCs w:val="18"/>
              </w:rPr>
            </w:pPr>
          </w:p>
          <w:p w14:paraId="65C1C403" w14:textId="77777777" w:rsidR="00492BD2" w:rsidRPr="00123344" w:rsidRDefault="00492BD2" w:rsidP="007874B7">
            <w:pPr>
              <w:spacing w:line="240" w:lineRule="atLeast"/>
              <w:ind w:left="342"/>
              <w:jc w:val="both"/>
              <w:rPr>
                <w:rFonts w:ascii="Arial" w:hAnsi="Arial" w:cs="Arial"/>
                <w:sz w:val="18"/>
                <w:szCs w:val="18"/>
              </w:rPr>
            </w:pPr>
            <w:r>
              <w:rPr>
                <w:rFonts w:ascii="Arial" w:eastAsia="Arial" w:hAnsi="Arial" w:cs="Arial"/>
                <w:sz w:val="18"/>
                <w:szCs w:val="18"/>
              </w:rPr>
              <w:t xml:space="preserve">-Proiektuan zehaztutako egikaritze faseen azterketa. Balorazio horren barruan, lanen sekuentzia, horien helburuak, giza baliabideak eta baliabide teknikoak aztertuko dira. Obra plangintza bat ere sartuko da, aurreikusitako faseen arabera. </w:t>
            </w:r>
          </w:p>
          <w:p w14:paraId="5589978E" w14:textId="77777777" w:rsidR="00492BD2" w:rsidRPr="00123344" w:rsidRDefault="00492BD2" w:rsidP="007874B7">
            <w:pPr>
              <w:spacing w:line="240" w:lineRule="atLeast"/>
              <w:ind w:left="342"/>
              <w:jc w:val="both"/>
              <w:rPr>
                <w:rFonts w:ascii="Arial" w:hAnsi="Arial" w:cs="Arial"/>
                <w:sz w:val="18"/>
                <w:szCs w:val="18"/>
              </w:rPr>
            </w:pPr>
          </w:p>
          <w:p w14:paraId="1A881514" w14:textId="77777777" w:rsidR="00492BD2" w:rsidRPr="00123344" w:rsidRDefault="00492BD2" w:rsidP="007874B7">
            <w:pPr>
              <w:spacing w:line="240" w:lineRule="atLeast"/>
              <w:ind w:left="342"/>
              <w:jc w:val="both"/>
              <w:rPr>
                <w:rFonts w:ascii="Arial" w:hAnsi="Arial" w:cs="Arial"/>
                <w:sz w:val="18"/>
                <w:szCs w:val="18"/>
              </w:rPr>
            </w:pPr>
            <w:r>
              <w:rPr>
                <w:rFonts w:ascii="Arial" w:eastAsia="Arial" w:hAnsi="Arial" w:cs="Arial"/>
                <w:sz w:val="18"/>
                <w:szCs w:val="18"/>
              </w:rPr>
              <w:t xml:space="preserve">- Lehendik dagoen eraikinean duen eragina, partzelaren antolaketa, sarbideak eta pilaketak egiteko espazioak baloratuko dira. Egin beharreko lanak egoitzako jarduerarekin bateragarriak izatea, eta erabiltzaileengan ahalik eta eragin txikiena izateko neurriak hartzea. </w:t>
            </w:r>
          </w:p>
          <w:p w14:paraId="719D68B8" w14:textId="77777777" w:rsidR="00492BD2" w:rsidRPr="00123344" w:rsidRDefault="00492BD2" w:rsidP="007874B7">
            <w:pPr>
              <w:spacing w:line="240" w:lineRule="atLeast"/>
              <w:jc w:val="both"/>
              <w:rPr>
                <w:rFonts w:ascii="Arial" w:hAnsi="Arial" w:cs="Arial"/>
                <w:sz w:val="18"/>
                <w:szCs w:val="18"/>
              </w:rPr>
            </w:pPr>
          </w:p>
          <w:p w14:paraId="3EC74D7C" w14:textId="77777777" w:rsidR="00492BD2" w:rsidRPr="00123344" w:rsidRDefault="00492BD2" w:rsidP="007874B7">
            <w:pPr>
              <w:spacing w:line="240" w:lineRule="atLeast"/>
              <w:jc w:val="both"/>
              <w:rPr>
                <w:rFonts w:ascii="Arial" w:hAnsi="Arial" w:cs="Arial"/>
                <w:sz w:val="18"/>
                <w:szCs w:val="18"/>
              </w:rPr>
            </w:pPr>
          </w:p>
          <w:p w14:paraId="7EF46496" w14:textId="77777777" w:rsidR="00492BD2" w:rsidRPr="00123344" w:rsidRDefault="00492BD2" w:rsidP="007874B7">
            <w:pPr>
              <w:spacing w:line="240" w:lineRule="atLeast"/>
              <w:jc w:val="both"/>
              <w:rPr>
                <w:rFonts w:ascii="Arial" w:hAnsi="Arial" w:cs="Arial"/>
                <w:b/>
                <w:sz w:val="18"/>
                <w:szCs w:val="18"/>
              </w:rPr>
            </w:pPr>
            <w:r>
              <w:rPr>
                <w:rFonts w:ascii="Arial" w:eastAsia="Arial" w:hAnsi="Arial" w:cs="Arial"/>
                <w:b/>
                <w:bCs/>
                <w:sz w:val="18"/>
                <w:szCs w:val="18"/>
              </w:rPr>
              <w:t>c) Ingurumen irizpideak: 10 puntu arte</w:t>
            </w:r>
          </w:p>
          <w:p w14:paraId="00C3C6D5" w14:textId="77777777" w:rsidR="00492BD2" w:rsidRPr="00123344" w:rsidRDefault="00492BD2" w:rsidP="007874B7">
            <w:pPr>
              <w:spacing w:line="240" w:lineRule="atLeast"/>
              <w:ind w:left="342"/>
              <w:jc w:val="both"/>
              <w:rPr>
                <w:rFonts w:ascii="Arial" w:hAnsi="Arial" w:cs="Arial"/>
                <w:sz w:val="18"/>
                <w:szCs w:val="18"/>
              </w:rPr>
            </w:pPr>
          </w:p>
          <w:p w14:paraId="71AF8210" w14:textId="77777777" w:rsidR="00492BD2" w:rsidRPr="00123344" w:rsidRDefault="00492BD2" w:rsidP="007874B7">
            <w:pPr>
              <w:spacing w:line="240" w:lineRule="atLeast"/>
              <w:ind w:left="342"/>
              <w:jc w:val="both"/>
              <w:rPr>
                <w:rFonts w:ascii="Arial" w:hAnsi="Arial" w:cs="Arial"/>
                <w:sz w:val="18"/>
                <w:szCs w:val="18"/>
              </w:rPr>
            </w:pPr>
            <w:r>
              <w:rPr>
                <w:rFonts w:ascii="Arial" w:eastAsia="Arial" w:hAnsi="Arial" w:cs="Arial"/>
                <w:sz w:val="18"/>
                <w:szCs w:val="18"/>
              </w:rPr>
              <w:t>Apartatu honetan honako alderdi hauek balioetsiko dira, besteak beste: hondakinen kudeaketa optimizatzea, hondakin arriskutsuak ezabatzea eta gutxitzea, eta lanak egiten ari diren bitartean obraren ingurumen-inpaktua (zarata sortzea, lehengai erregaiak eta ura kontsumitzea) minimizatuko duen eraikuntza prozesua aztertzea eta neurri zuzentzaileak ezartzea.</w:t>
            </w:r>
          </w:p>
          <w:p w14:paraId="751D91DA" w14:textId="77777777" w:rsidR="00492BD2" w:rsidRPr="00123344" w:rsidRDefault="00492BD2" w:rsidP="007874B7">
            <w:pPr>
              <w:spacing w:line="240" w:lineRule="atLeast"/>
              <w:ind w:left="342"/>
              <w:jc w:val="both"/>
              <w:rPr>
                <w:rFonts w:ascii="Arial" w:hAnsi="Arial" w:cs="Arial"/>
                <w:sz w:val="18"/>
                <w:szCs w:val="18"/>
              </w:rPr>
            </w:pPr>
          </w:p>
          <w:p w14:paraId="0A714F1C" w14:textId="77777777" w:rsidR="00492BD2" w:rsidRPr="00123344" w:rsidRDefault="00492BD2" w:rsidP="007874B7">
            <w:pPr>
              <w:tabs>
                <w:tab w:val="left" w:pos="-648"/>
              </w:tabs>
              <w:spacing w:line="240" w:lineRule="atLeast"/>
              <w:ind w:left="16" w:hanging="16"/>
              <w:jc w:val="both"/>
              <w:rPr>
                <w:rFonts w:ascii="Arial" w:hAnsi="Arial" w:cs="Arial"/>
                <w:sz w:val="18"/>
                <w:szCs w:val="18"/>
              </w:rPr>
            </w:pPr>
          </w:p>
          <w:p w14:paraId="37F4A2D7" w14:textId="77777777" w:rsidR="00492BD2" w:rsidRPr="00123344" w:rsidRDefault="00492BD2" w:rsidP="007874B7">
            <w:pPr>
              <w:tabs>
                <w:tab w:val="left" w:pos="-648"/>
              </w:tabs>
              <w:spacing w:line="240" w:lineRule="atLeast"/>
              <w:ind w:left="16" w:hanging="16"/>
              <w:jc w:val="both"/>
              <w:rPr>
                <w:rFonts w:ascii="Arial" w:hAnsi="Arial" w:cs="Arial"/>
                <w:sz w:val="18"/>
                <w:szCs w:val="18"/>
              </w:rPr>
            </w:pPr>
            <w:r>
              <w:rPr>
                <w:rFonts w:ascii="Arial" w:eastAsia="Arial" w:hAnsi="Arial" w:cs="Arial"/>
                <w:sz w:val="18"/>
                <w:szCs w:val="18"/>
              </w:rPr>
              <w:t>Goian aipatutako azpiapartatu bakoitzean sartutako alderdi guztien arteko erlazioa dela eta, horien balorazioa modu globalean egin beharko da nahitaez azpiapartatu bakoitzean, eta ez da puntuazio-banakatze handiagorik egin beharko, horien emaitzak eskaintzak behar bezala aztertzea indargabetu baitezake.</w:t>
            </w:r>
          </w:p>
          <w:p w14:paraId="3F17D863" w14:textId="77777777" w:rsidR="00492BD2" w:rsidRPr="00123344" w:rsidRDefault="00492BD2" w:rsidP="007874B7">
            <w:pPr>
              <w:tabs>
                <w:tab w:val="left" w:pos="-648"/>
              </w:tabs>
              <w:spacing w:line="240" w:lineRule="atLeast"/>
              <w:ind w:left="16" w:hanging="16"/>
              <w:jc w:val="both"/>
              <w:rPr>
                <w:rFonts w:ascii="Arial" w:hAnsi="Arial" w:cs="Arial"/>
                <w:sz w:val="18"/>
                <w:szCs w:val="18"/>
              </w:rPr>
            </w:pPr>
          </w:p>
          <w:p w14:paraId="10D53658" w14:textId="77777777" w:rsidR="00492BD2" w:rsidRPr="00702CB6" w:rsidRDefault="00492BD2" w:rsidP="007874B7">
            <w:pPr>
              <w:tabs>
                <w:tab w:val="left" w:pos="-648"/>
              </w:tabs>
              <w:spacing w:line="240" w:lineRule="atLeast"/>
              <w:ind w:left="16" w:hanging="16"/>
              <w:jc w:val="both"/>
              <w:rPr>
                <w:rFonts w:ascii="Arial" w:hAnsi="Arial" w:cs="Arial"/>
                <w:sz w:val="18"/>
                <w:szCs w:val="18"/>
              </w:rPr>
            </w:pPr>
            <w:r>
              <w:rPr>
                <w:rFonts w:ascii="Arial" w:eastAsia="Arial" w:hAnsi="Arial" w:cs="Arial"/>
                <w:sz w:val="18"/>
                <w:szCs w:val="18"/>
              </w:rPr>
              <w:t>Proposamen teknikoa emandako egikaritze-proiektuan oinarrituko da.</w:t>
            </w:r>
          </w:p>
          <w:p w14:paraId="5E92826B" w14:textId="77777777" w:rsidR="00492BD2" w:rsidRPr="00702CB6" w:rsidRDefault="00492BD2" w:rsidP="007874B7">
            <w:pPr>
              <w:tabs>
                <w:tab w:val="left" w:pos="-648"/>
              </w:tabs>
              <w:spacing w:line="240" w:lineRule="atLeast"/>
              <w:ind w:left="16" w:hanging="16"/>
              <w:jc w:val="both"/>
              <w:rPr>
                <w:rFonts w:ascii="Arial" w:hAnsi="Arial" w:cs="Arial"/>
                <w:color w:val="FF0000"/>
                <w:sz w:val="18"/>
                <w:szCs w:val="18"/>
              </w:rPr>
            </w:pPr>
          </w:p>
          <w:p w14:paraId="35A22268" w14:textId="77777777" w:rsidR="00492BD2" w:rsidRPr="00123344"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Proposamen bakarra aurkeztu ahal izango da, eta ez da onartuko aldagairik edo ordezko proposamenik. Arau hau betetzen ez bada, lizitatzaileak aurkeztutako proposamen guztien ez-onartzea erabakiko da. </w:t>
            </w:r>
          </w:p>
          <w:p w14:paraId="280EB9F6" w14:textId="77777777" w:rsidR="00492BD2" w:rsidRPr="00123344" w:rsidRDefault="00492BD2" w:rsidP="007874B7">
            <w:pPr>
              <w:spacing w:line="240" w:lineRule="atLeast"/>
              <w:jc w:val="both"/>
              <w:rPr>
                <w:rFonts w:ascii="Arial" w:hAnsi="Arial" w:cs="Arial"/>
                <w:sz w:val="18"/>
                <w:szCs w:val="18"/>
              </w:rPr>
            </w:pPr>
          </w:p>
          <w:p w14:paraId="5800E576" w14:textId="77777777" w:rsidR="00492BD2" w:rsidRPr="00702CB6" w:rsidRDefault="00492BD2" w:rsidP="007874B7">
            <w:pPr>
              <w:tabs>
                <w:tab w:val="left" w:pos="-648"/>
              </w:tabs>
              <w:spacing w:line="240" w:lineRule="atLeast"/>
              <w:ind w:left="16" w:hanging="16"/>
              <w:jc w:val="both"/>
              <w:rPr>
                <w:rFonts w:ascii="Arial" w:hAnsi="Arial" w:cs="Arial"/>
                <w:b/>
                <w:sz w:val="18"/>
                <w:szCs w:val="18"/>
                <w:u w:val="single"/>
              </w:rPr>
            </w:pPr>
            <w:r>
              <w:rPr>
                <w:rFonts w:ascii="Arial" w:eastAsia="Arial" w:hAnsi="Arial" w:cs="Arial"/>
                <w:sz w:val="18"/>
                <w:szCs w:val="18"/>
              </w:rPr>
              <w:t xml:space="preserve">Hautapen prozesuan jarraitzeko, apartatu honetan </w:t>
            </w:r>
            <w:r>
              <w:rPr>
                <w:rFonts w:ascii="Arial" w:eastAsia="Arial" w:hAnsi="Arial" w:cs="Arial"/>
                <w:b/>
                <w:bCs/>
                <w:sz w:val="18"/>
                <w:szCs w:val="18"/>
              </w:rPr>
              <w:t>gutxienez 22,5 puntu lortu behar dira.</w:t>
            </w:r>
          </w:p>
          <w:p w14:paraId="356FCA91" w14:textId="77777777" w:rsidR="00492BD2" w:rsidRPr="00702CB6" w:rsidRDefault="00492BD2" w:rsidP="007874B7">
            <w:pPr>
              <w:tabs>
                <w:tab w:val="left" w:pos="-648"/>
              </w:tabs>
              <w:spacing w:line="240" w:lineRule="atLeast"/>
              <w:ind w:left="16" w:hanging="16"/>
              <w:jc w:val="both"/>
              <w:rPr>
                <w:rFonts w:ascii="Arial" w:hAnsi="Arial" w:cs="Arial"/>
                <w:b/>
                <w:color w:val="FF0000"/>
                <w:sz w:val="18"/>
                <w:szCs w:val="18"/>
              </w:rPr>
            </w:pPr>
          </w:p>
          <w:p w14:paraId="1CBAE954" w14:textId="77777777" w:rsidR="00492BD2" w:rsidRPr="00702CB6" w:rsidRDefault="00492BD2" w:rsidP="007874B7">
            <w:pPr>
              <w:tabs>
                <w:tab w:val="left" w:pos="-648"/>
              </w:tabs>
              <w:spacing w:line="240" w:lineRule="atLeast"/>
              <w:ind w:left="16" w:hanging="16"/>
              <w:jc w:val="both"/>
              <w:rPr>
                <w:rFonts w:ascii="Arial" w:hAnsi="Arial" w:cs="Arial"/>
                <w:sz w:val="18"/>
                <w:szCs w:val="18"/>
              </w:rPr>
            </w:pPr>
          </w:p>
          <w:p w14:paraId="49960E63" w14:textId="77777777" w:rsidR="00492BD2" w:rsidRPr="00702CB6" w:rsidRDefault="00492BD2" w:rsidP="007874B7">
            <w:pPr>
              <w:spacing w:line="240" w:lineRule="atLeast"/>
              <w:jc w:val="both"/>
              <w:rPr>
                <w:rFonts w:ascii="Arial" w:hAnsi="Arial" w:cs="Arial"/>
                <w:b/>
                <w:sz w:val="18"/>
                <w:szCs w:val="18"/>
              </w:rPr>
            </w:pPr>
            <w:r>
              <w:rPr>
                <w:rFonts w:ascii="Arial" w:eastAsia="Arial" w:hAnsi="Arial" w:cs="Arial"/>
                <w:b/>
                <w:bCs/>
                <w:sz w:val="18"/>
                <w:szCs w:val="18"/>
              </w:rPr>
              <w:t>Proposamen teknikoa aurkezteko formatua:</w:t>
            </w:r>
          </w:p>
          <w:p w14:paraId="1CB2C1C3"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sz w:val="18"/>
                <w:szCs w:val="18"/>
              </w:rPr>
              <w:t>Proposamen teknikoa telematikoki entregatuko da, ondoren ezartzen diren ezaugarriekin: Zati grafiko bat izango du (gehienez 6 DIN A3), eta zati idatzia (gehienez 10 DIN A4 bi aldeetara), lizitatzailearen proposamena adierazten duena. Testuak: Arial motako letra tipoa, eta letra tamaina, gutxienez, 10. Dagokion fitxategi digitala aurkeztuko da PDF formatuan.  Maketak debekatuta daude.</w:t>
            </w:r>
          </w:p>
        </w:tc>
      </w:tr>
      <w:tr w:rsidR="00492BD2" w14:paraId="1B0A0716" w14:textId="77777777" w:rsidTr="007874B7">
        <w:trPr>
          <w:trHeight w:val="2017"/>
        </w:trPr>
        <w:tc>
          <w:tcPr>
            <w:tcW w:w="8508" w:type="dxa"/>
            <w:gridSpan w:val="6"/>
            <w:tcBorders>
              <w:left w:val="single" w:sz="4" w:space="0" w:color="auto"/>
              <w:bottom w:val="single" w:sz="4" w:space="0" w:color="auto"/>
              <w:right w:val="single" w:sz="4" w:space="0" w:color="auto"/>
            </w:tcBorders>
            <w:tcMar>
              <w:top w:w="0" w:type="dxa"/>
              <w:left w:w="108" w:type="dxa"/>
              <w:bottom w:w="0" w:type="dxa"/>
              <w:right w:w="108" w:type="dxa"/>
            </w:tcMar>
          </w:tcPr>
          <w:p w14:paraId="32129B85" w14:textId="77777777" w:rsidR="00492BD2" w:rsidRPr="00702CB6" w:rsidRDefault="00492BD2" w:rsidP="007874B7">
            <w:pPr>
              <w:tabs>
                <w:tab w:val="left" w:pos="176"/>
                <w:tab w:val="left" w:pos="567"/>
                <w:tab w:val="left" w:pos="993"/>
                <w:tab w:val="left" w:pos="1560"/>
              </w:tabs>
              <w:spacing w:line="240" w:lineRule="atLeast"/>
              <w:ind w:left="176" w:hanging="142"/>
              <w:jc w:val="both"/>
              <w:rPr>
                <w:rFonts w:ascii="Arial" w:eastAsia="Cambria" w:hAnsi="Arial" w:cs="Arial"/>
                <w:sz w:val="18"/>
                <w:szCs w:val="18"/>
                <w:lang w:val="es-ES_tradnl" w:eastAsia="en-US"/>
              </w:rPr>
            </w:pPr>
          </w:p>
          <w:p w14:paraId="0EE51DAD" w14:textId="77777777" w:rsidR="00492BD2" w:rsidRPr="00702CB6" w:rsidRDefault="00492BD2" w:rsidP="007874B7">
            <w:pPr>
              <w:spacing w:line="240" w:lineRule="atLeast"/>
              <w:rPr>
                <w:rFonts w:ascii="Arial" w:hAnsi="Arial" w:cs="Arial"/>
                <w:sz w:val="18"/>
                <w:szCs w:val="18"/>
              </w:rPr>
            </w:pPr>
          </w:p>
          <w:p w14:paraId="06B03FF5" w14:textId="77777777" w:rsidR="00492BD2" w:rsidRPr="00702CB6" w:rsidRDefault="00492BD2" w:rsidP="007874B7">
            <w:pPr>
              <w:pBdr>
                <w:top w:val="single" w:sz="4" w:space="1" w:color="auto"/>
                <w:left w:val="single" w:sz="4" w:space="4" w:color="auto"/>
                <w:bottom w:val="single" w:sz="4" w:space="1" w:color="auto"/>
                <w:right w:val="single" w:sz="4" w:space="4" w:color="auto"/>
              </w:pBdr>
              <w:spacing w:before="40" w:after="40" w:line="240" w:lineRule="atLeast"/>
              <w:jc w:val="both"/>
              <w:rPr>
                <w:rFonts w:ascii="Arial" w:eastAsia="Calibri" w:hAnsi="Arial" w:cs="Arial"/>
                <w:b/>
                <w:i/>
                <w:sz w:val="18"/>
                <w:szCs w:val="18"/>
              </w:rPr>
            </w:pPr>
            <w:r>
              <w:rPr>
                <w:rFonts w:ascii="Arial" w:eastAsia="Arial" w:hAnsi="Arial" w:cs="Arial"/>
                <w:b/>
                <w:bCs/>
                <w:sz w:val="18"/>
                <w:szCs w:val="18"/>
              </w:rPr>
              <w:t>Lizitazio prozeduratik kanpo geratuko dira eskatzen diren baldintza teknikoak betetzen ez dituzten lizitatzaileak eta BAT zenbakiko artxibo elektronikoetan formulen aplikazioaren bitartez ebaluatu beharreko dokumentazioa (BI zenbakiko artxibo elektronikoa) sartzen dutenak.</w:t>
            </w:r>
          </w:p>
          <w:p w14:paraId="32923FC5" w14:textId="77777777" w:rsidR="00492BD2" w:rsidRPr="00702CB6" w:rsidRDefault="00492BD2" w:rsidP="007874B7">
            <w:pPr>
              <w:spacing w:line="240" w:lineRule="atLeast"/>
              <w:rPr>
                <w:rFonts w:ascii="Arial" w:hAnsi="Arial" w:cs="Arial"/>
                <w:b/>
                <w:sz w:val="18"/>
                <w:szCs w:val="18"/>
              </w:rPr>
            </w:pPr>
          </w:p>
          <w:p w14:paraId="2FA53106" w14:textId="77777777" w:rsidR="00492BD2" w:rsidRPr="00702CB6" w:rsidRDefault="00492BD2" w:rsidP="007874B7">
            <w:pPr>
              <w:tabs>
                <w:tab w:val="left" w:pos="176"/>
                <w:tab w:val="left" w:pos="567"/>
                <w:tab w:val="left" w:pos="993"/>
                <w:tab w:val="left" w:pos="1560"/>
              </w:tabs>
              <w:spacing w:line="240" w:lineRule="atLeast"/>
              <w:ind w:left="176" w:hanging="142"/>
              <w:jc w:val="both"/>
              <w:rPr>
                <w:rFonts w:ascii="Arial" w:eastAsia="Cambria" w:hAnsi="Arial" w:cs="Arial"/>
                <w:sz w:val="18"/>
                <w:szCs w:val="18"/>
                <w:lang w:eastAsia="en-US"/>
              </w:rPr>
            </w:pPr>
          </w:p>
          <w:p w14:paraId="6F567F74"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 FORMULEN APLIKAZIOAREN BITARTEZ BALIOESTEKO IRIZPIDEAK</w:t>
            </w:r>
          </w:p>
          <w:p w14:paraId="646481E5" w14:textId="77777777" w:rsidR="00492BD2" w:rsidRPr="00702CB6" w:rsidRDefault="00492BD2" w:rsidP="007874B7">
            <w:pPr>
              <w:spacing w:line="240" w:lineRule="atLeast"/>
              <w:jc w:val="both"/>
              <w:rPr>
                <w:rFonts w:ascii="Arial" w:hAnsi="Arial" w:cs="Arial"/>
                <w:b/>
                <w:sz w:val="18"/>
                <w:szCs w:val="18"/>
                <w:lang w:val="es-ES_tradnl"/>
              </w:rPr>
            </w:pPr>
          </w:p>
          <w:tbl>
            <w:tblPr>
              <w:tblW w:w="7944"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567"/>
              <w:gridCol w:w="5524"/>
              <w:gridCol w:w="1853"/>
            </w:tblGrid>
            <w:tr w:rsidR="00492BD2" w14:paraId="326896E2" w14:textId="77777777" w:rsidTr="007874B7">
              <w:trPr>
                <w:cantSplit/>
                <w:trHeight w:val="357"/>
              </w:trPr>
              <w:tc>
                <w:tcPr>
                  <w:tcW w:w="6091" w:type="dxa"/>
                  <w:gridSpan w:val="2"/>
                  <w:tcBorders>
                    <w:top w:val="single" w:sz="6" w:space="0" w:color="000000"/>
                    <w:left w:val="single" w:sz="6" w:space="0" w:color="000000"/>
                    <w:bottom w:val="single" w:sz="6" w:space="0" w:color="000000"/>
                    <w:right w:val="single" w:sz="6" w:space="0" w:color="000000"/>
                  </w:tcBorders>
                  <w:vAlign w:val="center"/>
                </w:tcPr>
                <w:p w14:paraId="7ED818A9" w14:textId="77777777" w:rsidR="00492BD2" w:rsidRPr="00702CB6" w:rsidRDefault="00492BD2" w:rsidP="007874B7">
                  <w:pPr>
                    <w:spacing w:line="240" w:lineRule="atLeast"/>
                    <w:ind w:right="-434"/>
                    <w:jc w:val="center"/>
                    <w:rPr>
                      <w:rFonts w:ascii="Arial" w:hAnsi="Arial" w:cs="Arial"/>
                      <w:b/>
                      <w:sz w:val="18"/>
                      <w:szCs w:val="18"/>
                      <w:lang w:val="es-ES_tradnl"/>
                    </w:rPr>
                  </w:pPr>
                  <w:r>
                    <w:rPr>
                      <w:rFonts w:ascii="Arial" w:eastAsia="Arial" w:hAnsi="Arial" w:cs="Arial"/>
                      <w:b/>
                      <w:bCs/>
                      <w:sz w:val="18"/>
                      <w:szCs w:val="18"/>
                    </w:rPr>
                    <w:t>Irizpidea</w:t>
                  </w:r>
                </w:p>
              </w:tc>
              <w:tc>
                <w:tcPr>
                  <w:tcW w:w="1853" w:type="dxa"/>
                  <w:tcBorders>
                    <w:top w:val="single" w:sz="6" w:space="0" w:color="000000"/>
                    <w:left w:val="single" w:sz="6" w:space="0" w:color="000000"/>
                    <w:bottom w:val="single" w:sz="6" w:space="0" w:color="000000"/>
                    <w:right w:val="single" w:sz="6" w:space="0" w:color="000000"/>
                  </w:tcBorders>
                  <w:vAlign w:val="center"/>
                </w:tcPr>
                <w:p w14:paraId="43370FDE" w14:textId="77777777" w:rsidR="00492BD2" w:rsidRPr="00702CB6" w:rsidRDefault="00492BD2" w:rsidP="007874B7">
                  <w:pPr>
                    <w:spacing w:line="240" w:lineRule="atLeast"/>
                    <w:jc w:val="center"/>
                    <w:rPr>
                      <w:rFonts w:ascii="Arial" w:hAnsi="Arial" w:cs="Arial"/>
                      <w:sz w:val="18"/>
                      <w:szCs w:val="18"/>
                      <w:lang w:val="es-ES_tradnl"/>
                    </w:rPr>
                  </w:pPr>
                  <w:r>
                    <w:rPr>
                      <w:rFonts w:ascii="Arial" w:eastAsia="Arial" w:hAnsi="Arial" w:cs="Arial"/>
                      <w:b/>
                      <w:bCs/>
                      <w:sz w:val="18"/>
                      <w:szCs w:val="18"/>
                    </w:rPr>
                    <w:t>Haztapena</w:t>
                  </w:r>
                </w:p>
              </w:tc>
            </w:tr>
            <w:tr w:rsidR="00492BD2" w14:paraId="5D9BD32F" w14:textId="77777777" w:rsidTr="007874B7">
              <w:trPr>
                <w:trHeight w:val="284"/>
              </w:trPr>
              <w:tc>
                <w:tcPr>
                  <w:tcW w:w="567" w:type="dxa"/>
                  <w:tcBorders>
                    <w:top w:val="single" w:sz="6" w:space="0" w:color="000000"/>
                    <w:left w:val="single" w:sz="6" w:space="0" w:color="000000"/>
                    <w:bottom w:val="single" w:sz="6" w:space="0" w:color="000000"/>
                    <w:right w:val="single" w:sz="6" w:space="0" w:color="000000"/>
                  </w:tcBorders>
                  <w:vAlign w:val="center"/>
                </w:tcPr>
                <w:p w14:paraId="717130C5" w14:textId="77777777" w:rsidR="00492BD2" w:rsidRPr="00702CB6" w:rsidRDefault="00492BD2" w:rsidP="007874B7">
                  <w:pPr>
                    <w:tabs>
                      <w:tab w:val="left" w:pos="960"/>
                    </w:tabs>
                    <w:spacing w:line="240" w:lineRule="atLeast"/>
                    <w:ind w:right="-434"/>
                    <w:rPr>
                      <w:rFonts w:ascii="Arial" w:hAnsi="Arial" w:cs="Arial"/>
                      <w:b/>
                      <w:sz w:val="18"/>
                      <w:szCs w:val="18"/>
                      <w:lang w:val="es-ES_tradnl"/>
                    </w:rPr>
                  </w:pPr>
                  <w:r>
                    <w:rPr>
                      <w:rFonts w:ascii="Arial" w:eastAsia="Arial" w:hAnsi="Arial" w:cs="Arial"/>
                      <w:b/>
                      <w:bCs/>
                      <w:sz w:val="18"/>
                      <w:szCs w:val="18"/>
                    </w:rPr>
                    <w:t>1.-</w:t>
                  </w:r>
                </w:p>
              </w:tc>
              <w:tc>
                <w:tcPr>
                  <w:tcW w:w="5524" w:type="dxa"/>
                  <w:tcBorders>
                    <w:top w:val="single" w:sz="6" w:space="0" w:color="000000"/>
                    <w:left w:val="single" w:sz="6" w:space="0" w:color="000000"/>
                    <w:bottom w:val="single" w:sz="6" w:space="0" w:color="000000"/>
                    <w:right w:val="single" w:sz="6" w:space="0" w:color="000000"/>
                  </w:tcBorders>
                  <w:vAlign w:val="center"/>
                </w:tcPr>
                <w:p w14:paraId="1E68D926" w14:textId="77777777" w:rsidR="00492BD2" w:rsidRPr="00702CB6" w:rsidRDefault="00492BD2" w:rsidP="007874B7">
                  <w:pPr>
                    <w:tabs>
                      <w:tab w:val="left" w:pos="960"/>
                      <w:tab w:val="right" w:leader="hyphen" w:pos="6806"/>
                    </w:tabs>
                    <w:spacing w:line="240" w:lineRule="atLeast"/>
                    <w:ind w:right="-434"/>
                    <w:rPr>
                      <w:rFonts w:ascii="Arial" w:hAnsi="Arial" w:cs="Arial"/>
                      <w:b/>
                      <w:sz w:val="18"/>
                      <w:szCs w:val="18"/>
                      <w:lang w:val="es-ES_tradnl"/>
                    </w:rPr>
                  </w:pPr>
                  <w:r>
                    <w:rPr>
                      <w:rFonts w:ascii="Arial" w:eastAsia="Arial" w:hAnsi="Arial" w:cs="Arial"/>
                      <w:b/>
                      <w:bCs/>
                      <w:sz w:val="18"/>
                      <w:szCs w:val="18"/>
                    </w:rPr>
                    <w:t>Prezioa</w:t>
                  </w:r>
                </w:p>
              </w:tc>
              <w:tc>
                <w:tcPr>
                  <w:tcW w:w="1853" w:type="dxa"/>
                  <w:tcBorders>
                    <w:top w:val="single" w:sz="6" w:space="0" w:color="000000"/>
                    <w:left w:val="single" w:sz="6" w:space="0" w:color="000000"/>
                    <w:bottom w:val="single" w:sz="6" w:space="0" w:color="000000"/>
                    <w:right w:val="single" w:sz="6" w:space="0" w:color="000000"/>
                  </w:tcBorders>
                  <w:vAlign w:val="center"/>
                </w:tcPr>
                <w:p w14:paraId="375F49B7" w14:textId="77777777" w:rsidR="00492BD2" w:rsidRPr="00702CB6" w:rsidRDefault="00492BD2" w:rsidP="007874B7">
                  <w:pPr>
                    <w:tabs>
                      <w:tab w:val="left" w:leader="hyphen" w:pos="130"/>
                      <w:tab w:val="left" w:pos="330"/>
                    </w:tabs>
                    <w:spacing w:line="240" w:lineRule="atLeast"/>
                    <w:ind w:left="-370" w:right="-434"/>
                    <w:jc w:val="center"/>
                    <w:rPr>
                      <w:rFonts w:ascii="Arial" w:hAnsi="Arial" w:cs="Arial"/>
                      <w:sz w:val="18"/>
                      <w:szCs w:val="18"/>
                      <w:u w:val="single"/>
                      <w:lang w:val="es-ES_tradnl"/>
                    </w:rPr>
                  </w:pPr>
                  <w:r>
                    <w:rPr>
                      <w:rFonts w:ascii="Arial" w:eastAsia="Arial" w:hAnsi="Arial" w:cs="Arial"/>
                      <w:sz w:val="18"/>
                      <w:szCs w:val="18"/>
                      <w:u w:val="single"/>
                    </w:rPr>
                    <w:t>0-49</w:t>
                  </w:r>
                </w:p>
              </w:tc>
            </w:tr>
            <w:tr w:rsidR="00492BD2" w14:paraId="2594D919" w14:textId="77777777" w:rsidTr="007874B7">
              <w:trPr>
                <w:trHeight w:val="284"/>
              </w:trPr>
              <w:tc>
                <w:tcPr>
                  <w:tcW w:w="567" w:type="dxa"/>
                  <w:tcBorders>
                    <w:top w:val="single" w:sz="6" w:space="0" w:color="000000"/>
                    <w:left w:val="single" w:sz="6" w:space="0" w:color="000000"/>
                    <w:bottom w:val="single" w:sz="6" w:space="0" w:color="000000"/>
                    <w:right w:val="single" w:sz="6" w:space="0" w:color="000000"/>
                  </w:tcBorders>
                  <w:vAlign w:val="center"/>
                </w:tcPr>
                <w:p w14:paraId="3E01ACE2" w14:textId="77777777" w:rsidR="00492BD2" w:rsidRPr="00702CB6" w:rsidRDefault="00492BD2" w:rsidP="007874B7">
                  <w:pPr>
                    <w:tabs>
                      <w:tab w:val="left" w:pos="960"/>
                    </w:tabs>
                    <w:spacing w:line="240" w:lineRule="atLeast"/>
                    <w:ind w:right="-434"/>
                    <w:rPr>
                      <w:rFonts w:ascii="Arial" w:hAnsi="Arial" w:cs="Arial"/>
                      <w:sz w:val="18"/>
                      <w:szCs w:val="18"/>
                      <w:lang w:val="es-ES_tradnl"/>
                    </w:rPr>
                  </w:pPr>
                  <w:r>
                    <w:rPr>
                      <w:rFonts w:ascii="Arial" w:eastAsia="Arial" w:hAnsi="Arial" w:cs="Arial"/>
                      <w:sz w:val="18"/>
                      <w:szCs w:val="18"/>
                    </w:rPr>
                    <w:t>2.-</w:t>
                  </w:r>
                </w:p>
              </w:tc>
              <w:tc>
                <w:tcPr>
                  <w:tcW w:w="5524" w:type="dxa"/>
                  <w:tcBorders>
                    <w:top w:val="single" w:sz="6" w:space="0" w:color="000000"/>
                    <w:left w:val="single" w:sz="6" w:space="0" w:color="000000"/>
                    <w:bottom w:val="single" w:sz="6" w:space="0" w:color="000000"/>
                    <w:right w:val="single" w:sz="6" w:space="0" w:color="000000"/>
                  </w:tcBorders>
                  <w:vAlign w:val="center"/>
                </w:tcPr>
                <w:p w14:paraId="615228C6" w14:textId="77777777" w:rsidR="00492BD2" w:rsidRPr="00702CB6" w:rsidRDefault="00492BD2" w:rsidP="007874B7">
                  <w:pPr>
                    <w:tabs>
                      <w:tab w:val="left" w:pos="-648"/>
                    </w:tabs>
                    <w:spacing w:line="240" w:lineRule="atLeast"/>
                    <w:ind w:left="16" w:hanging="16"/>
                    <w:jc w:val="both"/>
                    <w:rPr>
                      <w:rFonts w:ascii="Arial" w:hAnsi="Arial" w:cs="Arial"/>
                      <w:sz w:val="18"/>
                      <w:szCs w:val="18"/>
                    </w:rPr>
                  </w:pPr>
                </w:p>
                <w:p w14:paraId="27F3297E" w14:textId="77777777" w:rsidR="00492BD2" w:rsidRPr="00702CB6" w:rsidRDefault="00492BD2" w:rsidP="007874B7">
                  <w:pPr>
                    <w:tabs>
                      <w:tab w:val="left" w:pos="960"/>
                      <w:tab w:val="right" w:leader="hyphen" w:pos="6806"/>
                    </w:tabs>
                    <w:spacing w:line="240" w:lineRule="atLeast"/>
                    <w:jc w:val="both"/>
                    <w:rPr>
                      <w:rFonts w:ascii="Arial" w:hAnsi="Arial" w:cs="Arial"/>
                      <w:sz w:val="18"/>
                      <w:szCs w:val="18"/>
                      <w:lang w:val="es-ES_tradnl"/>
                    </w:rPr>
                  </w:pPr>
                  <w:r>
                    <w:rPr>
                      <w:rFonts w:ascii="Arial" w:eastAsia="Arial" w:hAnsi="Arial" w:cs="Arial"/>
                      <w:b/>
                      <w:bCs/>
                      <w:sz w:val="18"/>
                      <w:szCs w:val="18"/>
                    </w:rPr>
                    <w:t>Taldearen kalitate-irizpidea eta gaiari buruzko ezagutza</w:t>
                  </w:r>
                </w:p>
              </w:tc>
              <w:tc>
                <w:tcPr>
                  <w:tcW w:w="1853" w:type="dxa"/>
                  <w:tcBorders>
                    <w:top w:val="single" w:sz="6" w:space="0" w:color="000000"/>
                    <w:left w:val="single" w:sz="6" w:space="0" w:color="000000"/>
                    <w:bottom w:val="single" w:sz="6" w:space="0" w:color="000000"/>
                    <w:right w:val="single" w:sz="6" w:space="0" w:color="000000"/>
                  </w:tcBorders>
                  <w:vAlign w:val="center"/>
                </w:tcPr>
                <w:p w14:paraId="368BA063" w14:textId="77777777" w:rsidR="00492BD2" w:rsidRPr="00702CB6" w:rsidRDefault="00492BD2" w:rsidP="007874B7">
                  <w:pPr>
                    <w:tabs>
                      <w:tab w:val="left" w:leader="hyphen" w:pos="130"/>
                      <w:tab w:val="left" w:pos="330"/>
                    </w:tabs>
                    <w:spacing w:line="240" w:lineRule="atLeast"/>
                    <w:ind w:left="-370" w:right="-434"/>
                    <w:jc w:val="center"/>
                    <w:rPr>
                      <w:rFonts w:ascii="Arial" w:hAnsi="Arial" w:cs="Arial"/>
                      <w:i/>
                      <w:sz w:val="18"/>
                      <w:szCs w:val="18"/>
                      <w:u w:val="single"/>
                      <w:lang w:val="es-ES_tradnl"/>
                    </w:rPr>
                  </w:pPr>
                  <w:r>
                    <w:rPr>
                      <w:rFonts w:ascii="Arial" w:eastAsia="Arial" w:hAnsi="Arial" w:cs="Arial"/>
                      <w:i/>
                      <w:iCs/>
                      <w:sz w:val="18"/>
                      <w:szCs w:val="18"/>
                      <w:u w:val="single"/>
                    </w:rPr>
                    <w:t>0-6</w:t>
                  </w:r>
                </w:p>
              </w:tc>
            </w:tr>
          </w:tbl>
          <w:p w14:paraId="5A595378" w14:textId="77777777" w:rsidR="00492BD2" w:rsidRPr="00702CB6" w:rsidRDefault="00492BD2" w:rsidP="007874B7">
            <w:pPr>
              <w:spacing w:line="240" w:lineRule="atLeast"/>
              <w:jc w:val="both"/>
              <w:rPr>
                <w:rFonts w:ascii="Arial" w:hAnsi="Arial" w:cs="Arial"/>
                <w:b/>
                <w:sz w:val="18"/>
                <w:szCs w:val="18"/>
                <w:lang w:val="es-ES_tradnl"/>
              </w:rPr>
            </w:pPr>
          </w:p>
          <w:p w14:paraId="2FE4160F" w14:textId="77777777" w:rsidR="00492BD2" w:rsidRPr="00702CB6" w:rsidRDefault="00492BD2" w:rsidP="007874B7">
            <w:pPr>
              <w:spacing w:line="240" w:lineRule="atLeast"/>
              <w:ind w:left="176"/>
              <w:jc w:val="both"/>
              <w:rPr>
                <w:rFonts w:ascii="Arial" w:hAnsi="Arial" w:cs="Arial"/>
                <w:b/>
                <w:sz w:val="18"/>
                <w:szCs w:val="18"/>
                <w:lang w:val="es-ES_tradnl"/>
              </w:rPr>
            </w:pPr>
            <w:r>
              <w:rPr>
                <w:rFonts w:ascii="Arial" w:eastAsia="Arial" w:hAnsi="Arial" w:cs="Arial"/>
                <w:b/>
                <w:bCs/>
                <w:sz w:val="18"/>
                <w:szCs w:val="18"/>
              </w:rPr>
              <w:t>PREZIOA (FORMULA):</w:t>
            </w:r>
          </w:p>
          <w:p w14:paraId="5C2F13C4" w14:textId="77777777" w:rsidR="00492BD2" w:rsidRPr="00702CB6" w:rsidRDefault="00492BD2" w:rsidP="007874B7">
            <w:pPr>
              <w:spacing w:line="240" w:lineRule="atLeast"/>
              <w:ind w:left="176"/>
              <w:jc w:val="both"/>
              <w:rPr>
                <w:rFonts w:ascii="Arial" w:hAnsi="Arial" w:cs="Arial"/>
                <w:b/>
                <w:sz w:val="18"/>
                <w:szCs w:val="18"/>
                <w:lang w:val="es-ES_tradnl"/>
              </w:rPr>
            </w:pPr>
          </w:p>
          <w:p w14:paraId="151629A3" w14:textId="77777777" w:rsidR="00492BD2" w:rsidRPr="00702CB6" w:rsidRDefault="00492BD2" w:rsidP="00492BD2">
            <w:pPr>
              <w:numPr>
                <w:ilvl w:val="0"/>
                <w:numId w:val="49"/>
              </w:numPr>
              <w:tabs>
                <w:tab w:val="clear" w:pos="1080"/>
              </w:tabs>
              <w:spacing w:line="240" w:lineRule="atLeast"/>
              <w:ind w:left="284"/>
              <w:jc w:val="both"/>
              <w:rPr>
                <w:rFonts w:ascii="Arial" w:hAnsi="Arial" w:cs="Arial"/>
                <w:sz w:val="18"/>
                <w:szCs w:val="18"/>
                <w:u w:val="single"/>
              </w:rPr>
            </w:pPr>
            <w:r>
              <w:rPr>
                <w:rFonts w:ascii="Arial" w:eastAsia="Arial" w:hAnsi="Arial" w:cs="Arial"/>
                <w:b/>
                <w:bCs/>
                <w:sz w:val="18"/>
                <w:szCs w:val="18"/>
              </w:rPr>
              <w:t>- Proposamen ekonomikoa: 49 puntu arte.</w:t>
            </w:r>
          </w:p>
          <w:p w14:paraId="0E48071E" w14:textId="77777777" w:rsidR="00492BD2" w:rsidRPr="00702CB6" w:rsidRDefault="00492BD2" w:rsidP="007874B7">
            <w:pPr>
              <w:spacing w:line="240" w:lineRule="atLeast"/>
              <w:ind w:left="1080"/>
              <w:jc w:val="both"/>
              <w:rPr>
                <w:rFonts w:ascii="Arial" w:hAnsi="Arial" w:cs="Arial"/>
                <w:sz w:val="18"/>
                <w:szCs w:val="18"/>
              </w:rPr>
            </w:pPr>
          </w:p>
          <w:p w14:paraId="7C45C683"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Onartutako proposamenen eskaintza ekonomikoei dagokien puntuazioaren kalkulua eskaintza horietan oinarrituta egingo da, interpolazio lineala aplikatu puntu hauek definitzen dituzten zuzenetan eta puntu hauek mugatzen duten segmentuaren barnean: </w:t>
            </w:r>
          </w:p>
          <w:p w14:paraId="1BDD8DC6" w14:textId="77777777" w:rsidR="00492BD2" w:rsidRPr="00702CB6" w:rsidRDefault="00492BD2" w:rsidP="007874B7">
            <w:pPr>
              <w:spacing w:line="240" w:lineRule="atLeast"/>
              <w:jc w:val="both"/>
              <w:rPr>
                <w:rFonts w:ascii="Arial" w:eastAsia="Cambria" w:hAnsi="Arial" w:cs="Arial"/>
                <w:sz w:val="18"/>
                <w:szCs w:val="18"/>
                <w:highlight w:val="yellow"/>
                <w:lang w:eastAsia="en-US"/>
              </w:rPr>
            </w:pP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1"/>
              <w:gridCol w:w="4035"/>
            </w:tblGrid>
            <w:tr w:rsidR="00492BD2" w14:paraId="291C2D18" w14:textId="77777777" w:rsidTr="007874B7">
              <w:trPr>
                <w:trHeight w:val="217"/>
                <w:jc w:val="center"/>
              </w:trPr>
              <w:tc>
                <w:tcPr>
                  <w:tcW w:w="4321" w:type="dxa"/>
                  <w:shd w:val="clear" w:color="auto" w:fill="auto"/>
                </w:tcPr>
                <w:p w14:paraId="1D9493EA"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Beherapen maximoa (BMAX)</w:t>
                  </w:r>
                </w:p>
              </w:tc>
              <w:tc>
                <w:tcPr>
                  <w:tcW w:w="4035" w:type="dxa"/>
                  <w:shd w:val="clear" w:color="auto" w:fill="auto"/>
                </w:tcPr>
                <w:p w14:paraId="67FB2736"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Irekieraren puntuazio maximoa (PMAXir)</w:t>
                  </w:r>
                </w:p>
              </w:tc>
            </w:tr>
            <w:tr w:rsidR="00492BD2" w14:paraId="6691BEE6" w14:textId="77777777" w:rsidTr="007874B7">
              <w:trPr>
                <w:trHeight w:val="435"/>
                <w:jc w:val="center"/>
              </w:trPr>
              <w:tc>
                <w:tcPr>
                  <w:tcW w:w="4321" w:type="dxa"/>
                  <w:shd w:val="clear" w:color="auto" w:fill="auto"/>
                </w:tcPr>
                <w:p w14:paraId="38FAA977"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Beherapen distantziakidea Beherapen maximoaren eta Batez besteko beherapenaren artean (BBB+0,5x(BMAX-BBB))</w:t>
                  </w:r>
                </w:p>
              </w:tc>
              <w:tc>
                <w:tcPr>
                  <w:tcW w:w="4035" w:type="dxa"/>
                  <w:shd w:val="clear" w:color="auto" w:fill="auto"/>
                </w:tcPr>
                <w:p w14:paraId="03441978"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PMAXir x (100-0,05 x BBB)/100</w:t>
                  </w:r>
                </w:p>
              </w:tc>
            </w:tr>
            <w:tr w:rsidR="00492BD2" w:rsidRPr="00123344" w14:paraId="4AEAFA42" w14:textId="77777777" w:rsidTr="007874B7">
              <w:trPr>
                <w:trHeight w:val="217"/>
                <w:jc w:val="center"/>
              </w:trPr>
              <w:tc>
                <w:tcPr>
                  <w:tcW w:w="4321" w:type="dxa"/>
                  <w:shd w:val="clear" w:color="auto" w:fill="auto"/>
                </w:tcPr>
                <w:p w14:paraId="00556124"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Batez besteko beherapena (BBB)</w:t>
                  </w:r>
                </w:p>
              </w:tc>
              <w:tc>
                <w:tcPr>
                  <w:tcW w:w="4035" w:type="dxa"/>
                  <w:shd w:val="clear" w:color="auto" w:fill="auto"/>
                </w:tcPr>
                <w:p w14:paraId="667C558D" w14:textId="77777777" w:rsidR="00492BD2" w:rsidRPr="00702CB6" w:rsidRDefault="00492BD2" w:rsidP="007874B7">
                  <w:pPr>
                    <w:pStyle w:val="Textoindependiente"/>
                    <w:spacing w:line="240" w:lineRule="atLeast"/>
                    <w:rPr>
                      <w:rFonts w:ascii="Arial" w:hAnsi="Arial" w:cs="Arial"/>
                      <w:b/>
                      <w:sz w:val="18"/>
                      <w:szCs w:val="18"/>
                      <w:lang w:val="en-US"/>
                    </w:rPr>
                  </w:pPr>
                  <w:r>
                    <w:rPr>
                      <w:rFonts w:ascii="Arial" w:eastAsia="Arial" w:hAnsi="Arial" w:cs="Arial"/>
                      <w:b/>
                      <w:bCs/>
                      <w:sz w:val="18"/>
                      <w:szCs w:val="18"/>
                    </w:rPr>
                    <w:t>P(BMED+0,5x(BMAX-BMED)) x (100-0,1 x BMED)/100</w:t>
                  </w:r>
                </w:p>
              </w:tc>
            </w:tr>
            <w:tr w:rsidR="00492BD2" w14:paraId="4FD1B4A2" w14:textId="77777777" w:rsidTr="007874B7">
              <w:trPr>
                <w:trHeight w:val="217"/>
                <w:jc w:val="center"/>
              </w:trPr>
              <w:tc>
                <w:tcPr>
                  <w:tcW w:w="4321" w:type="dxa"/>
                  <w:shd w:val="clear" w:color="auto" w:fill="auto"/>
                </w:tcPr>
                <w:p w14:paraId="338F9DC1"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 50 Batez besteko beherapena (0,50x BBB)</w:t>
                  </w:r>
                </w:p>
              </w:tc>
              <w:tc>
                <w:tcPr>
                  <w:tcW w:w="4035" w:type="dxa"/>
                  <w:shd w:val="clear" w:color="auto" w:fill="auto"/>
                </w:tcPr>
                <w:p w14:paraId="27A3BE8B"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PBBB x (100-BBB)/100</w:t>
                  </w:r>
                </w:p>
              </w:tc>
            </w:tr>
            <w:tr w:rsidR="00492BD2" w14:paraId="0A5A8063" w14:textId="77777777" w:rsidTr="007874B7">
              <w:trPr>
                <w:trHeight w:val="449"/>
                <w:jc w:val="center"/>
              </w:trPr>
              <w:tc>
                <w:tcPr>
                  <w:tcW w:w="4321" w:type="dxa"/>
                  <w:shd w:val="clear" w:color="auto" w:fill="auto"/>
                </w:tcPr>
                <w:p w14:paraId="3B0B9866"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Beherapena = 0 (lizitazio mota)</w:t>
                  </w:r>
                </w:p>
              </w:tc>
              <w:tc>
                <w:tcPr>
                  <w:tcW w:w="4035" w:type="dxa"/>
                  <w:shd w:val="clear" w:color="auto" w:fill="auto"/>
                </w:tcPr>
                <w:p w14:paraId="46E249F6" w14:textId="77777777" w:rsidR="00492BD2" w:rsidRPr="00702CB6" w:rsidRDefault="00492BD2" w:rsidP="007874B7">
                  <w:pPr>
                    <w:pStyle w:val="Textoindependiente"/>
                    <w:spacing w:line="240" w:lineRule="atLeast"/>
                    <w:rPr>
                      <w:rFonts w:ascii="Arial" w:hAnsi="Arial" w:cs="Arial"/>
                      <w:b/>
                      <w:sz w:val="18"/>
                      <w:szCs w:val="18"/>
                    </w:rPr>
                  </w:pPr>
                  <w:r>
                    <w:rPr>
                      <w:rFonts w:ascii="Arial" w:eastAsia="Arial" w:hAnsi="Arial" w:cs="Arial"/>
                      <w:b/>
                      <w:bCs/>
                      <w:sz w:val="18"/>
                      <w:szCs w:val="18"/>
                    </w:rPr>
                    <w:t>Puntuazio baliogabea</w:t>
                  </w:r>
                </w:p>
                <w:p w14:paraId="723C3217" w14:textId="77777777" w:rsidR="00492BD2" w:rsidRPr="00702CB6" w:rsidRDefault="00492BD2" w:rsidP="007874B7">
                  <w:pPr>
                    <w:pStyle w:val="Textoindependiente"/>
                    <w:spacing w:line="240" w:lineRule="atLeast"/>
                    <w:rPr>
                      <w:rFonts w:ascii="Arial" w:hAnsi="Arial" w:cs="Arial"/>
                      <w:b/>
                      <w:sz w:val="18"/>
                      <w:szCs w:val="18"/>
                    </w:rPr>
                  </w:pPr>
                </w:p>
              </w:tc>
            </w:tr>
          </w:tbl>
          <w:p w14:paraId="4CFC1C52" w14:textId="77777777" w:rsidR="00492BD2" w:rsidRPr="00702CB6" w:rsidRDefault="00492BD2" w:rsidP="007874B7">
            <w:pPr>
              <w:spacing w:line="240" w:lineRule="atLeast"/>
              <w:ind w:left="323"/>
              <w:jc w:val="both"/>
              <w:rPr>
                <w:rFonts w:ascii="Arial" w:eastAsia="Cambria" w:hAnsi="Arial" w:cs="Arial"/>
                <w:sz w:val="18"/>
                <w:szCs w:val="18"/>
                <w:highlight w:val="yellow"/>
                <w:lang w:eastAsia="en-US"/>
              </w:rPr>
            </w:pPr>
          </w:p>
          <w:p w14:paraId="7ED76521"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Formula horiek aplikatzeko, beherapena (B) honela kalkulatuko da: Lizitazioaren Oinarrizko Aurrekontua ken eskaintza ekonomikoa, zati Lizitazioaren Oinarrizko Aurrekontua, ehunekotan adierazita.</w:t>
            </w:r>
          </w:p>
          <w:p w14:paraId="284FA00C" w14:textId="77777777" w:rsidR="00492BD2" w:rsidRPr="00702CB6" w:rsidRDefault="00492BD2" w:rsidP="007874B7">
            <w:pPr>
              <w:spacing w:line="240" w:lineRule="atLeast"/>
              <w:jc w:val="both"/>
              <w:rPr>
                <w:rFonts w:ascii="Arial" w:hAnsi="Arial" w:cs="Arial"/>
                <w:sz w:val="18"/>
                <w:szCs w:val="18"/>
              </w:rPr>
            </w:pPr>
          </w:p>
          <w:p w14:paraId="11BBA5FB"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P(BBB+0,5x(BMAX-BBB)) da beherapen maximoaren eta batez besteko beherapenaren arteko beherapen distantziakidearen puntuazioa, eta PBBB da beherapenaren batez besteko puntuazioa. </w:t>
            </w:r>
          </w:p>
          <w:p w14:paraId="66DB5BCF" w14:textId="77777777" w:rsidR="00492BD2" w:rsidRPr="00702CB6" w:rsidRDefault="00492BD2" w:rsidP="007874B7">
            <w:pPr>
              <w:spacing w:line="240" w:lineRule="atLeast"/>
              <w:jc w:val="both"/>
              <w:rPr>
                <w:rFonts w:ascii="Arial" w:hAnsi="Arial" w:cs="Arial"/>
                <w:sz w:val="18"/>
                <w:szCs w:val="18"/>
              </w:rPr>
            </w:pPr>
          </w:p>
          <w:p w14:paraId="085DF4EF"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PMAXir esaten zaio eskaintzen irekierari atxikitako puntuazio maximoari, zeinak balio maximoa PMAX baitu, eta kalkulatzen baita BBBren eta BMAXen arabera, honela: </w:t>
            </w:r>
          </w:p>
          <w:p w14:paraId="178A3B69" w14:textId="77777777" w:rsidR="00492BD2" w:rsidRPr="00702CB6" w:rsidRDefault="00492BD2" w:rsidP="007874B7">
            <w:pPr>
              <w:spacing w:line="240" w:lineRule="atLeast"/>
              <w:jc w:val="both"/>
              <w:rPr>
                <w:rFonts w:ascii="Arial" w:hAnsi="Arial" w:cs="Arial"/>
                <w:sz w:val="18"/>
                <w:szCs w:val="18"/>
              </w:rPr>
            </w:pPr>
          </w:p>
          <w:p w14:paraId="2D15E2AB"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Beherapen maximoaren portzentajea ken batez besteko beherapenaren portzentajea % 5 baino gutxiago edo berdina bada (BMAX-BBB ≤5): </w:t>
            </w:r>
          </w:p>
          <w:p w14:paraId="3BA58473" w14:textId="77777777" w:rsidR="00492BD2" w:rsidRPr="00702CB6" w:rsidRDefault="00492BD2" w:rsidP="007874B7">
            <w:pPr>
              <w:spacing w:line="240" w:lineRule="atLeast"/>
              <w:ind w:left="323"/>
              <w:jc w:val="both"/>
              <w:rPr>
                <w:rFonts w:ascii="Arial" w:eastAsia="Cambria" w:hAnsi="Arial" w:cs="Arial"/>
                <w:sz w:val="18"/>
                <w:szCs w:val="18"/>
                <w:highlight w:val="yellow"/>
                <w:lang w:eastAsia="en-US"/>
              </w:rPr>
            </w:pPr>
          </w:p>
          <w:p w14:paraId="57D710CF"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PMAXir=PMAXx(BMAX-BBB)/5.</w:t>
            </w:r>
          </w:p>
          <w:p w14:paraId="70ACB7A7" w14:textId="77777777" w:rsidR="00492BD2" w:rsidRPr="00702CB6" w:rsidRDefault="00492BD2" w:rsidP="007874B7">
            <w:pPr>
              <w:spacing w:line="240" w:lineRule="atLeast"/>
              <w:jc w:val="both"/>
              <w:rPr>
                <w:rFonts w:ascii="Arial" w:hAnsi="Arial" w:cs="Arial"/>
                <w:sz w:val="18"/>
                <w:szCs w:val="18"/>
              </w:rPr>
            </w:pPr>
          </w:p>
          <w:p w14:paraId="2D0E756F"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Beherapen maximoaren portzentajea ken batez besteko beherapenaren portzentajea % 5 baino handiagoa bada (BMAX-BBB &gt;5): </w:t>
            </w:r>
          </w:p>
          <w:p w14:paraId="1EBBEF3B" w14:textId="77777777" w:rsidR="00492BD2" w:rsidRPr="00702CB6" w:rsidRDefault="00492BD2" w:rsidP="007874B7">
            <w:pPr>
              <w:spacing w:line="240" w:lineRule="atLeast"/>
              <w:jc w:val="both"/>
              <w:rPr>
                <w:rFonts w:ascii="Arial" w:hAnsi="Arial" w:cs="Arial"/>
                <w:sz w:val="18"/>
                <w:szCs w:val="18"/>
              </w:rPr>
            </w:pPr>
          </w:p>
          <w:p w14:paraId="2AD55DFC"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PMAXap=PMAX.</w:t>
            </w:r>
          </w:p>
          <w:p w14:paraId="56836530" w14:textId="77777777" w:rsidR="00492BD2" w:rsidRPr="00702CB6" w:rsidRDefault="00492BD2" w:rsidP="007874B7">
            <w:pPr>
              <w:spacing w:line="240" w:lineRule="atLeast"/>
              <w:jc w:val="both"/>
              <w:rPr>
                <w:rFonts w:ascii="Arial" w:hAnsi="Arial" w:cs="Arial"/>
                <w:sz w:val="18"/>
                <w:szCs w:val="18"/>
              </w:rPr>
            </w:pPr>
          </w:p>
          <w:p w14:paraId="09CDB7B6"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Eskaintzako alderdi ekonomikoen azken balorazioa bigarren hamarrekoan biribilduko da. </w:t>
            </w:r>
          </w:p>
          <w:p w14:paraId="340D695B" w14:textId="77777777" w:rsidR="00492BD2" w:rsidRPr="00702CB6" w:rsidRDefault="00492BD2" w:rsidP="007874B7">
            <w:pPr>
              <w:tabs>
                <w:tab w:val="left" w:pos="176"/>
                <w:tab w:val="left" w:pos="567"/>
                <w:tab w:val="left" w:pos="993"/>
                <w:tab w:val="left" w:pos="1560"/>
              </w:tabs>
              <w:spacing w:line="240" w:lineRule="atLeast"/>
              <w:ind w:left="176" w:hanging="142"/>
              <w:jc w:val="both"/>
              <w:rPr>
                <w:rFonts w:ascii="Arial" w:eastAsia="Cambria" w:hAnsi="Arial" w:cs="Arial"/>
                <w:sz w:val="18"/>
                <w:szCs w:val="18"/>
                <w:lang w:val="es-ES_tradnl" w:eastAsia="en-US"/>
              </w:rPr>
            </w:pPr>
          </w:p>
          <w:p w14:paraId="018F904B" w14:textId="77777777" w:rsidR="00492BD2" w:rsidRPr="00702CB6" w:rsidRDefault="00492BD2" w:rsidP="007874B7">
            <w:pPr>
              <w:tabs>
                <w:tab w:val="left" w:pos="34"/>
                <w:tab w:val="left" w:pos="567"/>
                <w:tab w:val="left" w:pos="993"/>
                <w:tab w:val="left" w:pos="1560"/>
              </w:tabs>
              <w:spacing w:line="240" w:lineRule="atLeast"/>
              <w:ind w:left="33"/>
              <w:jc w:val="both"/>
              <w:rPr>
                <w:rFonts w:ascii="Arial" w:eastAsia="Cambria" w:hAnsi="Arial" w:cs="Arial"/>
                <w:b/>
                <w:sz w:val="18"/>
                <w:szCs w:val="18"/>
                <w:lang w:val="es-ES_tradnl" w:eastAsia="en-US"/>
              </w:rPr>
            </w:pPr>
            <w:r>
              <w:rPr>
                <w:rFonts w:ascii="Arial" w:eastAsia="Arial" w:hAnsi="Arial" w:cs="Arial"/>
                <w:b/>
                <w:bCs/>
                <w:sz w:val="18"/>
                <w:szCs w:val="18"/>
                <w:lang w:eastAsia="en-US"/>
              </w:rPr>
              <w:t>Eskaintza batek ezohiko balioak edo balio itxuragabeak dituela jotzeko parametroak</w:t>
            </w:r>
          </w:p>
          <w:p w14:paraId="7B9F449D" w14:textId="77777777" w:rsidR="00492BD2" w:rsidRPr="00702CB6" w:rsidRDefault="00492BD2" w:rsidP="007874B7">
            <w:pPr>
              <w:spacing w:line="240" w:lineRule="atLeast"/>
              <w:jc w:val="both"/>
              <w:rPr>
                <w:rFonts w:ascii="Arial" w:hAnsi="Arial" w:cs="Arial"/>
                <w:sz w:val="18"/>
                <w:szCs w:val="18"/>
              </w:rPr>
            </w:pPr>
          </w:p>
          <w:p w14:paraId="28184428"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Hasiera batean neurriz kanpokotzat edo ezohikotzat joko dira onartutako eskaintza guztien batez besteko aritmetikoaren % 10 baino txikiagoak diren eskaintzak; halakotzat hartzeko, aldez aurretik informazioa eskatuko zaie egoera horretan dauden lizitatzaile guztiei, eta aholkularitza, dagokion zerbitzu teknikoari.</w:t>
            </w:r>
          </w:p>
          <w:p w14:paraId="45FB80FB" w14:textId="77777777" w:rsidR="00492BD2" w:rsidRPr="00702CB6" w:rsidRDefault="00492BD2" w:rsidP="007874B7">
            <w:pPr>
              <w:spacing w:line="240" w:lineRule="atLeast"/>
              <w:ind w:left="176"/>
              <w:jc w:val="both"/>
              <w:rPr>
                <w:rFonts w:ascii="Arial" w:hAnsi="Arial" w:cs="Arial"/>
                <w:b/>
                <w:sz w:val="18"/>
                <w:szCs w:val="18"/>
                <w:lang w:val="es-ES_tradnl"/>
              </w:rPr>
            </w:pPr>
          </w:p>
          <w:p w14:paraId="5C8FFDD7" w14:textId="77777777" w:rsidR="00492BD2" w:rsidRPr="00702CB6" w:rsidRDefault="00492BD2" w:rsidP="007874B7">
            <w:pPr>
              <w:tabs>
                <w:tab w:val="left" w:pos="176"/>
                <w:tab w:val="left" w:pos="567"/>
                <w:tab w:val="left" w:pos="993"/>
                <w:tab w:val="left" w:pos="1560"/>
              </w:tabs>
              <w:spacing w:line="240" w:lineRule="atLeast"/>
              <w:ind w:left="176" w:hanging="142"/>
              <w:jc w:val="both"/>
              <w:rPr>
                <w:rFonts w:ascii="Arial" w:eastAsia="Cambria" w:hAnsi="Arial" w:cs="Arial"/>
                <w:sz w:val="18"/>
                <w:szCs w:val="18"/>
                <w:lang w:val="es-ES_tradnl" w:eastAsia="en-US"/>
              </w:rPr>
            </w:pPr>
          </w:p>
        </w:tc>
      </w:tr>
      <w:tr w:rsidR="00492BD2" w14:paraId="75D3F41A" w14:textId="77777777" w:rsidTr="007874B7">
        <w:trPr>
          <w:trHeight w:val="3944"/>
        </w:trPr>
        <w:tc>
          <w:tcPr>
            <w:tcW w:w="8508" w:type="dxa"/>
            <w:gridSpan w:val="6"/>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tcPr>
          <w:p w14:paraId="6ABE92A2" w14:textId="77777777" w:rsidR="00492BD2" w:rsidRPr="00702CB6" w:rsidRDefault="00492BD2" w:rsidP="007874B7">
            <w:pPr>
              <w:tabs>
                <w:tab w:val="left" w:pos="34"/>
                <w:tab w:val="left" w:pos="214"/>
                <w:tab w:val="left" w:pos="567"/>
                <w:tab w:val="left" w:pos="993"/>
                <w:tab w:val="left" w:pos="1560"/>
              </w:tabs>
              <w:spacing w:line="240" w:lineRule="atLeast"/>
              <w:ind w:left="33"/>
              <w:jc w:val="both"/>
              <w:rPr>
                <w:rFonts w:ascii="Arial" w:hAnsi="Arial" w:cs="Arial"/>
                <w:sz w:val="18"/>
                <w:szCs w:val="18"/>
                <w:lang w:val="es-ES_tradnl"/>
              </w:rPr>
            </w:pPr>
          </w:p>
          <w:p w14:paraId="2C0C412C" w14:textId="77777777" w:rsidR="00492BD2" w:rsidRPr="00B9005B" w:rsidRDefault="00492BD2" w:rsidP="00492BD2">
            <w:pPr>
              <w:numPr>
                <w:ilvl w:val="0"/>
                <w:numId w:val="49"/>
              </w:numPr>
              <w:tabs>
                <w:tab w:val="clear" w:pos="1080"/>
              </w:tabs>
              <w:spacing w:line="240" w:lineRule="atLeast"/>
              <w:ind w:left="284"/>
              <w:jc w:val="both"/>
              <w:rPr>
                <w:rFonts w:ascii="Arial" w:hAnsi="Arial" w:cs="Arial"/>
                <w:sz w:val="18"/>
                <w:szCs w:val="18"/>
              </w:rPr>
            </w:pPr>
            <w:r>
              <w:rPr>
                <w:rFonts w:ascii="Arial" w:eastAsia="Arial" w:hAnsi="Arial" w:cs="Arial"/>
                <w:b/>
                <w:bCs/>
                <w:sz w:val="18"/>
                <w:szCs w:val="18"/>
              </w:rPr>
              <w:t>Taldearen kalitate-irizpidea eta gaiari buruzko ezagutza: 6 puntu arte.</w:t>
            </w:r>
          </w:p>
          <w:p w14:paraId="6D2CF32C" w14:textId="77777777" w:rsidR="00B9005B" w:rsidRPr="00B9005B" w:rsidRDefault="00B9005B" w:rsidP="00B9005B">
            <w:pPr>
              <w:spacing w:line="240" w:lineRule="atLeast"/>
              <w:jc w:val="both"/>
              <w:rPr>
                <w:rFonts w:ascii="Arial" w:hAnsi="Arial" w:cs="Arial"/>
                <w:sz w:val="18"/>
                <w:szCs w:val="18"/>
                <w:u w:val="single"/>
              </w:rPr>
            </w:pPr>
            <w:r w:rsidRPr="00B9005B">
              <w:rPr>
                <w:rFonts w:ascii="Arial" w:hAnsi="Arial" w:cs="Arial"/>
                <w:sz w:val="18"/>
                <w:szCs w:val="18"/>
                <w:u w:val="single"/>
              </w:rPr>
              <w:t>Jarduera hori ez da baloratuko kaudimen teknikoa egiaztatzeko zerbitzua eman badu.</w:t>
            </w:r>
          </w:p>
          <w:p w14:paraId="7079D60B" w14:textId="77777777" w:rsidR="00492BD2" w:rsidRPr="00702CB6" w:rsidRDefault="00492BD2" w:rsidP="007874B7">
            <w:pPr>
              <w:spacing w:line="240" w:lineRule="atLeast"/>
              <w:ind w:left="1080"/>
              <w:jc w:val="both"/>
              <w:rPr>
                <w:rFonts w:ascii="Arial" w:hAnsi="Arial" w:cs="Arial"/>
                <w:sz w:val="18"/>
                <w:szCs w:val="18"/>
                <w:highlight w:val="yellow"/>
              </w:rPr>
            </w:pPr>
          </w:p>
          <w:p w14:paraId="0D1555F7" w14:textId="77777777" w:rsidR="00492BD2" w:rsidRPr="00123344"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1.- Puntu bat (1) emango da </w:t>
            </w:r>
            <w:r>
              <w:rPr>
                <w:rFonts w:ascii="Arial" w:eastAsia="Arial" w:hAnsi="Arial" w:cs="Arial"/>
                <w:sz w:val="18"/>
                <w:szCs w:val="18"/>
                <w:u w:val="single"/>
              </w:rPr>
              <w:t xml:space="preserve">lehendik dagoen eraikin bat suteen aurkako babes araudira egokitzeko </w:t>
            </w:r>
            <w:r>
              <w:rPr>
                <w:rFonts w:ascii="Arial" w:eastAsia="Arial" w:hAnsi="Arial" w:cs="Arial"/>
                <w:sz w:val="18"/>
                <w:szCs w:val="18"/>
              </w:rPr>
              <w:t xml:space="preserve">jarduketa bakoitzeko, baldin eta kaudimen teknikoa egiaztatzeko balio izan duen arkitektoak edo arkitekto teknikoak parte hartu badu. Parte-hartze hori egikaritze faseari buruzkoa izango da, eta jarduketaren exekuzio materialaren aurrekontua gutxienez 100.000 eurokoa izatea eskatuko da, eta jarduketa azken 10 urteetan egin izana  (dagokion obra amaieraren bisatik aurrera zenbatuta). </w:t>
            </w:r>
          </w:p>
          <w:p w14:paraId="068FA2DA" w14:textId="77777777" w:rsidR="00492BD2" w:rsidRPr="00123344" w:rsidRDefault="00492BD2" w:rsidP="007874B7">
            <w:pPr>
              <w:spacing w:line="240" w:lineRule="atLeast"/>
              <w:jc w:val="both"/>
              <w:rPr>
                <w:rFonts w:ascii="Arial" w:hAnsi="Arial" w:cs="Arial"/>
                <w:sz w:val="18"/>
                <w:szCs w:val="18"/>
              </w:rPr>
            </w:pPr>
          </w:p>
          <w:p w14:paraId="4F672890"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rPr>
              <w:t xml:space="preserve">Ez da puntu bat baino gehiago emango eragileek jarduera beraren inguruan egiten duten jarduketagatik Jarduketa bakoitzeko puntu bat (1) emango da, eta gehienez ere 6 puntu. Apartatu hau </w:t>
            </w:r>
            <w:r>
              <w:rPr>
                <w:rFonts w:ascii="Arial" w:eastAsia="Arial" w:hAnsi="Arial" w:cs="Arial"/>
                <w:b/>
                <w:bCs/>
                <w:sz w:val="18"/>
                <w:szCs w:val="18"/>
              </w:rPr>
              <w:t>F1 FITXA</w:t>
            </w:r>
            <w:r>
              <w:rPr>
                <w:rFonts w:ascii="Arial" w:eastAsia="Arial" w:hAnsi="Arial" w:cs="Arial"/>
                <w:sz w:val="18"/>
                <w:szCs w:val="18"/>
              </w:rPr>
              <w:t xml:space="preserve"> betez egiaztatuko da.</w:t>
            </w:r>
          </w:p>
          <w:p w14:paraId="438BEBF6" w14:textId="77777777" w:rsidR="00492BD2" w:rsidRPr="00702CB6" w:rsidRDefault="00492BD2" w:rsidP="007874B7">
            <w:pPr>
              <w:tabs>
                <w:tab w:val="left" w:pos="34"/>
                <w:tab w:val="left" w:pos="567"/>
                <w:tab w:val="left" w:pos="993"/>
                <w:tab w:val="left" w:pos="1560"/>
              </w:tabs>
              <w:spacing w:line="240" w:lineRule="atLeast"/>
              <w:ind w:left="33" w:hanging="1"/>
              <w:jc w:val="both"/>
              <w:rPr>
                <w:rFonts w:ascii="Arial" w:hAnsi="Arial" w:cs="Arial"/>
                <w:sz w:val="18"/>
                <w:szCs w:val="18"/>
                <w:lang w:val="es-ES_tradnl"/>
              </w:rPr>
            </w:pPr>
          </w:p>
          <w:p w14:paraId="69E8196D" w14:textId="77777777" w:rsidR="00492BD2" w:rsidRPr="00702CB6" w:rsidRDefault="00492BD2" w:rsidP="007874B7">
            <w:pPr>
              <w:tabs>
                <w:tab w:val="left" w:pos="34"/>
                <w:tab w:val="left" w:pos="567"/>
                <w:tab w:val="left" w:pos="993"/>
                <w:tab w:val="left" w:pos="1560"/>
              </w:tabs>
              <w:spacing w:line="240" w:lineRule="atLeast"/>
              <w:ind w:left="33" w:hanging="1"/>
              <w:jc w:val="both"/>
              <w:rPr>
                <w:rFonts w:ascii="Arial" w:hAnsi="Arial" w:cs="Arial"/>
                <w:sz w:val="18"/>
                <w:szCs w:val="18"/>
                <w:lang w:val="es-ES_tradnl"/>
              </w:rPr>
            </w:pPr>
          </w:p>
          <w:p w14:paraId="08245B5E" w14:textId="77777777" w:rsidR="00492BD2" w:rsidRPr="00702CB6" w:rsidRDefault="00492BD2" w:rsidP="007874B7">
            <w:pPr>
              <w:tabs>
                <w:tab w:val="left" w:pos="34"/>
                <w:tab w:val="left" w:pos="567"/>
                <w:tab w:val="left" w:pos="993"/>
                <w:tab w:val="left" w:pos="1560"/>
              </w:tabs>
              <w:spacing w:line="240" w:lineRule="atLeast"/>
              <w:ind w:left="33" w:hanging="1"/>
              <w:jc w:val="both"/>
              <w:rPr>
                <w:rFonts w:ascii="Arial" w:hAnsi="Arial" w:cs="Arial"/>
                <w:sz w:val="18"/>
                <w:szCs w:val="18"/>
                <w:lang w:val="es-ES_tradnl"/>
              </w:rPr>
            </w:pPr>
          </w:p>
          <w:p w14:paraId="75D1E6C8" w14:textId="77777777" w:rsidR="00492BD2" w:rsidRPr="00702CB6" w:rsidRDefault="00492BD2" w:rsidP="007874B7">
            <w:pPr>
              <w:tabs>
                <w:tab w:val="left" w:pos="34"/>
                <w:tab w:val="left" w:pos="567"/>
                <w:tab w:val="left" w:pos="993"/>
                <w:tab w:val="left" w:pos="1560"/>
              </w:tabs>
              <w:spacing w:line="240" w:lineRule="atLeast"/>
              <w:ind w:left="33" w:hanging="1"/>
              <w:jc w:val="both"/>
              <w:rPr>
                <w:rFonts w:ascii="Arial" w:hAnsi="Arial" w:cs="Arial"/>
                <w:b/>
                <w:sz w:val="18"/>
                <w:szCs w:val="18"/>
                <w:lang w:val="es-ES_tradnl"/>
              </w:rPr>
            </w:pPr>
          </w:p>
          <w:p w14:paraId="108F8B5C" w14:textId="77777777" w:rsidR="00492BD2" w:rsidRPr="00702CB6" w:rsidRDefault="00492BD2" w:rsidP="007874B7">
            <w:pPr>
              <w:tabs>
                <w:tab w:val="left" w:pos="34"/>
                <w:tab w:val="left" w:pos="567"/>
                <w:tab w:val="left" w:pos="993"/>
                <w:tab w:val="left" w:pos="1560"/>
              </w:tabs>
              <w:spacing w:line="240" w:lineRule="atLeast"/>
              <w:ind w:left="33" w:hanging="1"/>
              <w:jc w:val="both"/>
              <w:rPr>
                <w:rFonts w:ascii="Arial" w:hAnsi="Arial" w:cs="Arial"/>
                <w:b/>
                <w:sz w:val="18"/>
                <w:szCs w:val="18"/>
                <w:lang w:val="es-ES_tradnl"/>
              </w:rPr>
            </w:pPr>
          </w:p>
          <w:p w14:paraId="6DE1EFE8" w14:textId="77777777" w:rsidR="00492BD2" w:rsidRPr="00702CB6" w:rsidRDefault="00492BD2" w:rsidP="007874B7">
            <w:pPr>
              <w:tabs>
                <w:tab w:val="left" w:pos="34"/>
                <w:tab w:val="left" w:pos="567"/>
                <w:tab w:val="left" w:pos="993"/>
                <w:tab w:val="left" w:pos="1560"/>
              </w:tabs>
              <w:spacing w:line="240" w:lineRule="atLeast"/>
              <w:ind w:left="33" w:hanging="1"/>
              <w:jc w:val="both"/>
              <w:rPr>
                <w:rFonts w:ascii="Arial" w:hAnsi="Arial" w:cs="Arial"/>
                <w:b/>
                <w:sz w:val="18"/>
                <w:szCs w:val="18"/>
                <w:lang w:val="es-ES_tradnl"/>
              </w:rPr>
            </w:pPr>
          </w:p>
          <w:p w14:paraId="0FBD8CEC" w14:textId="77777777" w:rsidR="00492BD2" w:rsidRPr="00702CB6" w:rsidRDefault="00492BD2" w:rsidP="007874B7">
            <w:pPr>
              <w:tabs>
                <w:tab w:val="left" w:pos="34"/>
                <w:tab w:val="left" w:pos="567"/>
                <w:tab w:val="left" w:pos="993"/>
                <w:tab w:val="left" w:pos="1560"/>
              </w:tabs>
              <w:spacing w:line="240" w:lineRule="atLeast"/>
              <w:ind w:left="33" w:hanging="1"/>
              <w:jc w:val="both"/>
              <w:rPr>
                <w:rFonts w:ascii="Arial" w:eastAsia="MS Gothic" w:hAnsi="Arial" w:cs="Arial"/>
                <w:b/>
                <w:sz w:val="18"/>
                <w:szCs w:val="18"/>
                <w:lang w:val="es-ES_tradnl"/>
              </w:rPr>
            </w:pPr>
          </w:p>
        </w:tc>
      </w:tr>
    </w:tbl>
    <w:p w14:paraId="5F487664" w14:textId="77777777" w:rsidR="00492BD2" w:rsidRPr="00702CB6" w:rsidRDefault="00492BD2" w:rsidP="00492BD2">
      <w:pPr>
        <w:spacing w:line="240" w:lineRule="atLeast"/>
        <w:jc w:val="both"/>
        <w:rPr>
          <w:rFonts w:ascii="Arial" w:hAnsi="Arial" w:cs="Arial"/>
          <w:b/>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6F97A00C"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79F2B85C"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20.- KONTRATUA EGIKARITZEKO BALDINTZA BEREZIAK</w:t>
            </w:r>
          </w:p>
        </w:tc>
      </w:tr>
      <w:tr w:rsidR="00492BD2" w14:paraId="10D4A39D"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tcPr>
          <w:p w14:paraId="26E3EBAA" w14:textId="77777777" w:rsidR="00492BD2" w:rsidRPr="00702CB6" w:rsidRDefault="00492BD2" w:rsidP="007874B7">
            <w:pPr>
              <w:spacing w:before="60" w:after="60" w:line="240" w:lineRule="atLeast"/>
              <w:jc w:val="both"/>
              <w:rPr>
                <w:rFonts w:ascii="Arial" w:hAnsi="Arial" w:cs="Arial"/>
                <w:sz w:val="18"/>
                <w:szCs w:val="18"/>
                <w:lang w:val="es-ES_tradnl"/>
              </w:rPr>
            </w:pPr>
            <w:r>
              <w:rPr>
                <w:rFonts w:ascii="Arial" w:eastAsia="Arial" w:hAnsi="Arial" w:cs="Arial"/>
                <w:sz w:val="18"/>
                <w:szCs w:val="18"/>
              </w:rPr>
              <w:t>Agiri honen 36.2 artikuluan adierazitakoak.</w:t>
            </w:r>
          </w:p>
        </w:tc>
      </w:tr>
    </w:tbl>
    <w:p w14:paraId="4895831E" w14:textId="77777777" w:rsidR="00492BD2" w:rsidRPr="00702CB6" w:rsidRDefault="00492BD2" w:rsidP="00492BD2">
      <w:pPr>
        <w:spacing w:line="240" w:lineRule="atLeast"/>
        <w:jc w:val="both"/>
        <w:rPr>
          <w:rFonts w:ascii="Arial" w:hAnsi="Arial"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2258980A"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2AD401DF"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21.- KONTRATUAREN FUNTSEZKO BETEBEHARRAK</w:t>
            </w:r>
          </w:p>
        </w:tc>
      </w:tr>
      <w:tr w:rsidR="00492BD2" w14:paraId="07C0F257"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vAlign w:val="center"/>
          </w:tcPr>
          <w:p w14:paraId="3BCD6ACF" w14:textId="77777777" w:rsidR="00492BD2" w:rsidRPr="00702CB6" w:rsidRDefault="00492BD2" w:rsidP="007874B7">
            <w:pPr>
              <w:spacing w:line="240" w:lineRule="atLeast"/>
              <w:jc w:val="both"/>
              <w:rPr>
                <w:rFonts w:ascii="Arial" w:hAnsi="Arial" w:cs="Arial"/>
                <w:sz w:val="18"/>
                <w:szCs w:val="18"/>
                <w:lang w:val="es-ES_tradnl"/>
              </w:rPr>
            </w:pPr>
          </w:p>
          <w:p w14:paraId="5287635C" w14:textId="77777777" w:rsidR="00492BD2" w:rsidRPr="00702CB6" w:rsidRDefault="00492BD2" w:rsidP="007874B7">
            <w:pPr>
              <w:spacing w:line="240" w:lineRule="atLeast"/>
              <w:jc w:val="both"/>
              <w:rPr>
                <w:rFonts w:ascii="Arial" w:hAnsi="Arial" w:cs="Arial"/>
                <w:sz w:val="18"/>
                <w:szCs w:val="18"/>
                <w:lang w:val="es-ES_tradnl"/>
              </w:rPr>
            </w:pPr>
            <w:r>
              <w:rPr>
                <w:rFonts w:ascii="Arial" w:eastAsia="Arial" w:hAnsi="Arial" w:cs="Arial"/>
                <w:sz w:val="18"/>
                <w:szCs w:val="18"/>
              </w:rPr>
              <w:t>Kontratu honen funtsezko betebeharrak SPKLan eta baldintza agiriko klausuletan aurreikusitakoak dira.</w:t>
            </w:r>
          </w:p>
          <w:p w14:paraId="2EFBAA4C" w14:textId="77777777" w:rsidR="00492BD2" w:rsidRPr="00702CB6" w:rsidRDefault="00492BD2" w:rsidP="007874B7">
            <w:pPr>
              <w:spacing w:before="60" w:after="60" w:line="240" w:lineRule="atLeast"/>
              <w:jc w:val="both"/>
              <w:rPr>
                <w:rFonts w:ascii="Arial" w:hAnsi="Arial" w:cs="Arial"/>
                <w:sz w:val="18"/>
                <w:szCs w:val="18"/>
                <w:lang w:val="es-ES_tradnl"/>
              </w:rPr>
            </w:pPr>
          </w:p>
        </w:tc>
      </w:tr>
    </w:tbl>
    <w:p w14:paraId="101DA716" w14:textId="77777777" w:rsidR="00492BD2" w:rsidRPr="00702CB6" w:rsidRDefault="00492BD2" w:rsidP="00492BD2">
      <w:pPr>
        <w:spacing w:line="240" w:lineRule="atLeast"/>
        <w:jc w:val="both"/>
        <w:rPr>
          <w:rFonts w:ascii="Arial" w:eastAsia="Cambria" w:hAnsi="Arial" w:cs="Arial"/>
          <w:b/>
          <w:sz w:val="18"/>
          <w:szCs w:val="18"/>
          <w:lang w:eastAsia="en-US"/>
        </w:rPr>
      </w:pPr>
    </w:p>
    <w:tbl>
      <w:tblPr>
        <w:tblW w:w="8508" w:type="dxa"/>
        <w:tblInd w:w="-39" w:type="dxa"/>
        <w:tblLayout w:type="fixed"/>
        <w:tblCellMar>
          <w:left w:w="103" w:type="dxa"/>
        </w:tblCellMar>
        <w:tblLook w:val="04A0" w:firstRow="1" w:lastRow="0" w:firstColumn="1" w:lastColumn="0" w:noHBand="0" w:noVBand="1"/>
      </w:tblPr>
      <w:tblGrid>
        <w:gridCol w:w="285"/>
        <w:gridCol w:w="585"/>
        <w:gridCol w:w="291"/>
        <w:gridCol w:w="723"/>
        <w:gridCol w:w="291"/>
        <w:gridCol w:w="6333"/>
      </w:tblGrid>
      <w:tr w:rsidR="00492BD2" w14:paraId="73223D5C" w14:textId="77777777" w:rsidTr="007874B7">
        <w:trPr>
          <w:trHeight w:val="340"/>
        </w:trPr>
        <w:tc>
          <w:tcPr>
            <w:tcW w:w="850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C9FA24D"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r>
              <w:rPr>
                <w:rFonts w:ascii="Arial" w:eastAsia="Arial" w:hAnsi="Arial" w:cs="Arial"/>
                <w:b/>
                <w:bCs/>
                <w:sz w:val="18"/>
                <w:szCs w:val="18"/>
                <w:lang w:eastAsia="en-US"/>
              </w:rPr>
              <w:t>22.- AURREIKUSITAKO KONTRATU ALDAKETAK</w:t>
            </w:r>
          </w:p>
        </w:tc>
      </w:tr>
      <w:tr w:rsidR="00492BD2" w14:paraId="1BE329D8" w14:textId="77777777" w:rsidTr="007874B7">
        <w:trPr>
          <w:trHeight w:val="70"/>
        </w:trPr>
        <w:tc>
          <w:tcPr>
            <w:tcW w:w="8506" w:type="dxa"/>
            <w:gridSpan w:val="6"/>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14:paraId="0398E704" w14:textId="77777777" w:rsidR="00492BD2" w:rsidRPr="00702CB6" w:rsidRDefault="00492BD2" w:rsidP="007874B7">
            <w:pPr>
              <w:spacing w:line="240" w:lineRule="atLeast"/>
              <w:jc w:val="both"/>
              <w:rPr>
                <w:rFonts w:ascii="Arial" w:hAnsi="Arial" w:cs="Arial"/>
                <w:sz w:val="18"/>
                <w:szCs w:val="18"/>
                <w:lang w:val="es-ES_tradnl"/>
              </w:rPr>
            </w:pPr>
          </w:p>
        </w:tc>
      </w:tr>
      <w:tr w:rsidR="00492BD2" w14:paraId="3DF40FC1" w14:textId="77777777" w:rsidTr="007874B7">
        <w:trPr>
          <w:trHeight w:hRule="exact" w:val="284"/>
        </w:trPr>
        <w:tc>
          <w:tcPr>
            <w:tcW w:w="284" w:type="dxa"/>
            <w:tcBorders>
              <w:top w:val="nil"/>
              <w:left w:val="single" w:sz="4" w:space="0" w:color="auto"/>
              <w:bottom w:val="nil"/>
              <w:right w:val="nil"/>
            </w:tcBorders>
            <w:shd w:val="clear" w:color="auto" w:fill="FFFFFF"/>
          </w:tcPr>
          <w:p w14:paraId="74C90F71"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585" w:type="dxa"/>
            <w:tcBorders>
              <w:top w:val="nil"/>
              <w:left w:val="nil"/>
              <w:bottom w:val="nil"/>
              <w:right w:val="single" w:sz="8" w:space="0" w:color="auto"/>
            </w:tcBorders>
            <w:shd w:val="clear" w:color="auto" w:fill="FFFFFF"/>
            <w:vAlign w:val="center"/>
          </w:tcPr>
          <w:p w14:paraId="6062694B"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3A6E5D34"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723" w:type="dxa"/>
            <w:tcBorders>
              <w:top w:val="nil"/>
              <w:left w:val="single" w:sz="8" w:space="0" w:color="auto"/>
              <w:bottom w:val="nil"/>
              <w:right w:val="single" w:sz="8" w:space="0" w:color="auto"/>
            </w:tcBorders>
            <w:shd w:val="clear" w:color="auto" w:fill="FFFFFF"/>
            <w:vAlign w:val="center"/>
          </w:tcPr>
          <w:p w14:paraId="36FA7081"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40BACBD2"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6332" w:type="dxa"/>
            <w:tcBorders>
              <w:top w:val="nil"/>
              <w:left w:val="single" w:sz="8" w:space="0" w:color="auto"/>
              <w:bottom w:val="nil"/>
              <w:right w:val="single" w:sz="4" w:space="0" w:color="000000"/>
            </w:tcBorders>
            <w:shd w:val="clear" w:color="auto" w:fill="FFFFFF"/>
            <w:vAlign w:val="center"/>
          </w:tcPr>
          <w:p w14:paraId="592A11A7"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4E1BE0E6" w14:textId="77777777" w:rsidTr="007874B7">
        <w:trPr>
          <w:trHeight w:val="454"/>
        </w:trPr>
        <w:tc>
          <w:tcPr>
            <w:tcW w:w="8506"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570D4204" w14:textId="77777777" w:rsidR="00492BD2" w:rsidRPr="00702CB6" w:rsidRDefault="00492BD2" w:rsidP="007874B7">
            <w:pPr>
              <w:spacing w:before="60" w:line="240" w:lineRule="atLeast"/>
              <w:jc w:val="both"/>
              <w:rPr>
                <w:rFonts w:ascii="Arial" w:hAnsi="Arial" w:cs="Arial"/>
                <w:sz w:val="18"/>
                <w:szCs w:val="18"/>
                <w:lang w:val="es-ES_tradnl"/>
              </w:rPr>
            </w:pPr>
            <w:r>
              <w:rPr>
                <w:rFonts w:ascii="Arial" w:eastAsia="Arial" w:hAnsi="Arial" w:cs="Arial"/>
                <w:sz w:val="18"/>
                <w:szCs w:val="18"/>
              </w:rPr>
              <w:t>Erantzuna baiezkoa balitz:</w:t>
            </w:r>
          </w:p>
          <w:p w14:paraId="32AA8AAA" w14:textId="77777777" w:rsidR="00492BD2" w:rsidRPr="00702CB6" w:rsidRDefault="00492BD2" w:rsidP="007874B7">
            <w:pPr>
              <w:spacing w:line="240" w:lineRule="atLeast"/>
              <w:jc w:val="both"/>
              <w:rPr>
                <w:rFonts w:ascii="Arial" w:hAnsi="Arial" w:cs="Arial"/>
                <w:sz w:val="18"/>
                <w:szCs w:val="18"/>
                <w:lang w:val="es-ES_tradnl"/>
              </w:rPr>
            </w:pPr>
          </w:p>
          <w:p w14:paraId="53967539" w14:textId="77777777" w:rsidR="00492BD2" w:rsidRPr="00702CB6" w:rsidRDefault="00492BD2" w:rsidP="007874B7">
            <w:pPr>
              <w:spacing w:line="240" w:lineRule="atLeast"/>
              <w:jc w:val="both"/>
              <w:rPr>
                <w:rFonts w:ascii="Arial" w:hAnsi="Arial" w:cs="Arial"/>
                <w:sz w:val="18"/>
                <w:szCs w:val="18"/>
                <w:lang w:val="es-ES_tradnl"/>
              </w:rPr>
            </w:pPr>
          </w:p>
        </w:tc>
      </w:tr>
    </w:tbl>
    <w:p w14:paraId="1E8FC58D" w14:textId="77777777" w:rsidR="00492BD2" w:rsidRPr="00702CB6" w:rsidRDefault="00492BD2" w:rsidP="00492BD2">
      <w:pPr>
        <w:spacing w:line="240" w:lineRule="atLeast"/>
        <w:jc w:val="both"/>
        <w:rPr>
          <w:rFonts w:ascii="Arial" w:hAnsi="Arial" w:cs="Arial"/>
          <w:b/>
          <w:sz w:val="18"/>
          <w:szCs w:val="18"/>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1DF6AAC4"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0C9A7E94"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23.- ZEHAPENAK</w:t>
            </w:r>
          </w:p>
        </w:tc>
      </w:tr>
      <w:tr w:rsidR="00492BD2" w14:paraId="79C3A957" w14:textId="77777777" w:rsidTr="007874B7">
        <w:trPr>
          <w:trHeight w:val="771"/>
        </w:trPr>
        <w:tc>
          <w:tcPr>
            <w:tcW w:w="8506" w:type="dxa"/>
            <w:tcBorders>
              <w:top w:val="single" w:sz="4" w:space="0" w:color="auto"/>
              <w:left w:val="single" w:sz="4" w:space="0" w:color="000000"/>
              <w:bottom w:val="single" w:sz="4" w:space="0" w:color="auto"/>
              <w:right w:val="single" w:sz="4" w:space="0" w:color="auto"/>
            </w:tcBorders>
            <w:shd w:val="clear" w:color="auto" w:fill="FFFFFF"/>
            <w:tcMar>
              <w:top w:w="0" w:type="dxa"/>
              <w:left w:w="103" w:type="dxa"/>
              <w:bottom w:w="0" w:type="dxa"/>
              <w:right w:w="108" w:type="dxa"/>
            </w:tcMar>
            <w:vAlign w:val="center"/>
          </w:tcPr>
          <w:p w14:paraId="1B01E11F"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Agiri honen 40. artikuluan adierazitakoak.</w:t>
            </w:r>
          </w:p>
          <w:p w14:paraId="3226136A"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bl>
    <w:p w14:paraId="624454A8" w14:textId="77777777" w:rsidR="00492BD2" w:rsidRPr="00702CB6" w:rsidRDefault="00492BD2" w:rsidP="00492BD2">
      <w:pPr>
        <w:spacing w:line="240" w:lineRule="atLeast"/>
        <w:jc w:val="both"/>
        <w:rPr>
          <w:rFonts w:ascii="Arial" w:eastAsia="Cambria" w:hAnsi="Arial" w:cs="Arial"/>
          <w:sz w:val="18"/>
          <w:szCs w:val="18"/>
          <w:lang w:eastAsia="en-US"/>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64D6C44D"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72709A27"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24.- ASEGURUAK</w:t>
            </w:r>
          </w:p>
        </w:tc>
      </w:tr>
      <w:tr w:rsidR="00492BD2" w14:paraId="2E2DDAD0" w14:textId="77777777" w:rsidTr="007874B7">
        <w:trPr>
          <w:trHeight w:val="771"/>
        </w:trPr>
        <w:tc>
          <w:tcPr>
            <w:tcW w:w="8506" w:type="dxa"/>
            <w:tcBorders>
              <w:top w:val="single" w:sz="4" w:space="0" w:color="auto"/>
              <w:left w:val="single" w:sz="4" w:space="0" w:color="000000"/>
              <w:bottom w:val="single" w:sz="4" w:space="0" w:color="auto"/>
              <w:right w:val="single" w:sz="4" w:space="0" w:color="auto"/>
            </w:tcBorders>
            <w:shd w:val="clear" w:color="auto" w:fill="FFFFFF"/>
            <w:tcMar>
              <w:top w:w="0" w:type="dxa"/>
              <w:left w:w="103" w:type="dxa"/>
              <w:bottom w:w="0" w:type="dxa"/>
              <w:right w:w="108" w:type="dxa"/>
            </w:tcMar>
            <w:vAlign w:val="center"/>
          </w:tcPr>
          <w:p w14:paraId="1E359AD0"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Erantzukizun zibileko asegurua: 42.900,95 euro.</w:t>
            </w:r>
          </w:p>
          <w:p w14:paraId="0980D311"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bl>
    <w:p w14:paraId="30303AC6" w14:textId="77777777" w:rsidR="00492BD2" w:rsidRPr="00702CB6" w:rsidRDefault="00492BD2" w:rsidP="00492BD2">
      <w:pPr>
        <w:spacing w:line="240" w:lineRule="atLeast"/>
        <w:jc w:val="both"/>
        <w:rPr>
          <w:rFonts w:ascii="Arial" w:eastAsia="Cambria" w:hAnsi="Arial" w:cs="Arial"/>
          <w:sz w:val="18"/>
          <w:szCs w:val="18"/>
          <w:lang w:eastAsia="en-US"/>
        </w:rPr>
      </w:pPr>
    </w:p>
    <w:tbl>
      <w:tblPr>
        <w:tblW w:w="8508" w:type="dxa"/>
        <w:tblInd w:w="-39" w:type="dxa"/>
        <w:tblLayout w:type="fixed"/>
        <w:tblCellMar>
          <w:left w:w="103" w:type="dxa"/>
        </w:tblCellMar>
        <w:tblLook w:val="04A0" w:firstRow="1" w:lastRow="0" w:firstColumn="1" w:lastColumn="0" w:noHBand="0" w:noVBand="1"/>
      </w:tblPr>
      <w:tblGrid>
        <w:gridCol w:w="285"/>
        <w:gridCol w:w="585"/>
        <w:gridCol w:w="291"/>
        <w:gridCol w:w="723"/>
        <w:gridCol w:w="291"/>
        <w:gridCol w:w="6333"/>
      </w:tblGrid>
      <w:tr w:rsidR="00492BD2" w14:paraId="7FD0B4D2" w14:textId="77777777" w:rsidTr="007874B7">
        <w:trPr>
          <w:trHeight w:val="340"/>
        </w:trPr>
        <w:tc>
          <w:tcPr>
            <w:tcW w:w="850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454B9645"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r>
              <w:rPr>
                <w:rFonts w:ascii="Arial" w:eastAsia="Arial" w:hAnsi="Arial" w:cs="Arial"/>
                <w:b/>
                <w:bCs/>
                <w:sz w:val="18"/>
                <w:szCs w:val="18"/>
                <w:lang w:eastAsia="en-US"/>
              </w:rPr>
              <w:t>25.- LAN HARREMAN JAKIN BATZUETAKO SUBROGAZIOA</w:t>
            </w:r>
          </w:p>
        </w:tc>
      </w:tr>
      <w:tr w:rsidR="00492BD2" w14:paraId="50A1D677" w14:textId="77777777" w:rsidTr="007874B7">
        <w:trPr>
          <w:trHeight w:val="70"/>
        </w:trPr>
        <w:tc>
          <w:tcPr>
            <w:tcW w:w="8506" w:type="dxa"/>
            <w:gridSpan w:val="6"/>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14:paraId="04B5E1BE" w14:textId="77777777" w:rsidR="00492BD2" w:rsidRPr="00702CB6" w:rsidRDefault="00492BD2" w:rsidP="007874B7">
            <w:pPr>
              <w:spacing w:line="240" w:lineRule="atLeast"/>
              <w:jc w:val="both"/>
              <w:rPr>
                <w:rFonts w:ascii="Arial" w:hAnsi="Arial" w:cs="Arial"/>
                <w:sz w:val="18"/>
                <w:szCs w:val="18"/>
                <w:lang w:val="es-ES_tradnl"/>
              </w:rPr>
            </w:pPr>
          </w:p>
        </w:tc>
      </w:tr>
      <w:tr w:rsidR="00492BD2" w14:paraId="3EAC29C0" w14:textId="77777777" w:rsidTr="007874B7">
        <w:trPr>
          <w:trHeight w:hRule="exact" w:val="284"/>
        </w:trPr>
        <w:tc>
          <w:tcPr>
            <w:tcW w:w="284" w:type="dxa"/>
            <w:tcBorders>
              <w:top w:val="nil"/>
              <w:left w:val="single" w:sz="4" w:space="0" w:color="auto"/>
              <w:bottom w:val="nil"/>
              <w:right w:val="nil"/>
            </w:tcBorders>
            <w:shd w:val="clear" w:color="auto" w:fill="FFFFFF"/>
          </w:tcPr>
          <w:p w14:paraId="6BAD8605"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585" w:type="dxa"/>
            <w:tcBorders>
              <w:top w:val="nil"/>
              <w:left w:val="nil"/>
              <w:bottom w:val="nil"/>
              <w:right w:val="single" w:sz="8" w:space="0" w:color="auto"/>
            </w:tcBorders>
            <w:shd w:val="clear" w:color="auto" w:fill="FFFFFF"/>
            <w:vAlign w:val="center"/>
          </w:tcPr>
          <w:p w14:paraId="7AFB5224"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168B37AD"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723" w:type="dxa"/>
            <w:tcBorders>
              <w:top w:val="nil"/>
              <w:left w:val="single" w:sz="8" w:space="0" w:color="auto"/>
              <w:bottom w:val="nil"/>
              <w:right w:val="single" w:sz="8" w:space="0" w:color="auto"/>
            </w:tcBorders>
            <w:shd w:val="clear" w:color="auto" w:fill="FFFFFF"/>
            <w:vAlign w:val="center"/>
          </w:tcPr>
          <w:p w14:paraId="75E3A06A"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388E0808" w14:textId="77777777" w:rsidR="00492BD2" w:rsidRPr="00702CB6" w:rsidRDefault="00492BD2" w:rsidP="007874B7">
            <w:pPr>
              <w:spacing w:line="240" w:lineRule="atLeast"/>
              <w:jc w:val="both"/>
              <w:rPr>
                <w:rFonts w:ascii="Arial" w:eastAsia="Cambria" w:hAnsi="Arial" w:cs="Arial"/>
                <w:sz w:val="18"/>
                <w:szCs w:val="18"/>
                <w:lang w:val="es-ES_tradnl" w:eastAsia="en-US"/>
              </w:rPr>
            </w:pPr>
            <w:r>
              <w:rPr>
                <w:rFonts w:ascii="Arial" w:eastAsia="Arial" w:hAnsi="Arial" w:cs="Arial"/>
                <w:sz w:val="18"/>
                <w:szCs w:val="18"/>
                <w:lang w:eastAsia="en-US"/>
              </w:rPr>
              <w:t>x</w:t>
            </w:r>
          </w:p>
        </w:tc>
        <w:tc>
          <w:tcPr>
            <w:tcW w:w="6332" w:type="dxa"/>
            <w:tcBorders>
              <w:top w:val="nil"/>
              <w:left w:val="single" w:sz="8" w:space="0" w:color="auto"/>
              <w:bottom w:val="nil"/>
              <w:right w:val="single" w:sz="4" w:space="0" w:color="000000"/>
            </w:tcBorders>
            <w:shd w:val="clear" w:color="auto" w:fill="FFFFFF"/>
            <w:vAlign w:val="center"/>
          </w:tcPr>
          <w:p w14:paraId="3BD6E8C2"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3800FCCD" w14:textId="77777777" w:rsidTr="007874B7">
        <w:trPr>
          <w:trHeight w:val="454"/>
        </w:trPr>
        <w:tc>
          <w:tcPr>
            <w:tcW w:w="8506"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DCA8B55" w14:textId="77777777" w:rsidR="00492BD2" w:rsidRPr="00702CB6" w:rsidRDefault="00492BD2" w:rsidP="007874B7">
            <w:pPr>
              <w:spacing w:before="60" w:line="240" w:lineRule="atLeast"/>
              <w:jc w:val="both"/>
              <w:rPr>
                <w:rFonts w:ascii="Arial" w:hAnsi="Arial" w:cs="Arial"/>
                <w:sz w:val="18"/>
                <w:szCs w:val="18"/>
                <w:lang w:val="es-ES_tradnl"/>
              </w:rPr>
            </w:pPr>
            <w:r>
              <w:rPr>
                <w:rFonts w:ascii="Arial" w:eastAsia="Arial" w:hAnsi="Arial" w:cs="Arial"/>
                <w:sz w:val="18"/>
                <w:szCs w:val="18"/>
              </w:rPr>
              <w:t>Erantzuna baiezkoa balitz:</w:t>
            </w:r>
          </w:p>
          <w:p w14:paraId="0E501AE4" w14:textId="77777777" w:rsidR="00492BD2" w:rsidRPr="00702CB6" w:rsidRDefault="00492BD2" w:rsidP="007874B7">
            <w:pPr>
              <w:spacing w:line="240" w:lineRule="atLeast"/>
              <w:jc w:val="both"/>
              <w:rPr>
                <w:rFonts w:ascii="Arial" w:hAnsi="Arial" w:cs="Arial"/>
                <w:sz w:val="18"/>
                <w:szCs w:val="18"/>
                <w:lang w:val="es-ES_tradnl"/>
              </w:rPr>
            </w:pPr>
          </w:p>
          <w:p w14:paraId="32245C98" w14:textId="77777777" w:rsidR="00492BD2" w:rsidRPr="00702CB6" w:rsidRDefault="00492BD2" w:rsidP="007874B7">
            <w:pPr>
              <w:spacing w:line="240" w:lineRule="atLeast"/>
              <w:jc w:val="both"/>
              <w:rPr>
                <w:rFonts w:ascii="Arial" w:hAnsi="Arial" w:cs="Arial"/>
                <w:sz w:val="18"/>
                <w:szCs w:val="18"/>
                <w:lang w:val="es-ES_tradnl"/>
              </w:rPr>
            </w:pPr>
          </w:p>
        </w:tc>
      </w:tr>
    </w:tbl>
    <w:p w14:paraId="18EF0630" w14:textId="77777777" w:rsidR="00492BD2" w:rsidRPr="00702CB6" w:rsidRDefault="00492BD2" w:rsidP="00492BD2">
      <w:pPr>
        <w:spacing w:line="240" w:lineRule="atLeast"/>
        <w:jc w:val="both"/>
        <w:rPr>
          <w:rFonts w:ascii="Arial" w:eastAsia="Cambria" w:hAnsi="Arial" w:cs="Arial"/>
          <w:sz w:val="18"/>
          <w:szCs w:val="1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6C1338E4"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24CD1E61"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26.- ENPRESA LIZITATZAILEENTZAKO KALTE-ORDAINAREN ZENBATEKOA</w:t>
            </w:r>
          </w:p>
        </w:tc>
      </w:tr>
      <w:tr w:rsidR="00492BD2" w14:paraId="6FD1201A"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tcPr>
          <w:p w14:paraId="387A71DF" w14:textId="77777777" w:rsidR="00492BD2" w:rsidRPr="00702CB6" w:rsidRDefault="00492BD2" w:rsidP="007874B7">
            <w:pPr>
              <w:spacing w:line="240" w:lineRule="atLeast"/>
              <w:jc w:val="both"/>
              <w:rPr>
                <w:rFonts w:ascii="Arial" w:hAnsi="Arial" w:cs="Arial"/>
                <w:sz w:val="18"/>
                <w:szCs w:val="18"/>
                <w:lang w:val="es-ES_tradnl"/>
              </w:rPr>
            </w:pPr>
          </w:p>
          <w:p w14:paraId="4C6F5958" w14:textId="77777777" w:rsidR="00492BD2" w:rsidRPr="00702CB6" w:rsidRDefault="00492BD2" w:rsidP="007874B7">
            <w:pPr>
              <w:spacing w:line="240" w:lineRule="atLeast"/>
              <w:jc w:val="both"/>
              <w:rPr>
                <w:rFonts w:ascii="Arial" w:hAnsi="Arial" w:cs="Arial"/>
                <w:sz w:val="18"/>
                <w:szCs w:val="18"/>
                <w:lang w:val="es-ES_tradnl"/>
              </w:rPr>
            </w:pPr>
            <w:r>
              <w:rPr>
                <w:rFonts w:ascii="Arial" w:eastAsia="Arial" w:hAnsi="Arial" w:cs="Arial"/>
                <w:sz w:val="18"/>
                <w:szCs w:val="18"/>
              </w:rPr>
              <w:t>Ez dagokio</w:t>
            </w:r>
          </w:p>
          <w:p w14:paraId="66C35CEF" w14:textId="77777777" w:rsidR="00492BD2" w:rsidRPr="00702CB6" w:rsidRDefault="00492BD2" w:rsidP="007874B7">
            <w:pPr>
              <w:spacing w:line="240" w:lineRule="atLeast"/>
              <w:jc w:val="both"/>
              <w:rPr>
                <w:rFonts w:ascii="Arial" w:hAnsi="Arial" w:cs="Arial"/>
                <w:i/>
                <w:sz w:val="18"/>
                <w:szCs w:val="18"/>
                <w:lang w:val="es-ES_tradnl"/>
              </w:rPr>
            </w:pPr>
          </w:p>
        </w:tc>
      </w:tr>
    </w:tbl>
    <w:p w14:paraId="44C97922" w14:textId="77777777" w:rsidR="00492BD2" w:rsidRPr="00702CB6" w:rsidRDefault="00492BD2" w:rsidP="00492BD2">
      <w:pPr>
        <w:spacing w:line="240" w:lineRule="atLeast"/>
        <w:jc w:val="both"/>
        <w:rPr>
          <w:rFonts w:ascii="Arial" w:hAnsi="Arial" w:cs="Arial"/>
          <w:sz w:val="18"/>
          <w:szCs w:val="18"/>
        </w:rPr>
      </w:pPr>
    </w:p>
    <w:tbl>
      <w:tblPr>
        <w:tblW w:w="8508" w:type="dxa"/>
        <w:tblInd w:w="-39" w:type="dxa"/>
        <w:tblLayout w:type="fixed"/>
        <w:tblCellMar>
          <w:left w:w="103" w:type="dxa"/>
        </w:tblCellMar>
        <w:tblLook w:val="04A0" w:firstRow="1" w:lastRow="0" w:firstColumn="1" w:lastColumn="0" w:noHBand="0" w:noVBand="1"/>
      </w:tblPr>
      <w:tblGrid>
        <w:gridCol w:w="285"/>
        <w:gridCol w:w="585"/>
        <w:gridCol w:w="291"/>
        <w:gridCol w:w="723"/>
        <w:gridCol w:w="291"/>
        <w:gridCol w:w="6333"/>
      </w:tblGrid>
      <w:tr w:rsidR="00492BD2" w14:paraId="24A4F679" w14:textId="77777777" w:rsidTr="007874B7">
        <w:trPr>
          <w:trHeight w:val="340"/>
        </w:trPr>
        <w:tc>
          <w:tcPr>
            <w:tcW w:w="850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038F894" w14:textId="77777777" w:rsidR="00492BD2" w:rsidRPr="00702CB6" w:rsidRDefault="00492BD2" w:rsidP="007874B7">
            <w:pPr>
              <w:spacing w:before="40" w:after="40" w:line="240" w:lineRule="atLeast"/>
              <w:jc w:val="both"/>
              <w:rPr>
                <w:rFonts w:ascii="Arial" w:eastAsia="Cambria" w:hAnsi="Arial" w:cs="Arial"/>
                <w:sz w:val="18"/>
                <w:szCs w:val="18"/>
                <w:lang w:val="es-ES_tradnl" w:eastAsia="en-US"/>
              </w:rPr>
            </w:pPr>
            <w:r>
              <w:rPr>
                <w:rFonts w:ascii="Arial" w:eastAsia="Arial" w:hAnsi="Arial" w:cs="Arial"/>
                <w:b/>
                <w:bCs/>
                <w:sz w:val="18"/>
                <w:szCs w:val="18"/>
              </w:rPr>
              <w:t>27.- PRESTAKETA LANEI DAGOZKIEN KONTURAKO ORDAINKETAK</w:t>
            </w:r>
          </w:p>
        </w:tc>
      </w:tr>
      <w:tr w:rsidR="00492BD2" w14:paraId="2273C4FD" w14:textId="77777777" w:rsidTr="007874B7">
        <w:trPr>
          <w:trHeight w:val="70"/>
        </w:trPr>
        <w:tc>
          <w:tcPr>
            <w:tcW w:w="8506" w:type="dxa"/>
            <w:gridSpan w:val="6"/>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14:paraId="679035FB" w14:textId="77777777" w:rsidR="00492BD2" w:rsidRPr="00702CB6" w:rsidRDefault="00492BD2" w:rsidP="007874B7">
            <w:pPr>
              <w:spacing w:line="240" w:lineRule="atLeast"/>
              <w:jc w:val="both"/>
              <w:rPr>
                <w:rFonts w:ascii="Arial" w:hAnsi="Arial" w:cs="Arial"/>
                <w:sz w:val="18"/>
                <w:szCs w:val="18"/>
                <w:lang w:val="es-ES_tradnl"/>
              </w:rPr>
            </w:pPr>
          </w:p>
        </w:tc>
      </w:tr>
      <w:tr w:rsidR="00492BD2" w14:paraId="15CFFB99" w14:textId="77777777" w:rsidTr="007874B7">
        <w:trPr>
          <w:trHeight w:hRule="exact" w:val="284"/>
        </w:trPr>
        <w:tc>
          <w:tcPr>
            <w:tcW w:w="284" w:type="dxa"/>
            <w:tcBorders>
              <w:top w:val="nil"/>
              <w:left w:val="single" w:sz="4" w:space="0" w:color="auto"/>
              <w:bottom w:val="nil"/>
              <w:right w:val="nil"/>
            </w:tcBorders>
            <w:shd w:val="clear" w:color="auto" w:fill="FFFFFF"/>
          </w:tcPr>
          <w:p w14:paraId="4E58D97A"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585" w:type="dxa"/>
            <w:tcBorders>
              <w:top w:val="nil"/>
              <w:left w:val="nil"/>
              <w:bottom w:val="nil"/>
              <w:right w:val="single" w:sz="8" w:space="0" w:color="auto"/>
            </w:tcBorders>
            <w:shd w:val="clear" w:color="auto" w:fill="FFFFFF"/>
            <w:vAlign w:val="center"/>
          </w:tcPr>
          <w:p w14:paraId="419C06AB"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BAI</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19B8B6CC"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723" w:type="dxa"/>
            <w:tcBorders>
              <w:top w:val="nil"/>
              <w:left w:val="single" w:sz="8" w:space="0" w:color="auto"/>
              <w:bottom w:val="nil"/>
              <w:right w:val="single" w:sz="8" w:space="0" w:color="auto"/>
            </w:tcBorders>
            <w:shd w:val="clear" w:color="auto" w:fill="FFFFFF"/>
            <w:vAlign w:val="center"/>
          </w:tcPr>
          <w:p w14:paraId="5E49806E" w14:textId="77777777" w:rsidR="00492BD2" w:rsidRPr="00702CB6" w:rsidRDefault="00492BD2" w:rsidP="007874B7">
            <w:pPr>
              <w:spacing w:line="240" w:lineRule="atLeast"/>
              <w:ind w:left="181" w:hanging="142"/>
              <w:jc w:val="right"/>
              <w:rPr>
                <w:rFonts w:ascii="Arial" w:eastAsia="Cambria" w:hAnsi="Arial" w:cs="Arial"/>
                <w:sz w:val="18"/>
                <w:szCs w:val="18"/>
                <w:lang w:val="es-ES_tradnl" w:eastAsia="en-US"/>
              </w:rPr>
            </w:pPr>
            <w:r>
              <w:rPr>
                <w:rFonts w:ascii="Arial" w:eastAsia="Arial" w:hAnsi="Arial" w:cs="Arial"/>
                <w:sz w:val="18"/>
                <w:szCs w:val="18"/>
                <w:lang w:eastAsia="en-US"/>
              </w:rPr>
              <w:t>EZ</w:t>
            </w:r>
          </w:p>
        </w:tc>
        <w:tc>
          <w:tcPr>
            <w:tcW w:w="291" w:type="dxa"/>
            <w:tcBorders>
              <w:top w:val="single" w:sz="8" w:space="0" w:color="auto"/>
              <w:left w:val="single" w:sz="8" w:space="0" w:color="auto"/>
              <w:bottom w:val="single" w:sz="8" w:space="0" w:color="auto"/>
              <w:right w:val="single" w:sz="8" w:space="0" w:color="auto"/>
            </w:tcBorders>
            <w:shd w:val="clear" w:color="auto" w:fill="FFFFFF"/>
            <w:vAlign w:val="center"/>
          </w:tcPr>
          <w:p w14:paraId="44D0F160"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c>
          <w:tcPr>
            <w:tcW w:w="6332" w:type="dxa"/>
            <w:tcBorders>
              <w:top w:val="nil"/>
              <w:left w:val="single" w:sz="8" w:space="0" w:color="auto"/>
              <w:bottom w:val="nil"/>
              <w:right w:val="single" w:sz="4" w:space="0" w:color="000000"/>
            </w:tcBorders>
            <w:shd w:val="clear" w:color="auto" w:fill="FFFFFF"/>
            <w:vAlign w:val="center"/>
          </w:tcPr>
          <w:p w14:paraId="1EC8BB8E" w14:textId="77777777" w:rsidR="00492BD2" w:rsidRPr="00702CB6" w:rsidRDefault="00492BD2" w:rsidP="007874B7">
            <w:pPr>
              <w:spacing w:line="240" w:lineRule="atLeast"/>
              <w:jc w:val="both"/>
              <w:rPr>
                <w:rFonts w:ascii="Arial" w:eastAsia="Cambria" w:hAnsi="Arial" w:cs="Arial"/>
                <w:sz w:val="18"/>
                <w:szCs w:val="18"/>
                <w:lang w:val="es-ES_tradnl" w:eastAsia="en-US"/>
              </w:rPr>
            </w:pPr>
          </w:p>
        </w:tc>
      </w:tr>
      <w:tr w:rsidR="00492BD2" w14:paraId="6F43B21A" w14:textId="77777777" w:rsidTr="007874B7">
        <w:trPr>
          <w:trHeight w:val="454"/>
        </w:trPr>
        <w:tc>
          <w:tcPr>
            <w:tcW w:w="8506"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6F3DB38" w14:textId="77777777" w:rsidR="00492BD2" w:rsidRPr="00702CB6" w:rsidRDefault="00492BD2" w:rsidP="007874B7">
            <w:pPr>
              <w:spacing w:before="60" w:line="240" w:lineRule="atLeast"/>
              <w:jc w:val="both"/>
              <w:rPr>
                <w:rFonts w:ascii="Arial" w:hAnsi="Arial" w:cs="Arial"/>
                <w:sz w:val="18"/>
                <w:szCs w:val="18"/>
                <w:lang w:val="es-ES_tradnl"/>
              </w:rPr>
            </w:pPr>
            <w:r>
              <w:rPr>
                <w:rFonts w:ascii="Arial" w:eastAsia="Arial" w:hAnsi="Arial" w:cs="Arial"/>
                <w:sz w:val="18"/>
                <w:szCs w:val="18"/>
              </w:rPr>
              <w:t>Erantzuna baiezkoa balitz:</w:t>
            </w:r>
          </w:p>
          <w:p w14:paraId="342DEDDA" w14:textId="77777777" w:rsidR="00492BD2" w:rsidRPr="00702CB6" w:rsidRDefault="00492BD2" w:rsidP="007874B7">
            <w:pPr>
              <w:spacing w:line="240" w:lineRule="atLeast"/>
              <w:jc w:val="both"/>
              <w:rPr>
                <w:rFonts w:ascii="Arial" w:hAnsi="Arial" w:cs="Arial"/>
                <w:sz w:val="18"/>
                <w:szCs w:val="18"/>
                <w:lang w:val="es-ES_tradnl"/>
              </w:rPr>
            </w:pPr>
          </w:p>
          <w:p w14:paraId="610A9D5C" w14:textId="77777777" w:rsidR="00492BD2" w:rsidRPr="00702CB6" w:rsidRDefault="00492BD2" w:rsidP="007874B7">
            <w:pPr>
              <w:spacing w:line="240" w:lineRule="atLeast"/>
              <w:jc w:val="both"/>
              <w:rPr>
                <w:rFonts w:ascii="Arial" w:hAnsi="Arial" w:cs="Arial"/>
                <w:sz w:val="18"/>
                <w:szCs w:val="18"/>
                <w:lang w:val="es-ES_tradnl"/>
              </w:rPr>
            </w:pPr>
          </w:p>
        </w:tc>
      </w:tr>
    </w:tbl>
    <w:p w14:paraId="13148DED" w14:textId="77777777" w:rsidR="00492BD2" w:rsidRPr="00702CB6" w:rsidRDefault="00492BD2" w:rsidP="00492BD2">
      <w:pPr>
        <w:spacing w:line="240" w:lineRule="atLeast"/>
        <w:jc w:val="both"/>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018D60BB"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169587F4"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28.- BESTE ZEHAZTAPEN OSAGARRI BATZUK</w:t>
            </w:r>
          </w:p>
        </w:tc>
      </w:tr>
      <w:tr w:rsidR="00492BD2" w14:paraId="19A5E818"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vAlign w:val="center"/>
          </w:tcPr>
          <w:p w14:paraId="27C4852E" w14:textId="77777777" w:rsidR="00492BD2" w:rsidRPr="00702CB6" w:rsidRDefault="00492BD2" w:rsidP="007874B7">
            <w:pPr>
              <w:spacing w:line="240" w:lineRule="atLeast"/>
              <w:jc w:val="both"/>
              <w:rPr>
                <w:rFonts w:ascii="Arial" w:hAnsi="Arial" w:cs="Arial"/>
                <w:sz w:val="18"/>
                <w:szCs w:val="18"/>
                <w:lang w:val="es-ES_tradnl"/>
              </w:rPr>
            </w:pPr>
          </w:p>
          <w:p w14:paraId="393605BC" w14:textId="77777777" w:rsidR="00492BD2" w:rsidRPr="00702CB6" w:rsidRDefault="00492BD2" w:rsidP="007874B7">
            <w:pPr>
              <w:spacing w:line="240" w:lineRule="atLeast"/>
              <w:jc w:val="both"/>
              <w:rPr>
                <w:rFonts w:ascii="Arial" w:hAnsi="Arial" w:cs="Arial"/>
                <w:sz w:val="18"/>
                <w:szCs w:val="18"/>
                <w:lang w:val="es-ES_tradnl"/>
              </w:rPr>
            </w:pPr>
            <w:r>
              <w:rPr>
                <w:rFonts w:ascii="Arial" w:eastAsia="Arial" w:hAnsi="Arial" w:cs="Arial"/>
                <w:sz w:val="18"/>
                <w:szCs w:val="18"/>
              </w:rPr>
              <w:t>Ez dago</w:t>
            </w:r>
          </w:p>
          <w:p w14:paraId="6886E256" w14:textId="77777777" w:rsidR="00492BD2" w:rsidRPr="00702CB6" w:rsidRDefault="00492BD2" w:rsidP="007874B7">
            <w:pPr>
              <w:spacing w:line="240" w:lineRule="atLeast"/>
              <w:jc w:val="both"/>
              <w:rPr>
                <w:rFonts w:ascii="Arial" w:hAnsi="Arial" w:cs="Arial"/>
                <w:sz w:val="18"/>
                <w:szCs w:val="18"/>
                <w:lang w:val="es-ES_tradnl"/>
              </w:rPr>
            </w:pPr>
          </w:p>
        </w:tc>
      </w:tr>
    </w:tbl>
    <w:p w14:paraId="0CC594F2" w14:textId="77777777" w:rsidR="00492BD2" w:rsidRPr="00702CB6" w:rsidRDefault="00492BD2" w:rsidP="00492BD2">
      <w:pPr>
        <w:tabs>
          <w:tab w:val="left" w:pos="1440"/>
          <w:tab w:val="left" w:pos="7655"/>
        </w:tabs>
        <w:spacing w:line="240" w:lineRule="atLeast"/>
        <w:ind w:right="-434"/>
        <w:jc w:val="both"/>
        <w:rPr>
          <w:rFonts w:ascii="Arial" w:hAnsi="Arial"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156CF50B"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12EFD28C" w14:textId="77777777" w:rsidR="00492BD2" w:rsidRPr="00702CB6" w:rsidRDefault="00492BD2" w:rsidP="007874B7">
            <w:pPr>
              <w:spacing w:line="240" w:lineRule="atLeast"/>
              <w:jc w:val="both"/>
              <w:rPr>
                <w:rFonts w:ascii="Arial" w:hAnsi="Arial" w:cs="Arial"/>
                <w:b/>
                <w:sz w:val="18"/>
                <w:szCs w:val="18"/>
                <w:lang w:val="es-ES_tradnl"/>
              </w:rPr>
            </w:pPr>
            <w:r>
              <w:rPr>
                <w:rFonts w:ascii="Arial" w:eastAsia="Arial" w:hAnsi="Arial" w:cs="Arial"/>
                <w:b/>
                <w:bCs/>
                <w:sz w:val="18"/>
                <w:szCs w:val="18"/>
              </w:rPr>
              <w:t>29.- KONTRATAZIO MAHAIA</w:t>
            </w:r>
          </w:p>
        </w:tc>
      </w:tr>
      <w:tr w:rsidR="00492BD2" w14:paraId="690A0367"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vAlign w:val="center"/>
          </w:tcPr>
          <w:p w14:paraId="1001529C"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u w:val="single"/>
              </w:rPr>
              <w:t>MAHAIBURUA:</w:t>
            </w:r>
            <w:r>
              <w:rPr>
                <w:rFonts w:ascii="Arial" w:eastAsia="Arial" w:hAnsi="Arial" w:cs="Arial"/>
                <w:sz w:val="18"/>
                <w:szCs w:val="18"/>
              </w:rPr>
              <w:t xml:space="preserve"> Aitor Rodríguez-Anabitarte Aizpeolea, Ikuskapeneko, Inbertsioetako eta Gizarte Ekimeneko zerbitzuburua.</w:t>
            </w:r>
          </w:p>
          <w:p w14:paraId="1DCAD336"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u w:val="single"/>
              </w:rPr>
              <w:t>LEHENDAKARIORDEA ETA 1. BOKALA:</w:t>
            </w:r>
            <w:r>
              <w:rPr>
                <w:rFonts w:ascii="Arial" w:eastAsia="Arial" w:hAnsi="Arial" w:cs="Arial"/>
                <w:sz w:val="18"/>
                <w:szCs w:val="18"/>
              </w:rPr>
              <w:t xml:space="preserve"> Jon Iribar Goenaga, Plangintzako, Ituneko eta Prestazio Ekonomikoetako zerbitzuburua.</w:t>
            </w:r>
          </w:p>
          <w:p w14:paraId="09157C5D" w14:textId="77777777" w:rsidR="00492BD2" w:rsidRPr="00702CB6" w:rsidRDefault="00492BD2" w:rsidP="007874B7">
            <w:pPr>
              <w:spacing w:line="240" w:lineRule="atLeast"/>
              <w:jc w:val="both"/>
              <w:rPr>
                <w:rFonts w:ascii="Arial" w:hAnsi="Arial" w:cs="Arial"/>
                <w:sz w:val="18"/>
                <w:szCs w:val="18"/>
              </w:rPr>
            </w:pPr>
            <w:r>
              <w:rPr>
                <w:rFonts w:ascii="Arial" w:eastAsia="Arial" w:hAnsi="Arial" w:cs="Arial"/>
                <w:sz w:val="18"/>
                <w:szCs w:val="18"/>
                <w:u w:val="single"/>
              </w:rPr>
              <w:t>2. BOKALA:</w:t>
            </w:r>
            <w:r>
              <w:rPr>
                <w:rFonts w:ascii="Arial" w:eastAsia="Arial" w:hAnsi="Arial" w:cs="Arial"/>
                <w:sz w:val="18"/>
                <w:szCs w:val="18"/>
              </w:rPr>
              <w:t xml:space="preserve"> Irantzu Ortuzar Garmendia, Mugikortasuneko eta Lurralde Antolaketako Departamentuko Arkitektura Zerbitzuko arkitektoa.</w:t>
            </w:r>
          </w:p>
          <w:p w14:paraId="1850A2AD" w14:textId="77777777" w:rsidR="00492BD2" w:rsidRPr="00702CB6" w:rsidRDefault="00492BD2" w:rsidP="007874B7">
            <w:pPr>
              <w:spacing w:line="240" w:lineRule="atLeast"/>
              <w:ind w:left="1065" w:hanging="1065"/>
              <w:rPr>
                <w:rFonts w:ascii="Arial" w:hAnsi="Arial" w:cs="Arial"/>
                <w:sz w:val="18"/>
                <w:szCs w:val="18"/>
              </w:rPr>
            </w:pPr>
            <w:r>
              <w:rPr>
                <w:rFonts w:ascii="Arial" w:eastAsia="Arial" w:hAnsi="Arial" w:cs="Arial"/>
                <w:sz w:val="18"/>
                <w:szCs w:val="18"/>
                <w:u w:val="single"/>
              </w:rPr>
              <w:t>3. BOKALA:</w:t>
            </w:r>
            <w:r>
              <w:rPr>
                <w:rFonts w:ascii="Arial" w:eastAsia="Arial" w:hAnsi="Arial" w:cs="Arial"/>
                <w:sz w:val="18"/>
                <w:szCs w:val="18"/>
              </w:rPr>
              <w:t xml:space="preserve"> Imanole I. Eizmendia Galarza, Gizarte Politiketako Departamentuko idazkari teknikoa,</w:t>
            </w:r>
          </w:p>
          <w:p w14:paraId="687D84BC" w14:textId="77777777" w:rsidR="00492BD2" w:rsidRPr="00702CB6" w:rsidRDefault="00492BD2" w:rsidP="007874B7">
            <w:pPr>
              <w:spacing w:line="240" w:lineRule="atLeast"/>
              <w:ind w:left="1065" w:hanging="1065"/>
              <w:rPr>
                <w:rFonts w:ascii="Arial" w:hAnsi="Arial" w:cs="Arial"/>
                <w:sz w:val="18"/>
                <w:szCs w:val="18"/>
              </w:rPr>
            </w:pPr>
            <w:r>
              <w:rPr>
                <w:rFonts w:ascii="Arial" w:eastAsia="Arial" w:hAnsi="Arial" w:cs="Arial"/>
                <w:sz w:val="18"/>
                <w:szCs w:val="18"/>
              </w:rPr>
              <w:t>aholkularitza juridikoko eginkizunekin.</w:t>
            </w:r>
          </w:p>
          <w:p w14:paraId="325A21D9" w14:textId="77777777" w:rsidR="00492BD2" w:rsidRPr="00702CB6" w:rsidRDefault="00492BD2" w:rsidP="007874B7">
            <w:pPr>
              <w:widowControl w:val="0"/>
              <w:spacing w:line="240" w:lineRule="atLeast"/>
              <w:jc w:val="both"/>
              <w:rPr>
                <w:rFonts w:ascii="Arial" w:hAnsi="Arial" w:cs="Arial"/>
                <w:snapToGrid w:val="0"/>
                <w:sz w:val="18"/>
                <w:szCs w:val="18"/>
              </w:rPr>
            </w:pPr>
            <w:r>
              <w:rPr>
                <w:rFonts w:ascii="Arial" w:eastAsia="Arial" w:hAnsi="Arial" w:cs="Arial"/>
                <w:sz w:val="18"/>
                <w:szCs w:val="18"/>
                <w:u w:val="single"/>
              </w:rPr>
              <w:t>4. MAHAIKIDEA:</w:t>
            </w:r>
            <w:r>
              <w:rPr>
                <w:rFonts w:ascii="Arial" w:eastAsia="Arial" w:hAnsi="Arial" w:cs="Arial"/>
                <w:sz w:val="18"/>
                <w:szCs w:val="18"/>
              </w:rPr>
              <w:t xml:space="preserve"> Xabier Lertxundi Agote, Ogasun eta Finantza Departamentuko Kontu-hartzailetza eta Aurditoretzako zerbitzuburua.</w:t>
            </w:r>
          </w:p>
          <w:p w14:paraId="46D15DD8" w14:textId="77777777" w:rsidR="00492BD2" w:rsidRPr="00702CB6" w:rsidRDefault="00492BD2" w:rsidP="007874B7">
            <w:pPr>
              <w:spacing w:line="240" w:lineRule="atLeast"/>
              <w:ind w:right="-434"/>
              <w:jc w:val="both"/>
              <w:rPr>
                <w:rFonts w:ascii="Arial" w:hAnsi="Arial" w:cs="Arial"/>
                <w:sz w:val="18"/>
                <w:szCs w:val="18"/>
                <w:lang w:val="es-ES_tradnl"/>
              </w:rPr>
            </w:pPr>
            <w:r>
              <w:rPr>
                <w:rFonts w:ascii="Arial" w:eastAsia="Arial" w:hAnsi="Arial" w:cs="Arial"/>
                <w:sz w:val="18"/>
                <w:szCs w:val="18"/>
                <w:u w:val="single"/>
              </w:rPr>
              <w:t>IDAZKARIA:</w:t>
            </w:r>
            <w:r>
              <w:rPr>
                <w:rFonts w:ascii="Arial" w:eastAsia="Arial" w:hAnsi="Arial" w:cs="Arial"/>
                <w:sz w:val="18"/>
                <w:szCs w:val="18"/>
              </w:rPr>
              <w:t xml:space="preserve"> Mª Carmen Delgado Vallejo, Gizarte Politiketako Departamentuko Idazkaritza Teknikoko Administrazio Orokorreko teknikaria.</w:t>
            </w:r>
          </w:p>
        </w:tc>
      </w:tr>
    </w:tbl>
    <w:p w14:paraId="403181C0" w14:textId="77777777" w:rsidR="00492BD2" w:rsidRPr="00702CB6" w:rsidRDefault="00492BD2" w:rsidP="00492BD2">
      <w:pPr>
        <w:tabs>
          <w:tab w:val="left" w:pos="1440"/>
          <w:tab w:val="left" w:pos="7655"/>
        </w:tabs>
        <w:spacing w:line="240" w:lineRule="atLeast"/>
        <w:ind w:right="-434"/>
        <w:jc w:val="both"/>
        <w:rPr>
          <w:rFonts w:ascii="Arial" w:hAnsi="Arial" w:cs="Arial"/>
          <w:b/>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tblGrid>
      <w:tr w:rsidR="00492BD2" w14:paraId="58DABFD2" w14:textId="77777777" w:rsidTr="007874B7">
        <w:trPr>
          <w:trHeight w:val="340"/>
        </w:trPr>
        <w:tc>
          <w:tcPr>
            <w:tcW w:w="8506" w:type="dxa"/>
            <w:tcBorders>
              <w:top w:val="single" w:sz="4" w:space="0" w:color="auto"/>
              <w:left w:val="single" w:sz="4" w:space="0" w:color="auto"/>
              <w:bottom w:val="single" w:sz="4" w:space="0" w:color="auto"/>
              <w:right w:val="single" w:sz="4" w:space="0" w:color="auto"/>
            </w:tcBorders>
            <w:vAlign w:val="center"/>
          </w:tcPr>
          <w:p w14:paraId="464B7BD7" w14:textId="77777777" w:rsidR="00492BD2" w:rsidRPr="00702CB6" w:rsidRDefault="00492BD2" w:rsidP="007874B7">
            <w:pPr>
              <w:spacing w:before="40" w:after="40" w:line="240" w:lineRule="atLeast"/>
              <w:jc w:val="both"/>
              <w:rPr>
                <w:rFonts w:ascii="Arial" w:hAnsi="Arial" w:cs="Arial"/>
                <w:b/>
                <w:sz w:val="18"/>
                <w:szCs w:val="18"/>
                <w:lang w:val="es-ES_tradnl"/>
              </w:rPr>
            </w:pPr>
            <w:r>
              <w:rPr>
                <w:rFonts w:ascii="Arial" w:eastAsia="Arial" w:hAnsi="Arial" w:cs="Arial"/>
                <w:b/>
                <w:bCs/>
                <w:sz w:val="18"/>
                <w:szCs w:val="18"/>
              </w:rPr>
              <w:t>30.- PROPOSAMENAK AURKEZTEKO EPEA</w:t>
            </w:r>
          </w:p>
        </w:tc>
      </w:tr>
      <w:tr w:rsidR="00492BD2" w14:paraId="52768085" w14:textId="77777777" w:rsidTr="007874B7">
        <w:trPr>
          <w:trHeight w:val="454"/>
        </w:trPr>
        <w:tc>
          <w:tcPr>
            <w:tcW w:w="8506" w:type="dxa"/>
            <w:tcBorders>
              <w:top w:val="single" w:sz="4" w:space="0" w:color="auto"/>
              <w:left w:val="single" w:sz="4" w:space="0" w:color="auto"/>
              <w:bottom w:val="single" w:sz="4" w:space="0" w:color="auto"/>
              <w:right w:val="single" w:sz="4" w:space="0" w:color="auto"/>
            </w:tcBorders>
          </w:tcPr>
          <w:p w14:paraId="5AFDB786" w14:textId="77777777" w:rsidR="00492BD2" w:rsidRPr="00702CB6" w:rsidRDefault="00492BD2" w:rsidP="007874B7">
            <w:pPr>
              <w:spacing w:before="40" w:after="40" w:line="240" w:lineRule="atLeast"/>
              <w:jc w:val="both"/>
              <w:rPr>
                <w:rFonts w:ascii="Arial" w:hAnsi="Arial" w:cs="Arial"/>
                <w:i/>
                <w:sz w:val="18"/>
                <w:szCs w:val="18"/>
                <w:lang w:val="es-ES_tradnl"/>
              </w:rPr>
            </w:pPr>
            <w:r>
              <w:rPr>
                <w:rFonts w:ascii="Arial" w:eastAsia="Arial" w:hAnsi="Arial" w:cs="Arial"/>
                <w:sz w:val="18"/>
                <w:szCs w:val="18"/>
                <w:lang w:eastAsia="en-US"/>
              </w:rPr>
              <w:t>Proposamenak aurkezteko epea 25 egun naturalekoa izango da, lizitazio iragarkia argitaratu eta biharamunetik aurrera hasita.</w:t>
            </w:r>
          </w:p>
        </w:tc>
      </w:tr>
    </w:tbl>
    <w:p w14:paraId="272D5D49" w14:textId="77777777" w:rsidR="00492BD2" w:rsidRPr="00702CB6" w:rsidRDefault="00492BD2" w:rsidP="00492BD2">
      <w:pPr>
        <w:spacing w:line="240" w:lineRule="atLeast"/>
        <w:jc w:val="both"/>
        <w:rPr>
          <w:rFonts w:ascii="Arial" w:hAnsi="Arial" w:cs="Arial"/>
          <w:sz w:val="18"/>
          <w:szCs w:val="18"/>
        </w:rPr>
      </w:pPr>
    </w:p>
    <w:p w14:paraId="126093BC" w14:textId="77777777" w:rsidR="00492BD2" w:rsidRPr="00702CB6" w:rsidRDefault="00492BD2" w:rsidP="00492BD2">
      <w:pPr>
        <w:spacing w:line="240" w:lineRule="atLeast"/>
        <w:rPr>
          <w:rFonts w:ascii="Arial" w:hAnsi="Arial" w:cs="Arial"/>
          <w:sz w:val="18"/>
          <w:szCs w:val="18"/>
        </w:rPr>
      </w:pPr>
    </w:p>
    <w:p w14:paraId="1E106173" w14:textId="77777777" w:rsidR="00492BD2" w:rsidRPr="00702CB6" w:rsidRDefault="00492BD2" w:rsidP="00492BD2">
      <w:pPr>
        <w:spacing w:line="240" w:lineRule="atLeast"/>
        <w:rPr>
          <w:rFonts w:ascii="Arial" w:hAnsi="Arial" w:cs="Arial"/>
          <w:sz w:val="18"/>
          <w:szCs w:val="18"/>
        </w:rPr>
      </w:pPr>
    </w:p>
    <w:p w14:paraId="75773D8F" w14:textId="77777777" w:rsidR="00492BD2" w:rsidRPr="00702CB6" w:rsidRDefault="00492BD2" w:rsidP="00492BD2">
      <w:pPr>
        <w:spacing w:line="240" w:lineRule="atLeast"/>
        <w:rPr>
          <w:rFonts w:ascii="Arial" w:hAnsi="Arial" w:cs="Arial"/>
          <w:sz w:val="18"/>
          <w:szCs w:val="18"/>
        </w:rPr>
      </w:pPr>
    </w:p>
    <w:p w14:paraId="7A818D68" w14:textId="77777777" w:rsidR="00492BD2" w:rsidRPr="00702CB6" w:rsidRDefault="00492BD2" w:rsidP="00492BD2">
      <w:pPr>
        <w:spacing w:line="240" w:lineRule="atLeast"/>
        <w:rPr>
          <w:rFonts w:ascii="Arial" w:hAnsi="Arial" w:cs="Arial"/>
          <w:sz w:val="18"/>
          <w:szCs w:val="18"/>
        </w:rPr>
      </w:pPr>
    </w:p>
    <w:p w14:paraId="571AD5BA" w14:textId="77777777" w:rsidR="00492BD2" w:rsidRPr="00702CB6" w:rsidRDefault="00492BD2" w:rsidP="00492BD2">
      <w:pPr>
        <w:pStyle w:val="TDC1"/>
        <w:spacing w:line="240" w:lineRule="atLeast"/>
        <w:rPr>
          <w:sz w:val="18"/>
          <w:szCs w:val="18"/>
        </w:rPr>
        <w:sectPr w:rsidR="00492BD2" w:rsidRPr="00702CB6" w:rsidSect="007874B7">
          <w:headerReference w:type="default" r:id="rId9"/>
          <w:footerReference w:type="default" r:id="rId10"/>
          <w:pgSz w:w="11906" w:h="16838"/>
          <w:pgMar w:top="1985" w:right="1701" w:bottom="1701" w:left="1701" w:header="709" w:footer="709" w:gutter="0"/>
          <w:cols w:space="708"/>
          <w:docGrid w:linePitch="360"/>
        </w:sectPr>
      </w:pPr>
    </w:p>
    <w:p w14:paraId="3B861FA8" w14:textId="77777777" w:rsidR="00492BD2" w:rsidRDefault="00492BD2" w:rsidP="00492BD2"/>
    <w:p w14:paraId="237936C4" w14:textId="77777777" w:rsidR="001923AF" w:rsidRPr="004554C5" w:rsidRDefault="001923AF" w:rsidP="0005729C">
      <w:pPr>
        <w:spacing w:before="120" w:after="120"/>
        <w:rPr>
          <w:rFonts w:ascii="Arial" w:hAnsi="Arial" w:cs="Arial"/>
        </w:rPr>
        <w:sectPr w:rsidR="001923AF" w:rsidRPr="004554C5" w:rsidSect="000E5A6A">
          <w:headerReference w:type="default" r:id="rId11"/>
          <w:footerReference w:type="default" r:id="rId12"/>
          <w:pgSz w:w="11906" w:h="16838"/>
          <w:pgMar w:top="1985" w:right="1701" w:bottom="1701" w:left="1701" w:header="709" w:footer="709" w:gutter="0"/>
          <w:cols w:space="708"/>
          <w:docGrid w:linePitch="360"/>
        </w:sectPr>
      </w:pPr>
    </w:p>
    <w:p w14:paraId="7C36C2A9" w14:textId="77777777" w:rsidR="001923AF" w:rsidRPr="004554C5" w:rsidRDefault="001923AF">
      <w:pPr>
        <w:rPr>
          <w:rFonts w:ascii="Arial" w:hAnsi="Arial"/>
        </w:rPr>
      </w:pPr>
    </w:p>
    <w:p w14:paraId="5BD6B5D8" w14:textId="77777777" w:rsidR="001923AF" w:rsidRPr="004554C5" w:rsidRDefault="001923AF" w:rsidP="00235C2C">
      <w:pPr>
        <w:pStyle w:val="TDC1"/>
        <w:rPr>
          <w:noProof w:val="0"/>
        </w:rPr>
      </w:pPr>
      <w:r w:rsidRPr="004554C5">
        <w:rPr>
          <w:noProof w:val="0"/>
        </w:rPr>
        <w:t>AURKIBIDEA</w:t>
      </w:r>
    </w:p>
    <w:p w14:paraId="570B0166" w14:textId="77777777" w:rsidR="001923AF" w:rsidRPr="004554C5" w:rsidRDefault="001923AF" w:rsidP="004B5C02">
      <w:pPr>
        <w:spacing w:after="60"/>
      </w:pPr>
    </w:p>
    <w:p w14:paraId="5C418F67" w14:textId="77777777" w:rsidR="008662E1" w:rsidRPr="00492BD2" w:rsidRDefault="001923AF">
      <w:pPr>
        <w:pStyle w:val="TDC1"/>
        <w:rPr>
          <w:rFonts w:eastAsiaTheme="minorEastAsia"/>
          <w:b w:val="0"/>
          <w:bCs w:val="0"/>
          <w:caps w:val="0"/>
          <w:kern w:val="0"/>
          <w:lang w:val="es-ES"/>
        </w:rPr>
      </w:pPr>
      <w:r w:rsidRPr="00492BD2">
        <w:rPr>
          <w:noProof w:val="0"/>
        </w:rPr>
        <w:fldChar w:fldCharType="begin"/>
      </w:r>
      <w:r w:rsidRPr="00492BD2">
        <w:rPr>
          <w:noProof w:val="0"/>
        </w:rPr>
        <w:instrText xml:space="preserve"> TOC \o "1-4" \h \z \u </w:instrText>
      </w:r>
      <w:r w:rsidRPr="00492BD2">
        <w:rPr>
          <w:noProof w:val="0"/>
        </w:rPr>
        <w:fldChar w:fldCharType="separate"/>
      </w:r>
      <w:hyperlink w:anchor="_Toc63777880" w:history="1">
        <w:r w:rsidR="00492BD2" w:rsidRPr="00492BD2">
          <w:rPr>
            <w:rStyle w:val="Hipervnculo"/>
            <w:rFonts w:cs="Arial"/>
            <w:caps w:val="0"/>
          </w:rPr>
          <w:t>I. KAPITULUA - XEDAPEN OROKORRAK</w:t>
        </w:r>
        <w:r w:rsidR="00492BD2" w:rsidRPr="00492BD2">
          <w:rPr>
            <w:caps w:val="0"/>
            <w:webHidden/>
          </w:rPr>
          <w:tab/>
        </w:r>
        <w:r w:rsidR="008662E1" w:rsidRPr="00492BD2">
          <w:rPr>
            <w:webHidden/>
          </w:rPr>
          <w:fldChar w:fldCharType="begin"/>
        </w:r>
        <w:r w:rsidR="008662E1" w:rsidRPr="00492BD2">
          <w:rPr>
            <w:webHidden/>
          </w:rPr>
          <w:instrText xml:space="preserve"> PAGEREF _Toc63777880 \h </w:instrText>
        </w:r>
        <w:r w:rsidR="008662E1" w:rsidRPr="00492BD2">
          <w:rPr>
            <w:webHidden/>
          </w:rPr>
        </w:r>
        <w:r w:rsidR="008662E1" w:rsidRPr="00492BD2">
          <w:rPr>
            <w:webHidden/>
          </w:rPr>
          <w:fldChar w:fldCharType="separate"/>
        </w:r>
        <w:r w:rsidR="002D0777">
          <w:rPr>
            <w:webHidden/>
          </w:rPr>
          <w:t>1</w:t>
        </w:r>
        <w:r w:rsidR="008662E1" w:rsidRPr="00492BD2">
          <w:rPr>
            <w:webHidden/>
          </w:rPr>
          <w:fldChar w:fldCharType="end"/>
        </w:r>
      </w:hyperlink>
    </w:p>
    <w:p w14:paraId="5A274B17" w14:textId="77777777" w:rsidR="008662E1" w:rsidRPr="00492BD2" w:rsidRDefault="00694292">
      <w:pPr>
        <w:pStyle w:val="TDC2"/>
        <w:rPr>
          <w:rFonts w:eastAsiaTheme="minorEastAsia" w:cs="Arial"/>
          <w:noProof/>
          <w:lang w:val="es-ES"/>
        </w:rPr>
      </w:pPr>
      <w:hyperlink w:anchor="_Toc63777881" w:history="1">
        <w:r w:rsidR="00492BD2" w:rsidRPr="00492BD2">
          <w:rPr>
            <w:rStyle w:val="Hipervnculo"/>
            <w:rFonts w:cs="Arial"/>
            <w:noProof/>
          </w:rPr>
          <w:t>1.- KONTRATUAREN OBJEKTUA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w:t>
        </w:r>
        <w:r w:rsidR="008662E1" w:rsidRPr="00492BD2">
          <w:rPr>
            <w:rFonts w:cs="Arial"/>
            <w:noProof/>
            <w:webHidden/>
          </w:rPr>
          <w:fldChar w:fldCharType="end"/>
        </w:r>
      </w:hyperlink>
    </w:p>
    <w:p w14:paraId="3078A80B" w14:textId="77777777" w:rsidR="008662E1" w:rsidRPr="00492BD2" w:rsidRDefault="00694292">
      <w:pPr>
        <w:pStyle w:val="TDC2"/>
        <w:rPr>
          <w:rFonts w:eastAsiaTheme="minorEastAsia" w:cs="Arial"/>
          <w:noProof/>
          <w:lang w:val="es-ES"/>
        </w:rPr>
      </w:pPr>
      <w:hyperlink w:anchor="_Toc63777882" w:history="1">
        <w:r w:rsidR="00492BD2" w:rsidRPr="00492BD2">
          <w:rPr>
            <w:rStyle w:val="Hipervnculo"/>
            <w:rFonts w:cs="Arial"/>
            <w:noProof/>
          </w:rPr>
          <w:t>2.- KONTRATUAREN BITARTEZ BETE BEHARREKO PREMIA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w:t>
        </w:r>
        <w:r w:rsidR="008662E1" w:rsidRPr="00492BD2">
          <w:rPr>
            <w:rFonts w:cs="Arial"/>
            <w:noProof/>
            <w:webHidden/>
          </w:rPr>
          <w:fldChar w:fldCharType="end"/>
        </w:r>
      </w:hyperlink>
    </w:p>
    <w:p w14:paraId="1FD37D0C" w14:textId="77777777" w:rsidR="008662E1" w:rsidRPr="00492BD2" w:rsidRDefault="00694292">
      <w:pPr>
        <w:pStyle w:val="TDC2"/>
        <w:rPr>
          <w:rFonts w:eastAsiaTheme="minorEastAsia" w:cs="Arial"/>
          <w:noProof/>
          <w:lang w:val="es-ES"/>
        </w:rPr>
      </w:pPr>
      <w:hyperlink w:anchor="_Toc63777883" w:history="1">
        <w:r w:rsidR="00492BD2" w:rsidRPr="00492BD2">
          <w:rPr>
            <w:rStyle w:val="Hipervnculo"/>
            <w:rFonts w:cs="Arial"/>
            <w:noProof/>
          </w:rPr>
          <w:t>3.- LIZITAZIOAREN OINARRIZKO AURREKONTUA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_Toc63777883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w:t>
        </w:r>
        <w:r w:rsidR="008662E1" w:rsidRPr="00492BD2">
          <w:rPr>
            <w:rFonts w:cs="Arial"/>
            <w:noProof/>
            <w:webHidden/>
          </w:rPr>
          <w:fldChar w:fldCharType="end"/>
        </w:r>
      </w:hyperlink>
    </w:p>
    <w:p w14:paraId="0F71010A" w14:textId="77777777" w:rsidR="008662E1" w:rsidRPr="00492BD2" w:rsidRDefault="00694292">
      <w:pPr>
        <w:pStyle w:val="TDC2"/>
        <w:rPr>
          <w:rFonts w:eastAsiaTheme="minorEastAsia" w:cs="Arial"/>
          <w:noProof/>
          <w:lang w:val="es-ES"/>
        </w:rPr>
      </w:pPr>
      <w:hyperlink w:anchor="_Toc63777884" w:history="1">
        <w:r w:rsidR="00492BD2" w:rsidRPr="00492BD2">
          <w:rPr>
            <w:rStyle w:val="Hipervnculo"/>
            <w:rFonts w:cs="Arial"/>
            <w:noProof/>
          </w:rPr>
          <w:t>4.- KONTRATUAREN BALIO ZENBATETSIA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w:t>
        </w:r>
        <w:r w:rsidR="008662E1" w:rsidRPr="00492BD2">
          <w:rPr>
            <w:rFonts w:cs="Arial"/>
            <w:noProof/>
            <w:webHidden/>
          </w:rPr>
          <w:fldChar w:fldCharType="end"/>
        </w:r>
      </w:hyperlink>
    </w:p>
    <w:p w14:paraId="7D41A1A3" w14:textId="77777777" w:rsidR="008662E1" w:rsidRPr="00492BD2" w:rsidRDefault="00694292">
      <w:pPr>
        <w:pStyle w:val="TDC2"/>
        <w:rPr>
          <w:rFonts w:eastAsiaTheme="minorEastAsia" w:cs="Arial"/>
          <w:noProof/>
          <w:lang w:val="es-ES"/>
        </w:rPr>
      </w:pPr>
      <w:hyperlink w:anchor="_Toc63777885" w:history="1">
        <w:r w:rsidR="00492BD2" w:rsidRPr="00492BD2">
          <w:rPr>
            <w:rStyle w:val="Hipervnculo"/>
            <w:rFonts w:cs="Arial"/>
            <w:noProof/>
          </w:rPr>
          <w:t>5.- KONTRATUAREN PREZIOA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w:t>
        </w:r>
        <w:r w:rsidR="008662E1" w:rsidRPr="00492BD2">
          <w:rPr>
            <w:rFonts w:cs="Arial"/>
            <w:noProof/>
            <w:webHidden/>
          </w:rPr>
          <w:fldChar w:fldCharType="end"/>
        </w:r>
      </w:hyperlink>
    </w:p>
    <w:p w14:paraId="59E2F595" w14:textId="77777777" w:rsidR="008662E1" w:rsidRPr="00492BD2" w:rsidRDefault="00694292">
      <w:pPr>
        <w:pStyle w:val="TDC2"/>
        <w:rPr>
          <w:rFonts w:eastAsiaTheme="minorEastAsia" w:cs="Arial"/>
          <w:noProof/>
          <w:lang w:val="es-ES"/>
        </w:rPr>
      </w:pPr>
      <w:hyperlink w:anchor="_Toc63777886" w:history="1">
        <w:r w:rsidR="00492BD2" w:rsidRPr="00492BD2">
          <w:rPr>
            <w:rStyle w:val="Hipervnculo"/>
            <w:rFonts w:cs="Arial"/>
            <w:noProof/>
          </w:rPr>
          <w:t>6.- KREDITUA IZATEA KONTRATUAREN FINANTZIAZIOA/URTEALDIAK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w:t>
        </w:r>
        <w:r w:rsidR="008662E1" w:rsidRPr="00492BD2">
          <w:rPr>
            <w:rFonts w:cs="Arial"/>
            <w:noProof/>
            <w:webHidden/>
          </w:rPr>
          <w:fldChar w:fldCharType="end"/>
        </w:r>
      </w:hyperlink>
    </w:p>
    <w:p w14:paraId="72F42945" w14:textId="77777777" w:rsidR="008662E1" w:rsidRPr="00492BD2" w:rsidRDefault="00694292">
      <w:pPr>
        <w:pStyle w:val="TDC2"/>
        <w:rPr>
          <w:rFonts w:eastAsiaTheme="minorEastAsia" w:cs="Arial"/>
          <w:noProof/>
          <w:lang w:val="es-ES"/>
        </w:rPr>
      </w:pPr>
      <w:hyperlink w:anchor="_Toc63777887" w:history="1">
        <w:r w:rsidR="00492BD2" w:rsidRPr="00492BD2">
          <w:rPr>
            <w:rStyle w:val="Hipervnculo"/>
            <w:rFonts w:cs="Arial"/>
            <w:noProof/>
          </w:rPr>
          <w:t>7.- ZERBITZUA BETETZEKO EPEA ETA LEKUA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_Toc63777887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w:t>
        </w:r>
        <w:r w:rsidR="008662E1" w:rsidRPr="00492BD2">
          <w:rPr>
            <w:rFonts w:cs="Arial"/>
            <w:noProof/>
            <w:webHidden/>
          </w:rPr>
          <w:fldChar w:fldCharType="end"/>
        </w:r>
      </w:hyperlink>
    </w:p>
    <w:p w14:paraId="1BE03B99" w14:textId="77777777" w:rsidR="008662E1" w:rsidRPr="00492BD2" w:rsidRDefault="00694292">
      <w:pPr>
        <w:pStyle w:val="TDC2"/>
        <w:rPr>
          <w:rFonts w:eastAsiaTheme="minorEastAsia" w:cs="Arial"/>
          <w:noProof/>
          <w:lang w:val="es-ES"/>
        </w:rPr>
      </w:pPr>
      <w:hyperlink w:anchor="_Toc63777888" w:history="1">
        <w:r w:rsidR="00492BD2" w:rsidRPr="00492BD2">
          <w:rPr>
            <w:rStyle w:val="Hipervnculo"/>
            <w:rFonts w:cs="Arial"/>
            <w:noProof/>
          </w:rPr>
          <w:t>8.- PREZIO BERRIKUSPENA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_Toc63777888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w:t>
        </w:r>
        <w:r w:rsidR="008662E1" w:rsidRPr="00492BD2">
          <w:rPr>
            <w:rFonts w:cs="Arial"/>
            <w:noProof/>
            <w:webHidden/>
          </w:rPr>
          <w:fldChar w:fldCharType="end"/>
        </w:r>
      </w:hyperlink>
    </w:p>
    <w:p w14:paraId="045B160E" w14:textId="77777777" w:rsidR="008662E1" w:rsidRPr="00492BD2" w:rsidRDefault="00694292">
      <w:pPr>
        <w:pStyle w:val="TDC2"/>
        <w:rPr>
          <w:rFonts w:eastAsiaTheme="minorEastAsia" w:cs="Arial"/>
          <w:noProof/>
          <w:lang w:val="es-ES"/>
        </w:rPr>
      </w:pPr>
      <w:hyperlink w:anchor="_Toc63777889" w:history="1">
        <w:r w:rsidR="00492BD2" w:rsidRPr="00492BD2">
          <w:rPr>
            <w:rStyle w:val="Hipervnculo"/>
            <w:rFonts w:cs="Arial"/>
            <w:noProof/>
          </w:rPr>
          <w:t>9.- KONTRATUAREN PUBLIZITATEA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_Toc63777889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w:t>
        </w:r>
        <w:r w:rsidR="008662E1" w:rsidRPr="00492BD2">
          <w:rPr>
            <w:rFonts w:cs="Arial"/>
            <w:noProof/>
            <w:webHidden/>
          </w:rPr>
          <w:fldChar w:fldCharType="end"/>
        </w:r>
      </w:hyperlink>
    </w:p>
    <w:p w14:paraId="3569D6C7" w14:textId="77777777" w:rsidR="008662E1" w:rsidRPr="00492BD2" w:rsidRDefault="00694292">
      <w:pPr>
        <w:pStyle w:val="TDC2"/>
        <w:rPr>
          <w:rFonts w:eastAsiaTheme="minorEastAsia" w:cs="Arial"/>
          <w:noProof/>
          <w:lang w:val="es-ES"/>
        </w:rPr>
      </w:pPr>
      <w:hyperlink w:anchor="_Toc63777890" w:history="1">
        <w:r w:rsidR="00492BD2" w:rsidRPr="00492BD2">
          <w:rPr>
            <w:rStyle w:val="Hipervnculo"/>
            <w:rFonts w:cs="Arial"/>
            <w:noProof/>
          </w:rPr>
          <w:t>10.- INFORMAZIOA, ZERGA, INGURUMEN, EMAKUME ETA GIZONEN BERDINTASUN, HIZKUNTZA BERDINTASUN, ENPLEGUAREN BABES, LAN BALDINTZA ETA LANEKO ARRISKUEN PREBENTZIO, ETA DATU BABESAREN ARLOAN</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_Toc63777890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3</w:t>
        </w:r>
        <w:r w:rsidR="008662E1" w:rsidRPr="00492BD2">
          <w:rPr>
            <w:rFonts w:cs="Arial"/>
            <w:noProof/>
            <w:webHidden/>
          </w:rPr>
          <w:fldChar w:fldCharType="end"/>
        </w:r>
      </w:hyperlink>
    </w:p>
    <w:p w14:paraId="386152E8" w14:textId="77777777" w:rsidR="008662E1" w:rsidRPr="00492BD2" w:rsidRDefault="00694292">
      <w:pPr>
        <w:pStyle w:val="TDC2"/>
        <w:rPr>
          <w:rFonts w:eastAsiaTheme="minorEastAsia" w:cs="Arial"/>
          <w:noProof/>
          <w:lang w:val="es-ES"/>
        </w:rPr>
      </w:pPr>
      <w:hyperlink w:anchor="_Toc63777891" w:history="1">
        <w:r w:rsidR="00492BD2" w:rsidRPr="00492BD2">
          <w:rPr>
            <w:rStyle w:val="Hipervnculo"/>
            <w:rFonts w:cs="Arial"/>
            <w:noProof/>
          </w:rPr>
          <w:t>11.- KONTRATUAREN ARAUBIDE JURIDIKOA ETA ADMINISTRAZIOAREN ESKUMENAK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3</w:t>
        </w:r>
        <w:r w:rsidR="008662E1" w:rsidRPr="00492BD2">
          <w:rPr>
            <w:rFonts w:cs="Arial"/>
            <w:noProof/>
            <w:webHidden/>
          </w:rPr>
          <w:fldChar w:fldCharType="end"/>
        </w:r>
      </w:hyperlink>
    </w:p>
    <w:p w14:paraId="08B6541E" w14:textId="77777777" w:rsidR="008662E1" w:rsidRPr="00492BD2" w:rsidRDefault="00694292">
      <w:pPr>
        <w:pStyle w:val="TDC2"/>
        <w:rPr>
          <w:rFonts w:eastAsiaTheme="minorEastAsia" w:cs="Arial"/>
          <w:noProof/>
          <w:lang w:val="es-ES"/>
        </w:rPr>
      </w:pPr>
      <w:hyperlink w:anchor="_Toc63777892" w:history="1">
        <w:r w:rsidR="00492BD2" w:rsidRPr="00492BD2">
          <w:rPr>
            <w:rStyle w:val="Hipervnculo"/>
            <w:rFonts w:cs="Arial"/>
            <w:noProof/>
          </w:rPr>
          <w:t>12.- ERREKURTSO ARAUBIDEA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4</w:t>
        </w:r>
        <w:r w:rsidR="008662E1" w:rsidRPr="00492BD2">
          <w:rPr>
            <w:rFonts w:cs="Arial"/>
            <w:noProof/>
            <w:webHidden/>
          </w:rPr>
          <w:fldChar w:fldCharType="end"/>
        </w:r>
      </w:hyperlink>
    </w:p>
    <w:p w14:paraId="55C5C176" w14:textId="77777777" w:rsidR="008662E1" w:rsidRPr="00492BD2" w:rsidRDefault="00694292">
      <w:pPr>
        <w:pStyle w:val="TDC1"/>
        <w:rPr>
          <w:rFonts w:eastAsiaTheme="minorEastAsia"/>
          <w:b w:val="0"/>
          <w:bCs w:val="0"/>
          <w:caps w:val="0"/>
          <w:kern w:val="0"/>
          <w:lang w:val="es-ES"/>
        </w:rPr>
      </w:pPr>
      <w:hyperlink w:anchor="_Toc63777893" w:history="1">
        <w:r w:rsidR="00492BD2" w:rsidRPr="00492BD2">
          <w:rPr>
            <w:rStyle w:val="Hipervnculo"/>
            <w:rFonts w:cs="Arial"/>
            <w:caps w:val="0"/>
          </w:rPr>
          <w:t>II. KAPITULUA - KONTRATAZIOA</w:t>
        </w:r>
        <w:r w:rsidR="00492BD2" w:rsidRPr="00492BD2">
          <w:rPr>
            <w:caps w:val="0"/>
            <w:webHidden/>
          </w:rPr>
          <w:tab/>
        </w:r>
        <w:r w:rsidR="008662E1" w:rsidRPr="00492BD2">
          <w:rPr>
            <w:webHidden/>
          </w:rPr>
          <w:fldChar w:fldCharType="begin"/>
        </w:r>
        <w:r w:rsidR="008662E1" w:rsidRPr="00492BD2">
          <w:rPr>
            <w:webHidden/>
          </w:rPr>
          <w:instrText xml:space="preserve"> PAGEREF _Toc63777893 \h </w:instrText>
        </w:r>
        <w:r w:rsidR="008662E1" w:rsidRPr="00492BD2">
          <w:rPr>
            <w:webHidden/>
          </w:rPr>
        </w:r>
        <w:r w:rsidR="008662E1" w:rsidRPr="00492BD2">
          <w:rPr>
            <w:webHidden/>
          </w:rPr>
          <w:fldChar w:fldCharType="separate"/>
        </w:r>
        <w:r w:rsidR="002D0777">
          <w:rPr>
            <w:webHidden/>
          </w:rPr>
          <w:t>4</w:t>
        </w:r>
        <w:r w:rsidR="008662E1" w:rsidRPr="00492BD2">
          <w:rPr>
            <w:webHidden/>
          </w:rPr>
          <w:fldChar w:fldCharType="end"/>
        </w:r>
      </w:hyperlink>
    </w:p>
    <w:p w14:paraId="1E9BBF69" w14:textId="77777777" w:rsidR="008662E1" w:rsidRPr="00492BD2" w:rsidRDefault="00694292">
      <w:pPr>
        <w:pStyle w:val="TDC2"/>
        <w:rPr>
          <w:rFonts w:eastAsiaTheme="minorEastAsia" w:cs="Arial"/>
          <w:noProof/>
          <w:lang w:val="es-ES"/>
        </w:rPr>
      </w:pPr>
      <w:hyperlink w:anchor="_Toc63777894" w:history="1">
        <w:r w:rsidR="00492BD2" w:rsidRPr="00492BD2">
          <w:rPr>
            <w:rStyle w:val="Hipervnculo"/>
            <w:rFonts w:cs="Arial"/>
            <w:noProof/>
          </w:rPr>
          <w:t>13.- ESPEDIENTE MOTA ETA LIZITAZIO MODUA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4</w:t>
        </w:r>
        <w:r w:rsidR="008662E1" w:rsidRPr="00492BD2">
          <w:rPr>
            <w:rFonts w:cs="Arial"/>
            <w:noProof/>
            <w:webHidden/>
          </w:rPr>
          <w:fldChar w:fldCharType="end"/>
        </w:r>
      </w:hyperlink>
    </w:p>
    <w:p w14:paraId="580AD611" w14:textId="77777777" w:rsidR="008662E1" w:rsidRPr="00492BD2" w:rsidRDefault="00694292">
      <w:pPr>
        <w:pStyle w:val="TDC2"/>
        <w:rPr>
          <w:rFonts w:eastAsiaTheme="minorEastAsia" w:cs="Arial"/>
          <w:noProof/>
          <w:lang w:val="es-ES"/>
        </w:rPr>
      </w:pPr>
      <w:hyperlink w:anchor="_Toc63777895" w:history="1">
        <w:r w:rsidR="00492BD2" w:rsidRPr="00492BD2">
          <w:rPr>
            <w:rStyle w:val="Hipervnculo"/>
            <w:rFonts w:cs="Arial"/>
            <w:noProof/>
          </w:rPr>
          <w:t>14.- PERTSONA NATURAL EDO JURIDIKO LIZITATZAILEAK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4</w:t>
        </w:r>
        <w:r w:rsidR="008662E1" w:rsidRPr="00492BD2">
          <w:rPr>
            <w:rFonts w:cs="Arial"/>
            <w:noProof/>
            <w:webHidden/>
          </w:rPr>
          <w:fldChar w:fldCharType="end"/>
        </w:r>
      </w:hyperlink>
    </w:p>
    <w:p w14:paraId="32C3297C" w14:textId="77777777" w:rsidR="008662E1" w:rsidRPr="00492BD2" w:rsidRDefault="00694292">
      <w:pPr>
        <w:pStyle w:val="TDC2"/>
        <w:rPr>
          <w:rFonts w:eastAsiaTheme="minorEastAsia" w:cs="Arial"/>
          <w:noProof/>
          <w:lang w:val="es-ES"/>
        </w:rPr>
      </w:pPr>
      <w:hyperlink w:anchor="_Toc63777896" w:history="1">
        <w:r w:rsidR="00492BD2" w:rsidRPr="00492BD2">
          <w:rPr>
            <w:rStyle w:val="Hipervnculo"/>
            <w:rFonts w:cs="Arial"/>
            <w:noProof/>
          </w:rPr>
          <w:t>15.- PROPOSAMENAK AURKEZTEA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5</w:t>
        </w:r>
        <w:r w:rsidR="008662E1" w:rsidRPr="00492BD2">
          <w:rPr>
            <w:rFonts w:cs="Arial"/>
            <w:noProof/>
            <w:webHidden/>
          </w:rPr>
          <w:fldChar w:fldCharType="end"/>
        </w:r>
      </w:hyperlink>
    </w:p>
    <w:p w14:paraId="041B55B0" w14:textId="77777777" w:rsidR="008662E1" w:rsidRPr="00492BD2" w:rsidRDefault="00694292">
      <w:pPr>
        <w:pStyle w:val="TDC2"/>
        <w:rPr>
          <w:rFonts w:eastAsiaTheme="minorEastAsia" w:cs="Arial"/>
          <w:noProof/>
          <w:lang w:val="es-ES"/>
        </w:rPr>
      </w:pPr>
      <w:hyperlink w:anchor="_Toc63777897" w:history="1">
        <w:r w:rsidR="00492BD2" w:rsidRPr="00492BD2">
          <w:rPr>
            <w:rStyle w:val="Hipervnculo"/>
            <w:rFonts w:cs="Arial"/>
            <w:noProof/>
          </w:rPr>
          <w:t>16.- LIZITATZAILEEI INFORMAZIOA EMATEA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_Toc63777897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5</w:t>
        </w:r>
        <w:r w:rsidR="008662E1" w:rsidRPr="00492BD2">
          <w:rPr>
            <w:rFonts w:cs="Arial"/>
            <w:noProof/>
            <w:webHidden/>
          </w:rPr>
          <w:fldChar w:fldCharType="end"/>
        </w:r>
      </w:hyperlink>
    </w:p>
    <w:p w14:paraId="27B2FA09" w14:textId="77777777" w:rsidR="008662E1" w:rsidRPr="00492BD2" w:rsidRDefault="00694292">
      <w:pPr>
        <w:pStyle w:val="TDC2"/>
        <w:rPr>
          <w:rFonts w:eastAsiaTheme="minorEastAsia" w:cs="Arial"/>
          <w:noProof/>
          <w:lang w:val="es-ES"/>
        </w:rPr>
      </w:pPr>
      <w:hyperlink w:anchor="_Toc63777898" w:history="1">
        <w:r w:rsidR="00492BD2" w:rsidRPr="00492BD2">
          <w:rPr>
            <w:rStyle w:val="Hipervnculo"/>
            <w:rFonts w:cs="Arial"/>
            <w:noProof/>
          </w:rPr>
          <w:t>17.- PROPOSAMENEN EDUKIA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_Toc63777898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5</w:t>
        </w:r>
        <w:r w:rsidR="008662E1" w:rsidRPr="00492BD2">
          <w:rPr>
            <w:rFonts w:cs="Arial"/>
            <w:noProof/>
            <w:webHidden/>
          </w:rPr>
          <w:fldChar w:fldCharType="end"/>
        </w:r>
      </w:hyperlink>
    </w:p>
    <w:p w14:paraId="182EEE7C" w14:textId="77777777" w:rsidR="008662E1" w:rsidRPr="00492BD2" w:rsidRDefault="00694292">
      <w:pPr>
        <w:pStyle w:val="TDC2"/>
        <w:rPr>
          <w:rFonts w:eastAsiaTheme="minorEastAsia" w:cs="Arial"/>
          <w:noProof/>
          <w:lang w:val="es-ES"/>
        </w:rPr>
      </w:pPr>
      <w:hyperlink w:anchor="_Toc63777899" w:history="1">
        <w:r w:rsidR="00492BD2" w:rsidRPr="00492BD2">
          <w:rPr>
            <w:rStyle w:val="Hipervnculo"/>
            <w:rFonts w:cs="Arial"/>
            <w:noProof/>
          </w:rPr>
          <w:t>18.- BAT ZK.KO ARTXIBO ELEKTRONIKOA: “BALIO IRIZPIDEEN BITARTEZ BALORATU BEHARREKO DOKUMENTAZIOA” (BAT ZK.KO ARTXIBOA DAGOENEAN BAKARRIK)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_Toc63777899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5</w:t>
        </w:r>
        <w:r w:rsidR="008662E1" w:rsidRPr="00492BD2">
          <w:rPr>
            <w:rFonts w:cs="Arial"/>
            <w:noProof/>
            <w:webHidden/>
          </w:rPr>
          <w:fldChar w:fldCharType="end"/>
        </w:r>
      </w:hyperlink>
    </w:p>
    <w:p w14:paraId="5B7FBBE6" w14:textId="77777777" w:rsidR="008662E1" w:rsidRPr="00492BD2" w:rsidRDefault="00694292">
      <w:pPr>
        <w:pStyle w:val="TDC2"/>
        <w:rPr>
          <w:rFonts w:eastAsiaTheme="minorEastAsia" w:cs="Arial"/>
          <w:noProof/>
          <w:lang w:val="es-ES"/>
        </w:rPr>
      </w:pPr>
      <w:hyperlink w:anchor="_Toc63777900" w:history="1">
        <w:r w:rsidR="00492BD2" w:rsidRPr="00492BD2">
          <w:rPr>
            <w:rStyle w:val="Hipervnculo"/>
            <w:rFonts w:cs="Arial"/>
            <w:noProof/>
          </w:rPr>
          <w:t>19.- BI ZK.KO ARTXIBO ELEKTRONIKOA: “FORMULEN APLIKAZIOAREN BITARTEZ EBALUATZEKO ESKAINTZA EKONOMIKOA ETA DOKUMENTAZIOA” (BAT ZK.KO ARTXIBORIK EZ DAGOENEAN, ARTXIBO BAKARRA IZANGO DA)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_Toc63777900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5</w:t>
        </w:r>
        <w:r w:rsidR="008662E1" w:rsidRPr="00492BD2">
          <w:rPr>
            <w:rFonts w:cs="Arial"/>
            <w:noProof/>
            <w:webHidden/>
          </w:rPr>
          <w:fldChar w:fldCharType="end"/>
        </w:r>
      </w:hyperlink>
    </w:p>
    <w:p w14:paraId="4E5850E1" w14:textId="77777777" w:rsidR="008662E1" w:rsidRPr="00492BD2" w:rsidRDefault="00694292">
      <w:pPr>
        <w:pStyle w:val="TDC2"/>
        <w:rPr>
          <w:rFonts w:eastAsiaTheme="minorEastAsia" w:cs="Arial"/>
          <w:noProof/>
          <w:lang w:val="es-ES"/>
        </w:rPr>
      </w:pPr>
      <w:hyperlink w:anchor="_Toc63777901" w:history="1">
        <w:r w:rsidR="00492BD2" w:rsidRPr="00492BD2">
          <w:rPr>
            <w:rStyle w:val="Hipervnculo"/>
            <w:rFonts w:cs="Arial"/>
            <w:noProof/>
          </w:rPr>
          <w:t>20.- ALDAERAK ONARTZEA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7</w:t>
        </w:r>
        <w:r w:rsidR="008662E1" w:rsidRPr="00492BD2">
          <w:rPr>
            <w:rFonts w:cs="Arial"/>
            <w:noProof/>
            <w:webHidden/>
          </w:rPr>
          <w:fldChar w:fldCharType="end"/>
        </w:r>
      </w:hyperlink>
    </w:p>
    <w:p w14:paraId="2D2397EA" w14:textId="77777777" w:rsidR="008662E1" w:rsidRPr="00492BD2" w:rsidRDefault="00694292">
      <w:pPr>
        <w:pStyle w:val="TDC2"/>
        <w:rPr>
          <w:rFonts w:eastAsiaTheme="minorEastAsia" w:cs="Arial"/>
          <w:noProof/>
          <w:lang w:val="es-ES"/>
        </w:rPr>
      </w:pPr>
      <w:hyperlink w:anchor="_Toc63777902" w:history="1">
        <w:r w:rsidR="00492BD2" w:rsidRPr="00492BD2">
          <w:rPr>
            <w:rStyle w:val="Hipervnculo"/>
            <w:rFonts w:cs="Arial"/>
            <w:noProof/>
          </w:rPr>
          <w:t>21.- PROPOSAMENAK AURKEZTEAREN ONDORIOAK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7</w:t>
        </w:r>
        <w:r w:rsidR="008662E1" w:rsidRPr="00492BD2">
          <w:rPr>
            <w:rFonts w:cs="Arial"/>
            <w:noProof/>
            <w:webHidden/>
          </w:rPr>
          <w:fldChar w:fldCharType="end"/>
        </w:r>
      </w:hyperlink>
    </w:p>
    <w:p w14:paraId="4987AD1F" w14:textId="77777777" w:rsidR="008662E1" w:rsidRPr="00492BD2" w:rsidRDefault="00694292">
      <w:pPr>
        <w:pStyle w:val="TDC2"/>
        <w:rPr>
          <w:rFonts w:eastAsiaTheme="minorEastAsia" w:cs="Arial"/>
          <w:noProof/>
          <w:lang w:val="es-ES"/>
        </w:rPr>
      </w:pPr>
      <w:hyperlink w:anchor="_Toc63777903" w:history="1">
        <w:r w:rsidR="00492BD2" w:rsidRPr="00492BD2">
          <w:rPr>
            <w:rStyle w:val="Hipervnculo"/>
            <w:rFonts w:cs="Arial"/>
            <w:noProof/>
          </w:rPr>
          <w:t>22.- KONTRATAZIO MAHAIA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_Toc63777903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8</w:t>
        </w:r>
        <w:r w:rsidR="008662E1" w:rsidRPr="00492BD2">
          <w:rPr>
            <w:rFonts w:cs="Arial"/>
            <w:noProof/>
            <w:webHidden/>
          </w:rPr>
          <w:fldChar w:fldCharType="end"/>
        </w:r>
      </w:hyperlink>
    </w:p>
    <w:p w14:paraId="7509522E" w14:textId="77777777" w:rsidR="008662E1" w:rsidRPr="00492BD2" w:rsidRDefault="00694292">
      <w:pPr>
        <w:pStyle w:val="TDC2"/>
        <w:rPr>
          <w:rFonts w:eastAsiaTheme="minorEastAsia" w:cs="Arial"/>
          <w:noProof/>
          <w:lang w:val="es-ES"/>
        </w:rPr>
      </w:pPr>
      <w:hyperlink w:anchor="_Toc63777904" w:history="1">
        <w:r w:rsidR="00492BD2" w:rsidRPr="00492BD2">
          <w:rPr>
            <w:rStyle w:val="Hipervnculo"/>
            <w:rFonts w:cs="Arial"/>
            <w:noProof/>
          </w:rPr>
          <w:t>23.- ESKAINTZAK IREKITZEA ETA AZTERTZEA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8</w:t>
        </w:r>
        <w:r w:rsidR="008662E1" w:rsidRPr="00492BD2">
          <w:rPr>
            <w:rFonts w:cs="Arial"/>
            <w:noProof/>
            <w:webHidden/>
          </w:rPr>
          <w:fldChar w:fldCharType="end"/>
        </w:r>
      </w:hyperlink>
    </w:p>
    <w:p w14:paraId="01A29957" w14:textId="77777777" w:rsidR="008662E1" w:rsidRPr="00492BD2" w:rsidRDefault="00694292">
      <w:pPr>
        <w:pStyle w:val="TDC3"/>
        <w:tabs>
          <w:tab w:val="right" w:leader="dot" w:pos="8494"/>
        </w:tabs>
        <w:rPr>
          <w:rFonts w:eastAsiaTheme="minorEastAsia" w:cs="Arial"/>
          <w:noProof/>
          <w:lang w:val="es-ES"/>
        </w:rPr>
      </w:pPr>
      <w:hyperlink w:anchor="_Toc63777905" w:history="1">
        <w:r w:rsidR="00492BD2" w:rsidRPr="00492BD2">
          <w:rPr>
            <w:rStyle w:val="Hipervnculo"/>
            <w:rFonts w:cs="Arial"/>
            <w:noProof/>
          </w:rPr>
          <w:t>23.1.- BAT ZENBAKIKO ARTXIBO ELEKTRONIKOAK IREKITZEA ETA AZTERTZEA (BAKARRIK BAT ZENBAKIKO ARTXIBO ELEKTRONIKOA DAGOENEAN)</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8</w:t>
        </w:r>
        <w:r w:rsidR="008662E1" w:rsidRPr="00492BD2">
          <w:rPr>
            <w:rFonts w:cs="Arial"/>
            <w:noProof/>
            <w:webHidden/>
          </w:rPr>
          <w:fldChar w:fldCharType="end"/>
        </w:r>
      </w:hyperlink>
    </w:p>
    <w:p w14:paraId="55E13E00" w14:textId="77777777" w:rsidR="008662E1" w:rsidRPr="00492BD2" w:rsidRDefault="00694292">
      <w:pPr>
        <w:pStyle w:val="TDC3"/>
        <w:tabs>
          <w:tab w:val="right" w:leader="dot" w:pos="8494"/>
        </w:tabs>
        <w:rPr>
          <w:rFonts w:eastAsiaTheme="minorEastAsia" w:cs="Arial"/>
          <w:noProof/>
          <w:lang w:val="es-ES"/>
        </w:rPr>
      </w:pPr>
      <w:hyperlink w:anchor="_Toc63777906" w:history="1">
        <w:r w:rsidR="00492BD2" w:rsidRPr="00492BD2">
          <w:rPr>
            <w:rStyle w:val="Hipervnculo"/>
            <w:rFonts w:cs="Arial"/>
            <w:noProof/>
          </w:rPr>
          <w:t>23.2.- BI ZENBAKIKO ARTXIBO ELEKTRONIKOAK IREKITZEA ETA AZTERTZEA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9</w:t>
        </w:r>
        <w:r w:rsidR="008662E1" w:rsidRPr="00492BD2">
          <w:rPr>
            <w:rFonts w:cs="Arial"/>
            <w:noProof/>
            <w:webHidden/>
          </w:rPr>
          <w:fldChar w:fldCharType="end"/>
        </w:r>
      </w:hyperlink>
    </w:p>
    <w:p w14:paraId="3D1463F6" w14:textId="77777777" w:rsidR="008662E1" w:rsidRPr="00492BD2" w:rsidRDefault="00694292">
      <w:pPr>
        <w:pStyle w:val="TDC3"/>
        <w:tabs>
          <w:tab w:val="right" w:leader="dot" w:pos="8494"/>
        </w:tabs>
        <w:rPr>
          <w:rFonts w:eastAsiaTheme="minorEastAsia" w:cs="Arial"/>
          <w:noProof/>
          <w:lang w:val="es-ES"/>
        </w:rPr>
      </w:pPr>
      <w:hyperlink w:anchor="_Toc63777907" w:history="1">
        <w:r w:rsidR="00492BD2" w:rsidRPr="00492BD2">
          <w:rPr>
            <w:rStyle w:val="Hipervnculo"/>
            <w:rFonts w:cs="Arial"/>
            <w:noProof/>
          </w:rPr>
          <w:t>23.3.- KONTRATAZIO MAHAIAREN AKTAK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_Toc63777907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9</w:t>
        </w:r>
        <w:r w:rsidR="008662E1" w:rsidRPr="00492BD2">
          <w:rPr>
            <w:rFonts w:cs="Arial"/>
            <w:noProof/>
            <w:webHidden/>
          </w:rPr>
          <w:fldChar w:fldCharType="end"/>
        </w:r>
      </w:hyperlink>
    </w:p>
    <w:p w14:paraId="524BB121" w14:textId="77777777" w:rsidR="008662E1" w:rsidRPr="00492BD2" w:rsidRDefault="00694292">
      <w:pPr>
        <w:pStyle w:val="TDC2"/>
        <w:rPr>
          <w:rFonts w:eastAsiaTheme="minorEastAsia" w:cs="Arial"/>
          <w:noProof/>
          <w:lang w:val="es-ES"/>
        </w:rPr>
      </w:pPr>
      <w:hyperlink w:anchor="_Toc63777908" w:history="1">
        <w:r w:rsidR="00492BD2" w:rsidRPr="00492BD2">
          <w:rPr>
            <w:rStyle w:val="Hipervnculo"/>
            <w:rFonts w:cs="Arial"/>
            <w:noProof/>
          </w:rPr>
          <w:t>24.- BALIO IRIZPIDEEN BIDEZ KALIFIKATU DAITEZKEEN ADJUDIKAZIO IRIZPIDEEN BALORAZIO TXOSTENA ETA KONTRATAZIO MAHAIAREN EGINTZEN EMAITZA ARGITARATZEA, ETA LIZITATZAILE UKITUEI JAKINARAZTEA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_Toc63777908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9</w:t>
        </w:r>
        <w:r w:rsidR="008662E1" w:rsidRPr="00492BD2">
          <w:rPr>
            <w:rFonts w:cs="Arial"/>
            <w:noProof/>
            <w:webHidden/>
          </w:rPr>
          <w:fldChar w:fldCharType="end"/>
        </w:r>
      </w:hyperlink>
    </w:p>
    <w:p w14:paraId="3CD713E2" w14:textId="77777777" w:rsidR="008662E1" w:rsidRPr="00492BD2" w:rsidRDefault="00694292">
      <w:pPr>
        <w:pStyle w:val="TDC2"/>
        <w:rPr>
          <w:rFonts w:eastAsiaTheme="minorEastAsia" w:cs="Arial"/>
          <w:noProof/>
          <w:lang w:val="es-ES"/>
        </w:rPr>
      </w:pPr>
      <w:hyperlink w:anchor="_Toc63777909" w:history="1">
        <w:r w:rsidR="00492BD2" w:rsidRPr="00492BD2">
          <w:rPr>
            <w:rStyle w:val="Hipervnculo"/>
            <w:rFonts w:cs="Arial"/>
            <w:noProof/>
          </w:rPr>
          <w:t>25.- ADJUDIKAZIO IRIZPIDEAK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_Toc63777909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9</w:t>
        </w:r>
        <w:r w:rsidR="008662E1" w:rsidRPr="00492BD2">
          <w:rPr>
            <w:rFonts w:cs="Arial"/>
            <w:noProof/>
            <w:webHidden/>
          </w:rPr>
          <w:fldChar w:fldCharType="end"/>
        </w:r>
      </w:hyperlink>
    </w:p>
    <w:p w14:paraId="2222973A" w14:textId="77777777" w:rsidR="008662E1" w:rsidRPr="00492BD2" w:rsidRDefault="00694292">
      <w:pPr>
        <w:pStyle w:val="TDC2"/>
        <w:rPr>
          <w:rFonts w:eastAsiaTheme="minorEastAsia" w:cs="Arial"/>
          <w:noProof/>
          <w:lang w:val="es-ES"/>
        </w:rPr>
      </w:pPr>
      <w:hyperlink w:anchor="_Toc63777910" w:history="1">
        <w:r w:rsidR="00492BD2" w:rsidRPr="00492BD2">
          <w:rPr>
            <w:rStyle w:val="Hipervnculo"/>
            <w:rFonts w:cs="Arial"/>
            <w:noProof/>
          </w:rPr>
          <w:t>26.- ESKAINTZAK BALORATZEA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_Toc63777910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10</w:t>
        </w:r>
        <w:r w:rsidR="008662E1" w:rsidRPr="00492BD2">
          <w:rPr>
            <w:rFonts w:cs="Arial"/>
            <w:noProof/>
            <w:webHidden/>
          </w:rPr>
          <w:fldChar w:fldCharType="end"/>
        </w:r>
      </w:hyperlink>
    </w:p>
    <w:p w14:paraId="2410428C" w14:textId="77777777" w:rsidR="008662E1" w:rsidRPr="00492BD2" w:rsidRDefault="00694292">
      <w:pPr>
        <w:pStyle w:val="TDC2"/>
        <w:rPr>
          <w:rFonts w:eastAsiaTheme="minorEastAsia" w:cs="Arial"/>
          <w:noProof/>
          <w:lang w:val="es-ES"/>
        </w:rPr>
      </w:pPr>
      <w:hyperlink w:anchor="_Toc63777911" w:history="1">
        <w:r w:rsidR="00492BD2" w:rsidRPr="00492BD2">
          <w:rPr>
            <w:rStyle w:val="Hipervnculo"/>
            <w:rFonts w:cs="Arial"/>
            <w:noProof/>
          </w:rPr>
          <w:t>27.- ESKAINTZAK ARGITZEA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10</w:t>
        </w:r>
        <w:r w:rsidR="008662E1" w:rsidRPr="00492BD2">
          <w:rPr>
            <w:rFonts w:cs="Arial"/>
            <w:noProof/>
            <w:webHidden/>
          </w:rPr>
          <w:fldChar w:fldCharType="end"/>
        </w:r>
      </w:hyperlink>
    </w:p>
    <w:p w14:paraId="1ED5AA5C" w14:textId="77777777" w:rsidR="008662E1" w:rsidRPr="00492BD2" w:rsidRDefault="00694292">
      <w:pPr>
        <w:pStyle w:val="TDC2"/>
        <w:rPr>
          <w:rFonts w:eastAsiaTheme="minorEastAsia" w:cs="Arial"/>
          <w:noProof/>
          <w:lang w:val="es-ES"/>
        </w:rPr>
      </w:pPr>
      <w:hyperlink w:anchor="_Toc63777912" w:history="1">
        <w:r w:rsidR="00492BD2" w:rsidRPr="00492BD2">
          <w:rPr>
            <w:rStyle w:val="Hipervnculo"/>
            <w:rFonts w:cs="Arial"/>
            <w:noProof/>
          </w:rPr>
          <w:t>28.- BALIO NABARMENKI BAXUEGIAK DITUZTEN ESKAINTZAK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10</w:t>
        </w:r>
        <w:r w:rsidR="008662E1" w:rsidRPr="00492BD2">
          <w:rPr>
            <w:rFonts w:cs="Arial"/>
            <w:noProof/>
            <w:webHidden/>
          </w:rPr>
          <w:fldChar w:fldCharType="end"/>
        </w:r>
      </w:hyperlink>
    </w:p>
    <w:p w14:paraId="05F5596D" w14:textId="77777777" w:rsidR="008662E1" w:rsidRPr="00492BD2" w:rsidRDefault="00694292">
      <w:pPr>
        <w:pStyle w:val="TDC2"/>
        <w:rPr>
          <w:rFonts w:eastAsiaTheme="minorEastAsia" w:cs="Arial"/>
          <w:noProof/>
          <w:lang w:val="es-ES"/>
        </w:rPr>
      </w:pPr>
      <w:hyperlink w:anchor="_Toc63777913" w:history="1">
        <w:r w:rsidR="00492BD2" w:rsidRPr="00492BD2">
          <w:rPr>
            <w:rStyle w:val="Hipervnculo"/>
            <w:rFonts w:cs="Arial"/>
            <w:noProof/>
          </w:rPr>
          <w:t>29.- PROZEDURAKO ONDORENGOTZA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_Toc63777913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10</w:t>
        </w:r>
        <w:r w:rsidR="008662E1" w:rsidRPr="00492BD2">
          <w:rPr>
            <w:rFonts w:cs="Arial"/>
            <w:noProof/>
            <w:webHidden/>
          </w:rPr>
          <w:fldChar w:fldCharType="end"/>
        </w:r>
      </w:hyperlink>
    </w:p>
    <w:p w14:paraId="30746172" w14:textId="77777777" w:rsidR="008662E1" w:rsidRPr="00492BD2" w:rsidRDefault="00694292">
      <w:pPr>
        <w:pStyle w:val="TDC2"/>
        <w:rPr>
          <w:rFonts w:eastAsiaTheme="minorEastAsia" w:cs="Arial"/>
          <w:noProof/>
          <w:lang w:val="es-ES"/>
        </w:rPr>
      </w:pPr>
      <w:hyperlink w:anchor="_Toc63777914" w:history="1">
        <w:r w:rsidR="00492BD2" w:rsidRPr="00492BD2">
          <w:rPr>
            <w:rStyle w:val="Hipervnculo"/>
            <w:rFonts w:cs="Arial"/>
            <w:noProof/>
          </w:rPr>
          <w:t>30.- KONTRATUA EZ ADJUDIKATZEKO EDO EZ EGITEKO ERABAKIA ETA ADJUDIKAZIO PROZEDURAN ADMINISTRAZIOAK ATZERA EGITEA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10</w:t>
        </w:r>
        <w:r w:rsidR="008662E1" w:rsidRPr="00492BD2">
          <w:rPr>
            <w:rFonts w:cs="Arial"/>
            <w:noProof/>
            <w:webHidden/>
          </w:rPr>
          <w:fldChar w:fldCharType="end"/>
        </w:r>
      </w:hyperlink>
    </w:p>
    <w:p w14:paraId="7BCB2AC0" w14:textId="77777777" w:rsidR="008662E1" w:rsidRPr="00492BD2" w:rsidRDefault="00694292">
      <w:pPr>
        <w:pStyle w:val="TDC2"/>
        <w:rPr>
          <w:rFonts w:eastAsiaTheme="minorEastAsia" w:cs="Arial"/>
          <w:noProof/>
          <w:lang w:val="es-ES"/>
        </w:rPr>
      </w:pPr>
      <w:hyperlink w:anchor="_Toc63777915" w:history="1">
        <w:r w:rsidR="00492BD2" w:rsidRPr="00492BD2">
          <w:rPr>
            <w:rStyle w:val="Hipervnculo"/>
            <w:rFonts w:cs="Arial"/>
            <w:noProof/>
          </w:rPr>
          <w:t>31.- ADJUDIKAZIOA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11</w:t>
        </w:r>
        <w:r w:rsidR="008662E1" w:rsidRPr="00492BD2">
          <w:rPr>
            <w:rFonts w:cs="Arial"/>
            <w:noProof/>
            <w:webHidden/>
          </w:rPr>
          <w:fldChar w:fldCharType="end"/>
        </w:r>
      </w:hyperlink>
    </w:p>
    <w:p w14:paraId="3C340DDF" w14:textId="77777777" w:rsidR="008662E1" w:rsidRPr="00492BD2" w:rsidRDefault="00694292">
      <w:pPr>
        <w:pStyle w:val="TDC3"/>
        <w:tabs>
          <w:tab w:val="right" w:leader="dot" w:pos="8494"/>
        </w:tabs>
        <w:rPr>
          <w:rFonts w:eastAsiaTheme="minorEastAsia" w:cs="Arial"/>
          <w:noProof/>
          <w:lang w:val="es-ES"/>
        </w:rPr>
      </w:pPr>
      <w:hyperlink w:anchor="_Toc63777916" w:history="1">
        <w:r w:rsidR="00492BD2" w:rsidRPr="00492BD2">
          <w:rPr>
            <w:rStyle w:val="Hipervnculo"/>
            <w:rFonts w:cs="Arial"/>
            <w:noProof/>
          </w:rPr>
          <w:t>31.1.- ESKAINTZAK SAILKATZEA, KALITATE-PREZIO ERLAZIORIK ONENEKO ESKAINTZA AURKEZTU DUEN LIZITATZAILEAK AURRETIAZKO BEHARKIZUNEN EGIAZTAGIRIAK AURKEZTEA ETA ADJUDIKAZIO PROPOSAMENA EGITEA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11</w:t>
        </w:r>
        <w:r w:rsidR="008662E1" w:rsidRPr="00492BD2">
          <w:rPr>
            <w:rFonts w:cs="Arial"/>
            <w:noProof/>
            <w:webHidden/>
          </w:rPr>
          <w:fldChar w:fldCharType="end"/>
        </w:r>
      </w:hyperlink>
    </w:p>
    <w:p w14:paraId="3405033F" w14:textId="77777777" w:rsidR="008662E1" w:rsidRPr="00492BD2" w:rsidRDefault="00694292">
      <w:pPr>
        <w:pStyle w:val="TDC3"/>
        <w:tabs>
          <w:tab w:val="right" w:leader="dot" w:pos="8494"/>
        </w:tabs>
        <w:rPr>
          <w:rFonts w:eastAsiaTheme="minorEastAsia" w:cs="Arial"/>
          <w:noProof/>
          <w:lang w:val="es-ES"/>
        </w:rPr>
      </w:pPr>
      <w:hyperlink w:anchor="_Toc63777917" w:history="1">
        <w:r w:rsidR="00492BD2" w:rsidRPr="00492BD2">
          <w:rPr>
            <w:rStyle w:val="Hipervnculo"/>
            <w:rFonts w:cs="Arial"/>
            <w:noProof/>
          </w:rPr>
          <w:t>31.2.- BEHIN BETIKO BERMEA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_Toc63777917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12</w:t>
        </w:r>
        <w:r w:rsidR="008662E1" w:rsidRPr="00492BD2">
          <w:rPr>
            <w:rFonts w:cs="Arial"/>
            <w:noProof/>
            <w:webHidden/>
          </w:rPr>
          <w:fldChar w:fldCharType="end"/>
        </w:r>
      </w:hyperlink>
    </w:p>
    <w:p w14:paraId="3F5A5C8E" w14:textId="77777777" w:rsidR="008662E1" w:rsidRPr="00492BD2" w:rsidRDefault="00694292">
      <w:pPr>
        <w:pStyle w:val="TDC3"/>
        <w:tabs>
          <w:tab w:val="right" w:leader="dot" w:pos="8494"/>
        </w:tabs>
        <w:rPr>
          <w:rFonts w:eastAsiaTheme="minorEastAsia" w:cs="Arial"/>
          <w:noProof/>
          <w:lang w:val="es-ES"/>
        </w:rPr>
      </w:pPr>
      <w:hyperlink w:anchor="_Toc63777918" w:history="1">
        <w:r w:rsidR="00492BD2" w:rsidRPr="00492BD2">
          <w:rPr>
            <w:rStyle w:val="Hipervnculo"/>
            <w:rFonts w:cs="Arial"/>
            <w:noProof/>
          </w:rPr>
          <w:t>31.3.- ADJUDIKAZIOA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_Toc63777918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13</w:t>
        </w:r>
        <w:r w:rsidR="008662E1" w:rsidRPr="00492BD2">
          <w:rPr>
            <w:rFonts w:cs="Arial"/>
            <w:noProof/>
            <w:webHidden/>
          </w:rPr>
          <w:fldChar w:fldCharType="end"/>
        </w:r>
      </w:hyperlink>
    </w:p>
    <w:p w14:paraId="089D972B" w14:textId="77777777" w:rsidR="008662E1" w:rsidRPr="00492BD2" w:rsidRDefault="00694292">
      <w:pPr>
        <w:pStyle w:val="TDC2"/>
        <w:rPr>
          <w:rFonts w:eastAsiaTheme="minorEastAsia" w:cs="Arial"/>
          <w:noProof/>
          <w:lang w:val="es-ES"/>
        </w:rPr>
      </w:pPr>
      <w:hyperlink w:anchor="_Toc63777919" w:history="1">
        <w:r w:rsidR="00492BD2" w:rsidRPr="00492BD2">
          <w:rPr>
            <w:rStyle w:val="Hipervnculo"/>
            <w:rFonts w:cs="Arial"/>
            <w:noProof/>
          </w:rPr>
          <w:t>32.- KONTRATUA FORMALIZATZEA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_Toc63777919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13</w:t>
        </w:r>
        <w:r w:rsidR="008662E1" w:rsidRPr="00492BD2">
          <w:rPr>
            <w:rFonts w:cs="Arial"/>
            <w:noProof/>
            <w:webHidden/>
          </w:rPr>
          <w:fldChar w:fldCharType="end"/>
        </w:r>
      </w:hyperlink>
    </w:p>
    <w:p w14:paraId="20BD0F76" w14:textId="77777777" w:rsidR="008662E1" w:rsidRPr="00492BD2" w:rsidRDefault="00694292">
      <w:pPr>
        <w:pStyle w:val="TDC1"/>
        <w:rPr>
          <w:rFonts w:eastAsiaTheme="minorEastAsia"/>
          <w:b w:val="0"/>
          <w:bCs w:val="0"/>
          <w:caps w:val="0"/>
          <w:kern w:val="0"/>
          <w:lang w:val="es-ES"/>
        </w:rPr>
      </w:pPr>
      <w:hyperlink w:anchor="_Toc63777920" w:history="1">
        <w:r w:rsidR="00492BD2" w:rsidRPr="00492BD2">
          <w:rPr>
            <w:rStyle w:val="Hipervnculo"/>
            <w:rFonts w:cs="Arial"/>
            <w:caps w:val="0"/>
          </w:rPr>
          <w:t>III. KAPITULUA - KONTRATUA EGIKARITZEA</w:t>
        </w:r>
        <w:r w:rsidR="00492BD2" w:rsidRPr="00492BD2">
          <w:rPr>
            <w:caps w:val="0"/>
            <w:webHidden/>
          </w:rPr>
          <w:tab/>
        </w:r>
        <w:r w:rsidR="008662E1" w:rsidRPr="00492BD2">
          <w:rPr>
            <w:webHidden/>
          </w:rPr>
          <w:fldChar w:fldCharType="begin"/>
        </w:r>
        <w:r w:rsidR="008662E1" w:rsidRPr="00492BD2">
          <w:rPr>
            <w:webHidden/>
          </w:rPr>
          <w:instrText xml:space="preserve"> PAGEREF _Toc63777920 \h </w:instrText>
        </w:r>
        <w:r w:rsidR="008662E1" w:rsidRPr="00492BD2">
          <w:rPr>
            <w:webHidden/>
          </w:rPr>
        </w:r>
        <w:r w:rsidR="008662E1" w:rsidRPr="00492BD2">
          <w:rPr>
            <w:webHidden/>
          </w:rPr>
          <w:fldChar w:fldCharType="separate"/>
        </w:r>
        <w:r w:rsidR="002D0777">
          <w:rPr>
            <w:webHidden/>
          </w:rPr>
          <w:t>14</w:t>
        </w:r>
        <w:r w:rsidR="008662E1" w:rsidRPr="00492BD2">
          <w:rPr>
            <w:webHidden/>
          </w:rPr>
          <w:fldChar w:fldCharType="end"/>
        </w:r>
      </w:hyperlink>
    </w:p>
    <w:p w14:paraId="1006D63F" w14:textId="77777777" w:rsidR="008662E1" w:rsidRPr="00492BD2" w:rsidRDefault="00694292">
      <w:pPr>
        <w:pStyle w:val="TDC2"/>
        <w:rPr>
          <w:rFonts w:eastAsiaTheme="minorEastAsia" w:cs="Arial"/>
          <w:noProof/>
          <w:lang w:val="es-ES"/>
        </w:rPr>
      </w:pPr>
      <w:hyperlink w:anchor="_Toc63777921" w:history="1">
        <w:r w:rsidR="00492BD2" w:rsidRPr="00492BD2">
          <w:rPr>
            <w:rStyle w:val="Hipervnculo"/>
            <w:rFonts w:cs="Arial"/>
            <w:noProof/>
          </w:rPr>
          <w:t>33.- KONTRATUAREN ARDURADUNA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14</w:t>
        </w:r>
        <w:r w:rsidR="008662E1" w:rsidRPr="00492BD2">
          <w:rPr>
            <w:rFonts w:cs="Arial"/>
            <w:noProof/>
            <w:webHidden/>
          </w:rPr>
          <w:fldChar w:fldCharType="end"/>
        </w:r>
      </w:hyperlink>
    </w:p>
    <w:p w14:paraId="7155E116" w14:textId="77777777" w:rsidR="008662E1" w:rsidRPr="00492BD2" w:rsidRDefault="00694292">
      <w:pPr>
        <w:pStyle w:val="TDC2"/>
        <w:rPr>
          <w:rFonts w:eastAsiaTheme="minorEastAsia" w:cs="Arial"/>
          <w:noProof/>
          <w:lang w:val="es-ES"/>
        </w:rPr>
      </w:pPr>
      <w:hyperlink w:anchor="_Toc63777922" w:history="1">
        <w:r w:rsidR="00492BD2" w:rsidRPr="00492BD2">
          <w:rPr>
            <w:rStyle w:val="Hipervnculo"/>
            <w:rFonts w:cs="Arial"/>
            <w:noProof/>
          </w:rPr>
          <w:t>34.- KONTRATISTAREN ONDORENGOTZA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15</w:t>
        </w:r>
        <w:r w:rsidR="008662E1" w:rsidRPr="00492BD2">
          <w:rPr>
            <w:rFonts w:cs="Arial"/>
            <w:noProof/>
            <w:webHidden/>
          </w:rPr>
          <w:fldChar w:fldCharType="end"/>
        </w:r>
      </w:hyperlink>
    </w:p>
    <w:p w14:paraId="06A8FDA9" w14:textId="77777777" w:rsidR="008662E1" w:rsidRPr="00492BD2" w:rsidRDefault="00694292">
      <w:pPr>
        <w:pStyle w:val="TDC2"/>
        <w:rPr>
          <w:rFonts w:eastAsiaTheme="minorEastAsia" w:cs="Arial"/>
          <w:noProof/>
          <w:lang w:val="es-ES"/>
        </w:rPr>
      </w:pPr>
      <w:hyperlink w:anchor="_Toc63777923" w:history="1">
        <w:r w:rsidR="00492BD2" w:rsidRPr="00492BD2">
          <w:rPr>
            <w:rStyle w:val="Hipervnculo"/>
            <w:rFonts w:cs="Arial"/>
            <w:noProof/>
          </w:rPr>
          <w:t>35.- KONTRATUA BESTERI LAGATZEA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_Toc63777923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15</w:t>
        </w:r>
        <w:r w:rsidR="008662E1" w:rsidRPr="00492BD2">
          <w:rPr>
            <w:rFonts w:cs="Arial"/>
            <w:noProof/>
            <w:webHidden/>
          </w:rPr>
          <w:fldChar w:fldCharType="end"/>
        </w:r>
      </w:hyperlink>
    </w:p>
    <w:p w14:paraId="1C17E8D4" w14:textId="77777777" w:rsidR="008662E1" w:rsidRPr="00492BD2" w:rsidRDefault="00694292">
      <w:pPr>
        <w:pStyle w:val="TDC2"/>
        <w:rPr>
          <w:rFonts w:eastAsiaTheme="minorEastAsia" w:cs="Arial"/>
          <w:noProof/>
          <w:lang w:val="es-ES"/>
        </w:rPr>
      </w:pPr>
      <w:hyperlink w:anchor="_Toc63777924" w:history="1">
        <w:r w:rsidR="00492BD2" w:rsidRPr="00492BD2">
          <w:rPr>
            <w:rStyle w:val="Hipervnculo"/>
            <w:rFonts w:cs="Arial"/>
            <w:noProof/>
          </w:rPr>
          <w:t>36.- ENPRESA KONTRATISTAREN EGIKARITZE BALDINTZAK ETA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15</w:t>
        </w:r>
        <w:r w:rsidR="008662E1" w:rsidRPr="00492BD2">
          <w:rPr>
            <w:rFonts w:cs="Arial"/>
            <w:noProof/>
            <w:webHidden/>
          </w:rPr>
          <w:fldChar w:fldCharType="end"/>
        </w:r>
      </w:hyperlink>
    </w:p>
    <w:p w14:paraId="5C4BDBD7" w14:textId="77777777" w:rsidR="008662E1" w:rsidRPr="00492BD2" w:rsidRDefault="00694292">
      <w:pPr>
        <w:pStyle w:val="TDC3"/>
        <w:tabs>
          <w:tab w:val="right" w:leader="dot" w:pos="8494"/>
        </w:tabs>
        <w:rPr>
          <w:rFonts w:eastAsiaTheme="minorEastAsia" w:cs="Arial"/>
          <w:noProof/>
          <w:lang w:val="es-ES"/>
        </w:rPr>
      </w:pPr>
      <w:hyperlink w:anchor="_Toc63777925" w:history="1">
        <w:r w:rsidR="00492BD2" w:rsidRPr="00492BD2">
          <w:rPr>
            <w:rStyle w:val="Hipervnculo"/>
            <w:rFonts w:cs="Arial"/>
            <w:noProof/>
          </w:rPr>
          <w:t>36.1.- BALDINTZA OROKORRAK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15</w:t>
        </w:r>
        <w:r w:rsidR="008662E1" w:rsidRPr="00492BD2">
          <w:rPr>
            <w:rFonts w:cs="Arial"/>
            <w:noProof/>
            <w:webHidden/>
          </w:rPr>
          <w:fldChar w:fldCharType="end"/>
        </w:r>
      </w:hyperlink>
    </w:p>
    <w:p w14:paraId="653DA43D" w14:textId="77777777" w:rsidR="008662E1" w:rsidRPr="00492BD2" w:rsidRDefault="00694292">
      <w:pPr>
        <w:pStyle w:val="TDC3"/>
        <w:tabs>
          <w:tab w:val="right" w:leader="dot" w:pos="8494"/>
        </w:tabs>
        <w:rPr>
          <w:rFonts w:eastAsiaTheme="minorEastAsia" w:cs="Arial"/>
          <w:noProof/>
          <w:lang w:val="es-ES"/>
        </w:rPr>
      </w:pPr>
      <w:hyperlink w:anchor="_Toc63777926" w:history="1">
        <w:r w:rsidR="00492BD2" w:rsidRPr="00492BD2">
          <w:rPr>
            <w:rStyle w:val="Hipervnculo"/>
            <w:rFonts w:cs="Arial"/>
            <w:noProof/>
          </w:rPr>
          <w:t>36.2.- KONTRATUA EGIKARITZEKO BALDINTZA BEREZIAK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16</w:t>
        </w:r>
        <w:r w:rsidR="008662E1" w:rsidRPr="00492BD2">
          <w:rPr>
            <w:rFonts w:cs="Arial"/>
            <w:noProof/>
            <w:webHidden/>
          </w:rPr>
          <w:fldChar w:fldCharType="end"/>
        </w:r>
      </w:hyperlink>
    </w:p>
    <w:p w14:paraId="08D2AFE6" w14:textId="77777777" w:rsidR="008662E1" w:rsidRPr="00492BD2" w:rsidRDefault="00694292">
      <w:pPr>
        <w:pStyle w:val="TDC4"/>
        <w:tabs>
          <w:tab w:val="right" w:leader="dot" w:pos="8494"/>
        </w:tabs>
        <w:rPr>
          <w:rFonts w:eastAsiaTheme="minorEastAsia" w:cs="Arial"/>
          <w:noProof/>
          <w:lang w:val="es-ES"/>
        </w:rPr>
      </w:pPr>
      <w:hyperlink w:anchor="_Toc63777927" w:history="1">
        <w:r w:rsidR="00492BD2" w:rsidRPr="00492BD2">
          <w:rPr>
            <w:rStyle w:val="Hipervnculo"/>
            <w:rFonts w:cs="Arial"/>
            <w:noProof/>
          </w:rPr>
          <w:t>36.2.1.- LAN ETA GIZARTE ARLOKO BETEBEHARRAK ETA INGURUMENAREN BABESAREN ARLOKOAK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_Toc63777927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16</w:t>
        </w:r>
        <w:r w:rsidR="008662E1" w:rsidRPr="00492BD2">
          <w:rPr>
            <w:rFonts w:cs="Arial"/>
            <w:noProof/>
            <w:webHidden/>
          </w:rPr>
          <w:fldChar w:fldCharType="end"/>
        </w:r>
      </w:hyperlink>
    </w:p>
    <w:p w14:paraId="15B2C813" w14:textId="77777777" w:rsidR="008662E1" w:rsidRPr="00492BD2" w:rsidRDefault="00694292">
      <w:pPr>
        <w:pStyle w:val="TDC4"/>
        <w:tabs>
          <w:tab w:val="right" w:leader="dot" w:pos="8494"/>
        </w:tabs>
        <w:rPr>
          <w:rFonts w:eastAsiaTheme="minorEastAsia" w:cs="Arial"/>
          <w:noProof/>
          <w:lang w:val="es-ES"/>
        </w:rPr>
      </w:pPr>
      <w:hyperlink w:anchor="_Toc63777928" w:history="1">
        <w:r w:rsidR="00492BD2" w:rsidRPr="00492BD2">
          <w:rPr>
            <w:rStyle w:val="Hipervnculo"/>
            <w:rFonts w:cs="Arial"/>
            <w:noProof/>
          </w:rPr>
          <w:t>36.2.2.- KONTRATUAREN EGIKARITZEARI ATXIKITAKO LANGILEEI BURUZKO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_Toc63777928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17</w:t>
        </w:r>
        <w:r w:rsidR="008662E1" w:rsidRPr="00492BD2">
          <w:rPr>
            <w:rFonts w:cs="Arial"/>
            <w:noProof/>
            <w:webHidden/>
          </w:rPr>
          <w:fldChar w:fldCharType="end"/>
        </w:r>
      </w:hyperlink>
    </w:p>
    <w:p w14:paraId="06B23941" w14:textId="77777777" w:rsidR="008662E1" w:rsidRPr="00492BD2" w:rsidRDefault="00694292">
      <w:pPr>
        <w:pStyle w:val="TDC4"/>
        <w:tabs>
          <w:tab w:val="right" w:leader="dot" w:pos="8494"/>
        </w:tabs>
        <w:rPr>
          <w:rFonts w:eastAsiaTheme="minorEastAsia" w:cs="Arial"/>
          <w:noProof/>
          <w:lang w:val="es-ES"/>
        </w:rPr>
      </w:pPr>
      <w:hyperlink w:anchor="_Toc63777929" w:history="1">
        <w:r w:rsidR="00492BD2" w:rsidRPr="00492BD2">
          <w:rPr>
            <w:rStyle w:val="Hipervnculo"/>
            <w:rFonts w:cs="Arial"/>
            <w:noProof/>
          </w:rPr>
          <w:t>36.2.3.- SUBROGAZIO KASUETAKO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_Toc63777929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17</w:t>
        </w:r>
        <w:r w:rsidR="008662E1" w:rsidRPr="00492BD2">
          <w:rPr>
            <w:rFonts w:cs="Arial"/>
            <w:noProof/>
            <w:webHidden/>
          </w:rPr>
          <w:fldChar w:fldCharType="end"/>
        </w:r>
      </w:hyperlink>
    </w:p>
    <w:p w14:paraId="7E4B1680" w14:textId="77777777" w:rsidR="008662E1" w:rsidRPr="00492BD2" w:rsidRDefault="00694292">
      <w:pPr>
        <w:pStyle w:val="TDC4"/>
        <w:tabs>
          <w:tab w:val="right" w:leader="dot" w:pos="8494"/>
        </w:tabs>
        <w:rPr>
          <w:rFonts w:eastAsiaTheme="minorEastAsia" w:cs="Arial"/>
          <w:noProof/>
          <w:lang w:val="es-ES"/>
        </w:rPr>
      </w:pPr>
      <w:hyperlink w:anchor="_Toc63777930" w:history="1">
        <w:r w:rsidR="00492BD2" w:rsidRPr="00492BD2">
          <w:rPr>
            <w:rStyle w:val="Hipervnculo"/>
            <w:rFonts w:cs="Arial"/>
            <w:noProof/>
          </w:rPr>
          <w:t>36.2.4.- BETE BEHARREKO HIZKUNTZA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_Toc63777930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18</w:t>
        </w:r>
        <w:r w:rsidR="008662E1" w:rsidRPr="00492BD2">
          <w:rPr>
            <w:rFonts w:cs="Arial"/>
            <w:noProof/>
            <w:webHidden/>
          </w:rPr>
          <w:fldChar w:fldCharType="end"/>
        </w:r>
      </w:hyperlink>
    </w:p>
    <w:p w14:paraId="21AB2CEE" w14:textId="77777777" w:rsidR="008662E1" w:rsidRPr="00492BD2" w:rsidRDefault="00694292">
      <w:pPr>
        <w:pStyle w:val="TDC4"/>
        <w:tabs>
          <w:tab w:val="right" w:leader="dot" w:pos="8494"/>
        </w:tabs>
        <w:rPr>
          <w:rFonts w:eastAsiaTheme="minorEastAsia" w:cs="Arial"/>
          <w:noProof/>
          <w:lang w:val="es-ES"/>
        </w:rPr>
      </w:pPr>
      <w:hyperlink w:anchor="_Toc63777931" w:history="1">
        <w:r w:rsidR="00492BD2" w:rsidRPr="00492BD2">
          <w:rPr>
            <w:rStyle w:val="Hipervnculo"/>
            <w:rFonts w:cs="Arial"/>
            <w:noProof/>
          </w:rPr>
          <w:t>36.2.5.- EMAKUMEEN ETA GIZONEN ARTEKO BERDINTASUN ESPARRUKO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18</w:t>
        </w:r>
        <w:r w:rsidR="008662E1" w:rsidRPr="00492BD2">
          <w:rPr>
            <w:rFonts w:cs="Arial"/>
            <w:noProof/>
            <w:webHidden/>
          </w:rPr>
          <w:fldChar w:fldCharType="end"/>
        </w:r>
      </w:hyperlink>
    </w:p>
    <w:p w14:paraId="3EE766D3" w14:textId="77777777" w:rsidR="008662E1" w:rsidRPr="00492BD2" w:rsidRDefault="00694292">
      <w:pPr>
        <w:pStyle w:val="TDC4"/>
        <w:tabs>
          <w:tab w:val="right" w:leader="dot" w:pos="8494"/>
        </w:tabs>
        <w:rPr>
          <w:rFonts w:eastAsiaTheme="minorEastAsia" w:cs="Arial"/>
          <w:noProof/>
          <w:lang w:val="es-ES"/>
        </w:rPr>
      </w:pPr>
      <w:hyperlink w:anchor="_Toc63777932" w:history="1">
        <w:r w:rsidR="00492BD2" w:rsidRPr="00492BD2">
          <w:rPr>
            <w:rStyle w:val="Hipervnculo"/>
            <w:rFonts w:cs="Arial"/>
            <w:noProof/>
          </w:rPr>
          <w:t>36.2.6.- BETEBEHARRAK AZPIKONTRATAZIOAN</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19</w:t>
        </w:r>
        <w:r w:rsidR="008662E1" w:rsidRPr="00492BD2">
          <w:rPr>
            <w:rFonts w:cs="Arial"/>
            <w:noProof/>
            <w:webHidden/>
          </w:rPr>
          <w:fldChar w:fldCharType="end"/>
        </w:r>
      </w:hyperlink>
    </w:p>
    <w:p w14:paraId="4E60879D" w14:textId="77777777" w:rsidR="008662E1" w:rsidRPr="00492BD2" w:rsidRDefault="00694292">
      <w:pPr>
        <w:pStyle w:val="TDC4"/>
        <w:tabs>
          <w:tab w:val="right" w:leader="dot" w:pos="8494"/>
        </w:tabs>
        <w:rPr>
          <w:rFonts w:eastAsiaTheme="minorEastAsia" w:cs="Arial"/>
          <w:noProof/>
          <w:lang w:val="es-ES"/>
        </w:rPr>
      </w:pPr>
      <w:hyperlink w:anchor="_Toc63777933" w:history="1">
        <w:r w:rsidR="00492BD2" w:rsidRPr="00492BD2">
          <w:rPr>
            <w:rStyle w:val="Hipervnculo"/>
            <w:rFonts w:cs="Arial"/>
            <w:noProof/>
          </w:rPr>
          <w:t>36.2.7. LANEKO SEGURTASUN ETA OSASUN ESPARRUKO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_Toc63777933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20</w:t>
        </w:r>
        <w:r w:rsidR="008662E1" w:rsidRPr="00492BD2">
          <w:rPr>
            <w:rFonts w:cs="Arial"/>
            <w:noProof/>
            <w:webHidden/>
          </w:rPr>
          <w:fldChar w:fldCharType="end"/>
        </w:r>
      </w:hyperlink>
    </w:p>
    <w:p w14:paraId="683F7F81" w14:textId="77777777" w:rsidR="008662E1" w:rsidRPr="00492BD2" w:rsidRDefault="00694292">
      <w:pPr>
        <w:pStyle w:val="TDC4"/>
        <w:tabs>
          <w:tab w:val="right" w:leader="dot" w:pos="8494"/>
        </w:tabs>
        <w:rPr>
          <w:rFonts w:eastAsiaTheme="minorEastAsia" w:cs="Arial"/>
          <w:noProof/>
          <w:lang w:val="es-ES"/>
        </w:rPr>
      </w:pPr>
      <w:hyperlink w:anchor="_Toc63777934" w:history="1">
        <w:r w:rsidR="00492BD2" w:rsidRPr="00492BD2">
          <w:rPr>
            <w:rStyle w:val="Hipervnculo"/>
            <w:rFonts w:cs="Arial"/>
            <w:noProof/>
          </w:rPr>
          <w:t>36.2.8.- ENPRESA KONTRATISTAREN LANGILEEI BURUZKO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22</w:t>
        </w:r>
        <w:r w:rsidR="008662E1" w:rsidRPr="00492BD2">
          <w:rPr>
            <w:rFonts w:cs="Arial"/>
            <w:noProof/>
            <w:webHidden/>
          </w:rPr>
          <w:fldChar w:fldCharType="end"/>
        </w:r>
      </w:hyperlink>
    </w:p>
    <w:p w14:paraId="670B6029" w14:textId="77777777" w:rsidR="008662E1" w:rsidRPr="00492BD2" w:rsidRDefault="00694292">
      <w:pPr>
        <w:pStyle w:val="TDC3"/>
        <w:tabs>
          <w:tab w:val="right" w:leader="dot" w:pos="8494"/>
        </w:tabs>
        <w:rPr>
          <w:rFonts w:eastAsiaTheme="minorEastAsia" w:cs="Arial"/>
          <w:noProof/>
          <w:lang w:val="es-ES"/>
        </w:rPr>
      </w:pPr>
      <w:hyperlink w:anchor="_Toc63777935" w:history="1">
        <w:r w:rsidR="00492BD2" w:rsidRPr="00492BD2">
          <w:rPr>
            <w:rStyle w:val="Hipervnculo"/>
            <w:rFonts w:cs="Arial"/>
            <w:noProof/>
          </w:rPr>
          <w:t>36.3.- INFORMAZIOAREN SEGURTASUNAREN ARLOKO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23</w:t>
        </w:r>
        <w:r w:rsidR="008662E1" w:rsidRPr="00492BD2">
          <w:rPr>
            <w:rFonts w:cs="Arial"/>
            <w:noProof/>
            <w:webHidden/>
          </w:rPr>
          <w:fldChar w:fldCharType="end"/>
        </w:r>
      </w:hyperlink>
    </w:p>
    <w:p w14:paraId="3A74FF1A" w14:textId="77777777" w:rsidR="008662E1" w:rsidRPr="00492BD2" w:rsidRDefault="00694292">
      <w:pPr>
        <w:pStyle w:val="TDC3"/>
        <w:tabs>
          <w:tab w:val="right" w:leader="dot" w:pos="8494"/>
        </w:tabs>
        <w:rPr>
          <w:rFonts w:eastAsiaTheme="minorEastAsia" w:cs="Arial"/>
          <w:noProof/>
          <w:lang w:val="es-ES"/>
        </w:rPr>
      </w:pPr>
      <w:hyperlink w:anchor="_Toc63777936" w:history="1">
        <w:r w:rsidR="00492BD2" w:rsidRPr="00492BD2">
          <w:rPr>
            <w:rStyle w:val="Hipervnculo"/>
            <w:rFonts w:cs="Arial"/>
            <w:noProof/>
          </w:rPr>
          <w:t xml:space="preserve">36.4.- </w:t>
        </w:r>
        <w:r w:rsidR="00492BD2" w:rsidRPr="00492BD2">
          <w:rPr>
            <w:rStyle w:val="Hipervnculo"/>
            <w:rFonts w:cs="Arial"/>
            <w:iCs/>
            <w:noProof/>
          </w:rPr>
          <w:t>KONTRATAZIO PUBLIKOARI APLIKATZEKO JOKABIDE KODEA ETA ERAKUNDEAREN ZUZENTASUN ESPARRUA BETETZEARI BURUZKO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24</w:t>
        </w:r>
        <w:r w:rsidR="008662E1" w:rsidRPr="00492BD2">
          <w:rPr>
            <w:rFonts w:cs="Arial"/>
            <w:noProof/>
            <w:webHidden/>
          </w:rPr>
          <w:fldChar w:fldCharType="end"/>
        </w:r>
      </w:hyperlink>
    </w:p>
    <w:p w14:paraId="356B6C1A" w14:textId="77777777" w:rsidR="008662E1" w:rsidRPr="00492BD2" w:rsidRDefault="00694292">
      <w:pPr>
        <w:pStyle w:val="TDC3"/>
        <w:tabs>
          <w:tab w:val="right" w:leader="dot" w:pos="8494"/>
        </w:tabs>
        <w:rPr>
          <w:rFonts w:eastAsiaTheme="minorEastAsia" w:cs="Arial"/>
          <w:noProof/>
          <w:lang w:val="es-ES"/>
        </w:rPr>
      </w:pPr>
      <w:hyperlink w:anchor="_Toc63777937" w:history="1">
        <w:r w:rsidR="00492BD2" w:rsidRPr="00492BD2">
          <w:rPr>
            <w:rStyle w:val="Hipervnculo"/>
            <w:rFonts w:cs="Arial"/>
            <w:noProof/>
          </w:rPr>
          <w:t>36.5.- BAIMEN ETA LIZENTZIEN KUDEAKETAREN INGURUKO BETEBEHARRAK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_Toc63777937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24</w:t>
        </w:r>
        <w:r w:rsidR="008662E1" w:rsidRPr="00492BD2">
          <w:rPr>
            <w:rFonts w:cs="Arial"/>
            <w:noProof/>
            <w:webHidden/>
          </w:rPr>
          <w:fldChar w:fldCharType="end"/>
        </w:r>
      </w:hyperlink>
    </w:p>
    <w:p w14:paraId="751EEB3F" w14:textId="77777777" w:rsidR="008662E1" w:rsidRPr="00492BD2" w:rsidRDefault="00694292">
      <w:pPr>
        <w:pStyle w:val="TDC3"/>
        <w:tabs>
          <w:tab w:val="right" w:leader="dot" w:pos="8494"/>
        </w:tabs>
        <w:rPr>
          <w:rFonts w:eastAsiaTheme="minorEastAsia" w:cs="Arial"/>
          <w:noProof/>
          <w:lang w:val="es-ES"/>
        </w:rPr>
      </w:pPr>
      <w:hyperlink w:anchor="_Toc63777938" w:history="1">
        <w:r w:rsidR="00492BD2" w:rsidRPr="00492BD2">
          <w:rPr>
            <w:rStyle w:val="Hipervnculo"/>
            <w:rFonts w:cs="Arial"/>
            <w:noProof/>
          </w:rPr>
          <w:t>36.6.- KONTRATISTARI ESKA DAKIZKIOKEEN GASTUAK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_Toc63777938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25</w:t>
        </w:r>
        <w:r w:rsidR="008662E1" w:rsidRPr="00492BD2">
          <w:rPr>
            <w:rFonts w:cs="Arial"/>
            <w:noProof/>
            <w:webHidden/>
          </w:rPr>
          <w:fldChar w:fldCharType="end"/>
        </w:r>
      </w:hyperlink>
    </w:p>
    <w:p w14:paraId="3E33CCDE" w14:textId="77777777" w:rsidR="008662E1" w:rsidRPr="00492BD2" w:rsidRDefault="00694292">
      <w:pPr>
        <w:pStyle w:val="TDC3"/>
        <w:tabs>
          <w:tab w:val="right" w:leader="dot" w:pos="8494"/>
        </w:tabs>
        <w:rPr>
          <w:rFonts w:eastAsiaTheme="minorEastAsia" w:cs="Arial"/>
          <w:noProof/>
          <w:lang w:val="es-ES"/>
        </w:rPr>
      </w:pPr>
      <w:hyperlink w:anchor="_Toc63777939" w:history="1">
        <w:r w:rsidR="00492BD2" w:rsidRPr="00492BD2">
          <w:rPr>
            <w:rStyle w:val="Hipervnculo"/>
            <w:rFonts w:cs="Arial"/>
            <w:noProof/>
          </w:rPr>
          <w:t>36.7.- LAN PROGRAMA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_Toc63777939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25</w:t>
        </w:r>
        <w:r w:rsidR="008662E1" w:rsidRPr="00492BD2">
          <w:rPr>
            <w:rFonts w:cs="Arial"/>
            <w:noProof/>
            <w:webHidden/>
          </w:rPr>
          <w:fldChar w:fldCharType="end"/>
        </w:r>
      </w:hyperlink>
    </w:p>
    <w:p w14:paraId="64473996" w14:textId="77777777" w:rsidR="008662E1" w:rsidRPr="00492BD2" w:rsidRDefault="00694292">
      <w:pPr>
        <w:pStyle w:val="TDC2"/>
        <w:rPr>
          <w:rFonts w:eastAsiaTheme="minorEastAsia" w:cs="Arial"/>
          <w:noProof/>
          <w:lang w:val="es-ES"/>
        </w:rPr>
      </w:pPr>
      <w:hyperlink w:anchor="_Toc63777940" w:history="1">
        <w:r w:rsidR="00492BD2" w:rsidRPr="00492BD2">
          <w:rPr>
            <w:rStyle w:val="Hipervnculo"/>
            <w:rFonts w:cs="Arial"/>
            <w:noProof/>
          </w:rPr>
          <w:t>37.- OBRA PROIEKTUAK PRESTATZEKO KONTRATUARI BURUZKO BEREZITASUNAK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_Toc63777940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25</w:t>
        </w:r>
        <w:r w:rsidR="008662E1" w:rsidRPr="00492BD2">
          <w:rPr>
            <w:rFonts w:cs="Arial"/>
            <w:noProof/>
            <w:webHidden/>
          </w:rPr>
          <w:fldChar w:fldCharType="end"/>
        </w:r>
      </w:hyperlink>
    </w:p>
    <w:p w14:paraId="1B7920A3" w14:textId="77777777" w:rsidR="008662E1" w:rsidRPr="00492BD2" w:rsidRDefault="00694292">
      <w:pPr>
        <w:pStyle w:val="TDC3"/>
        <w:tabs>
          <w:tab w:val="right" w:leader="dot" w:pos="8494"/>
        </w:tabs>
        <w:rPr>
          <w:rFonts w:eastAsiaTheme="minorEastAsia" w:cs="Arial"/>
          <w:noProof/>
          <w:lang w:val="es-ES"/>
        </w:rPr>
      </w:pPr>
      <w:hyperlink w:anchor="_Toc63777941" w:history="1">
        <w:r w:rsidR="00492BD2" w:rsidRPr="00492BD2">
          <w:rPr>
            <w:rStyle w:val="Hipervnculo"/>
            <w:rFonts w:cs="Arial"/>
            <w:noProof/>
          </w:rPr>
          <w:t>37.1.- ERRAKUNTZAK ZUZENDU ETA AKATSAK KONPONTZEA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25</w:t>
        </w:r>
        <w:r w:rsidR="008662E1" w:rsidRPr="00492BD2">
          <w:rPr>
            <w:rFonts w:cs="Arial"/>
            <w:noProof/>
            <w:webHidden/>
          </w:rPr>
          <w:fldChar w:fldCharType="end"/>
        </w:r>
      </w:hyperlink>
    </w:p>
    <w:p w14:paraId="10E5CB55" w14:textId="77777777" w:rsidR="008662E1" w:rsidRPr="00492BD2" w:rsidRDefault="00694292">
      <w:pPr>
        <w:pStyle w:val="TDC3"/>
        <w:tabs>
          <w:tab w:val="right" w:leader="dot" w:pos="8494"/>
        </w:tabs>
        <w:rPr>
          <w:rFonts w:eastAsiaTheme="minorEastAsia" w:cs="Arial"/>
          <w:noProof/>
          <w:lang w:val="es-ES"/>
        </w:rPr>
      </w:pPr>
      <w:hyperlink w:anchor="_Toc63777942" w:history="1">
        <w:r w:rsidR="00492BD2" w:rsidRPr="00492BD2">
          <w:rPr>
            <w:rStyle w:val="Hipervnculo"/>
            <w:rFonts w:cs="Arial"/>
            <w:noProof/>
          </w:rPr>
          <w:t>37.2.- KALTE-ORDAINAK OBRAK EGIKARITZEAN IZANDAKO DESBIDERATZEENGATIK ETA PROIEKTUKO AKATSEN EDO ERRAKUNTZEN ERANTZUKIZUNA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25</w:t>
        </w:r>
        <w:r w:rsidR="008662E1" w:rsidRPr="00492BD2">
          <w:rPr>
            <w:rFonts w:cs="Arial"/>
            <w:noProof/>
            <w:webHidden/>
          </w:rPr>
          <w:fldChar w:fldCharType="end"/>
        </w:r>
      </w:hyperlink>
    </w:p>
    <w:p w14:paraId="5AB6459B" w14:textId="77777777" w:rsidR="008662E1" w:rsidRPr="00492BD2" w:rsidRDefault="00694292">
      <w:pPr>
        <w:pStyle w:val="TDC2"/>
        <w:rPr>
          <w:rFonts w:eastAsiaTheme="minorEastAsia" w:cs="Arial"/>
          <w:noProof/>
          <w:lang w:val="es-ES"/>
        </w:rPr>
      </w:pPr>
      <w:hyperlink w:anchor="_Toc63777943" w:history="1">
        <w:r w:rsidR="00492BD2" w:rsidRPr="00492BD2">
          <w:rPr>
            <w:rStyle w:val="Hipervnculo"/>
            <w:rFonts w:cs="Arial"/>
            <w:noProof/>
          </w:rPr>
          <w:t>38.- ZERBITZU KONTRATUEN BEREZITASUNAK, HERRITARRENTZAT ZUZENEKO PRESTAZIOAK DAKARTZATENEAN</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_Toc63777943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26</w:t>
        </w:r>
        <w:r w:rsidR="008662E1" w:rsidRPr="00492BD2">
          <w:rPr>
            <w:rFonts w:cs="Arial"/>
            <w:noProof/>
            <w:webHidden/>
          </w:rPr>
          <w:fldChar w:fldCharType="end"/>
        </w:r>
      </w:hyperlink>
    </w:p>
    <w:p w14:paraId="1D994153" w14:textId="77777777" w:rsidR="008662E1" w:rsidRPr="00492BD2" w:rsidRDefault="00694292">
      <w:pPr>
        <w:pStyle w:val="TDC2"/>
        <w:rPr>
          <w:rFonts w:eastAsiaTheme="minorEastAsia" w:cs="Arial"/>
          <w:noProof/>
          <w:lang w:val="es-ES"/>
        </w:rPr>
      </w:pPr>
      <w:hyperlink w:anchor="_Toc63777944" w:history="1">
        <w:r w:rsidR="00492BD2" w:rsidRPr="00492BD2">
          <w:rPr>
            <w:rStyle w:val="Hipervnculo"/>
            <w:rFonts w:cs="Arial"/>
            <w:noProof/>
          </w:rPr>
          <w:t>39.- JABETZA INTELEKTUALAREN ESKUBIDEAK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26</w:t>
        </w:r>
        <w:r w:rsidR="008662E1" w:rsidRPr="00492BD2">
          <w:rPr>
            <w:rFonts w:cs="Arial"/>
            <w:noProof/>
            <w:webHidden/>
          </w:rPr>
          <w:fldChar w:fldCharType="end"/>
        </w:r>
      </w:hyperlink>
    </w:p>
    <w:p w14:paraId="1B6BC3DA" w14:textId="77777777" w:rsidR="008662E1" w:rsidRPr="00492BD2" w:rsidRDefault="00694292">
      <w:pPr>
        <w:pStyle w:val="TDC2"/>
        <w:rPr>
          <w:rFonts w:eastAsiaTheme="minorEastAsia" w:cs="Arial"/>
          <w:noProof/>
          <w:lang w:val="es-ES"/>
        </w:rPr>
      </w:pPr>
      <w:hyperlink w:anchor="_Toc63777945" w:history="1">
        <w:r w:rsidR="00492BD2" w:rsidRPr="00492BD2">
          <w:rPr>
            <w:rStyle w:val="Hipervnculo"/>
            <w:rFonts w:cs="Arial"/>
            <w:noProof/>
          </w:rPr>
          <w:t>40.- BERANDUTZE ZIGORRAK ETA BESTE ZIGOR BATZUK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26</w:t>
        </w:r>
        <w:r w:rsidR="008662E1" w:rsidRPr="00492BD2">
          <w:rPr>
            <w:rFonts w:cs="Arial"/>
            <w:noProof/>
            <w:webHidden/>
          </w:rPr>
          <w:fldChar w:fldCharType="end"/>
        </w:r>
      </w:hyperlink>
    </w:p>
    <w:p w14:paraId="10454C9A" w14:textId="77777777" w:rsidR="008662E1" w:rsidRPr="00492BD2" w:rsidRDefault="00694292">
      <w:pPr>
        <w:pStyle w:val="TDC2"/>
        <w:rPr>
          <w:rFonts w:eastAsiaTheme="minorEastAsia" w:cs="Arial"/>
          <w:noProof/>
          <w:lang w:val="es-ES"/>
        </w:rPr>
      </w:pPr>
      <w:hyperlink w:anchor="_Toc63777946" w:history="1">
        <w:r w:rsidR="00492BD2" w:rsidRPr="00492BD2">
          <w:rPr>
            <w:rStyle w:val="Hipervnculo"/>
            <w:rFonts w:cs="Arial"/>
            <w:noProof/>
          </w:rPr>
          <w:t>41.- KONTRATUAREN ALDAKETAK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27</w:t>
        </w:r>
        <w:r w:rsidR="008662E1" w:rsidRPr="00492BD2">
          <w:rPr>
            <w:rFonts w:cs="Arial"/>
            <w:noProof/>
            <w:webHidden/>
          </w:rPr>
          <w:fldChar w:fldCharType="end"/>
        </w:r>
      </w:hyperlink>
    </w:p>
    <w:p w14:paraId="4D987195" w14:textId="77777777" w:rsidR="008662E1" w:rsidRPr="00492BD2" w:rsidRDefault="00694292">
      <w:pPr>
        <w:pStyle w:val="TDC3"/>
        <w:tabs>
          <w:tab w:val="right" w:leader="dot" w:pos="8494"/>
        </w:tabs>
        <w:rPr>
          <w:rFonts w:eastAsiaTheme="minorEastAsia" w:cs="Arial"/>
          <w:noProof/>
          <w:lang w:val="es-ES"/>
        </w:rPr>
      </w:pPr>
      <w:hyperlink w:anchor="_Toc63777947" w:history="1">
        <w:r w:rsidR="00492BD2" w:rsidRPr="00492BD2">
          <w:rPr>
            <w:rStyle w:val="Hipervnculo"/>
            <w:rFonts w:cs="Arial"/>
            <w:noProof/>
          </w:rPr>
          <w:t>41.1.- AURREIKUSITAKO ALDAKETAK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_Toc63777947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28</w:t>
        </w:r>
        <w:r w:rsidR="008662E1" w:rsidRPr="00492BD2">
          <w:rPr>
            <w:rFonts w:cs="Arial"/>
            <w:noProof/>
            <w:webHidden/>
          </w:rPr>
          <w:fldChar w:fldCharType="end"/>
        </w:r>
      </w:hyperlink>
    </w:p>
    <w:p w14:paraId="6C4A3F76" w14:textId="77777777" w:rsidR="008662E1" w:rsidRPr="00492BD2" w:rsidRDefault="00694292">
      <w:pPr>
        <w:pStyle w:val="TDC3"/>
        <w:tabs>
          <w:tab w:val="right" w:leader="dot" w:pos="8494"/>
        </w:tabs>
        <w:rPr>
          <w:rFonts w:eastAsiaTheme="minorEastAsia" w:cs="Arial"/>
          <w:noProof/>
          <w:lang w:val="es-ES"/>
        </w:rPr>
      </w:pPr>
      <w:hyperlink w:anchor="_Toc63777948" w:history="1">
        <w:r w:rsidR="00492BD2" w:rsidRPr="00492BD2">
          <w:rPr>
            <w:rStyle w:val="Hipervnculo"/>
            <w:rFonts w:cs="Arial"/>
            <w:noProof/>
          </w:rPr>
          <w:t>41.2.- AURREIKUSI GABEKO ALDAKETAK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_Toc63777948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28</w:t>
        </w:r>
        <w:r w:rsidR="008662E1" w:rsidRPr="00492BD2">
          <w:rPr>
            <w:rFonts w:cs="Arial"/>
            <w:noProof/>
            <w:webHidden/>
          </w:rPr>
          <w:fldChar w:fldCharType="end"/>
        </w:r>
      </w:hyperlink>
    </w:p>
    <w:p w14:paraId="77718601" w14:textId="77777777" w:rsidR="008662E1" w:rsidRPr="00492BD2" w:rsidRDefault="00694292">
      <w:pPr>
        <w:pStyle w:val="TDC3"/>
        <w:tabs>
          <w:tab w:val="right" w:leader="dot" w:pos="8494"/>
        </w:tabs>
        <w:rPr>
          <w:rFonts w:eastAsiaTheme="minorEastAsia" w:cs="Arial"/>
          <w:noProof/>
          <w:lang w:val="es-ES"/>
        </w:rPr>
      </w:pPr>
      <w:hyperlink w:anchor="_Toc63777949" w:history="1">
        <w:r w:rsidR="00492BD2" w:rsidRPr="00492BD2">
          <w:rPr>
            <w:rStyle w:val="Hipervnculo"/>
            <w:rFonts w:cs="Arial"/>
            <w:noProof/>
          </w:rPr>
          <w:t>41.3.- ALDAKETAREN ARAUBIDEA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_Toc63777949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28</w:t>
        </w:r>
        <w:r w:rsidR="008662E1" w:rsidRPr="00492BD2">
          <w:rPr>
            <w:rFonts w:cs="Arial"/>
            <w:noProof/>
            <w:webHidden/>
          </w:rPr>
          <w:fldChar w:fldCharType="end"/>
        </w:r>
      </w:hyperlink>
    </w:p>
    <w:p w14:paraId="592EC32E" w14:textId="77777777" w:rsidR="008662E1" w:rsidRPr="00492BD2" w:rsidRDefault="00694292">
      <w:pPr>
        <w:pStyle w:val="TDC2"/>
        <w:rPr>
          <w:rFonts w:eastAsiaTheme="minorEastAsia" w:cs="Arial"/>
          <w:noProof/>
          <w:lang w:val="es-ES"/>
        </w:rPr>
      </w:pPr>
      <w:hyperlink w:anchor="_Toc63777950" w:history="1">
        <w:r w:rsidR="00492BD2" w:rsidRPr="00492BD2">
          <w:rPr>
            <w:rStyle w:val="Hipervnculo"/>
            <w:rFonts w:cs="Arial"/>
            <w:noProof/>
          </w:rPr>
          <w:t>42.- KONTRATISTARI EGIN BEHARREKO ABONUAK</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_Toc63777950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28</w:t>
        </w:r>
        <w:r w:rsidR="008662E1" w:rsidRPr="00492BD2">
          <w:rPr>
            <w:rFonts w:cs="Arial"/>
            <w:noProof/>
            <w:webHidden/>
          </w:rPr>
          <w:fldChar w:fldCharType="end"/>
        </w:r>
      </w:hyperlink>
    </w:p>
    <w:p w14:paraId="7202AE6C" w14:textId="77777777" w:rsidR="008662E1" w:rsidRPr="00492BD2" w:rsidRDefault="00694292">
      <w:pPr>
        <w:pStyle w:val="TDC2"/>
        <w:rPr>
          <w:rFonts w:eastAsiaTheme="minorEastAsia" w:cs="Arial"/>
          <w:noProof/>
          <w:lang w:val="es-ES"/>
        </w:rPr>
      </w:pPr>
      <w:hyperlink w:anchor="_Toc63777951" w:history="1">
        <w:r w:rsidR="00492BD2" w:rsidRPr="00492BD2">
          <w:rPr>
            <w:rStyle w:val="Hipervnculo"/>
            <w:rFonts w:cs="Arial"/>
            <w:noProof/>
          </w:rPr>
          <w:t>43.- KONTRATUA ETETEA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_Toc63777951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29</w:t>
        </w:r>
        <w:r w:rsidR="008662E1" w:rsidRPr="00492BD2">
          <w:rPr>
            <w:rFonts w:cs="Arial"/>
            <w:noProof/>
            <w:webHidden/>
          </w:rPr>
          <w:fldChar w:fldCharType="end"/>
        </w:r>
      </w:hyperlink>
    </w:p>
    <w:p w14:paraId="6BEA68F5" w14:textId="77777777" w:rsidR="008662E1" w:rsidRPr="00492BD2" w:rsidRDefault="00694292">
      <w:pPr>
        <w:pStyle w:val="TDC2"/>
        <w:rPr>
          <w:rFonts w:eastAsiaTheme="minorEastAsia" w:cs="Arial"/>
          <w:noProof/>
          <w:lang w:val="es-ES"/>
        </w:rPr>
      </w:pPr>
      <w:hyperlink w:anchor="_Toc63777952" w:history="1">
        <w:r w:rsidR="00492BD2" w:rsidRPr="00492BD2">
          <w:rPr>
            <w:rStyle w:val="Hipervnculo"/>
            <w:rFonts w:cs="Arial"/>
            <w:noProof/>
          </w:rPr>
          <w:t>44.- HARRERA ETA BERME EPEA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_Toc63777952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29</w:t>
        </w:r>
        <w:r w:rsidR="008662E1" w:rsidRPr="00492BD2">
          <w:rPr>
            <w:rFonts w:cs="Arial"/>
            <w:noProof/>
            <w:webHidden/>
          </w:rPr>
          <w:fldChar w:fldCharType="end"/>
        </w:r>
      </w:hyperlink>
    </w:p>
    <w:p w14:paraId="1AC9656F" w14:textId="77777777" w:rsidR="008662E1" w:rsidRPr="00492BD2" w:rsidRDefault="00694292">
      <w:pPr>
        <w:pStyle w:val="TDC3"/>
        <w:tabs>
          <w:tab w:val="right" w:leader="dot" w:pos="8494"/>
        </w:tabs>
        <w:rPr>
          <w:rFonts w:eastAsiaTheme="minorEastAsia" w:cs="Arial"/>
          <w:noProof/>
          <w:lang w:val="es-ES"/>
        </w:rPr>
      </w:pPr>
      <w:hyperlink w:anchor="_Toc63777953" w:history="1">
        <w:r w:rsidR="00492BD2" w:rsidRPr="00492BD2">
          <w:rPr>
            <w:rStyle w:val="Hipervnculo"/>
            <w:rFonts w:cs="Arial"/>
            <w:noProof/>
          </w:rPr>
          <w:t>44.1.- HARRERA ETA LIKIDAZIOA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_Toc63777953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29</w:t>
        </w:r>
        <w:r w:rsidR="008662E1" w:rsidRPr="00492BD2">
          <w:rPr>
            <w:rFonts w:cs="Arial"/>
            <w:noProof/>
            <w:webHidden/>
          </w:rPr>
          <w:fldChar w:fldCharType="end"/>
        </w:r>
      </w:hyperlink>
    </w:p>
    <w:p w14:paraId="3B45127D" w14:textId="77777777" w:rsidR="008662E1" w:rsidRPr="00492BD2" w:rsidRDefault="00694292">
      <w:pPr>
        <w:pStyle w:val="TDC3"/>
        <w:tabs>
          <w:tab w:val="right" w:leader="dot" w:pos="8494"/>
        </w:tabs>
        <w:rPr>
          <w:rFonts w:eastAsiaTheme="minorEastAsia" w:cs="Arial"/>
          <w:noProof/>
          <w:lang w:val="es-ES"/>
        </w:rPr>
      </w:pPr>
      <w:hyperlink w:anchor="_Toc63777954" w:history="1">
        <w:r w:rsidR="00492BD2" w:rsidRPr="00492BD2">
          <w:rPr>
            <w:rStyle w:val="Hipervnculo"/>
            <w:rFonts w:cs="Arial"/>
            <w:noProof/>
          </w:rPr>
          <w:t>44.2.- BERME EPEA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_Toc63777954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30</w:t>
        </w:r>
        <w:r w:rsidR="008662E1" w:rsidRPr="00492BD2">
          <w:rPr>
            <w:rFonts w:cs="Arial"/>
            <w:noProof/>
            <w:webHidden/>
          </w:rPr>
          <w:fldChar w:fldCharType="end"/>
        </w:r>
      </w:hyperlink>
    </w:p>
    <w:p w14:paraId="63E323F8" w14:textId="77777777" w:rsidR="008662E1" w:rsidRPr="00492BD2" w:rsidRDefault="00694292">
      <w:pPr>
        <w:pStyle w:val="TDC3"/>
        <w:tabs>
          <w:tab w:val="right" w:leader="dot" w:pos="8494"/>
        </w:tabs>
        <w:rPr>
          <w:rFonts w:eastAsiaTheme="minorEastAsia" w:cs="Arial"/>
          <w:noProof/>
          <w:lang w:val="es-ES"/>
        </w:rPr>
      </w:pPr>
      <w:hyperlink w:anchor="_Toc63777955" w:history="1">
        <w:r w:rsidR="00492BD2" w:rsidRPr="00492BD2">
          <w:rPr>
            <w:rStyle w:val="Hipervnculo"/>
            <w:rFonts w:cs="Arial"/>
            <w:noProof/>
          </w:rPr>
          <w:t>44.3.- BERMEA ITZULTZEA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_Toc63777955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30</w:t>
        </w:r>
        <w:r w:rsidR="008662E1" w:rsidRPr="00492BD2">
          <w:rPr>
            <w:rFonts w:cs="Arial"/>
            <w:noProof/>
            <w:webHidden/>
          </w:rPr>
          <w:fldChar w:fldCharType="end"/>
        </w:r>
      </w:hyperlink>
    </w:p>
    <w:p w14:paraId="1BE7C3C7" w14:textId="77777777" w:rsidR="008662E1" w:rsidRPr="00492BD2" w:rsidRDefault="00694292">
      <w:pPr>
        <w:pStyle w:val="TDC2"/>
        <w:rPr>
          <w:rFonts w:eastAsiaTheme="minorEastAsia" w:cs="Arial"/>
          <w:noProof/>
          <w:lang w:val="es-ES"/>
        </w:rPr>
      </w:pPr>
      <w:hyperlink w:anchor="_Toc63777956" w:history="1">
        <w:r w:rsidR="00492BD2" w:rsidRPr="00492BD2">
          <w:rPr>
            <w:rStyle w:val="Hipervnculo"/>
            <w:rFonts w:cs="Arial"/>
            <w:noProof/>
          </w:rPr>
          <w:t>45.- KONTRATUA SUNTSIARAZTEA</w:t>
        </w:r>
        <w:r w:rsidR="00492BD2" w:rsidRPr="00492BD2">
          <w:rPr>
            <w:rFonts w:cs="Arial"/>
            <w:noProof/>
            <w:webHidden/>
          </w:rPr>
          <w:tab/>
        </w:r>
        <w:r w:rsidR="008662E1" w:rsidRPr="00492BD2">
          <w:rPr>
            <w:rFonts w:cs="Arial"/>
            <w:noProof/>
            <w:webHidden/>
          </w:rPr>
          <w:fldChar w:fldCharType="begin"/>
        </w:r>
        <w:r w:rsidR="008662E1" w:rsidRPr="00492BD2">
          <w:rPr>
            <w:rFonts w:cs="Arial"/>
            <w:noProof/>
            <w:webHidden/>
          </w:rPr>
          <w:instrText xml:space="preserve"> PAGEREF _Toc63777956 \h </w:instrText>
        </w:r>
        <w:r w:rsidR="008662E1" w:rsidRPr="00492BD2">
          <w:rPr>
            <w:rFonts w:cs="Arial"/>
            <w:noProof/>
            <w:webHidden/>
          </w:rPr>
        </w:r>
        <w:r w:rsidR="008662E1" w:rsidRPr="00492BD2">
          <w:rPr>
            <w:rFonts w:cs="Arial"/>
            <w:noProof/>
            <w:webHidden/>
          </w:rPr>
          <w:fldChar w:fldCharType="separate"/>
        </w:r>
        <w:r w:rsidR="002D0777">
          <w:rPr>
            <w:rFonts w:cs="Arial"/>
            <w:noProof/>
            <w:webHidden/>
          </w:rPr>
          <w:t>30</w:t>
        </w:r>
        <w:r w:rsidR="008662E1" w:rsidRPr="00492BD2">
          <w:rPr>
            <w:rFonts w:cs="Arial"/>
            <w:noProof/>
            <w:webHidden/>
          </w:rPr>
          <w:fldChar w:fldCharType="end"/>
        </w:r>
      </w:hyperlink>
    </w:p>
    <w:p w14:paraId="254E653D" w14:textId="77777777" w:rsidR="008662E1" w:rsidRPr="00492BD2" w:rsidRDefault="00694292">
      <w:pPr>
        <w:pStyle w:val="TDC1"/>
        <w:rPr>
          <w:rFonts w:eastAsiaTheme="minorEastAsia"/>
          <w:b w:val="0"/>
          <w:bCs w:val="0"/>
          <w:caps w:val="0"/>
          <w:kern w:val="0"/>
          <w:lang w:val="es-ES"/>
        </w:rPr>
      </w:pPr>
      <w:hyperlink w:anchor="_Toc63777957" w:history="1">
        <w:r w:rsidR="00492BD2" w:rsidRPr="00492BD2">
          <w:rPr>
            <w:rStyle w:val="Hipervnculo"/>
            <w:rFonts w:cs="Arial"/>
            <w:caps w:val="0"/>
          </w:rPr>
          <w:t>I. ERANSKINA.- LIZITAZIO ELEKTRONIKORAKO JARRAIBIDEAK</w:t>
        </w:r>
        <w:r w:rsidR="00492BD2" w:rsidRPr="00492BD2">
          <w:rPr>
            <w:caps w:val="0"/>
            <w:webHidden/>
          </w:rPr>
          <w:tab/>
        </w:r>
        <w:r w:rsidR="008662E1" w:rsidRPr="00492BD2">
          <w:rPr>
            <w:webHidden/>
          </w:rPr>
          <w:fldChar w:fldCharType="begin"/>
        </w:r>
        <w:r w:rsidR="008662E1" w:rsidRPr="00492BD2">
          <w:rPr>
            <w:webHidden/>
          </w:rPr>
          <w:instrText xml:space="preserve"> PAGEREF _Toc63777957 \h </w:instrText>
        </w:r>
        <w:r w:rsidR="008662E1" w:rsidRPr="00492BD2">
          <w:rPr>
            <w:webHidden/>
          </w:rPr>
        </w:r>
        <w:r w:rsidR="008662E1" w:rsidRPr="00492BD2">
          <w:rPr>
            <w:webHidden/>
          </w:rPr>
          <w:fldChar w:fldCharType="separate"/>
        </w:r>
        <w:r w:rsidR="002D0777">
          <w:rPr>
            <w:webHidden/>
          </w:rPr>
          <w:t>32</w:t>
        </w:r>
        <w:r w:rsidR="008662E1" w:rsidRPr="00492BD2">
          <w:rPr>
            <w:webHidden/>
          </w:rPr>
          <w:fldChar w:fldCharType="end"/>
        </w:r>
      </w:hyperlink>
    </w:p>
    <w:p w14:paraId="4B8E94A0" w14:textId="77777777" w:rsidR="008662E1" w:rsidRPr="00492BD2" w:rsidRDefault="00694292">
      <w:pPr>
        <w:pStyle w:val="TDC1"/>
        <w:rPr>
          <w:rFonts w:eastAsiaTheme="minorEastAsia"/>
          <w:b w:val="0"/>
          <w:bCs w:val="0"/>
          <w:caps w:val="0"/>
          <w:kern w:val="0"/>
          <w:lang w:val="es-ES"/>
        </w:rPr>
      </w:pPr>
      <w:hyperlink w:anchor="_Toc63777958" w:history="1">
        <w:r w:rsidR="00492BD2" w:rsidRPr="00492BD2">
          <w:rPr>
            <w:rStyle w:val="Hipervnculo"/>
            <w:rFonts w:cs="Arial"/>
            <w:caps w:val="0"/>
          </w:rPr>
          <w:t>I. ERANSKINAREN GEHIGARRIA.- JAKINARAZPEN ETA KOMUNIKAZIOAK JASOTZEKO DATUAK</w:t>
        </w:r>
        <w:r w:rsidR="00492BD2" w:rsidRPr="00492BD2">
          <w:rPr>
            <w:caps w:val="0"/>
            <w:webHidden/>
          </w:rPr>
          <w:tab/>
        </w:r>
        <w:r w:rsidR="008662E1" w:rsidRPr="00492BD2">
          <w:rPr>
            <w:webHidden/>
          </w:rPr>
          <w:fldChar w:fldCharType="begin"/>
        </w:r>
        <w:r w:rsidR="008662E1" w:rsidRPr="00492BD2">
          <w:rPr>
            <w:webHidden/>
          </w:rPr>
          <w:instrText xml:space="preserve"> PAGEREF _Toc63777958 \h </w:instrText>
        </w:r>
        <w:r w:rsidR="008662E1" w:rsidRPr="00492BD2">
          <w:rPr>
            <w:webHidden/>
          </w:rPr>
        </w:r>
        <w:r w:rsidR="008662E1" w:rsidRPr="00492BD2">
          <w:rPr>
            <w:webHidden/>
          </w:rPr>
          <w:fldChar w:fldCharType="separate"/>
        </w:r>
        <w:r w:rsidR="002D0777">
          <w:rPr>
            <w:webHidden/>
          </w:rPr>
          <w:t>33</w:t>
        </w:r>
        <w:r w:rsidR="008662E1" w:rsidRPr="00492BD2">
          <w:rPr>
            <w:webHidden/>
          </w:rPr>
          <w:fldChar w:fldCharType="end"/>
        </w:r>
      </w:hyperlink>
    </w:p>
    <w:p w14:paraId="37E89232" w14:textId="77777777" w:rsidR="008662E1" w:rsidRPr="00492BD2" w:rsidRDefault="00694292">
      <w:pPr>
        <w:pStyle w:val="TDC1"/>
        <w:rPr>
          <w:rFonts w:eastAsiaTheme="minorEastAsia"/>
          <w:b w:val="0"/>
          <w:bCs w:val="0"/>
          <w:caps w:val="0"/>
          <w:kern w:val="0"/>
          <w:lang w:val="es-ES"/>
        </w:rPr>
      </w:pPr>
      <w:hyperlink w:anchor="_Toc63777959" w:history="1">
        <w:r w:rsidR="00492BD2" w:rsidRPr="00492BD2">
          <w:rPr>
            <w:rStyle w:val="Hipervnculo"/>
            <w:rFonts w:cs="Arial"/>
            <w:caps w:val="0"/>
          </w:rPr>
          <w:t>II. ERANSKINA.- ALDI BATERAKO ENPRESA ELKARTEA ERATZEKO KONPROMISOAREN EREDUA</w:t>
        </w:r>
        <w:r w:rsidR="00492BD2" w:rsidRPr="00492BD2">
          <w:rPr>
            <w:caps w:val="0"/>
            <w:webHidden/>
          </w:rPr>
          <w:tab/>
        </w:r>
        <w:r w:rsidR="008662E1" w:rsidRPr="00492BD2">
          <w:rPr>
            <w:webHidden/>
          </w:rPr>
          <w:fldChar w:fldCharType="begin"/>
        </w:r>
        <w:r w:rsidR="008662E1" w:rsidRPr="00492BD2">
          <w:rPr>
            <w:webHidden/>
          </w:rPr>
          <w:instrText xml:space="preserve"> PAGEREF _Toc63777959 \h </w:instrText>
        </w:r>
        <w:r w:rsidR="008662E1" w:rsidRPr="00492BD2">
          <w:rPr>
            <w:webHidden/>
          </w:rPr>
        </w:r>
        <w:r w:rsidR="008662E1" w:rsidRPr="00492BD2">
          <w:rPr>
            <w:webHidden/>
          </w:rPr>
          <w:fldChar w:fldCharType="separate"/>
        </w:r>
        <w:r w:rsidR="002D0777">
          <w:rPr>
            <w:webHidden/>
          </w:rPr>
          <w:t>34</w:t>
        </w:r>
        <w:r w:rsidR="008662E1" w:rsidRPr="00492BD2">
          <w:rPr>
            <w:webHidden/>
          </w:rPr>
          <w:fldChar w:fldCharType="end"/>
        </w:r>
      </w:hyperlink>
    </w:p>
    <w:p w14:paraId="703D5A5C" w14:textId="77777777" w:rsidR="008662E1" w:rsidRPr="00492BD2" w:rsidRDefault="00694292">
      <w:pPr>
        <w:pStyle w:val="TDC1"/>
        <w:rPr>
          <w:rFonts w:eastAsiaTheme="minorEastAsia"/>
          <w:b w:val="0"/>
          <w:bCs w:val="0"/>
          <w:caps w:val="0"/>
          <w:kern w:val="0"/>
          <w:lang w:val="es-ES"/>
        </w:rPr>
      </w:pPr>
      <w:hyperlink w:anchor="_Toc63777960" w:history="1">
        <w:r w:rsidR="00492BD2" w:rsidRPr="00492BD2">
          <w:rPr>
            <w:rStyle w:val="Hipervnculo"/>
            <w:rFonts w:cs="Arial"/>
            <w:caps w:val="0"/>
          </w:rPr>
          <w:t>III. ERANSKINA.- ABAL EREDUA</w:t>
        </w:r>
        <w:r w:rsidR="00492BD2" w:rsidRPr="00492BD2">
          <w:rPr>
            <w:caps w:val="0"/>
            <w:webHidden/>
          </w:rPr>
          <w:tab/>
        </w:r>
        <w:r w:rsidR="008662E1" w:rsidRPr="00492BD2">
          <w:rPr>
            <w:webHidden/>
          </w:rPr>
          <w:fldChar w:fldCharType="begin"/>
        </w:r>
        <w:r w:rsidR="008662E1" w:rsidRPr="00492BD2">
          <w:rPr>
            <w:webHidden/>
          </w:rPr>
          <w:instrText xml:space="preserve"> PAGEREF _Toc63777960 \h </w:instrText>
        </w:r>
        <w:r w:rsidR="008662E1" w:rsidRPr="00492BD2">
          <w:rPr>
            <w:webHidden/>
          </w:rPr>
        </w:r>
        <w:r w:rsidR="008662E1" w:rsidRPr="00492BD2">
          <w:rPr>
            <w:webHidden/>
          </w:rPr>
          <w:fldChar w:fldCharType="separate"/>
        </w:r>
        <w:r w:rsidR="002D0777">
          <w:rPr>
            <w:webHidden/>
          </w:rPr>
          <w:t>36</w:t>
        </w:r>
        <w:r w:rsidR="008662E1" w:rsidRPr="00492BD2">
          <w:rPr>
            <w:webHidden/>
          </w:rPr>
          <w:fldChar w:fldCharType="end"/>
        </w:r>
      </w:hyperlink>
    </w:p>
    <w:p w14:paraId="7CC05F39" w14:textId="77777777" w:rsidR="008662E1" w:rsidRPr="00492BD2" w:rsidRDefault="00694292">
      <w:pPr>
        <w:pStyle w:val="TDC1"/>
        <w:rPr>
          <w:rFonts w:eastAsiaTheme="minorEastAsia"/>
          <w:b w:val="0"/>
          <w:bCs w:val="0"/>
          <w:caps w:val="0"/>
          <w:kern w:val="0"/>
          <w:lang w:val="es-ES"/>
        </w:rPr>
      </w:pPr>
      <w:hyperlink w:anchor="_Toc63777961" w:history="1">
        <w:r w:rsidR="00492BD2" w:rsidRPr="00492BD2">
          <w:rPr>
            <w:rStyle w:val="Hipervnculo"/>
            <w:rFonts w:cs="Arial"/>
            <w:caps w:val="0"/>
          </w:rPr>
          <w:t>IV.- ERANSKINA.- ESKAINTZA EKONOMIKORAKO ETA FORMULA BIDEZ EBALUATZEKO ESKAINTZAKO BESTE ELEMENTUETARAKO EREDUA, ERANTZUKIZUNPEKO ADIERAZPENAREKIN</w:t>
        </w:r>
        <w:r w:rsidR="00492BD2" w:rsidRPr="00492BD2">
          <w:rPr>
            <w:caps w:val="0"/>
            <w:webHidden/>
          </w:rPr>
          <w:tab/>
        </w:r>
        <w:r w:rsidR="008662E1" w:rsidRPr="00492BD2">
          <w:rPr>
            <w:webHidden/>
          </w:rPr>
          <w:fldChar w:fldCharType="begin"/>
        </w:r>
        <w:r w:rsidR="008662E1" w:rsidRPr="00492BD2">
          <w:rPr>
            <w:webHidden/>
          </w:rPr>
          <w:instrText xml:space="preserve"> PAGEREF _Toc63777961 \h </w:instrText>
        </w:r>
        <w:r w:rsidR="008662E1" w:rsidRPr="00492BD2">
          <w:rPr>
            <w:webHidden/>
          </w:rPr>
        </w:r>
        <w:r w:rsidR="008662E1" w:rsidRPr="00492BD2">
          <w:rPr>
            <w:webHidden/>
          </w:rPr>
          <w:fldChar w:fldCharType="separate"/>
        </w:r>
        <w:r w:rsidR="002D0777">
          <w:rPr>
            <w:webHidden/>
          </w:rPr>
          <w:t>37</w:t>
        </w:r>
        <w:r w:rsidR="008662E1" w:rsidRPr="00492BD2">
          <w:rPr>
            <w:webHidden/>
          </w:rPr>
          <w:fldChar w:fldCharType="end"/>
        </w:r>
      </w:hyperlink>
    </w:p>
    <w:p w14:paraId="7B120BCF" w14:textId="77777777" w:rsidR="008662E1" w:rsidRPr="00492BD2" w:rsidRDefault="00694292">
      <w:pPr>
        <w:pStyle w:val="TDC1"/>
      </w:pPr>
      <w:hyperlink w:anchor="_Toc63777962" w:history="1">
        <w:r w:rsidR="00492BD2" w:rsidRPr="00492BD2">
          <w:rPr>
            <w:rStyle w:val="Hipervnculo"/>
            <w:rFonts w:cs="Arial"/>
            <w:caps w:val="0"/>
          </w:rPr>
          <w:t>V. ERANSKINA.- ADJUDIKAZIO IRIZPIDEEN EBALUAZIO SISTEMAREN PROPOSAMENA ETA IZAERA SOZIALEKO BALDINTZA BEREZIAK</w:t>
        </w:r>
        <w:r w:rsidR="00492BD2" w:rsidRPr="00492BD2">
          <w:rPr>
            <w:caps w:val="0"/>
            <w:webHidden/>
          </w:rPr>
          <w:tab/>
        </w:r>
        <w:r w:rsidR="008662E1" w:rsidRPr="00492BD2">
          <w:rPr>
            <w:webHidden/>
          </w:rPr>
          <w:fldChar w:fldCharType="begin"/>
        </w:r>
        <w:r w:rsidR="008662E1" w:rsidRPr="00492BD2">
          <w:rPr>
            <w:webHidden/>
          </w:rPr>
          <w:instrText xml:space="preserve"> PAGEREF _Toc63777962 \h </w:instrText>
        </w:r>
        <w:r w:rsidR="008662E1" w:rsidRPr="00492BD2">
          <w:rPr>
            <w:webHidden/>
          </w:rPr>
        </w:r>
        <w:r w:rsidR="008662E1" w:rsidRPr="00492BD2">
          <w:rPr>
            <w:webHidden/>
          </w:rPr>
          <w:fldChar w:fldCharType="separate"/>
        </w:r>
        <w:r w:rsidR="002D0777">
          <w:rPr>
            <w:webHidden/>
          </w:rPr>
          <w:t>42</w:t>
        </w:r>
        <w:r w:rsidR="008662E1" w:rsidRPr="00492BD2">
          <w:rPr>
            <w:webHidden/>
          </w:rPr>
          <w:fldChar w:fldCharType="end"/>
        </w:r>
      </w:hyperlink>
    </w:p>
    <w:p w14:paraId="7E5BF902" w14:textId="77777777" w:rsidR="00492BD2" w:rsidRDefault="00492BD2" w:rsidP="00492BD2">
      <w:pPr>
        <w:rPr>
          <w:rFonts w:ascii="Arial" w:hAnsi="Arial" w:cs="Arial"/>
        </w:rPr>
      </w:pPr>
      <w:r w:rsidRPr="00492BD2">
        <w:rPr>
          <w:rFonts w:ascii="Arial" w:eastAsiaTheme="minorEastAsia" w:hAnsi="Arial" w:cs="Arial"/>
        </w:rPr>
        <w:t>VI.ERANSKINA</w:t>
      </w:r>
      <w:r w:rsidRPr="00492BD2">
        <w:rPr>
          <w:rFonts w:ascii="Arial" w:hAnsi="Arial" w:cs="Arial"/>
        </w:rPr>
        <w:t xml:space="preserve"> LIZITA</w:t>
      </w:r>
      <w:r>
        <w:rPr>
          <w:rFonts w:ascii="Arial" w:hAnsi="Arial" w:cs="Arial"/>
        </w:rPr>
        <w:t xml:space="preserve">TZAILEAREN ETA </w:t>
      </w:r>
      <w:r w:rsidRPr="00492BD2">
        <w:rPr>
          <w:rFonts w:ascii="Arial" w:hAnsi="Arial" w:cs="Arial"/>
        </w:rPr>
        <w:t>ZERRENDATUTAKO PROFESIONALEN ARTEKO BERARIAZKO KONPROMISOA</w:t>
      </w:r>
    </w:p>
    <w:p w14:paraId="296CC8D3" w14:textId="77777777" w:rsidR="00492BD2" w:rsidRPr="00492BD2" w:rsidRDefault="00492BD2" w:rsidP="00492BD2">
      <w:pPr>
        <w:rPr>
          <w:rFonts w:ascii="Arial" w:eastAsiaTheme="minorEastAsia" w:hAnsi="Arial" w:cs="Arial"/>
        </w:rPr>
      </w:pPr>
      <w:r w:rsidRPr="00492BD2">
        <w:rPr>
          <w:rFonts w:ascii="Arial" w:hAnsi="Arial" w:cs="Arial"/>
        </w:rPr>
        <w:t>VII. Eranskina. Proposatutako talde teknikoaren eginkizunak esleitzea</w:t>
      </w:r>
    </w:p>
    <w:p w14:paraId="4D610D4F" w14:textId="77777777" w:rsidR="001923AF" w:rsidRPr="00492BD2" w:rsidRDefault="001923AF" w:rsidP="004B5C02">
      <w:pPr>
        <w:spacing w:after="60"/>
        <w:rPr>
          <w:rFonts w:ascii="Arial" w:hAnsi="Arial" w:cs="Arial"/>
        </w:rPr>
      </w:pPr>
      <w:r w:rsidRPr="00492BD2">
        <w:rPr>
          <w:rFonts w:ascii="Arial" w:hAnsi="Arial" w:cs="Arial"/>
        </w:rPr>
        <w:fldChar w:fldCharType="end"/>
      </w:r>
    </w:p>
    <w:p w14:paraId="1F48748E" w14:textId="77777777" w:rsidR="00492BD2" w:rsidRPr="004554C5" w:rsidRDefault="00492BD2" w:rsidP="004B5C02">
      <w:pPr>
        <w:spacing w:after="60"/>
        <w:sectPr w:rsidR="00492BD2" w:rsidRPr="004554C5" w:rsidSect="000E5A6A">
          <w:footerReference w:type="default" r:id="rId13"/>
          <w:pgSz w:w="11906" w:h="16838"/>
          <w:pgMar w:top="1985" w:right="1701" w:bottom="1701" w:left="1701" w:header="709" w:footer="709" w:gutter="0"/>
          <w:cols w:space="708"/>
          <w:docGrid w:linePitch="360"/>
        </w:sectPr>
      </w:pPr>
    </w:p>
    <w:p w14:paraId="39AC31CB" w14:textId="77777777" w:rsidR="001923AF" w:rsidRPr="004554C5" w:rsidRDefault="001923AF" w:rsidP="00E31029">
      <w:pPr>
        <w:pStyle w:val="Ttulo1"/>
        <w:spacing w:line="240" w:lineRule="atLeast"/>
        <w:jc w:val="center"/>
        <w:rPr>
          <w:sz w:val="22"/>
          <w:szCs w:val="22"/>
        </w:rPr>
      </w:pPr>
      <w:bookmarkStart w:id="9" w:name="_Toc63777880"/>
      <w:r w:rsidRPr="004554C5">
        <w:rPr>
          <w:sz w:val="22"/>
          <w:szCs w:val="22"/>
        </w:rPr>
        <w:t>I. KAPITULUA - XEDAPEN OROKORRAK</w:t>
      </w:r>
      <w:bookmarkEnd w:id="9"/>
    </w:p>
    <w:p w14:paraId="1DFF1A28" w14:textId="77777777" w:rsidR="001923AF" w:rsidRPr="004554C5" w:rsidRDefault="001923AF" w:rsidP="001C4634">
      <w:pPr>
        <w:pStyle w:val="tit1"/>
      </w:pPr>
    </w:p>
    <w:p w14:paraId="5E9B291A" w14:textId="77777777" w:rsidR="001923AF" w:rsidRPr="004554C5" w:rsidRDefault="001923AF" w:rsidP="00E31029">
      <w:pPr>
        <w:pStyle w:val="Ttulo2"/>
        <w:spacing w:line="240" w:lineRule="atLeast"/>
        <w:jc w:val="both"/>
        <w:rPr>
          <w:i w:val="0"/>
          <w:sz w:val="22"/>
          <w:szCs w:val="22"/>
        </w:rPr>
      </w:pPr>
      <w:bookmarkStart w:id="10" w:name="_Toc63777881"/>
      <w:r w:rsidRPr="004554C5">
        <w:rPr>
          <w:i w:val="0"/>
          <w:sz w:val="22"/>
          <w:szCs w:val="22"/>
        </w:rPr>
        <w:t>1.- Kontratuaren objektua</w:t>
      </w:r>
      <w:bookmarkEnd w:id="10"/>
    </w:p>
    <w:p w14:paraId="0184A99C" w14:textId="77777777" w:rsidR="001923AF" w:rsidRPr="004554C5" w:rsidRDefault="001923AF" w:rsidP="005302DF">
      <w:pPr>
        <w:spacing w:before="60" w:line="240" w:lineRule="atLeast"/>
        <w:jc w:val="both"/>
        <w:rPr>
          <w:rFonts w:ascii="Arial" w:hAnsi="Arial" w:cs="Arial"/>
        </w:rPr>
      </w:pPr>
      <w:r w:rsidRPr="004554C5">
        <w:rPr>
          <w:rFonts w:ascii="Arial" w:hAnsi="Arial" w:cs="Arial"/>
        </w:rPr>
        <w:t xml:space="preserve">1.- Kontratuaren objektua ezaugarrien taulako </w:t>
      </w:r>
      <w:hyperlink w:anchor="CC_3" w:history="1">
        <w:r w:rsidRPr="004554C5">
          <w:rPr>
            <w:rStyle w:val="Hipervnculo"/>
            <w:rFonts w:ascii="Arial" w:hAnsi="Arial" w:cs="Arial"/>
            <w:b/>
          </w:rPr>
          <w:t>3. atalean</w:t>
        </w:r>
      </w:hyperlink>
      <w:r w:rsidRPr="004554C5">
        <w:rPr>
          <w:rFonts w:ascii="Arial" w:hAnsi="Arial" w:cs="Arial"/>
        </w:rPr>
        <w:t xml:space="preserve"> deskribatutako zerbitzua da, betiere ezaugarrien taulan ezarritako baldintzekin bat. Hala badagokio, kontuan hartu beharko dira Europako Parlamentuko eta Kontseiluko 2014ko otsailaren 26ko 2014/23/EB eta 2014/24/EB zuzentarauen espainiar ordenamendu juridikorako transposizioa egiten duen Sektore Publikoko Kontratuen azaroaren 8ko 9/2017 Legeak (SPKL) aurreikusten dituen balizkoetan tramita daitezen aldaketak.</w:t>
      </w:r>
    </w:p>
    <w:p w14:paraId="596B6D02" w14:textId="77777777" w:rsidR="001923AF" w:rsidRPr="004554C5" w:rsidRDefault="001923AF" w:rsidP="005D4750">
      <w:pPr>
        <w:spacing w:before="60" w:line="240" w:lineRule="atLeast"/>
        <w:jc w:val="both"/>
        <w:rPr>
          <w:rFonts w:ascii="Arial" w:hAnsi="Arial" w:cs="Arial"/>
          <w:b/>
        </w:rPr>
      </w:pPr>
      <w:r w:rsidRPr="004554C5">
        <w:rPr>
          <w:rFonts w:ascii="Arial" w:hAnsi="Arial" w:cs="Arial"/>
        </w:rPr>
        <w:t>Atal horretan horrela ezartzen denean, sortaka egingo da lizitazioa, bertan deskribatzen diren baldintzak eta mugak aplikaturik, SPKLren 99. artikuluak dioenarekin bat. Plegu honetan kontratuari edo enpresa adjudikaziodunari egindako erreferentzia guztiak, kontratuen obje</w:t>
      </w:r>
      <w:r w:rsidR="00B75082">
        <w:rPr>
          <w:rFonts w:ascii="Arial" w:hAnsi="Arial" w:cs="Arial"/>
        </w:rPr>
        <w:t>k</w:t>
      </w:r>
      <w:r w:rsidRPr="004554C5">
        <w:rPr>
          <w:rFonts w:ascii="Arial" w:hAnsi="Arial" w:cs="Arial"/>
        </w:rPr>
        <w:t>tua zatitu deneko sorta bakoitzari egindakoak direla ulertuko da.</w:t>
      </w:r>
    </w:p>
    <w:p w14:paraId="0941CD6F" w14:textId="77777777" w:rsidR="001923AF" w:rsidRPr="004554C5" w:rsidRDefault="001923AF" w:rsidP="005D4750">
      <w:pPr>
        <w:spacing w:before="60" w:line="240" w:lineRule="atLeast"/>
        <w:jc w:val="both"/>
        <w:rPr>
          <w:rFonts w:ascii="Arial" w:hAnsi="Arial" w:cs="Arial"/>
        </w:rPr>
      </w:pPr>
      <w:r w:rsidRPr="004554C5">
        <w:rPr>
          <w:rFonts w:ascii="Arial" w:hAnsi="Arial" w:cs="Arial"/>
        </w:rPr>
        <w:t xml:space="preserve">2.- Kontratuen Hiztegi Komuneko (CPV) nomenklaturari dagokion kodifikazioa ezaugarrien taulako </w:t>
      </w:r>
      <w:hyperlink w:anchor="CC_3" w:history="1">
        <w:r w:rsidRPr="004554C5">
          <w:rPr>
            <w:rStyle w:val="Hipervnculo"/>
            <w:rFonts w:ascii="Arial" w:hAnsi="Arial" w:cs="Arial"/>
            <w:b/>
          </w:rPr>
          <w:t>3.</w:t>
        </w:r>
        <w:r w:rsidRPr="004554C5">
          <w:rPr>
            <w:rStyle w:val="Hipervnculo"/>
            <w:rFonts w:ascii="Arial" w:hAnsi="Arial" w:cs="Arial"/>
          </w:rPr>
          <w:t xml:space="preserve"> a</w:t>
        </w:r>
        <w:r w:rsidRPr="004554C5">
          <w:rPr>
            <w:rStyle w:val="Hipervnculo"/>
            <w:rFonts w:ascii="Arial" w:hAnsi="Arial" w:cs="Arial"/>
            <w:b/>
          </w:rPr>
          <w:t>tale</w:t>
        </w:r>
        <w:r w:rsidRPr="004554C5">
          <w:rPr>
            <w:rStyle w:val="Hipervnculo"/>
            <w:rFonts w:ascii="Arial" w:hAnsi="Arial" w:cs="Arial"/>
            <w:b/>
          </w:rPr>
          <w:tab/>
          <w:t>an</w:t>
        </w:r>
      </w:hyperlink>
      <w:r w:rsidRPr="004554C5">
        <w:rPr>
          <w:rFonts w:ascii="Arial" w:hAnsi="Arial" w:cs="Arial"/>
        </w:rPr>
        <w:t xml:space="preserve"> dago jasota.</w:t>
      </w:r>
    </w:p>
    <w:p w14:paraId="3C72C2E3" w14:textId="77777777" w:rsidR="001923AF" w:rsidRPr="004554C5" w:rsidRDefault="001923AF" w:rsidP="00E95B08">
      <w:pPr>
        <w:pStyle w:val="Ttulo2"/>
        <w:spacing w:line="240" w:lineRule="atLeast"/>
        <w:jc w:val="both"/>
        <w:rPr>
          <w:i w:val="0"/>
          <w:iCs w:val="0"/>
          <w:sz w:val="22"/>
        </w:rPr>
      </w:pPr>
      <w:bookmarkStart w:id="11" w:name="_Toc63777882"/>
      <w:r w:rsidRPr="004554C5">
        <w:rPr>
          <w:i w:val="0"/>
          <w:iCs w:val="0"/>
          <w:sz w:val="22"/>
        </w:rPr>
        <w:t>2.- Kontratuaren bitartez bete beharreko premia</w:t>
      </w:r>
      <w:bookmarkEnd w:id="11"/>
      <w:r w:rsidRPr="004554C5">
        <w:rPr>
          <w:i w:val="0"/>
          <w:iCs w:val="0"/>
          <w:sz w:val="22"/>
        </w:rPr>
        <w:t xml:space="preserve"> </w:t>
      </w:r>
    </w:p>
    <w:p w14:paraId="19AB54B6" w14:textId="77777777" w:rsidR="001923AF" w:rsidRPr="004554C5" w:rsidRDefault="001923AF" w:rsidP="000816F0">
      <w:pPr>
        <w:pStyle w:val="Textoindependiente3"/>
        <w:tabs>
          <w:tab w:val="clear" w:pos="0"/>
          <w:tab w:val="clear" w:pos="214"/>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before="60" w:line="240" w:lineRule="atLeast"/>
        <w:rPr>
          <w:rFonts w:cs="Arial"/>
          <w:b w:val="0"/>
          <w:sz w:val="20"/>
        </w:rPr>
      </w:pPr>
      <w:r w:rsidRPr="004554C5">
        <w:rPr>
          <w:rFonts w:cs="Arial"/>
          <w:b w:val="0"/>
          <w:sz w:val="20"/>
        </w:rPr>
        <w:t xml:space="preserve">Kontratu honekin beteko dira preskripzio teknikoen agirian deskribatuta dauden premia edo beharrak, zehazki bertan deskribatzen diren zerbitzuen bitartez. </w:t>
      </w:r>
    </w:p>
    <w:p w14:paraId="5CDD8037" w14:textId="77777777" w:rsidR="001923AF" w:rsidRPr="004554C5" w:rsidRDefault="001923AF" w:rsidP="00E95B08">
      <w:pPr>
        <w:pStyle w:val="Ttulo2"/>
        <w:spacing w:line="240" w:lineRule="atLeast"/>
        <w:jc w:val="both"/>
        <w:rPr>
          <w:i w:val="0"/>
          <w:iCs w:val="0"/>
          <w:sz w:val="22"/>
        </w:rPr>
      </w:pPr>
      <w:bookmarkStart w:id="12" w:name="_Toc63777883"/>
      <w:bookmarkStart w:id="13" w:name="_Toc463331527"/>
      <w:r w:rsidRPr="004554C5">
        <w:rPr>
          <w:i w:val="0"/>
          <w:iCs w:val="0"/>
          <w:sz w:val="22"/>
        </w:rPr>
        <w:t>3.- Lizitazioaren oinarrizko aurrekontua</w:t>
      </w:r>
      <w:bookmarkEnd w:id="12"/>
      <w:r w:rsidRPr="004554C5">
        <w:rPr>
          <w:i w:val="0"/>
          <w:iCs w:val="0"/>
          <w:sz w:val="22"/>
        </w:rPr>
        <w:t xml:space="preserve"> </w:t>
      </w:r>
    </w:p>
    <w:p w14:paraId="388C9D5D" w14:textId="77777777" w:rsidR="001923AF" w:rsidRPr="004554C5" w:rsidRDefault="001923AF" w:rsidP="004048EB">
      <w:pPr>
        <w:spacing w:before="60" w:line="240" w:lineRule="atLeast"/>
        <w:jc w:val="both"/>
        <w:rPr>
          <w:rFonts w:ascii="Arial" w:hAnsi="Arial" w:cs="Arial"/>
        </w:rPr>
      </w:pPr>
      <w:r w:rsidRPr="004554C5">
        <w:rPr>
          <w:rFonts w:ascii="Arial" w:hAnsi="Arial" w:cs="Arial"/>
        </w:rPr>
        <w:t>Kontratu</w:t>
      </w:r>
      <w:r w:rsidR="00CC394D">
        <w:rPr>
          <w:rFonts w:ascii="Arial" w:hAnsi="Arial" w:cs="Arial"/>
        </w:rPr>
        <w:t xml:space="preserve">aren </w:t>
      </w:r>
      <w:r w:rsidRPr="004554C5">
        <w:rPr>
          <w:rFonts w:ascii="Arial" w:hAnsi="Arial" w:cs="Arial"/>
        </w:rPr>
        <w:t>lizitazioaren oinarrizko aurrekontuaren zenbatekoa</w:t>
      </w:r>
      <w:r w:rsidR="00CC394D">
        <w:rPr>
          <w:rFonts w:ascii="Arial" w:hAnsi="Arial" w:cs="Arial"/>
        </w:rPr>
        <w:t>,</w:t>
      </w:r>
      <w:r w:rsidRPr="004554C5">
        <w:rPr>
          <w:rFonts w:ascii="Arial" w:hAnsi="Arial" w:cs="Arial"/>
        </w:rPr>
        <w:t xml:space="preserve"> ezaugarrien taulako </w:t>
      </w:r>
      <w:hyperlink w:anchor="CC_4" w:history="1">
        <w:r w:rsidRPr="004554C5">
          <w:rPr>
            <w:rStyle w:val="Hipervnculo"/>
            <w:rFonts w:ascii="Arial" w:hAnsi="Arial" w:cs="Arial"/>
            <w:b/>
          </w:rPr>
          <w:t>4. atalean</w:t>
        </w:r>
      </w:hyperlink>
      <w:r w:rsidRPr="004554C5">
        <w:rPr>
          <w:rFonts w:ascii="Arial" w:hAnsi="Arial" w:cs="Arial"/>
        </w:rPr>
        <w:t xml:space="preserve"> maximotzat adierazten dena da</w:t>
      </w:r>
      <w:r w:rsidR="00CC394D">
        <w:rPr>
          <w:rFonts w:ascii="Arial" w:hAnsi="Arial" w:cs="Arial"/>
        </w:rPr>
        <w:t>, balio erantsiaren gaineko zerga barne harturik,</w:t>
      </w:r>
      <w:r w:rsidRPr="004554C5">
        <w:rPr>
          <w:rFonts w:ascii="Arial" w:hAnsi="Arial" w:cs="Arial"/>
        </w:rPr>
        <w:t xml:space="preserve"> eta SPKLren 100.2 artikuluak zehaztutakoaren arabera kalkulatu</w:t>
      </w:r>
      <w:r w:rsidR="00CC394D">
        <w:rPr>
          <w:rFonts w:ascii="Arial" w:hAnsi="Arial" w:cs="Arial"/>
        </w:rPr>
        <w:t>ko</w:t>
      </w:r>
      <w:r w:rsidRPr="004554C5">
        <w:rPr>
          <w:rFonts w:ascii="Arial" w:hAnsi="Arial" w:cs="Arial"/>
        </w:rPr>
        <w:t xml:space="preserve"> da.</w:t>
      </w:r>
    </w:p>
    <w:p w14:paraId="057DDB65" w14:textId="77777777" w:rsidR="001923AF" w:rsidRPr="004554C5" w:rsidRDefault="001923AF" w:rsidP="007650A2">
      <w:pPr>
        <w:pStyle w:val="Ttulo2"/>
        <w:spacing w:line="240" w:lineRule="atLeast"/>
        <w:jc w:val="both"/>
        <w:rPr>
          <w:i w:val="0"/>
          <w:iCs w:val="0"/>
          <w:sz w:val="22"/>
        </w:rPr>
      </w:pPr>
      <w:bookmarkStart w:id="14" w:name="_Toc63777884"/>
      <w:bookmarkEnd w:id="13"/>
      <w:r w:rsidRPr="004554C5">
        <w:rPr>
          <w:i w:val="0"/>
          <w:iCs w:val="0"/>
          <w:sz w:val="22"/>
        </w:rPr>
        <w:t>4.- Kontratuaren balio zenbatetsia</w:t>
      </w:r>
      <w:bookmarkEnd w:id="14"/>
      <w:r w:rsidRPr="004554C5">
        <w:rPr>
          <w:i w:val="0"/>
          <w:iCs w:val="0"/>
          <w:sz w:val="22"/>
        </w:rPr>
        <w:t xml:space="preserve"> </w:t>
      </w:r>
    </w:p>
    <w:p w14:paraId="485666AA" w14:textId="77777777" w:rsidR="001923AF" w:rsidRPr="004554C5" w:rsidRDefault="001923AF" w:rsidP="007B244A">
      <w:pPr>
        <w:spacing w:before="60" w:line="240" w:lineRule="atLeast"/>
        <w:jc w:val="both"/>
        <w:rPr>
          <w:rFonts w:ascii="Arial" w:hAnsi="Arial" w:cs="Arial"/>
        </w:rPr>
      </w:pPr>
      <w:r w:rsidRPr="004554C5">
        <w:rPr>
          <w:rFonts w:ascii="Arial" w:hAnsi="Arial" w:cs="Arial"/>
        </w:rPr>
        <w:t xml:space="preserve">1.- Kontratuaren balio zenbatetsia, SPKLren 101. artikuluaren arabera kalkulatua eta ezaugarrien taulako </w:t>
      </w:r>
      <w:hyperlink w:anchor="CC_5" w:history="1">
        <w:r w:rsidRPr="004554C5">
          <w:rPr>
            <w:rStyle w:val="Hipervnculo"/>
            <w:rFonts w:ascii="Arial" w:hAnsi="Arial" w:cs="Arial"/>
            <w:b/>
          </w:rPr>
          <w:t>5. atalean</w:t>
        </w:r>
      </w:hyperlink>
      <w:r w:rsidRPr="004554C5">
        <w:rPr>
          <w:rFonts w:ascii="Arial" w:hAnsi="Arial" w:cs="Arial"/>
        </w:rPr>
        <w:t xml:space="preserve"> jasoa, kontuan hartu da bai kontratu honi aplikatuko zaion adjudikazio prozedura eta izango duen publizitatea aukeratzeko, bai eta pertsona fisiko eta juridiko lizitatzaileen (aurrerantzean lizitatzaileak) gaitasun baldintzak eta aplikatzeko errekurtsoen araubidea finkatzeko. Balio </w:t>
      </w:r>
      <w:r w:rsidR="00CC394D">
        <w:rPr>
          <w:rFonts w:ascii="Arial" w:hAnsi="Arial" w:cs="Arial"/>
        </w:rPr>
        <w:t>zenbatetsi</w:t>
      </w:r>
      <w:r w:rsidRPr="004554C5">
        <w:rPr>
          <w:rFonts w:ascii="Arial" w:hAnsi="Arial" w:cs="Arial"/>
        </w:rPr>
        <w:t xml:space="preserve"> horretan sartuko dira, horrela aurreikusi gero, ezaugarrien taulako </w:t>
      </w:r>
      <w:hyperlink w:anchor="CC_22" w:history="1">
        <w:r w:rsidRPr="004554C5">
          <w:rPr>
            <w:rStyle w:val="Hipervnculo"/>
            <w:rFonts w:ascii="Arial" w:hAnsi="Arial" w:cs="Arial"/>
            <w:b/>
          </w:rPr>
          <w:t>2</w:t>
        </w:r>
        <w:r w:rsidR="003F721E">
          <w:rPr>
            <w:rStyle w:val="Hipervnculo"/>
            <w:rFonts w:ascii="Arial" w:hAnsi="Arial" w:cs="Arial"/>
            <w:b/>
          </w:rPr>
          <w:t>2</w:t>
        </w:r>
        <w:r w:rsidRPr="004554C5">
          <w:rPr>
            <w:rStyle w:val="Hipervnculo"/>
            <w:rFonts w:ascii="Arial" w:hAnsi="Arial" w:cs="Arial"/>
            <w:b/>
          </w:rPr>
          <w:t>. ataletan</w:t>
        </w:r>
      </w:hyperlink>
      <w:r w:rsidRPr="004554C5">
        <w:rPr>
          <w:rFonts w:ascii="Arial" w:hAnsi="Arial" w:cs="Arial"/>
        </w:rPr>
        <w:t xml:space="preserve"> hurrenez hurren, adierazitako balizko kontratuzko goranzko aldaketak. </w:t>
      </w:r>
    </w:p>
    <w:p w14:paraId="35AD71B5" w14:textId="77777777" w:rsidR="001923AF" w:rsidRPr="004554C5" w:rsidRDefault="001923AF" w:rsidP="007B244A">
      <w:pPr>
        <w:spacing w:before="60" w:line="240" w:lineRule="atLeast"/>
        <w:jc w:val="both"/>
        <w:rPr>
          <w:rFonts w:ascii="Arial" w:hAnsi="Arial" w:cs="Arial"/>
        </w:rPr>
      </w:pPr>
      <w:r w:rsidRPr="004554C5">
        <w:rPr>
          <w:rFonts w:ascii="Arial" w:hAnsi="Arial" w:cs="Arial"/>
        </w:rPr>
        <w:t xml:space="preserve">2.- SPKLren 101.5 artikuluan aurreikusiaren ondorioetarako, ezaugarrien taulako </w:t>
      </w:r>
      <w:hyperlink w:anchor="CC_5" w:history="1">
        <w:r w:rsidRPr="004554C5">
          <w:rPr>
            <w:rStyle w:val="Hipervnculo"/>
            <w:rFonts w:ascii="Arial" w:hAnsi="Arial" w:cs="Arial"/>
            <w:b/>
          </w:rPr>
          <w:t>5. atalean</w:t>
        </w:r>
      </w:hyperlink>
      <w:r w:rsidRPr="004554C5">
        <w:rPr>
          <w:rFonts w:ascii="Arial" w:hAnsi="Arial" w:cs="Arial"/>
        </w:rPr>
        <w:t xml:space="preserve"> adierazten da kontratuaren balio zenbatetsia zehazteko erabili den metodoa. </w:t>
      </w:r>
    </w:p>
    <w:p w14:paraId="59F00073" w14:textId="77777777" w:rsidR="001923AF" w:rsidRPr="004554C5" w:rsidRDefault="001923AF" w:rsidP="00E7545E">
      <w:pPr>
        <w:pStyle w:val="Ttulo2"/>
        <w:spacing w:line="240" w:lineRule="atLeast"/>
        <w:jc w:val="both"/>
        <w:rPr>
          <w:i w:val="0"/>
          <w:iCs w:val="0"/>
          <w:sz w:val="22"/>
        </w:rPr>
      </w:pPr>
      <w:bookmarkStart w:id="15" w:name="_Toc63777885"/>
      <w:r w:rsidRPr="004554C5">
        <w:rPr>
          <w:i w:val="0"/>
          <w:iCs w:val="0"/>
          <w:sz w:val="22"/>
        </w:rPr>
        <w:t>5.- Kontratuaren prezioa</w:t>
      </w:r>
      <w:bookmarkEnd w:id="15"/>
      <w:r w:rsidRPr="004554C5">
        <w:rPr>
          <w:i w:val="0"/>
          <w:iCs w:val="0"/>
          <w:sz w:val="22"/>
        </w:rPr>
        <w:t xml:space="preserve"> </w:t>
      </w:r>
    </w:p>
    <w:p w14:paraId="674E117E"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1.- Kontratuaren prezioa adjudikaziotik ateratzen dena izango da. Balio erantsiaren gaineko zerga partida independente gisa jaso beharko du. Kontratuaren prezioan sartutzat joko dira aplikatu beharreko edozein motatako tributu, tasa eta kanonak, bai eta klausula agiri  honetan aurreikusten diren betebeharrak betetzeak adjudikaziodunari dakarzkion gastu guztiak ere.</w:t>
      </w:r>
    </w:p>
    <w:p w14:paraId="3902072F"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 xml:space="preserve">2.- SPKLren 102.4 artikuluan aurreikusiaren ondorioetarako, ezaugarrien taulako </w:t>
      </w:r>
      <w:hyperlink w:anchor="CC_4" w:history="1">
        <w:r w:rsidRPr="004554C5">
          <w:rPr>
            <w:rStyle w:val="Hipervnculo"/>
            <w:rFonts w:ascii="Arial" w:hAnsi="Arial" w:cs="Arial"/>
            <w:b/>
          </w:rPr>
          <w:t>4. atalean</w:t>
        </w:r>
      </w:hyperlink>
      <w:r w:rsidRPr="004554C5">
        <w:rPr>
          <w:rFonts w:ascii="Arial" w:hAnsi="Arial" w:cs="Arial"/>
        </w:rPr>
        <w:t xml:space="preserve"> adierazten da kontratuaren prezioa zehazteko erabili den sistema. </w:t>
      </w:r>
    </w:p>
    <w:p w14:paraId="1DDA6BF2"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3.- Prezioaren zehaztapena oroharreko prezioan egiten den kontratuetan, kontratuaren prezioa enpresa adjudikaziodunak eskainiko du kontratuaren prezioa eta hura inoiz ez da lizitazio aurrekontutik gorakoa izango.</w:t>
      </w:r>
    </w:p>
    <w:p w14:paraId="5F6BDC88"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 xml:space="preserve">4.- Prezioaren zehaztapena prestazioko osagai edo unitateen prezio unitarioen bitartez egiten den kontratuetan: </w:t>
      </w:r>
    </w:p>
    <w:p w14:paraId="47F84165" w14:textId="77777777" w:rsidR="001923AF" w:rsidRPr="004554C5" w:rsidRDefault="001923AF" w:rsidP="000816F0">
      <w:pPr>
        <w:spacing w:before="60" w:line="240" w:lineRule="atLeast"/>
        <w:ind w:left="568" w:hanging="284"/>
        <w:jc w:val="both"/>
        <w:rPr>
          <w:rFonts w:ascii="Arial" w:hAnsi="Arial" w:cs="Arial"/>
        </w:rPr>
      </w:pPr>
      <w:r w:rsidRPr="004554C5">
        <w:rPr>
          <w:rFonts w:ascii="Arial" w:hAnsi="Arial" w:cs="Arial"/>
        </w:rPr>
        <w:t>a)</w:t>
      </w:r>
      <w:r w:rsidRPr="004554C5">
        <w:rPr>
          <w:rFonts w:ascii="Arial" w:hAnsi="Arial" w:cs="Arial"/>
        </w:rPr>
        <w:tab/>
        <w:t xml:space="preserve">Objektua osatzen duen unitate kopurua zehatz definitzen denean, adjudikaziodunak eskainitako prezio unitarioa unitate kopuruaz biderkaturik ateratzen den emaitza izango da prezioa. </w:t>
      </w:r>
    </w:p>
    <w:p w14:paraId="19F1A06D" w14:textId="77777777" w:rsidR="001923AF" w:rsidRPr="004554C5" w:rsidRDefault="001923AF" w:rsidP="000816F0">
      <w:pPr>
        <w:spacing w:before="60" w:line="240" w:lineRule="atLeast"/>
        <w:ind w:left="568" w:hanging="284"/>
        <w:jc w:val="both"/>
        <w:rPr>
          <w:rFonts w:ascii="Arial" w:hAnsi="Arial" w:cs="Arial"/>
        </w:rPr>
      </w:pPr>
      <w:r w:rsidRPr="004554C5">
        <w:rPr>
          <w:rFonts w:ascii="Arial" w:hAnsi="Arial" w:cs="Arial"/>
        </w:rPr>
        <w:t>b)</w:t>
      </w:r>
      <w:r w:rsidRPr="004554C5">
        <w:rPr>
          <w:rFonts w:ascii="Arial" w:hAnsi="Arial" w:cs="Arial"/>
        </w:rPr>
        <w:tab/>
        <w:t>Objektua osatzen duen unitate kopurua zehatz definitzen ez denean:</w:t>
      </w:r>
    </w:p>
    <w:p w14:paraId="65A43C2E" w14:textId="77777777" w:rsidR="001923AF" w:rsidRPr="004554C5" w:rsidRDefault="001923AF" w:rsidP="000816F0">
      <w:pPr>
        <w:spacing w:before="60" w:line="240" w:lineRule="atLeast"/>
        <w:ind w:left="851" w:hanging="284"/>
        <w:jc w:val="both"/>
        <w:rPr>
          <w:rFonts w:ascii="Arial" w:hAnsi="Arial" w:cs="Arial"/>
        </w:rPr>
      </w:pPr>
      <w:r w:rsidRPr="004554C5">
        <w:rPr>
          <w:rFonts w:ascii="Arial" w:hAnsi="Arial" w:cs="Arial"/>
        </w:rPr>
        <w:t>1)</w:t>
      </w:r>
      <w:r w:rsidRPr="004554C5">
        <w:rPr>
          <w:rFonts w:ascii="Arial" w:hAnsi="Arial" w:cs="Arial"/>
        </w:rPr>
        <w:tab/>
        <w:t xml:space="preserve">Unitate bakoitzaren prezioa adjudikaziodunak eskainia izango da. </w:t>
      </w:r>
    </w:p>
    <w:p w14:paraId="68A58E98" w14:textId="77777777" w:rsidR="001923AF" w:rsidRPr="004554C5" w:rsidRDefault="001923AF" w:rsidP="000816F0">
      <w:pPr>
        <w:spacing w:before="60" w:line="240" w:lineRule="atLeast"/>
        <w:ind w:left="851" w:hanging="284"/>
        <w:jc w:val="both"/>
        <w:rPr>
          <w:rFonts w:ascii="Arial" w:hAnsi="Arial" w:cs="Arial"/>
        </w:rPr>
      </w:pPr>
      <w:r w:rsidRPr="004554C5">
        <w:rPr>
          <w:rFonts w:ascii="Arial" w:hAnsi="Arial" w:cs="Arial"/>
        </w:rPr>
        <w:t>2)</w:t>
      </w:r>
      <w:r w:rsidRPr="004554C5">
        <w:rPr>
          <w:rFonts w:ascii="Arial" w:hAnsi="Arial" w:cs="Arial"/>
        </w:rPr>
        <w:tab/>
        <w:t>Kontratuaren gehienezko mugako aurrekontua finkatuko da, nahiz aurrekontu horretako gastu e</w:t>
      </w:r>
      <w:r w:rsidR="00B75082">
        <w:rPr>
          <w:rFonts w:ascii="Arial" w:hAnsi="Arial" w:cs="Arial"/>
        </w:rPr>
        <w:t>fektiboa Administrazio</w:t>
      </w:r>
      <w:r w:rsidRPr="004554C5">
        <w:rPr>
          <w:rFonts w:ascii="Arial" w:hAnsi="Arial" w:cs="Arial"/>
        </w:rPr>
        <w:t>aren behar errealek baldintzatuta egongo den; i</w:t>
      </w:r>
      <w:r w:rsidR="00B75082">
        <w:rPr>
          <w:rFonts w:ascii="Arial" w:hAnsi="Arial" w:cs="Arial"/>
        </w:rPr>
        <w:t>zan ere, Administrazio</w:t>
      </w:r>
      <w:r w:rsidRPr="004554C5">
        <w:rPr>
          <w:rFonts w:ascii="Arial" w:hAnsi="Arial" w:cs="Arial"/>
        </w:rPr>
        <w:t>ak ez du obligaziorik izango ez unitate kopuru jakin bat eskatzeko, ezta aurrekontua osorik gastatzeko ere.</w:t>
      </w:r>
    </w:p>
    <w:p w14:paraId="325C4DE9"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 xml:space="preserve">5.- Ezaugarrien taulako </w:t>
      </w:r>
      <w:hyperlink w:anchor="CC_4" w:history="1">
        <w:r w:rsidRPr="004554C5">
          <w:rPr>
            <w:rStyle w:val="Hipervnculo"/>
            <w:rFonts w:ascii="Arial" w:hAnsi="Arial" w:cs="Arial"/>
            <w:b/>
          </w:rPr>
          <w:t>4. atalean</w:t>
        </w:r>
      </w:hyperlink>
      <w:r w:rsidRPr="004554C5">
        <w:rPr>
          <w:rFonts w:ascii="Arial" w:hAnsi="Arial" w:cs="Arial"/>
        </w:rPr>
        <w:t xml:space="preserve"> horrela adieraziz gero, lizitazioko oinarrizko aurrekontuan jasotzen diren prezio unitario partzialekiko igoera portzentaje bat duten prezio unitario partzialak barneratzen dituzten eskaintza ekonomikoak onartuko dira, horietan lizitazioko oinarrizko aurrekontuan jasotzen diren prezio unitario partzialekiko igoera portzentaje batez; dena den, ateratzen den gehienezko prezioak ezingo du, inoiz, oinarrizko aurrekontuaren zenbatekoa gainditu.</w:t>
      </w:r>
    </w:p>
    <w:p w14:paraId="1A25C4AE" w14:textId="77777777" w:rsidR="001923AF" w:rsidRPr="004554C5" w:rsidRDefault="001923AF" w:rsidP="00E7545E">
      <w:pPr>
        <w:pStyle w:val="Ttulo2"/>
        <w:spacing w:line="240" w:lineRule="atLeast"/>
        <w:jc w:val="both"/>
        <w:rPr>
          <w:i w:val="0"/>
          <w:iCs w:val="0"/>
          <w:sz w:val="22"/>
        </w:rPr>
      </w:pPr>
      <w:bookmarkStart w:id="16" w:name="_Toc63777886"/>
      <w:r w:rsidRPr="004554C5">
        <w:rPr>
          <w:i w:val="0"/>
          <w:iCs w:val="0"/>
          <w:sz w:val="22"/>
        </w:rPr>
        <w:t>6.- Kreditua izatea Kontratuaren finantziazioa/urtealdiak</w:t>
      </w:r>
      <w:bookmarkEnd w:id="16"/>
      <w:r w:rsidRPr="004554C5">
        <w:rPr>
          <w:i w:val="0"/>
          <w:iCs w:val="0"/>
          <w:sz w:val="22"/>
        </w:rPr>
        <w:t xml:space="preserve"> </w:t>
      </w:r>
    </w:p>
    <w:p w14:paraId="35F7034E" w14:textId="77777777" w:rsidR="001923AF" w:rsidRPr="004554C5" w:rsidRDefault="001923AF" w:rsidP="009E7777">
      <w:pPr>
        <w:spacing w:before="60" w:line="240" w:lineRule="atLeast"/>
        <w:jc w:val="both"/>
        <w:rPr>
          <w:rFonts w:ascii="Arial" w:hAnsi="Arial" w:cs="Arial"/>
        </w:rPr>
      </w:pPr>
      <w:r w:rsidRPr="004554C5">
        <w:rPr>
          <w:rFonts w:ascii="Arial" w:hAnsi="Arial" w:cs="Arial"/>
        </w:rPr>
        <w:t xml:space="preserve">1.- Behar adinako kreditu egokia eta nahikoa dago, kontratua </w:t>
      </w:r>
      <w:r w:rsidR="009E0119">
        <w:rPr>
          <w:rFonts w:ascii="Arial" w:hAnsi="Arial" w:cs="Arial"/>
        </w:rPr>
        <w:t>egikaritzeko</w:t>
      </w:r>
      <w:r w:rsidRPr="004554C5">
        <w:rPr>
          <w:rFonts w:ascii="Arial" w:hAnsi="Arial" w:cs="Arial"/>
        </w:rPr>
        <w:t xml:space="preserve"> kalkulatutako gehieneko gastuari aurre</w:t>
      </w:r>
      <w:r w:rsidR="00B75082">
        <w:rPr>
          <w:rFonts w:ascii="Arial" w:hAnsi="Arial" w:cs="Arial"/>
        </w:rPr>
        <w:t xml:space="preserve"> egiteko. Kontratua aurrekontu</w:t>
      </w:r>
      <w:r w:rsidRPr="004554C5">
        <w:rPr>
          <w:rFonts w:ascii="Arial" w:hAnsi="Arial" w:cs="Arial"/>
        </w:rPr>
        <w:t xml:space="preserve"> partiden kargura finantzatuko da, eta ezaugarrien taulako </w:t>
      </w:r>
      <w:hyperlink w:anchor="CC_7" w:history="1">
        <w:r w:rsidRPr="004554C5">
          <w:rPr>
            <w:rStyle w:val="Hipervnculo"/>
            <w:rFonts w:ascii="Arial" w:hAnsi="Arial" w:cs="Arial"/>
            <w:b/>
          </w:rPr>
          <w:t>7. atalean</w:t>
        </w:r>
      </w:hyperlink>
      <w:r w:rsidRPr="004554C5">
        <w:rPr>
          <w:rFonts w:ascii="Arial" w:hAnsi="Arial" w:cs="Arial"/>
        </w:rPr>
        <w:t xml:space="preserve"> ezartzen diren urteroko zenbatekoekin bat.</w:t>
      </w:r>
    </w:p>
    <w:p w14:paraId="604694BC" w14:textId="77777777" w:rsidR="001923AF" w:rsidRPr="004554C5" w:rsidRDefault="001923AF" w:rsidP="009E7777">
      <w:pPr>
        <w:spacing w:before="60" w:line="240" w:lineRule="atLeast"/>
        <w:jc w:val="both"/>
        <w:rPr>
          <w:rFonts w:ascii="Arial" w:hAnsi="Arial" w:cs="Arial"/>
        </w:rPr>
      </w:pPr>
      <w:r w:rsidRPr="004554C5">
        <w:rPr>
          <w:rFonts w:ascii="Arial" w:hAnsi="Arial" w:cs="Arial"/>
        </w:rPr>
        <w:t>2.- Baldin eta, SPKL</w:t>
      </w:r>
      <w:r w:rsidR="00CC394D">
        <w:rPr>
          <w:rFonts w:ascii="Arial" w:hAnsi="Arial" w:cs="Arial"/>
        </w:rPr>
        <w:t>r</w:t>
      </w:r>
      <w:r w:rsidRPr="004554C5">
        <w:rPr>
          <w:rFonts w:ascii="Arial" w:hAnsi="Arial" w:cs="Arial"/>
        </w:rPr>
        <w:t>en 117.2 artikuluan aurreikusitakoarekin bat etorriz eta ezaugarrien taulan aurreikusitakoaren arabera, espedientea aldez aurretik izapidetzen bada, kontratua adjudikatu ahal izateko kreditu egoki eta nahikoa egotearen baldintza etengarria bete beharko da, dagokion ekitaldian kontratutik eratorritako betebeharrak bermatze aldera.</w:t>
      </w:r>
    </w:p>
    <w:p w14:paraId="0EC4E27E" w14:textId="77777777" w:rsidR="001923AF" w:rsidRPr="004554C5" w:rsidRDefault="001923AF" w:rsidP="008B3A8B">
      <w:pPr>
        <w:pStyle w:val="Ttulo2"/>
        <w:spacing w:line="240" w:lineRule="atLeast"/>
        <w:jc w:val="both"/>
        <w:rPr>
          <w:i w:val="0"/>
          <w:iCs w:val="0"/>
          <w:sz w:val="22"/>
          <w:szCs w:val="22"/>
        </w:rPr>
      </w:pPr>
      <w:bookmarkStart w:id="17" w:name="_Toc63777887"/>
      <w:r w:rsidRPr="004554C5">
        <w:rPr>
          <w:i w:val="0"/>
          <w:sz w:val="22"/>
          <w:szCs w:val="22"/>
        </w:rPr>
        <w:t>7.- Zerbitzua betetzeko epea eta lekua</w:t>
      </w:r>
      <w:bookmarkEnd w:id="17"/>
      <w:r w:rsidRPr="004554C5">
        <w:rPr>
          <w:i w:val="0"/>
          <w:iCs w:val="0"/>
          <w:sz w:val="22"/>
          <w:szCs w:val="22"/>
        </w:rPr>
        <w:t xml:space="preserve"> </w:t>
      </w:r>
    </w:p>
    <w:p w14:paraId="3231A85B"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 xml:space="preserve">1.- Zerbitzua betetzeko epea ezaugarrien taulako </w:t>
      </w:r>
      <w:hyperlink w:anchor="CC_8" w:history="1">
        <w:r w:rsidRPr="004554C5">
          <w:rPr>
            <w:rStyle w:val="Hipervnculo"/>
            <w:rFonts w:ascii="Arial" w:hAnsi="Arial" w:cs="Arial"/>
            <w:b/>
          </w:rPr>
          <w:t>8. atalean</w:t>
        </w:r>
      </w:hyperlink>
      <w:r w:rsidRPr="004554C5">
        <w:rPr>
          <w:rFonts w:ascii="Arial" w:hAnsi="Arial" w:cs="Arial"/>
        </w:rPr>
        <w:t xml:space="preserve"> ageri dena da, edo, bestela, enpresa adjudikaziodunak eskaintzen duena, eskaintzaileek epe osoa edota epe partzialak murriztea proposa dezaketen kasuan.</w:t>
      </w:r>
    </w:p>
    <w:p w14:paraId="361487D2"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2.- Kontratua</w:t>
      </w:r>
      <w:r w:rsidR="00C6340E">
        <w:rPr>
          <w:rFonts w:ascii="Arial" w:hAnsi="Arial" w:cs="Arial"/>
        </w:rPr>
        <w:t>ren epea</w:t>
      </w:r>
      <w:r w:rsidRPr="004554C5">
        <w:rPr>
          <w:rFonts w:ascii="Arial" w:hAnsi="Arial" w:cs="Arial"/>
        </w:rPr>
        <w:t xml:space="preserve"> luzatu ahal izango da, baldin eta ezaugarrien taulako </w:t>
      </w:r>
      <w:hyperlink w:anchor="CC_9" w:history="1">
        <w:r w:rsidRPr="004554C5">
          <w:rPr>
            <w:rStyle w:val="Hipervnculo"/>
            <w:rFonts w:ascii="Arial" w:hAnsi="Arial" w:cs="Arial"/>
            <w:b/>
          </w:rPr>
          <w:t>9. atalean</w:t>
        </w:r>
      </w:hyperlink>
      <w:r w:rsidRPr="004554C5">
        <w:rPr>
          <w:rFonts w:ascii="Arial" w:hAnsi="Arial" w:cs="Arial"/>
        </w:rPr>
        <w:t xml:space="preserve"> horrela jasota badago. Luzapena derrigorrezkoa izango da kontratistarentzat SPKLren 29. artikuluan adierazitakoari jarraituz. </w:t>
      </w:r>
    </w:p>
    <w:p w14:paraId="4CAB582F" w14:textId="77777777" w:rsidR="001923AF" w:rsidRPr="004554C5" w:rsidRDefault="001923AF" w:rsidP="000816F0">
      <w:pPr>
        <w:spacing w:before="60" w:line="240" w:lineRule="atLeast"/>
        <w:jc w:val="both"/>
        <w:rPr>
          <w:rFonts w:ascii="Arial" w:hAnsi="Arial" w:cs="Arial"/>
          <w:b/>
        </w:rPr>
      </w:pPr>
      <w:r w:rsidRPr="004554C5">
        <w:rPr>
          <w:rFonts w:ascii="Arial" w:hAnsi="Arial" w:cs="Arial"/>
        </w:rPr>
        <w:t xml:space="preserve">3.-  Zerbitzuak toki jakin batean eman behar badira, ezaugarrien taulako </w:t>
      </w:r>
      <w:hyperlink w:anchor="CC_11" w:history="1">
        <w:r w:rsidRPr="004554C5">
          <w:rPr>
            <w:rStyle w:val="Hipervnculo"/>
            <w:rFonts w:ascii="Arial" w:hAnsi="Arial" w:cs="Arial"/>
            <w:b/>
          </w:rPr>
          <w:t>11. atalean</w:t>
        </w:r>
      </w:hyperlink>
      <w:r w:rsidRPr="004554C5">
        <w:rPr>
          <w:rFonts w:ascii="Arial" w:hAnsi="Arial" w:cs="Arial"/>
        </w:rPr>
        <w:t xml:space="preserve"> hala adieraziko da.</w:t>
      </w:r>
    </w:p>
    <w:p w14:paraId="6462D532" w14:textId="77777777" w:rsidR="001923AF" w:rsidRPr="004554C5" w:rsidRDefault="001923AF" w:rsidP="00AA5B45">
      <w:pPr>
        <w:pStyle w:val="Ttulo2"/>
        <w:spacing w:line="240" w:lineRule="atLeast"/>
        <w:jc w:val="both"/>
        <w:rPr>
          <w:i w:val="0"/>
          <w:iCs w:val="0"/>
          <w:sz w:val="22"/>
        </w:rPr>
      </w:pPr>
      <w:bookmarkStart w:id="18" w:name="_Toc63777888"/>
      <w:r w:rsidRPr="004554C5">
        <w:rPr>
          <w:i w:val="0"/>
          <w:iCs w:val="0"/>
          <w:sz w:val="22"/>
        </w:rPr>
        <w:t>8.- Prezio berrikuspena</w:t>
      </w:r>
      <w:bookmarkEnd w:id="18"/>
    </w:p>
    <w:p w14:paraId="3E99BC00" w14:textId="77777777" w:rsidR="001923AF" w:rsidRPr="004554C5" w:rsidRDefault="001923AF" w:rsidP="00F4378C">
      <w:pPr>
        <w:spacing w:before="60" w:line="240" w:lineRule="atLeast"/>
        <w:jc w:val="both"/>
        <w:rPr>
          <w:rFonts w:ascii="Arial" w:hAnsi="Arial" w:cs="Arial"/>
        </w:rPr>
      </w:pPr>
      <w:r w:rsidRPr="004554C5">
        <w:rPr>
          <w:rFonts w:ascii="Arial" w:hAnsi="Arial" w:cs="Arial"/>
        </w:rPr>
        <w:t xml:space="preserve">1.- Berrikuspena beharrezkoa balitz </w:t>
      </w:r>
      <w:hyperlink w:anchor="CC_13" w:history="1">
        <w:r w:rsidRPr="004554C5">
          <w:rPr>
            <w:rStyle w:val="Hipervnculo"/>
            <w:rFonts w:ascii="Arial" w:hAnsi="Arial" w:cs="Arial"/>
            <w:b/>
          </w:rPr>
          <w:t>13. atalean</w:t>
        </w:r>
      </w:hyperlink>
      <w:r w:rsidRPr="004554C5">
        <w:rPr>
          <w:rFonts w:ascii="Arial" w:hAnsi="Arial" w:cs="Arial"/>
        </w:rPr>
        <w:t>, adieraziko da, eta bertan jasoko da formula aplikagarria.</w:t>
      </w:r>
    </w:p>
    <w:p w14:paraId="2ACE27DD" w14:textId="77777777" w:rsidR="001923AF" w:rsidRPr="004554C5" w:rsidRDefault="001923AF" w:rsidP="00CE073F">
      <w:pPr>
        <w:spacing w:before="60" w:line="240" w:lineRule="atLeast"/>
        <w:jc w:val="both"/>
        <w:rPr>
          <w:rFonts w:ascii="Arial" w:hAnsi="Arial" w:cs="Arial"/>
        </w:rPr>
      </w:pPr>
      <w:r w:rsidRPr="004554C5">
        <w:rPr>
          <w:rFonts w:ascii="Arial" w:hAnsi="Arial" w:cs="Arial"/>
        </w:rPr>
        <w:t>2.- Prezioak SPKL</w:t>
      </w:r>
      <w:r w:rsidR="00CC394D">
        <w:rPr>
          <w:rFonts w:ascii="Arial" w:hAnsi="Arial" w:cs="Arial"/>
        </w:rPr>
        <w:t>n</w:t>
      </w:r>
      <w:r w:rsidRPr="004554C5">
        <w:rPr>
          <w:rFonts w:ascii="Arial" w:hAnsi="Arial" w:cs="Arial"/>
        </w:rPr>
        <w:t xml:space="preserve"> (103. artikuluan eta hurrengoetan) ezarritako moduan berrikusiko dira. </w:t>
      </w:r>
    </w:p>
    <w:p w14:paraId="41DC1749" w14:textId="77777777" w:rsidR="001923AF" w:rsidRPr="004554C5" w:rsidRDefault="001923AF" w:rsidP="00F72864">
      <w:pPr>
        <w:pStyle w:val="Ttulo2"/>
        <w:spacing w:line="240" w:lineRule="atLeast"/>
        <w:jc w:val="both"/>
        <w:rPr>
          <w:i w:val="0"/>
          <w:iCs w:val="0"/>
          <w:sz w:val="22"/>
        </w:rPr>
      </w:pPr>
      <w:bookmarkStart w:id="19" w:name="_Toc63777889"/>
      <w:r w:rsidRPr="004554C5">
        <w:rPr>
          <w:i w:val="0"/>
          <w:iCs w:val="0"/>
          <w:sz w:val="22"/>
        </w:rPr>
        <w:t>9.- Kontrat</w:t>
      </w:r>
      <w:r w:rsidR="008C0E49">
        <w:rPr>
          <w:i w:val="0"/>
          <w:iCs w:val="0"/>
          <w:sz w:val="22"/>
        </w:rPr>
        <w:t>uaren publizitatea</w:t>
      </w:r>
      <w:bookmarkEnd w:id="19"/>
      <w:r w:rsidRPr="004554C5">
        <w:rPr>
          <w:i w:val="0"/>
          <w:iCs w:val="0"/>
          <w:sz w:val="22"/>
        </w:rPr>
        <w:t xml:space="preserve"> </w:t>
      </w:r>
    </w:p>
    <w:p w14:paraId="337628BB" w14:textId="77777777" w:rsidR="001923AF" w:rsidRPr="004554C5" w:rsidRDefault="001923AF" w:rsidP="000816F0">
      <w:pPr>
        <w:tabs>
          <w:tab w:val="left" w:pos="284"/>
        </w:tabs>
        <w:spacing w:before="60" w:line="240" w:lineRule="atLeast"/>
        <w:jc w:val="both"/>
        <w:rPr>
          <w:rFonts w:ascii="Arial" w:hAnsi="Arial" w:cs="Arial"/>
        </w:rPr>
      </w:pPr>
      <w:r w:rsidRPr="004554C5">
        <w:rPr>
          <w:rFonts w:ascii="Arial" w:hAnsi="Arial" w:cs="Arial"/>
        </w:rPr>
        <w:t xml:space="preserve">1.- </w:t>
      </w:r>
      <w:r w:rsidR="00CC394D">
        <w:rPr>
          <w:rFonts w:ascii="Arial" w:hAnsi="Arial" w:cs="Arial"/>
        </w:rPr>
        <w:t>K</w:t>
      </w:r>
      <w:r w:rsidRPr="004554C5">
        <w:rPr>
          <w:rFonts w:ascii="Arial" w:hAnsi="Arial" w:cs="Arial"/>
        </w:rPr>
        <w:t>ontratuak adjudikatzeko lizitazio iragarkia kontratatzailearen profilean argitaratuko da.</w:t>
      </w:r>
    </w:p>
    <w:p w14:paraId="57056646" w14:textId="77777777" w:rsidR="001923AF" w:rsidRPr="004554C5" w:rsidRDefault="001923AF" w:rsidP="000816F0">
      <w:pPr>
        <w:tabs>
          <w:tab w:val="left" w:pos="284"/>
        </w:tabs>
        <w:spacing w:before="60" w:line="240" w:lineRule="atLeast"/>
        <w:jc w:val="both"/>
        <w:rPr>
          <w:rFonts w:ascii="Arial" w:hAnsi="Arial" w:cs="Arial"/>
        </w:rPr>
      </w:pPr>
      <w:r w:rsidRPr="004554C5">
        <w:rPr>
          <w:rFonts w:ascii="Arial" w:hAnsi="Arial" w:cs="Arial"/>
        </w:rPr>
        <w:t>2.- Kontratatzailearen profilean, kontratua lizitatzeko deialdiari buruzko informazioa emango da, administrazio klausula partikularren agiriekin, dokumentazio osagarriarekin batera.</w:t>
      </w:r>
    </w:p>
    <w:p w14:paraId="05316B31"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 xml:space="preserve">SPKLren 63. artikuluan jasotakoaren arabera kontratatzailearen profilean kontratu honi buruz argitaratuko den informazioa ezaugarrien taulako </w:t>
      </w:r>
      <w:hyperlink w:anchor="CC_02" w:history="1">
        <w:r w:rsidRPr="004554C5">
          <w:rPr>
            <w:rStyle w:val="Hipervnculo"/>
            <w:rFonts w:ascii="Arial" w:hAnsi="Arial" w:cs="Arial"/>
            <w:b/>
          </w:rPr>
          <w:t>2. atalean</w:t>
        </w:r>
      </w:hyperlink>
      <w:r w:rsidRPr="004554C5">
        <w:rPr>
          <w:rFonts w:ascii="Arial" w:hAnsi="Arial" w:cs="Arial"/>
        </w:rPr>
        <w:t xml:space="preserve"> adierazten den helbide elektronikoan kontsultatu ahal izango da.</w:t>
      </w:r>
    </w:p>
    <w:p w14:paraId="53E9EF85" w14:textId="77777777" w:rsidR="001923AF" w:rsidRPr="004554C5" w:rsidRDefault="001923AF" w:rsidP="004A3067">
      <w:pPr>
        <w:pStyle w:val="Ttulo2"/>
        <w:spacing w:line="240" w:lineRule="atLeast"/>
        <w:jc w:val="both"/>
        <w:rPr>
          <w:i w:val="0"/>
          <w:iCs w:val="0"/>
          <w:sz w:val="22"/>
        </w:rPr>
      </w:pPr>
      <w:bookmarkStart w:id="20" w:name="_Toc63777890"/>
      <w:r w:rsidRPr="004554C5">
        <w:rPr>
          <w:i w:val="0"/>
          <w:iCs w:val="0"/>
          <w:sz w:val="22"/>
        </w:rPr>
        <w:t>10.- Informazioa, zerga, ingurumen, emakume eta gizonen berdintasun, hizkuntza berdintasun, enpleguaren babes, lan baldintza eta laneko arriskuen prebentzio, eta datu babesaren arloan</w:t>
      </w:r>
      <w:bookmarkEnd w:id="20"/>
    </w:p>
    <w:p w14:paraId="5096AE69" w14:textId="77777777" w:rsidR="001923AF" w:rsidRPr="004554C5" w:rsidRDefault="001923AF" w:rsidP="00BA349A">
      <w:pPr>
        <w:pStyle w:val="Pa6"/>
        <w:tabs>
          <w:tab w:val="left" w:pos="8504"/>
        </w:tabs>
        <w:spacing w:before="60" w:line="240" w:lineRule="atLeast"/>
        <w:jc w:val="both"/>
        <w:rPr>
          <w:rFonts w:cs="Arial"/>
          <w:sz w:val="20"/>
          <w:szCs w:val="20"/>
          <w:lang w:val="eu-ES"/>
        </w:rPr>
      </w:pPr>
      <w:r w:rsidRPr="004554C5">
        <w:rPr>
          <w:rFonts w:cs="Arial"/>
          <w:sz w:val="20"/>
          <w:szCs w:val="20"/>
          <w:lang w:val="eu-ES"/>
        </w:rPr>
        <w:t>Organismo hauetan lortu ahal izango da honelako gaiei buruz indarrean dauden obligazio eta xedapenen informazioa:</w:t>
      </w:r>
    </w:p>
    <w:p w14:paraId="3FADDDF7" w14:textId="77777777" w:rsidR="001923AF" w:rsidRPr="004554C5" w:rsidRDefault="001923AF" w:rsidP="000816F0">
      <w:pPr>
        <w:pStyle w:val="Pa6"/>
        <w:numPr>
          <w:ilvl w:val="0"/>
          <w:numId w:val="11"/>
        </w:numPr>
        <w:tabs>
          <w:tab w:val="clear" w:pos="360"/>
        </w:tabs>
        <w:spacing w:before="60" w:line="240" w:lineRule="atLeast"/>
        <w:ind w:left="851" w:hanging="284"/>
        <w:jc w:val="both"/>
        <w:rPr>
          <w:rFonts w:cs="Arial"/>
          <w:sz w:val="20"/>
          <w:szCs w:val="20"/>
          <w:lang w:val="eu-ES"/>
        </w:rPr>
      </w:pPr>
      <w:r w:rsidRPr="004554C5">
        <w:rPr>
          <w:rFonts w:cs="Arial"/>
          <w:sz w:val="20"/>
          <w:szCs w:val="20"/>
          <w:lang w:val="eu-ES"/>
        </w:rPr>
        <w:t xml:space="preserve">Fiskalitatea: Gipuzkoako Foru Aldundiko Ogasun eta Finantza Departamentua, eta gainerako zerga administrazioetan. </w:t>
      </w:r>
    </w:p>
    <w:p w14:paraId="0C29352F" w14:textId="77777777" w:rsidR="001923AF" w:rsidRPr="004554C5" w:rsidRDefault="001923AF" w:rsidP="000816F0">
      <w:pPr>
        <w:pStyle w:val="Pa6"/>
        <w:numPr>
          <w:ilvl w:val="0"/>
          <w:numId w:val="11"/>
        </w:numPr>
        <w:tabs>
          <w:tab w:val="clear" w:pos="360"/>
        </w:tabs>
        <w:spacing w:before="60" w:line="240" w:lineRule="atLeast"/>
        <w:ind w:left="851" w:hanging="284"/>
        <w:jc w:val="both"/>
        <w:rPr>
          <w:rFonts w:cs="Arial"/>
          <w:sz w:val="20"/>
          <w:szCs w:val="20"/>
          <w:lang w:val="eu-ES"/>
        </w:rPr>
      </w:pPr>
      <w:r w:rsidRPr="004554C5">
        <w:rPr>
          <w:rFonts w:cs="Arial"/>
          <w:sz w:val="20"/>
          <w:szCs w:val="20"/>
          <w:lang w:val="eu-ES"/>
        </w:rPr>
        <w:t>Enpleguaren babesa, lan baldintzak eta lan arriskuen prebentzioa, eta desgaituak gizartean eta lan munduan txertatzea: Jaurlaritzako Lan eta Justizia Saileko Laneko eta Gizarte Segurantzako Zuzendaritza.</w:t>
      </w:r>
    </w:p>
    <w:p w14:paraId="23EA077F" w14:textId="77777777" w:rsidR="001923AF" w:rsidRPr="004554C5" w:rsidRDefault="001923AF" w:rsidP="000816F0">
      <w:pPr>
        <w:pStyle w:val="Pa6"/>
        <w:numPr>
          <w:ilvl w:val="0"/>
          <w:numId w:val="11"/>
        </w:numPr>
        <w:tabs>
          <w:tab w:val="clear" w:pos="360"/>
        </w:tabs>
        <w:spacing w:before="60" w:line="240" w:lineRule="atLeast"/>
        <w:ind w:left="851" w:hanging="284"/>
        <w:jc w:val="both"/>
        <w:rPr>
          <w:rFonts w:cs="Arial"/>
          <w:sz w:val="20"/>
          <w:szCs w:val="20"/>
          <w:lang w:val="eu-ES"/>
        </w:rPr>
      </w:pPr>
      <w:r w:rsidRPr="004554C5">
        <w:rPr>
          <w:rFonts w:cs="Arial"/>
          <w:sz w:val="20"/>
          <w:szCs w:val="20"/>
          <w:lang w:val="eu-ES"/>
        </w:rPr>
        <w:t xml:space="preserve">Emakumeen eta gizonen arteko berdintasuna: Emakunde organismo autonomoa. </w:t>
      </w:r>
    </w:p>
    <w:p w14:paraId="642E482F" w14:textId="77777777" w:rsidR="001923AF" w:rsidRPr="004554C5" w:rsidRDefault="001923AF" w:rsidP="000816F0">
      <w:pPr>
        <w:pStyle w:val="Pa6"/>
        <w:numPr>
          <w:ilvl w:val="0"/>
          <w:numId w:val="11"/>
        </w:numPr>
        <w:tabs>
          <w:tab w:val="clear" w:pos="360"/>
        </w:tabs>
        <w:spacing w:before="60" w:line="240" w:lineRule="atLeast"/>
        <w:ind w:left="851" w:hanging="284"/>
        <w:jc w:val="both"/>
        <w:rPr>
          <w:rFonts w:cs="Arial"/>
          <w:sz w:val="20"/>
          <w:szCs w:val="20"/>
          <w:lang w:val="eu-ES"/>
        </w:rPr>
      </w:pPr>
      <w:r w:rsidRPr="004554C5">
        <w:rPr>
          <w:rFonts w:cs="Arial"/>
          <w:sz w:val="20"/>
          <w:szCs w:val="20"/>
          <w:lang w:val="eu-ES"/>
        </w:rPr>
        <w:t>Hizkuntza berdintasuna: Jaurlaritzako Hizkuntza Politikako Sailburuordetza.</w:t>
      </w:r>
    </w:p>
    <w:p w14:paraId="5E9423FD" w14:textId="77777777" w:rsidR="001923AF" w:rsidRPr="004554C5" w:rsidRDefault="001923AF" w:rsidP="000816F0">
      <w:pPr>
        <w:pStyle w:val="Pa6"/>
        <w:numPr>
          <w:ilvl w:val="0"/>
          <w:numId w:val="11"/>
        </w:numPr>
        <w:tabs>
          <w:tab w:val="clear" w:pos="360"/>
        </w:tabs>
        <w:spacing w:before="60" w:line="240" w:lineRule="atLeast"/>
        <w:ind w:left="851" w:hanging="284"/>
        <w:jc w:val="both"/>
        <w:rPr>
          <w:rFonts w:cs="Arial"/>
          <w:sz w:val="20"/>
          <w:szCs w:val="20"/>
          <w:lang w:val="eu-ES"/>
        </w:rPr>
      </w:pPr>
      <w:r w:rsidRPr="004554C5">
        <w:rPr>
          <w:rFonts w:cs="Arial"/>
          <w:sz w:val="20"/>
          <w:szCs w:val="20"/>
          <w:lang w:val="eu-ES"/>
        </w:rPr>
        <w:t>Ingurumenaren babesa: Gipuzkoako Foru Aldundiko Ingurumeneko eta Obra Hidraulikoetako Departamentuko Ingurumen Zuzendaritza Nagusia. IHOBE SA (Ingurumen Jarduketarako Sozietate Publikoa).</w:t>
      </w:r>
    </w:p>
    <w:p w14:paraId="743596D8" w14:textId="77777777" w:rsidR="001923AF" w:rsidRPr="004554C5" w:rsidRDefault="001923AF" w:rsidP="000816F0">
      <w:pPr>
        <w:pStyle w:val="Pa6"/>
        <w:numPr>
          <w:ilvl w:val="0"/>
          <w:numId w:val="11"/>
        </w:numPr>
        <w:tabs>
          <w:tab w:val="clear" w:pos="360"/>
        </w:tabs>
        <w:spacing w:before="60" w:line="240" w:lineRule="atLeast"/>
        <w:ind w:left="851" w:hanging="284"/>
        <w:jc w:val="both"/>
        <w:rPr>
          <w:rFonts w:cs="Arial"/>
          <w:sz w:val="20"/>
          <w:szCs w:val="20"/>
          <w:lang w:val="eu-ES"/>
        </w:rPr>
      </w:pPr>
      <w:r w:rsidRPr="004554C5">
        <w:rPr>
          <w:rFonts w:cs="Arial"/>
          <w:sz w:val="20"/>
          <w:szCs w:val="20"/>
          <w:lang w:val="eu-ES"/>
        </w:rPr>
        <w:t>Datu pertsonalak babesa: Datuak Babesteko Euskal Agentzia.</w:t>
      </w:r>
    </w:p>
    <w:p w14:paraId="46E8D8ED" w14:textId="77777777" w:rsidR="001923AF" w:rsidRPr="004554C5" w:rsidRDefault="001923AF" w:rsidP="009877A0">
      <w:pPr>
        <w:pStyle w:val="Ttulo2"/>
        <w:spacing w:line="240" w:lineRule="atLeast"/>
        <w:jc w:val="both"/>
        <w:rPr>
          <w:i w:val="0"/>
          <w:iCs w:val="0"/>
          <w:sz w:val="22"/>
        </w:rPr>
      </w:pPr>
      <w:bookmarkStart w:id="21" w:name="_Toc63777891"/>
      <w:r w:rsidRPr="004554C5">
        <w:rPr>
          <w:i w:val="0"/>
          <w:iCs w:val="0"/>
          <w:sz w:val="22"/>
        </w:rPr>
        <w:t>11.- Kontratuaren araubide juridikoa eta Administrazioaren eskumenak</w:t>
      </w:r>
      <w:bookmarkEnd w:id="21"/>
    </w:p>
    <w:p w14:paraId="6DD6CAB2" w14:textId="77777777" w:rsidR="00C10E65" w:rsidRPr="000C2840" w:rsidRDefault="00C10E65" w:rsidP="00C10E65">
      <w:pPr>
        <w:spacing w:before="60"/>
        <w:jc w:val="both"/>
        <w:rPr>
          <w:rFonts w:ascii="Arial" w:hAnsi="Arial" w:cs="Arial"/>
        </w:rPr>
      </w:pPr>
      <w:r w:rsidRPr="000C2840">
        <w:rPr>
          <w:rFonts w:ascii="Arial" w:hAnsi="Arial" w:cs="Arial"/>
        </w:rPr>
        <w:t>1.- Kontratu honek administrazio izaera du, SPKLren</w:t>
      </w:r>
      <w:r w:rsidR="00842765">
        <w:rPr>
          <w:rFonts w:ascii="Arial" w:hAnsi="Arial" w:cs="Arial"/>
        </w:rPr>
        <w:t xml:space="preserve"> 25. artikuluaren arabera. Alderdia</w:t>
      </w:r>
      <w:r w:rsidRPr="000C2840">
        <w:rPr>
          <w:rFonts w:ascii="Arial" w:hAnsi="Arial" w:cs="Arial"/>
        </w:rPr>
        <w:t xml:space="preserve">k klausula agiri honetan eta </w:t>
      </w:r>
      <w:r>
        <w:rPr>
          <w:rFonts w:ascii="Arial" w:hAnsi="Arial" w:cs="Arial"/>
        </w:rPr>
        <w:t>kontratuaren parte diren bestelako dokumentuetan</w:t>
      </w:r>
      <w:r w:rsidRPr="000C2840">
        <w:rPr>
          <w:rFonts w:ascii="Arial" w:hAnsi="Arial" w:cs="Arial"/>
        </w:rPr>
        <w:t xml:space="preserve"> jasotakoari espresuki lotuta gelditzen dira.</w:t>
      </w:r>
    </w:p>
    <w:p w14:paraId="642AFD42" w14:textId="77777777" w:rsidR="001923AF" w:rsidRPr="004554C5" w:rsidRDefault="008C0E49" w:rsidP="000816F0">
      <w:pPr>
        <w:spacing w:before="60" w:line="240" w:lineRule="atLeast"/>
        <w:jc w:val="both"/>
        <w:rPr>
          <w:rFonts w:ascii="Arial" w:hAnsi="Arial" w:cs="Arial"/>
        </w:rPr>
      </w:pPr>
      <w:r>
        <w:rPr>
          <w:rFonts w:ascii="Arial" w:hAnsi="Arial" w:cs="Arial"/>
        </w:rPr>
        <w:t>2.- Baldintza agirietan</w:t>
      </w:r>
      <w:r w:rsidR="001923AF" w:rsidRPr="004554C5">
        <w:rPr>
          <w:rFonts w:ascii="Arial" w:hAnsi="Arial" w:cs="Arial"/>
        </w:rPr>
        <w:t xml:space="preserve"> aurreikusten ez denerako, kontratua honako hauek arautuko dute: SPKL</w:t>
      </w:r>
      <w:r w:rsidR="00842765">
        <w:rPr>
          <w:rFonts w:ascii="Arial" w:hAnsi="Arial" w:cs="Arial"/>
        </w:rPr>
        <w:t>k</w:t>
      </w:r>
      <w:r w:rsidR="001923AF" w:rsidRPr="004554C5">
        <w:rPr>
          <w:rFonts w:ascii="Arial" w:hAnsi="Arial" w:cs="Arial"/>
        </w:rPr>
        <w:t xml:space="preserve">, Sektore Publikoko Kontratuei buruzko urriaren 30eko 30/2007 Legea partzialki garatzeko maiatzaren 8ko 817/2009 Errege Dekretuak (817/2009 Errege Dekretua); urriaren 12ko 1098/2001 Erregu Dekretua, </w:t>
      </w:r>
      <w:r w:rsidR="00842765">
        <w:rPr>
          <w:rFonts w:ascii="Arial" w:hAnsi="Arial" w:cs="Arial"/>
        </w:rPr>
        <w:t>Administrazio Publikoen</w:t>
      </w:r>
      <w:r w:rsidR="00A91C9E">
        <w:rPr>
          <w:rFonts w:ascii="Arial" w:hAnsi="Arial" w:cs="Arial"/>
        </w:rPr>
        <w:t xml:space="preserve"> Kontratuen Legeko</w:t>
      </w:r>
      <w:r w:rsidR="001923AF" w:rsidRPr="004554C5">
        <w:rPr>
          <w:rFonts w:ascii="Arial" w:hAnsi="Arial" w:cs="Arial"/>
        </w:rPr>
        <w:t xml:space="preserve"> </w:t>
      </w:r>
      <w:r>
        <w:rPr>
          <w:rFonts w:ascii="Arial" w:hAnsi="Arial" w:cs="Arial"/>
        </w:rPr>
        <w:t>Erreg</w:t>
      </w:r>
      <w:r w:rsidR="00C0107A">
        <w:rPr>
          <w:rFonts w:ascii="Arial" w:hAnsi="Arial" w:cs="Arial"/>
        </w:rPr>
        <w:t>e</w:t>
      </w:r>
      <w:r>
        <w:rPr>
          <w:rFonts w:ascii="Arial" w:hAnsi="Arial" w:cs="Arial"/>
        </w:rPr>
        <w:t>lamendu</w:t>
      </w:r>
      <w:r w:rsidR="001923AF" w:rsidRPr="004554C5">
        <w:rPr>
          <w:rFonts w:ascii="Arial" w:hAnsi="Arial" w:cs="Arial"/>
        </w:rPr>
        <w:t xml:space="preserve"> Orokorrak (</w:t>
      </w:r>
      <w:r w:rsidR="00842765">
        <w:rPr>
          <w:rFonts w:ascii="Arial" w:hAnsi="Arial" w:cs="Arial"/>
        </w:rPr>
        <w:t>APKLEO</w:t>
      </w:r>
      <w:r w:rsidR="001923AF" w:rsidRPr="004554C5">
        <w:rPr>
          <w:rFonts w:ascii="Arial" w:hAnsi="Arial" w:cs="Arial"/>
        </w:rPr>
        <w:t>). Gainera, Euskal Autonomia Erkidegoko mailan (zenbait klausula sozial kontratazio publikoan sartzeko apirilaren 7ko 3/2016 Legea) nahiz Gipuzkoako Foru Aldundiaren mailan kontratazioa arautzeko ezarritako beste edozein xedapenek arautuko dute, baldin eta aplikagarri badira.</w:t>
      </w:r>
    </w:p>
    <w:p w14:paraId="6042AAB6"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3.- Nolanahi ere, aurretik aipatutako legezko eta erregelamenduzko arauak SPKLren aurka ez doazen guztiak aplikatuko dira.</w:t>
      </w:r>
    </w:p>
    <w:p w14:paraId="789BEADF"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4.- Ordezko gisa, zuzenbide administratiboko gainerako arauak aplikatuko dira eta, horiek izan ezean, zuzenbide pribatuko arauak.</w:t>
      </w:r>
    </w:p>
    <w:p w14:paraId="108E564A"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 xml:space="preserve">5.- Klausula agiri  honen eta kontratuko beste dokumentuetako edozeinen artean desadostasunik izanez gero, klausula agiri  hau nagusituko da. </w:t>
      </w:r>
    </w:p>
    <w:p w14:paraId="3F91104D"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 xml:space="preserve">6.- Kontratuko klausulak, kontratuaren parte diren bestelako dokumentuak eta gauza hitzartua betetzeko unean aplikagarriak diren jarraibide edo arauak, edo horien alderdiren bat, ez ezagutzeak ez du adjudikazioduna horiek guztiak betetzetik salbuesten. </w:t>
      </w:r>
    </w:p>
    <w:p w14:paraId="3B2B3563"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7.- SPKLren 190. artikuluan aurreikusiarekin bat, kontratazio organoak du administrazio kontratua interpretatzeko eta hau betetzeko unean sortzen diren zalantzak erabakitzeko eskumena. Era berean, egindako kontratua aldatu ahal izango du, eta hori suntsiaraztea erabaki ahal izango du, betiere SPKLk eta berau garatzeko xedapenek jasotzen dituzten mugen barnean eta baldintzetan eta aipatzen dituzten ondorioekin.</w:t>
      </w:r>
    </w:p>
    <w:p w14:paraId="03ABE186" w14:textId="77777777" w:rsidR="001923AF" w:rsidRPr="004554C5" w:rsidRDefault="001923AF" w:rsidP="000816F0">
      <w:pPr>
        <w:spacing w:before="60" w:line="240" w:lineRule="atLeast"/>
        <w:jc w:val="both"/>
        <w:rPr>
          <w:rFonts w:ascii="Arial" w:hAnsi="Arial" w:cs="Arial"/>
        </w:rPr>
      </w:pPr>
      <w:r w:rsidRPr="004554C5">
        <w:rPr>
          <w:rFonts w:ascii="Arial" w:hAnsi="Arial" w:cs="Arial"/>
        </w:rPr>
        <w:t>8.- Kontratua aplikatu edo interpretatzerakoan, egikaritzean, aldatzean, betetzean edo suntsiaraztean sor litezkeen auziak Foru Aldundiko organo eskudunek erabakiko dituzte, kon</w:t>
      </w:r>
      <w:r w:rsidR="008C0E49">
        <w:rPr>
          <w:rFonts w:ascii="Arial" w:hAnsi="Arial" w:cs="Arial"/>
        </w:rPr>
        <w:t>tratistari entzun ondoren, SPKLk</w:t>
      </w:r>
      <w:r w:rsidRPr="004554C5">
        <w:rPr>
          <w:rFonts w:ascii="Arial" w:hAnsi="Arial" w:cs="Arial"/>
        </w:rPr>
        <w:t xml:space="preserve"> 191. artikuluan eta </w:t>
      </w:r>
      <w:r w:rsidR="00FF2A4F">
        <w:rPr>
          <w:rFonts w:ascii="Arial" w:hAnsi="Arial" w:cs="Arial"/>
        </w:rPr>
        <w:t>APKLEO</w:t>
      </w:r>
      <w:r w:rsidRPr="004554C5">
        <w:rPr>
          <w:rFonts w:ascii="Arial" w:hAnsi="Arial" w:cs="Arial"/>
        </w:rPr>
        <w:t>k 97. artikuluan ezarritako prozedurari jarraituz. Organo horiek hartzen dituzten erabakiak betearazi beharrekoak izango dira berehala.</w:t>
      </w:r>
    </w:p>
    <w:p w14:paraId="73F77AE3" w14:textId="77777777" w:rsidR="001923AF" w:rsidRPr="004554C5" w:rsidRDefault="001923AF" w:rsidP="000816F0">
      <w:pPr>
        <w:autoSpaceDE w:val="0"/>
        <w:autoSpaceDN w:val="0"/>
        <w:adjustRightInd w:val="0"/>
        <w:spacing w:before="60" w:line="240" w:lineRule="atLeast"/>
        <w:jc w:val="both"/>
        <w:rPr>
          <w:rFonts w:ascii="Arial" w:hAnsi="Arial" w:cs="Arial"/>
        </w:rPr>
      </w:pPr>
      <w:r w:rsidRPr="004554C5">
        <w:rPr>
          <w:rFonts w:ascii="Arial" w:hAnsi="Arial" w:cs="Arial"/>
        </w:rPr>
        <w:t>9.- Interesdun baten eskariz hasitako prozeduretan, berariaz bestelakorik ezarri ez bada eta horien objektua diru zenbatekoak erreklamatzea, administrazio prerrogatibak baliatzea edo administrazio kontratu baten egikaritzeari, burutzeari edo azkentzeari buruzko beste edozein gai bada, ebazpena emateko aurreikusitako epea ebazpena jakinarazi gabe igaroz gero bere eskabidea administrazio isiltasunez ezetsitzat jo ahal izango du interesdunak, nahiz eta bere horretan iraungo duen ebazteko betebeharrak.</w:t>
      </w:r>
    </w:p>
    <w:p w14:paraId="783252EB" w14:textId="77777777" w:rsidR="001923AF" w:rsidRPr="004554C5" w:rsidRDefault="001923AF" w:rsidP="009877A0">
      <w:pPr>
        <w:pStyle w:val="Ttulo2"/>
        <w:spacing w:line="240" w:lineRule="atLeast"/>
        <w:jc w:val="both"/>
        <w:rPr>
          <w:i w:val="0"/>
          <w:iCs w:val="0"/>
          <w:sz w:val="22"/>
          <w:szCs w:val="22"/>
        </w:rPr>
      </w:pPr>
      <w:bookmarkStart w:id="22" w:name="_Toc63777892"/>
      <w:r w:rsidRPr="004554C5">
        <w:rPr>
          <w:i w:val="0"/>
          <w:sz w:val="22"/>
          <w:szCs w:val="22"/>
        </w:rPr>
        <w:t>12.- Errekurtso araubidea</w:t>
      </w:r>
      <w:bookmarkEnd w:id="22"/>
      <w:r w:rsidRPr="004554C5">
        <w:rPr>
          <w:i w:val="0"/>
          <w:sz w:val="22"/>
          <w:szCs w:val="22"/>
        </w:rPr>
        <w:t xml:space="preserve"> </w:t>
      </w:r>
    </w:p>
    <w:p w14:paraId="3DA3F656"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Kontratazio organoaren ebazpenen aurka, jarri ahal izango dira urriaren 1eko 39/2015 Legeak, Administrazio Publikoen Administrazio Prozedura Erkidearenak, sektore publikoko araubide juridikoari dagokionez indarrean dagoen erregulazioak eta Administrazioarekiko Auzien Jurisdikzioaren uztailaren 13ko 29/1998 Legeak aurreikusten dituzten errekurtso arruntak.</w:t>
      </w:r>
    </w:p>
    <w:p w14:paraId="562E098C" w14:textId="77777777" w:rsidR="001923AF" w:rsidRPr="004554C5" w:rsidRDefault="001923AF" w:rsidP="004E1C42">
      <w:pPr>
        <w:spacing w:before="60" w:line="240" w:lineRule="atLeast"/>
        <w:jc w:val="both"/>
        <w:rPr>
          <w:rFonts w:ascii="Arial" w:hAnsi="Arial" w:cs="Arial"/>
        </w:rPr>
      </w:pPr>
    </w:p>
    <w:p w14:paraId="3F312490" w14:textId="77777777" w:rsidR="001923AF" w:rsidRPr="004554C5" w:rsidRDefault="001923AF" w:rsidP="0066437B">
      <w:pPr>
        <w:pStyle w:val="Ttulo1"/>
        <w:spacing w:line="240" w:lineRule="atLeast"/>
        <w:jc w:val="center"/>
        <w:rPr>
          <w:sz w:val="22"/>
          <w:szCs w:val="22"/>
        </w:rPr>
      </w:pPr>
      <w:bookmarkStart w:id="23" w:name="WfNextSeg"/>
      <w:bookmarkStart w:id="24" w:name="_Toc63777893"/>
      <w:r w:rsidRPr="004554C5">
        <w:rPr>
          <w:sz w:val="22"/>
          <w:szCs w:val="22"/>
        </w:rPr>
        <w:t>II.</w:t>
      </w:r>
      <w:bookmarkEnd w:id="23"/>
      <w:r w:rsidRPr="004554C5">
        <w:rPr>
          <w:sz w:val="22"/>
          <w:szCs w:val="22"/>
        </w:rPr>
        <w:t xml:space="preserve"> KAPITULUA - KONTRATAZIOA</w:t>
      </w:r>
      <w:bookmarkEnd w:id="24"/>
    </w:p>
    <w:p w14:paraId="5B5486F2" w14:textId="77777777" w:rsidR="001923AF" w:rsidRPr="004554C5" w:rsidRDefault="001923AF" w:rsidP="004E1C42">
      <w:pPr>
        <w:pStyle w:val="Ttulo2"/>
        <w:spacing w:line="240" w:lineRule="atLeast"/>
        <w:jc w:val="both"/>
        <w:rPr>
          <w:i w:val="0"/>
          <w:iCs w:val="0"/>
          <w:sz w:val="22"/>
        </w:rPr>
      </w:pPr>
      <w:bookmarkStart w:id="25" w:name="_Toc63777894"/>
      <w:r w:rsidRPr="004554C5">
        <w:rPr>
          <w:i w:val="0"/>
          <w:iCs w:val="0"/>
          <w:sz w:val="22"/>
        </w:rPr>
        <w:t>13.- Espediente mota eta lizitazio modua</w:t>
      </w:r>
      <w:bookmarkEnd w:id="25"/>
      <w:r w:rsidRPr="004554C5">
        <w:rPr>
          <w:i w:val="0"/>
          <w:iCs w:val="0"/>
          <w:sz w:val="22"/>
        </w:rPr>
        <w:t xml:space="preserve"> </w:t>
      </w:r>
    </w:p>
    <w:p w14:paraId="54C9DB90"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1.- Kontratazio espedientea ezaugarrien taularen hasieran aurreikusitako prozedura eta tramitazioari jarraikiz garatuko da.</w:t>
      </w:r>
    </w:p>
    <w:p w14:paraId="5EF9017F"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 xml:space="preserve">Aldaerak onartzen direnean, lizitatzaileek aukerak eskaini ahal izango dituzte, ezaugarrien taulako </w:t>
      </w:r>
      <w:hyperlink w:anchor="CC_12" w:history="1">
        <w:r w:rsidRPr="004554C5">
          <w:rPr>
            <w:rStyle w:val="Hipervnculo"/>
            <w:rFonts w:ascii="Arial" w:hAnsi="Arial" w:cs="Arial"/>
            <w:b/>
          </w:rPr>
          <w:t>12. atalean</w:t>
        </w:r>
      </w:hyperlink>
      <w:r w:rsidRPr="004554C5">
        <w:rPr>
          <w:rFonts w:ascii="Arial" w:hAnsi="Arial" w:cs="Arial"/>
        </w:rPr>
        <w:t xml:space="preserve"> ezarritako moduan eta, betiere, preskripzio tekniko partikularren agirian finkatutako baldintza, modalitate eta ezaugarriak jasoz, atal horretan bertan laburbiltzen baitira.</w:t>
      </w:r>
    </w:p>
    <w:p w14:paraId="11BB4B58"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2.- Espedientearen presako tramitazioak ez du berekin ekarriko lizitazio eta adjudikazio eta formalizaziorako ezarritako epeak murriztea, SPKLren 119. artikuluan eta horrekin bat datozenetan ezarritako erregelekin bat.</w:t>
      </w:r>
    </w:p>
    <w:p w14:paraId="59461927" w14:textId="77777777" w:rsidR="001923AF" w:rsidRPr="004554C5" w:rsidRDefault="001923AF" w:rsidP="004E1C42">
      <w:pPr>
        <w:pStyle w:val="Ttulo2"/>
        <w:spacing w:line="240" w:lineRule="atLeast"/>
        <w:jc w:val="both"/>
        <w:rPr>
          <w:i w:val="0"/>
          <w:iCs w:val="0"/>
          <w:sz w:val="22"/>
        </w:rPr>
      </w:pPr>
      <w:bookmarkStart w:id="26" w:name="_Toc63777895"/>
      <w:r w:rsidRPr="004554C5">
        <w:rPr>
          <w:i w:val="0"/>
          <w:iCs w:val="0"/>
          <w:sz w:val="22"/>
        </w:rPr>
        <w:t>14.- Pertsona natural edo juridiko lizitatzaileak</w:t>
      </w:r>
      <w:bookmarkEnd w:id="26"/>
    </w:p>
    <w:p w14:paraId="713FD11F" w14:textId="77777777" w:rsidR="001923AF" w:rsidRPr="004554C5" w:rsidRDefault="008C0E49" w:rsidP="004E1C42">
      <w:pPr>
        <w:spacing w:before="60" w:line="240" w:lineRule="atLeast"/>
        <w:jc w:val="both"/>
        <w:rPr>
          <w:rFonts w:ascii="Arial" w:hAnsi="Arial" w:cs="Arial"/>
        </w:rPr>
      </w:pPr>
      <w:r>
        <w:rPr>
          <w:rFonts w:ascii="Arial" w:hAnsi="Arial" w:cs="Arial"/>
        </w:rPr>
        <w:t>1.- Administrazio</w:t>
      </w:r>
      <w:r w:rsidR="001923AF" w:rsidRPr="004554C5">
        <w:rPr>
          <w:rFonts w:ascii="Arial" w:hAnsi="Arial" w:cs="Arial"/>
        </w:rPr>
        <w:t>arekin kontratatu ahal izango dute pertsona natural edo juridikoek, espainiar zein atzerritarrek, baldin eta jarduteko erabateko gaitasuna badute, kontratatzeko inolako galarazpenek eragiten ez badie, eta kaudimen ekonomiko, finantzario, tekniko eta profesionala egiaztatzen badute.</w:t>
      </w:r>
    </w:p>
    <w:p w14:paraId="384677F1"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Araudi aplikagarriak ezartzen duela-eta adjudikatzaileari eskatzen zaionean bere antolakundeari, irabazien xedeari, finantzaketa sistemari edota beste batzuei buruzko zenbait baldintza betetzea adjudikazio prozeduran parte hartu ahal izateko, alderdi horiek prozeduran aurkezten denean egiaztatu beharko ditu.</w:t>
      </w:r>
    </w:p>
    <w:p w14:paraId="02741EC3"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2.- Aurreko atalen gaitasunari, kaudimenari eta kontratatzeko debekurik ez izateari buruz aipatzen diren inguruabarrak eskaintzak aurkezteko azken egunean bete behar dira, eta kontratua hobetzen den unean mantendu egin beharko dira.</w:t>
      </w:r>
    </w:p>
    <w:p w14:paraId="3BCCD9E2"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3.- Lizitatzaileek, halaber, kontratuaren objektu diren prestazioak gauzatzeko beharrezkoa den enpresa edo lanbide gaikuntza izan beharko dute, hala badagokio.</w:t>
      </w:r>
    </w:p>
    <w:p w14:paraId="3CCF920A"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4.- Pertsona juridikoei ez zaie kontraturik adjudikatuko, baldin eta estatutuen edo sorrerako araudiaren arabera berezko dituzten helburuak, objektua edo jarduera esparrua kontratuaren prestazioekin bat ez badatoz.</w:t>
      </w:r>
    </w:p>
    <w:p w14:paraId="0222596F"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5.- Era</w:t>
      </w:r>
      <w:r w:rsidR="008C0E49">
        <w:rPr>
          <w:rFonts w:ascii="Arial" w:hAnsi="Arial" w:cs="Arial"/>
        </w:rPr>
        <w:t xml:space="preserve"> berean, Administrazio</w:t>
      </w:r>
      <w:r w:rsidRPr="004554C5">
        <w:rPr>
          <w:rFonts w:ascii="Arial" w:hAnsi="Arial" w:cs="Arial"/>
        </w:rPr>
        <w:t>ak kontratuak egin ahal izango ditu aldi baterako eratzen diren enpresa elkarteekin; horrelakoetan, ez da beharrezkoa kontratua adjudikatzen zaion arte enpresa elkartea eskritura publiko bitartez eratuta egotea.</w:t>
      </w:r>
    </w:p>
    <w:p w14:paraId="7ACDBBF5"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 xml:space="preserve">Aldi baterako enpresa elkarte baten osaera aldatzen denean kontratua formalizatu aurretik eta ondoren, SPKLren 69. artikuluaren 8. apartatuan eta ondorengoetan jasotakoari jarraituko zaio. Horretarako, zer </w:t>
      </w:r>
      <w:r w:rsidR="00FF2A4F">
        <w:rPr>
          <w:rFonts w:ascii="Arial" w:hAnsi="Arial" w:cs="Arial"/>
        </w:rPr>
        <w:t>inguruabar</w:t>
      </w:r>
      <w:r w:rsidRPr="004554C5">
        <w:rPr>
          <w:rFonts w:ascii="Arial" w:hAnsi="Arial" w:cs="Arial"/>
        </w:rPr>
        <w:t xml:space="preserve"> gertatu den jakinarazi beharko zaio  kontratazio organoari.</w:t>
      </w:r>
    </w:p>
    <w:p w14:paraId="41B08E88"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6.- Europar Batasuneko edo Europako Ekonomia Esparrua sinatu duten estatuetako enpresei eta Batasunetik kanpoko enpresei dagokienez, SPKLren 67. eta 68. artikuluetan jasotakoa aplikatuko da.</w:t>
      </w:r>
    </w:p>
    <w:p w14:paraId="2D58D0CC" w14:textId="77777777" w:rsidR="001923AF" w:rsidRPr="004554C5" w:rsidRDefault="001923AF" w:rsidP="004E1C42">
      <w:pPr>
        <w:pStyle w:val="Ttulo2"/>
        <w:spacing w:line="240" w:lineRule="atLeast"/>
        <w:jc w:val="both"/>
        <w:rPr>
          <w:i w:val="0"/>
          <w:iCs w:val="0"/>
          <w:sz w:val="22"/>
        </w:rPr>
      </w:pPr>
      <w:bookmarkStart w:id="27" w:name="_15.-_Behin-behineko_bermea"/>
      <w:bookmarkStart w:id="28" w:name="_Toc63777896"/>
      <w:bookmarkEnd w:id="27"/>
      <w:r w:rsidRPr="004554C5">
        <w:rPr>
          <w:i w:val="0"/>
          <w:iCs w:val="0"/>
          <w:sz w:val="22"/>
        </w:rPr>
        <w:t xml:space="preserve">15.- </w:t>
      </w:r>
      <w:r w:rsidR="007A3A62" w:rsidRPr="00E37AF3">
        <w:rPr>
          <w:i w:val="0"/>
          <w:iCs w:val="0"/>
          <w:sz w:val="22"/>
        </w:rPr>
        <w:t>Proposamenak aurkeztea</w:t>
      </w:r>
      <w:bookmarkEnd w:id="28"/>
    </w:p>
    <w:p w14:paraId="434EF056"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 xml:space="preserve">1.- Proposamenak </w:t>
      </w:r>
      <w:hyperlink r:id="rId14" w:history="1">
        <w:r w:rsidRPr="004554C5">
          <w:rPr>
            <w:rFonts w:ascii="Arial" w:hAnsi="Arial" w:cs="Arial"/>
            <w:u w:val="single"/>
          </w:rPr>
          <w:t>www.contratacion.euskadi.eus</w:t>
        </w:r>
      </w:hyperlink>
      <w:r w:rsidRPr="004554C5">
        <w:rPr>
          <w:rFonts w:ascii="Arial" w:hAnsi="Arial" w:cs="Arial"/>
        </w:rPr>
        <w:t xml:space="preserve"> lizitazio elektronikorako plataformaren bitartez aurkeztuko dira, ezaugarrien taulako </w:t>
      </w:r>
      <w:hyperlink w:anchor="CC_30" w:history="1">
        <w:r w:rsidR="003F721E">
          <w:rPr>
            <w:rStyle w:val="Hipervnculo"/>
            <w:rFonts w:ascii="Arial" w:hAnsi="Arial" w:cs="Arial"/>
            <w:b/>
          </w:rPr>
          <w:t>30</w:t>
        </w:r>
        <w:r w:rsidRPr="004554C5">
          <w:rPr>
            <w:rStyle w:val="Hipervnculo"/>
            <w:rFonts w:ascii="Arial" w:hAnsi="Arial" w:cs="Arial"/>
            <w:b/>
          </w:rPr>
          <w:t>. atalean</w:t>
        </w:r>
      </w:hyperlink>
      <w:r w:rsidRPr="004554C5">
        <w:rPr>
          <w:rFonts w:ascii="Arial" w:hAnsi="Arial" w:cs="Arial"/>
        </w:rPr>
        <w:t xml:space="preserve"> jarritako epean, betiere kontratatzailearen profilean lizitazio iragarkia argitaratu eta biharamunetik aurrera.</w:t>
      </w:r>
    </w:p>
    <w:p w14:paraId="4666DEFF"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 xml:space="preserve">2.- Dokumentazioa nahiz jakinarazpenak eta komunikazioak bidaltzeko, jarraitu egin beharko zaio klausula agiri  honetako </w:t>
      </w:r>
      <w:hyperlink w:anchor="ax_1" w:history="1">
        <w:r w:rsidRPr="004554C5">
          <w:rPr>
            <w:rStyle w:val="Hipervnculo"/>
            <w:rFonts w:ascii="Arial" w:hAnsi="Arial" w:cs="Arial"/>
            <w:b/>
          </w:rPr>
          <w:t>I. eranskinean</w:t>
        </w:r>
      </w:hyperlink>
      <w:r w:rsidRPr="004554C5">
        <w:rPr>
          <w:rFonts w:ascii="Arial" w:hAnsi="Arial" w:cs="Arial"/>
        </w:rPr>
        <w:t xml:space="preserve"> jasotakoari.</w:t>
      </w:r>
    </w:p>
    <w:p w14:paraId="7385A89C"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 xml:space="preserve">3.- Dokumentuak izendatzeko unean kontuan hartuko dira klausula agiri  honetako </w:t>
      </w:r>
      <w:hyperlink w:anchor="cl18" w:history="1">
        <w:r w:rsidRPr="004554C5">
          <w:rPr>
            <w:rStyle w:val="Hipervnculo"/>
            <w:rFonts w:ascii="Arial" w:hAnsi="Arial" w:cs="Arial"/>
            <w:b/>
          </w:rPr>
          <w:t>18.</w:t>
        </w:r>
      </w:hyperlink>
      <w:r w:rsidRPr="004554C5">
        <w:rPr>
          <w:rFonts w:ascii="Arial" w:hAnsi="Arial" w:cs="Arial"/>
          <w:b/>
        </w:rPr>
        <w:t xml:space="preserve"> </w:t>
      </w:r>
      <w:r w:rsidRPr="004554C5">
        <w:rPr>
          <w:rFonts w:ascii="Arial" w:hAnsi="Arial" w:cs="Arial"/>
        </w:rPr>
        <w:t>eta</w:t>
      </w:r>
      <w:r w:rsidRPr="004554C5">
        <w:rPr>
          <w:rFonts w:ascii="Arial" w:hAnsi="Arial" w:cs="Arial"/>
          <w:b/>
        </w:rPr>
        <w:t xml:space="preserve"> </w:t>
      </w:r>
      <w:hyperlink w:anchor="cl19" w:history="1">
        <w:r w:rsidRPr="004554C5">
          <w:rPr>
            <w:rStyle w:val="Hipervnculo"/>
            <w:rFonts w:ascii="Arial" w:hAnsi="Arial" w:cs="Arial"/>
            <w:b/>
          </w:rPr>
          <w:t>19. klausuletan</w:t>
        </w:r>
      </w:hyperlink>
      <w:r w:rsidRPr="004554C5">
        <w:rPr>
          <w:rFonts w:ascii="Arial" w:hAnsi="Arial" w:cs="Arial"/>
        </w:rPr>
        <w:t xml:space="preserve"> adierazitako atalak, horietan adierazten baita BAT eta, hala badagokio, BI artxibo elektronikoetan jaso beharreko dokumentu edukia.</w:t>
      </w:r>
    </w:p>
    <w:p w14:paraId="69A26FEA" w14:textId="77777777" w:rsidR="001923AF" w:rsidRPr="004554C5" w:rsidRDefault="001923AF" w:rsidP="004E1C42">
      <w:pPr>
        <w:spacing w:before="60" w:line="240" w:lineRule="atLeast"/>
        <w:jc w:val="both"/>
        <w:rPr>
          <w:rFonts w:ascii="Arial" w:hAnsi="Arial" w:cs="Arial"/>
          <w:strike/>
        </w:rPr>
      </w:pPr>
      <w:r w:rsidRPr="004554C5">
        <w:rPr>
          <w:rFonts w:ascii="Arial" w:hAnsi="Arial" w:cs="Arial"/>
        </w:rPr>
        <w:t>4.- Eskaintzak isil-gordekoak izango dira; horregatik, behar adina neurri hartuko da lizitazioa jendaurrean egin arte eskaintzak sekretuak izatea ziurtatzeko.</w:t>
      </w:r>
    </w:p>
    <w:p w14:paraId="17AC5EF8" w14:textId="77777777" w:rsidR="001923AF" w:rsidRPr="004554C5" w:rsidRDefault="001923AF" w:rsidP="004E1C42">
      <w:pPr>
        <w:pStyle w:val="Ttulo2"/>
        <w:spacing w:line="240" w:lineRule="atLeast"/>
        <w:jc w:val="both"/>
        <w:rPr>
          <w:i w:val="0"/>
          <w:iCs w:val="0"/>
          <w:sz w:val="22"/>
        </w:rPr>
      </w:pPr>
      <w:bookmarkStart w:id="29" w:name="_Toc63777897"/>
      <w:r w:rsidRPr="004554C5">
        <w:rPr>
          <w:i w:val="0"/>
          <w:iCs w:val="0"/>
          <w:sz w:val="22"/>
        </w:rPr>
        <w:t xml:space="preserve">16.- </w:t>
      </w:r>
      <w:bookmarkStart w:id="30" w:name="_16.-_Proposiciones:_documentación"/>
      <w:bookmarkEnd w:id="30"/>
      <w:r w:rsidRPr="004554C5">
        <w:rPr>
          <w:i w:val="0"/>
          <w:iCs w:val="0"/>
          <w:sz w:val="22"/>
        </w:rPr>
        <w:t>Lizitatzaileei informazioa ematea</w:t>
      </w:r>
      <w:bookmarkEnd w:id="29"/>
    </w:p>
    <w:p w14:paraId="4AC40657" w14:textId="77777777" w:rsidR="001923AF" w:rsidRPr="004554C5" w:rsidRDefault="001923AF" w:rsidP="004E1C42">
      <w:pPr>
        <w:spacing w:before="60" w:line="240" w:lineRule="atLeast"/>
        <w:jc w:val="both"/>
        <w:rPr>
          <w:rFonts w:ascii="Arial" w:hAnsi="Arial" w:cs="Arial"/>
        </w:rPr>
      </w:pPr>
      <w:bookmarkStart w:id="31" w:name="_Hlt42334789"/>
      <w:bookmarkEnd w:id="31"/>
      <w:r w:rsidRPr="004554C5">
        <w:rPr>
          <w:rFonts w:ascii="Arial" w:hAnsi="Arial" w:cs="Arial"/>
        </w:rPr>
        <w:t>1.- SPKLren 138.3 artikuluak aipatzen duen informazio osagarri edo gehigarria eman beharra da</w:t>
      </w:r>
      <w:r w:rsidR="007A3A62">
        <w:rPr>
          <w:rFonts w:ascii="Arial" w:hAnsi="Arial" w:cs="Arial"/>
        </w:rPr>
        <w:t xml:space="preserve">goenean, </w:t>
      </w:r>
      <w:r w:rsidR="00665B6B">
        <w:rPr>
          <w:rFonts w:ascii="Arial" w:hAnsi="Arial" w:cs="Arial"/>
        </w:rPr>
        <w:t>Administrazio kontratatzaile</w:t>
      </w:r>
      <w:r w:rsidRPr="004554C5">
        <w:rPr>
          <w:rFonts w:ascii="Arial" w:hAnsi="Arial" w:cs="Arial"/>
        </w:rPr>
        <w:t xml:space="preserve">ak informazio hori eman beharko du, beranduen eskaintzak aurkezteko finkatutako mugako data baino sei egun natural lehenago, betiere informazio eskaera mugako data hura baino, gutxienez, hamabi egun natural lehenago aurkezten bada. Eskaera hori lizitazio iragarkian eta ezaugarrien taulako </w:t>
      </w:r>
      <w:hyperlink w:anchor="CC_1" w:history="1">
        <w:r w:rsidRPr="004554C5">
          <w:rPr>
            <w:rStyle w:val="Hipervnculo"/>
            <w:rFonts w:ascii="Arial" w:hAnsi="Arial" w:cs="Arial"/>
            <w:b/>
          </w:rPr>
          <w:t>1. atalean</w:t>
        </w:r>
      </w:hyperlink>
      <w:r w:rsidRPr="004554C5">
        <w:rPr>
          <w:rFonts w:ascii="Arial" w:hAnsi="Arial" w:cs="Arial"/>
        </w:rPr>
        <w:t xml:space="preserve"> aurreikusten den helbide elektronikora zuzenduko da.</w:t>
      </w:r>
    </w:p>
    <w:p w14:paraId="5D3424ED"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2.- Eskatutako argibideak kontratatzailearen profilean publiko egiten diren kasuetan, erantzunak lotesleak izango dira.</w:t>
      </w:r>
    </w:p>
    <w:p w14:paraId="34797276" w14:textId="77777777" w:rsidR="001923AF" w:rsidRPr="004554C5" w:rsidRDefault="001923AF" w:rsidP="004E1C42">
      <w:pPr>
        <w:pStyle w:val="Ttulo2"/>
        <w:spacing w:line="240" w:lineRule="atLeast"/>
        <w:jc w:val="both"/>
        <w:rPr>
          <w:i w:val="0"/>
          <w:iCs w:val="0"/>
          <w:sz w:val="22"/>
        </w:rPr>
      </w:pPr>
      <w:bookmarkStart w:id="32" w:name="_Toc63777898"/>
      <w:r w:rsidRPr="004554C5">
        <w:rPr>
          <w:i w:val="0"/>
          <w:iCs w:val="0"/>
          <w:sz w:val="22"/>
        </w:rPr>
        <w:t>17.- Proposamenen edukia</w:t>
      </w:r>
      <w:bookmarkEnd w:id="32"/>
    </w:p>
    <w:p w14:paraId="3228F4F5" w14:textId="77777777" w:rsidR="001923AF" w:rsidRPr="004554C5" w:rsidDel="0048564C" w:rsidRDefault="001923AF" w:rsidP="004E1C42">
      <w:pPr>
        <w:spacing w:before="60" w:line="240" w:lineRule="atLeast"/>
        <w:jc w:val="both"/>
        <w:rPr>
          <w:rFonts w:ascii="Arial" w:hAnsi="Arial" w:cs="Arial"/>
          <w:color w:val="000000"/>
        </w:rPr>
      </w:pPr>
      <w:r w:rsidRPr="004554C5">
        <w:rPr>
          <w:rFonts w:ascii="Arial" w:hAnsi="Arial" w:cs="Arial"/>
        </w:rPr>
        <w:t>1.- Proposamenak hurrengo klausuletan adierazten diren artxibo elektronikoetan aurkeztuko ditu lizitatzaileak edo lizitatzailearen ordezkari diharduen pertsonak.</w:t>
      </w:r>
    </w:p>
    <w:p w14:paraId="684A178B" w14:textId="77777777" w:rsidR="001923AF" w:rsidRPr="004554C5" w:rsidRDefault="001923AF" w:rsidP="004E1C42">
      <w:pPr>
        <w:spacing w:before="60" w:line="240" w:lineRule="atLeast"/>
        <w:jc w:val="both"/>
        <w:rPr>
          <w:rFonts w:ascii="Arial" w:hAnsi="Arial" w:cs="Arial"/>
          <w:snapToGrid w:val="0"/>
        </w:rPr>
      </w:pPr>
      <w:r w:rsidRPr="004554C5">
        <w:rPr>
          <w:rFonts w:ascii="Arial" w:hAnsi="Arial" w:cs="Arial"/>
          <w:snapToGrid w:val="0"/>
        </w:rPr>
        <w:t>2.- Artxibo elektroniko bakoitzean, aparteko orri edo fitxategi batean, edukia jasoko da, zenbakiz adierazita (</w:t>
      </w:r>
      <w:r w:rsidR="00FF2A4F">
        <w:rPr>
          <w:rFonts w:ascii="Arial" w:hAnsi="Arial" w:cs="Arial"/>
          <w:snapToGrid w:val="0"/>
        </w:rPr>
        <w:t>APKLEO</w:t>
      </w:r>
      <w:r w:rsidRPr="004554C5">
        <w:rPr>
          <w:rFonts w:ascii="Arial" w:hAnsi="Arial" w:cs="Arial"/>
          <w:snapToGrid w:val="0"/>
        </w:rPr>
        <w:t>, 80.1 artikulua).</w:t>
      </w:r>
    </w:p>
    <w:p w14:paraId="7D7626B4" w14:textId="77777777" w:rsidR="001923AF" w:rsidRPr="004554C5" w:rsidRDefault="001923AF" w:rsidP="004E1C42">
      <w:pPr>
        <w:pStyle w:val="Ttulo2"/>
        <w:spacing w:line="240" w:lineRule="atLeast"/>
        <w:jc w:val="both"/>
        <w:rPr>
          <w:i w:val="0"/>
          <w:iCs w:val="0"/>
          <w:sz w:val="22"/>
        </w:rPr>
      </w:pPr>
      <w:bookmarkStart w:id="33" w:name="_18.-_Sobre_nº"/>
      <w:bookmarkStart w:id="34" w:name="cl18"/>
      <w:bookmarkStart w:id="35" w:name="_Toc509326355"/>
      <w:bookmarkStart w:id="36" w:name="_Toc63777899"/>
      <w:bookmarkEnd w:id="33"/>
      <w:r w:rsidRPr="004554C5">
        <w:rPr>
          <w:i w:val="0"/>
          <w:iCs w:val="0"/>
          <w:sz w:val="22"/>
        </w:rPr>
        <w:t xml:space="preserve">18.- </w:t>
      </w:r>
      <w:bookmarkEnd w:id="34"/>
      <w:r w:rsidRPr="004554C5">
        <w:rPr>
          <w:i w:val="0"/>
          <w:iCs w:val="0"/>
          <w:sz w:val="22"/>
        </w:rPr>
        <w:t xml:space="preserve">BAT zk.ko artxibo elektronikoa: </w:t>
      </w:r>
      <w:bookmarkEnd w:id="35"/>
      <w:r w:rsidRPr="004554C5">
        <w:rPr>
          <w:i w:val="0"/>
          <w:iCs w:val="0"/>
          <w:sz w:val="22"/>
        </w:rPr>
        <w:t>“BALIO IRIZPIDEEN BITARTEZ BALORATU BEHARREKO DOKUMENTAZIOA” (BAT zk.ko artxiboa dagoenean bakarrik)</w:t>
      </w:r>
      <w:bookmarkEnd w:id="36"/>
    </w:p>
    <w:p w14:paraId="38B7C738"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 xml:space="preserve">1.- Ezaugarrien taulako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aurretik eta balio irizpide baten bitartez baloratu beharreko adjudikazio irizpideak jaso baldin badira, lizitatzaileak BAT zenbakiko artxibo elektronikoa aurkeztu beharko du, “BALIO IRIZPIDE BITARTEZ BALORATU BEHARREKO DOKUMENTAZIOA” izenarekin, horretan sartuz hartan eskatutako dokumentazioa. </w:t>
      </w:r>
    </w:p>
    <w:p w14:paraId="7D6284AF"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2.- Artxibo elektroniko honetan ez da inolaz ere sartuko BI zenbakiko artxibo elektronikoan joan behar duen informaziorik.</w:t>
      </w:r>
    </w:p>
    <w:p w14:paraId="47892981"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 xml:space="preserve">3.- Orobat, lizitatzaileak datuak aurkeztu beharko ditu, jakinarazpenak eta komunikazioak jasotzeko, </w:t>
      </w:r>
      <w:hyperlink w:anchor="ax_a1" w:history="1">
        <w:r w:rsidRPr="004554C5">
          <w:rPr>
            <w:rStyle w:val="Hipervnculo"/>
            <w:rFonts w:ascii="Arial" w:hAnsi="Arial" w:cs="Arial"/>
            <w:b/>
          </w:rPr>
          <w:t>I. eranskinaren gehigarriko</w:t>
        </w:r>
      </w:hyperlink>
      <w:r w:rsidRPr="004554C5">
        <w:rPr>
          <w:rFonts w:ascii="Arial" w:hAnsi="Arial" w:cs="Arial"/>
        </w:rPr>
        <w:t xml:space="preserve"> ereduaren arabera, baita beste edozein agiri jasotzeko ere, proiektuan espresuki adierazten direnak, eta ahalbidetzen dutenak egiaztatzea eskaintzak betetzen dituela eskatu arren baloratuko ez diren zehaztapen teknikoak. Dokumentuak BAT zenbakiko artxibo elektronikoan sartuko dira, baldin eta artxibo elektroniko hori aurkeztea derrigorrezkoa bada; derrigorrez aurkeztu beharrik ez badago, ordea, BI zenbakiko artxibo elektronikoan sartuko dira. </w:t>
      </w:r>
    </w:p>
    <w:p w14:paraId="740A247C" w14:textId="77777777" w:rsidR="001923AF" w:rsidRPr="004554C5" w:rsidRDefault="001923AF" w:rsidP="00424D24">
      <w:pPr>
        <w:autoSpaceDE w:val="0"/>
        <w:autoSpaceDN w:val="0"/>
        <w:adjustRightInd w:val="0"/>
        <w:spacing w:before="60" w:line="240" w:lineRule="atLeast"/>
        <w:jc w:val="both"/>
        <w:rPr>
          <w:rFonts w:ascii="Arial" w:hAnsi="Arial" w:cs="Arial"/>
        </w:rPr>
      </w:pPr>
    </w:p>
    <w:p w14:paraId="44269518" w14:textId="77777777" w:rsidR="001923AF" w:rsidRPr="004554C5" w:rsidRDefault="001923AF" w:rsidP="004E1C42">
      <w:pPr>
        <w:pStyle w:val="Ttulo2"/>
        <w:spacing w:before="60" w:after="0" w:line="240" w:lineRule="atLeast"/>
        <w:jc w:val="both"/>
        <w:rPr>
          <w:i w:val="0"/>
          <w:iCs w:val="0"/>
          <w:sz w:val="22"/>
          <w:szCs w:val="22"/>
        </w:rPr>
      </w:pPr>
      <w:bookmarkStart w:id="37" w:name="cl19"/>
      <w:bookmarkStart w:id="38" w:name="_Toc509326356"/>
      <w:bookmarkStart w:id="39" w:name="_Toc63777900"/>
      <w:r w:rsidRPr="004554C5">
        <w:rPr>
          <w:i w:val="0"/>
          <w:iCs w:val="0"/>
          <w:sz w:val="22"/>
          <w:szCs w:val="22"/>
        </w:rPr>
        <w:t xml:space="preserve">19.- </w:t>
      </w:r>
      <w:bookmarkEnd w:id="37"/>
      <w:r w:rsidRPr="004554C5">
        <w:rPr>
          <w:i w:val="0"/>
          <w:iCs w:val="0"/>
          <w:sz w:val="22"/>
          <w:szCs w:val="22"/>
        </w:rPr>
        <w:t xml:space="preserve">BI zk.ko artxibo elektronikoa: </w:t>
      </w:r>
      <w:bookmarkEnd w:id="38"/>
      <w:r w:rsidRPr="004554C5">
        <w:rPr>
          <w:i w:val="0"/>
          <w:iCs w:val="0"/>
          <w:sz w:val="22"/>
          <w:szCs w:val="22"/>
        </w:rPr>
        <w:t xml:space="preserve">“FORMULEN APLIKAZIOAREN BITARTEZ EBALUATZEKO ESKAINTZA EKONOMIKOA ETA DOKUMENTAZIOA” </w:t>
      </w:r>
      <w:r w:rsidRPr="004554C5">
        <w:rPr>
          <w:i w:val="0"/>
          <w:iCs w:val="0"/>
          <w:sz w:val="22"/>
        </w:rPr>
        <w:t xml:space="preserve">(BAT zk.ko </w:t>
      </w:r>
      <w:r w:rsidRPr="004554C5">
        <w:rPr>
          <w:i w:val="0"/>
          <w:sz w:val="22"/>
          <w:szCs w:val="22"/>
        </w:rPr>
        <w:t>artxiborik ez dagoenean</w:t>
      </w:r>
      <w:r w:rsidRPr="004554C5">
        <w:rPr>
          <w:i w:val="0"/>
          <w:iCs w:val="0"/>
          <w:sz w:val="22"/>
        </w:rPr>
        <w:t>, artxibo BAKARRA izango da)</w:t>
      </w:r>
      <w:bookmarkEnd w:id="39"/>
    </w:p>
    <w:p w14:paraId="173290DD" w14:textId="77777777" w:rsidR="001923AF" w:rsidRPr="004554C5" w:rsidRDefault="001923AF" w:rsidP="004E1C42">
      <w:pPr>
        <w:autoSpaceDE w:val="0"/>
        <w:autoSpaceDN w:val="0"/>
        <w:adjustRightInd w:val="0"/>
        <w:spacing w:before="60" w:line="240" w:lineRule="atLeast"/>
        <w:jc w:val="both"/>
        <w:rPr>
          <w:rFonts w:ascii="Arial" w:hAnsi="Arial" w:cs="Arial"/>
          <w:bCs/>
        </w:rPr>
      </w:pPr>
      <w:r w:rsidRPr="004554C5">
        <w:rPr>
          <w:rFonts w:ascii="Arial" w:hAnsi="Arial" w:cs="Arial"/>
        </w:rPr>
        <w:t>1.- “FORMULEN APLIKAZIOAREN BITARTEZ EBALUATZEKO ESKAINTZA EKONOMIKOA ETA DOKUMENTAZIOA” izeneko artxibo elektronikoan, eskaintza ekonomikoa eta formulen aplikazioaren bitartez ebaluatu beharreko bestelako dokumentuak jaso beharko dira.</w:t>
      </w:r>
    </w:p>
    <w:p w14:paraId="09EC2B48" w14:textId="77777777" w:rsidR="001923AF" w:rsidRPr="004554C5" w:rsidRDefault="001923AF" w:rsidP="004E1C42">
      <w:pPr>
        <w:tabs>
          <w:tab w:val="left" w:pos="360"/>
        </w:tabs>
        <w:spacing w:before="60" w:line="240" w:lineRule="atLeast"/>
        <w:jc w:val="both"/>
        <w:rPr>
          <w:rFonts w:ascii="Arial" w:hAnsi="Arial" w:cs="Arial"/>
        </w:rPr>
      </w:pPr>
      <w:r w:rsidRPr="004554C5">
        <w:rPr>
          <w:rFonts w:ascii="Arial" w:hAnsi="Arial" w:cs="Arial"/>
        </w:rPr>
        <w:t xml:space="preserve">2.- Proposamenak egokitu egingo zaizkio </w:t>
      </w:r>
      <w:hyperlink w:anchor="ax_4" w:history="1">
        <w:r w:rsidRPr="004554C5">
          <w:rPr>
            <w:rStyle w:val="Hipervnculo"/>
            <w:rFonts w:ascii="Arial" w:hAnsi="Arial" w:cs="Arial"/>
            <w:b/>
          </w:rPr>
          <w:t>IV. eranskinean</w:t>
        </w:r>
      </w:hyperlink>
      <w:r w:rsidRPr="004554C5">
        <w:rPr>
          <w:rFonts w:ascii="Arial" w:hAnsi="Arial" w:cs="Arial"/>
        </w:rPr>
        <w:t xml:space="preserve"> jasotzen den ereduari, eta ez da </w:t>
      </w:r>
      <w:r w:rsidR="00665B6B">
        <w:rPr>
          <w:rFonts w:ascii="Arial" w:hAnsi="Arial" w:cs="Arial"/>
        </w:rPr>
        <w:t>onartuko Administrazio</w:t>
      </w:r>
      <w:r w:rsidRPr="004554C5">
        <w:rPr>
          <w:rFonts w:ascii="Arial" w:hAnsi="Arial" w:cs="Arial"/>
        </w:rPr>
        <w:t>ak eskaintza kontuan hartze aldera funtsezkotzat hartzen duena argi eta garbi ezagutzea eragozten duten hutsak, akatsak edo ezabapenak dituen proposamenik. Lizitatzaileen eskaintza ekonomikoek, partida independente gisa, balio erantsiaren gaineko zergaren zenbatekoa adierazi beharko dute, jasanarazi behar den kasuan.</w:t>
      </w:r>
    </w:p>
    <w:p w14:paraId="44451716" w14:textId="77777777" w:rsidR="001923AF" w:rsidRPr="004554C5" w:rsidRDefault="001923AF" w:rsidP="004E1C42">
      <w:pPr>
        <w:tabs>
          <w:tab w:val="left" w:pos="360"/>
        </w:tabs>
        <w:spacing w:before="60" w:line="240" w:lineRule="atLeast"/>
        <w:jc w:val="both"/>
        <w:rPr>
          <w:rFonts w:ascii="Arial" w:hAnsi="Arial" w:cs="Arial"/>
          <w:b/>
        </w:rPr>
      </w:pPr>
      <w:r w:rsidRPr="004554C5">
        <w:rPr>
          <w:rFonts w:ascii="Arial" w:hAnsi="Arial" w:cs="Arial"/>
        </w:rPr>
        <w:t xml:space="preserve">Bai eskaintza ekonomikoa bai artxibo elektroniko horietan jasotzen den bestelako dokumentazioa ezaugarrien taulako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adierazten diren irizpideekin bat ebaluatuko dira.</w:t>
      </w:r>
    </w:p>
    <w:p w14:paraId="29938E18"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 xml:space="preserve">Gainera, </w:t>
      </w:r>
      <w:hyperlink w:anchor="ax_4" w:history="1">
        <w:r w:rsidRPr="004554C5">
          <w:rPr>
            <w:rStyle w:val="Hipervnculo"/>
            <w:rFonts w:ascii="Arial" w:hAnsi="Arial" w:cs="Arial"/>
            <w:b/>
          </w:rPr>
          <w:t>IV. eranskinean</w:t>
        </w:r>
      </w:hyperlink>
      <w:r w:rsidRPr="004554C5">
        <w:rPr>
          <w:rFonts w:ascii="Arial" w:hAnsi="Arial" w:cs="Arial"/>
        </w:rPr>
        <w:t xml:space="preserve"> honako hauek sartuta daude:</w:t>
      </w:r>
    </w:p>
    <w:p w14:paraId="1CBF062A" w14:textId="77777777" w:rsidR="001923AF" w:rsidRPr="004554C5" w:rsidRDefault="001923AF" w:rsidP="004E1C42">
      <w:pPr>
        <w:pStyle w:val="Prrafodelista"/>
        <w:numPr>
          <w:ilvl w:val="0"/>
          <w:numId w:val="28"/>
        </w:numPr>
        <w:spacing w:before="60" w:after="0" w:line="240" w:lineRule="atLeast"/>
        <w:ind w:left="568" w:right="66" w:hanging="284"/>
        <w:contextualSpacing w:val="0"/>
        <w:jc w:val="both"/>
        <w:rPr>
          <w:rFonts w:ascii="Arial" w:hAnsi="Arial" w:cs="Arial"/>
          <w:sz w:val="20"/>
          <w:szCs w:val="20"/>
        </w:rPr>
      </w:pPr>
      <w:r w:rsidRPr="004554C5">
        <w:rPr>
          <w:rFonts w:ascii="Arial" w:hAnsi="Arial" w:cs="Arial"/>
          <w:b/>
          <w:bCs/>
          <w:sz w:val="20"/>
          <w:szCs w:val="20"/>
        </w:rPr>
        <w:t>Erantzukizunpeko</w:t>
      </w:r>
      <w:r w:rsidRPr="004554C5">
        <w:rPr>
          <w:rFonts w:ascii="Arial" w:hAnsi="Arial" w:cs="Arial"/>
          <w:b/>
          <w:sz w:val="20"/>
          <w:szCs w:val="20"/>
        </w:rPr>
        <w:t xml:space="preserve"> adierazpena, </w:t>
      </w:r>
      <w:r w:rsidRPr="004554C5">
        <w:rPr>
          <w:rFonts w:ascii="Arial" w:hAnsi="Arial" w:cs="Arial"/>
          <w:sz w:val="20"/>
          <w:szCs w:val="20"/>
        </w:rPr>
        <w:t>SPKLren 159.4.c) artikuluan jasotako edukia izango duena.</w:t>
      </w:r>
    </w:p>
    <w:p w14:paraId="675C2BC2" w14:textId="77777777" w:rsidR="001923AF" w:rsidRPr="004554C5" w:rsidRDefault="001923AF" w:rsidP="004E1C42">
      <w:pPr>
        <w:pStyle w:val="Prrafodelista"/>
        <w:numPr>
          <w:ilvl w:val="0"/>
          <w:numId w:val="28"/>
        </w:numPr>
        <w:spacing w:before="60" w:after="0" w:line="240" w:lineRule="atLeast"/>
        <w:ind w:left="568" w:right="66" w:hanging="284"/>
        <w:contextualSpacing w:val="0"/>
        <w:jc w:val="both"/>
        <w:rPr>
          <w:rFonts w:ascii="Arial" w:hAnsi="Arial" w:cs="Arial"/>
          <w:color w:val="FFFFFF"/>
          <w:sz w:val="20"/>
          <w:szCs w:val="20"/>
        </w:rPr>
      </w:pPr>
      <w:r w:rsidRPr="004554C5">
        <w:rPr>
          <w:rFonts w:ascii="Arial" w:hAnsi="Arial" w:cs="Arial"/>
          <w:b/>
          <w:bCs/>
          <w:sz w:val="20"/>
          <w:szCs w:val="20"/>
        </w:rPr>
        <w:t>Aldi baterako enpresa elkartea eratzeko konpromisoa, hala badagokio.</w:t>
      </w:r>
      <w:r w:rsidRPr="004554C5">
        <w:rPr>
          <w:rFonts w:ascii="Arial" w:hAnsi="Arial" w:cs="Arial"/>
          <w:sz w:val="20"/>
          <w:szCs w:val="20"/>
        </w:rPr>
        <w:t xml:space="preserve"> Enpresa bi edo gehiago lizitazio batera aurkezten direnean aldi baterako elkartea sorturik, dokumentu pribatua aurkeztu beharko dute, elkartea osatuko duten enpresen izenak eta </w:t>
      </w:r>
      <w:r w:rsidR="00BC6907">
        <w:rPr>
          <w:rFonts w:ascii="Arial" w:hAnsi="Arial" w:cs="Arial"/>
          <w:sz w:val="20"/>
          <w:szCs w:val="20"/>
        </w:rPr>
        <w:t>inguruabarrak</w:t>
      </w:r>
      <w:r w:rsidRPr="004554C5">
        <w:rPr>
          <w:rFonts w:ascii="Arial" w:hAnsi="Arial" w:cs="Arial"/>
          <w:sz w:val="20"/>
          <w:szCs w:val="20"/>
        </w:rPr>
        <w:t xml:space="preserve"> eta bakoitzaren partaidetza adierazita. Horiez gain, adjudikaziodun gertatuz gero aldi baterako elkartea formalki eratzeko konpromisoa bere gain hartzen dutela adierazi beharko dute (SPKLren 69. artikulua eta </w:t>
      </w:r>
      <w:r w:rsidR="00BC6907">
        <w:rPr>
          <w:rFonts w:ascii="Arial" w:hAnsi="Arial" w:cs="Arial"/>
        </w:rPr>
        <w:t>APKLEO</w:t>
      </w:r>
      <w:r w:rsidRPr="004554C5">
        <w:rPr>
          <w:rFonts w:ascii="Arial" w:hAnsi="Arial" w:cs="Arial"/>
          <w:sz w:val="20"/>
          <w:szCs w:val="20"/>
        </w:rPr>
        <w:t xml:space="preserve">ren 24. artikulua). Agiri hori elkartea osatzen duen enpresa bakoitzaren ordezkariek sinatu beharko dute. Horrelakoetan, enpresa bakoitzak bere erantzukizunpeko adierazpena aurkeztu beharko du. Klausula agiri  honetako </w:t>
      </w:r>
      <w:hyperlink w:anchor="ax_2" w:history="1">
        <w:r w:rsidRPr="004554C5">
          <w:rPr>
            <w:rStyle w:val="Hipervnculo"/>
            <w:rFonts w:ascii="Arial" w:hAnsi="Arial" w:cs="Arial"/>
            <w:b/>
            <w:sz w:val="20"/>
            <w:szCs w:val="20"/>
          </w:rPr>
          <w:t>II. eranskinean</w:t>
        </w:r>
      </w:hyperlink>
      <w:r w:rsidRPr="004554C5">
        <w:rPr>
          <w:rFonts w:ascii="Arial" w:hAnsi="Arial" w:cs="Arial"/>
          <w:sz w:val="20"/>
          <w:szCs w:val="20"/>
        </w:rPr>
        <w:t xml:space="preserve"> jasotzen da aldi baterako enpresa elkartea eratzeko konpromisoaren eredua.</w:t>
      </w:r>
    </w:p>
    <w:p w14:paraId="56079BA6" w14:textId="77777777" w:rsidR="001923AF" w:rsidRPr="004554C5" w:rsidRDefault="001923AF" w:rsidP="004E1C42">
      <w:pPr>
        <w:numPr>
          <w:ilvl w:val="0"/>
          <w:numId w:val="28"/>
        </w:numPr>
        <w:shd w:val="clear" w:color="auto" w:fill="FFFFFF"/>
        <w:spacing w:before="60" w:line="240" w:lineRule="atLeast"/>
        <w:ind w:left="568" w:hanging="284"/>
        <w:jc w:val="both"/>
        <w:rPr>
          <w:rFonts w:ascii="Arial" w:hAnsi="Arial" w:cs="Arial"/>
          <w:b/>
          <w:bCs/>
        </w:rPr>
      </w:pPr>
      <w:r w:rsidRPr="004554C5">
        <w:rPr>
          <w:rFonts w:ascii="Arial" w:hAnsi="Arial" w:cs="Arial"/>
          <w:b/>
          <w:bCs/>
        </w:rPr>
        <w:t xml:space="preserve">Espresuki erantzukizunpean adieraztea </w:t>
      </w:r>
      <w:r w:rsidRPr="004554C5">
        <w:rPr>
          <w:rFonts w:ascii="Arial" w:hAnsi="Arial" w:cs="Arial"/>
          <w:bCs/>
        </w:rPr>
        <w:t>bere eskaintza prestatzerakoan kontuan izan dituela fiskalitate, ingurumenaren babes, enpleguaren babes, genero berdintasun, lan baldintza, laneko arriskuen prebentzioa eta desgaitasunen bat duten pertsonen gizarteratze eta laneratze arloan indarrean dauden xedapenetatik eratorritako betebeharrak, desgaitasunen bat duten pertsona kopuru edo portzentaje jakin bat kontratatzeko eta ingurumena babesteko betebeharrak.</w:t>
      </w:r>
    </w:p>
    <w:p w14:paraId="7CEB17E7" w14:textId="77777777" w:rsidR="001923AF" w:rsidRPr="00C7500B" w:rsidRDefault="001923AF" w:rsidP="004E1C42">
      <w:pPr>
        <w:numPr>
          <w:ilvl w:val="0"/>
          <w:numId w:val="28"/>
        </w:numPr>
        <w:shd w:val="clear" w:color="auto" w:fill="FFFFFF"/>
        <w:spacing w:before="60" w:line="240" w:lineRule="atLeast"/>
        <w:ind w:left="568" w:hanging="284"/>
        <w:jc w:val="both"/>
        <w:rPr>
          <w:rFonts w:ascii="Arial" w:hAnsi="Arial" w:cs="Arial"/>
          <w:b/>
          <w:bCs/>
        </w:rPr>
      </w:pPr>
      <w:r w:rsidRPr="004554C5">
        <w:rPr>
          <w:rFonts w:ascii="Arial" w:hAnsi="Arial" w:cs="Arial"/>
          <w:b/>
          <w:bCs/>
        </w:rPr>
        <w:t>Kaudimenari buruzko baldintzak zehazteko adierazpena</w:t>
      </w:r>
      <w:r w:rsidRPr="004554C5">
        <w:rPr>
          <w:rFonts w:ascii="Arial" w:hAnsi="Arial" w:cs="Arial"/>
          <w:bCs/>
        </w:rPr>
        <w:t xml:space="preserve"> (Sektore Publikoaren Kontratuen Legeak 76. artikuluaren arabera).</w:t>
      </w:r>
    </w:p>
    <w:p w14:paraId="6200E8A2" w14:textId="77777777" w:rsidR="00C7500B" w:rsidRPr="00C7500B" w:rsidRDefault="00C7500B" w:rsidP="00C7500B">
      <w:pPr>
        <w:pStyle w:val="Prrafodelista"/>
        <w:numPr>
          <w:ilvl w:val="0"/>
          <w:numId w:val="28"/>
        </w:numPr>
        <w:spacing w:before="60" w:after="0" w:line="240" w:lineRule="atLeast"/>
        <w:ind w:left="568" w:right="66" w:hanging="284"/>
        <w:contextualSpacing w:val="0"/>
        <w:jc w:val="both"/>
        <w:rPr>
          <w:rFonts w:ascii="Arial" w:hAnsi="Arial" w:cs="Arial"/>
          <w:sz w:val="20"/>
          <w:szCs w:val="20"/>
        </w:rPr>
      </w:pPr>
      <w:r w:rsidRPr="00C7500B">
        <w:rPr>
          <w:rFonts w:ascii="Arial" w:hAnsi="Arial" w:cs="Arial"/>
          <w:b/>
          <w:sz w:val="20"/>
          <w:szCs w:val="20"/>
        </w:rPr>
        <w:t>Lizitatzaileak zerbitzariak edo horiei lotutako zerbitzuak azpikontratatzeko asmoa</w:t>
      </w:r>
      <w:r w:rsidRPr="00C7500B">
        <w:rPr>
          <w:rFonts w:ascii="Arial" w:hAnsi="Arial" w:cs="Arial"/>
          <w:sz w:val="20"/>
          <w:szCs w:val="20"/>
        </w:rPr>
        <w:t xml:space="preserve"> duela adierazten duen adierazpena. Ezaugarrien taulako </w:t>
      </w:r>
      <w:hyperlink w:anchor="CC_16" w:history="1">
        <w:r w:rsidRPr="00C7500B">
          <w:rPr>
            <w:rStyle w:val="Hipervnculo"/>
            <w:rFonts w:ascii="Arial" w:hAnsi="Arial" w:cs="Arial"/>
            <w:b/>
            <w:sz w:val="20"/>
            <w:szCs w:val="20"/>
          </w:rPr>
          <w:t>16. atalaren</w:t>
        </w:r>
      </w:hyperlink>
      <w:r w:rsidRPr="00C7500B">
        <w:rPr>
          <w:rFonts w:ascii="Arial" w:hAnsi="Arial" w:cs="Arial"/>
          <w:sz w:val="20"/>
          <w:szCs w:val="20"/>
        </w:rPr>
        <w:t xml:space="preserve"> arabera, adjudikaziodunak datu pertsonalak tratatuko baditu tratamenduaren arduradunaren kontura, adierazi beharko du zerbitzariek edo horiei lotutako zerbitzuek azpikontratatu nahi dituzten, eta lana aginduko dien azpikontratisten enpresa izena edo profila, kaudimen profesional edo teknikoaren baldintzen arabera definituta.</w:t>
      </w:r>
    </w:p>
    <w:p w14:paraId="57E98876" w14:textId="77777777" w:rsidR="001923AF" w:rsidRPr="004554C5" w:rsidRDefault="001923AF" w:rsidP="00A66FBD">
      <w:pPr>
        <w:pStyle w:val="Prrafodelista"/>
        <w:numPr>
          <w:ilvl w:val="0"/>
          <w:numId w:val="28"/>
        </w:numPr>
        <w:spacing w:before="60" w:after="0" w:line="240" w:lineRule="atLeast"/>
        <w:ind w:left="568" w:right="66" w:hanging="284"/>
        <w:contextualSpacing w:val="0"/>
        <w:jc w:val="both"/>
        <w:rPr>
          <w:rFonts w:ascii="Arial" w:hAnsi="Arial" w:cs="Arial"/>
          <w:sz w:val="20"/>
          <w:szCs w:val="20"/>
        </w:rPr>
      </w:pPr>
      <w:r w:rsidRPr="004554C5">
        <w:rPr>
          <w:rFonts w:ascii="Arial" w:hAnsi="Arial" w:cs="Arial"/>
          <w:b/>
          <w:sz w:val="20"/>
          <w:szCs w:val="20"/>
        </w:rPr>
        <w:t xml:space="preserve">Erantzukizunpeko adierazpena, </w:t>
      </w:r>
      <w:r w:rsidRPr="004554C5">
        <w:rPr>
          <w:rFonts w:ascii="Arial" w:hAnsi="Arial" w:cs="Arial"/>
          <w:sz w:val="20"/>
          <w:szCs w:val="20"/>
        </w:rPr>
        <w:t>non enpresa lizitatzaileek zehaztu beharko duten beraiei kontratua adjudi</w:t>
      </w:r>
      <w:r w:rsidR="00A91C9E">
        <w:rPr>
          <w:rFonts w:ascii="Arial" w:hAnsi="Arial" w:cs="Arial"/>
          <w:sz w:val="20"/>
          <w:szCs w:val="20"/>
        </w:rPr>
        <w:t>katuz gero kontratuaren objektu</w:t>
      </w:r>
      <w:r w:rsidRPr="004554C5">
        <w:rPr>
          <w:rFonts w:ascii="Arial" w:hAnsi="Arial" w:cs="Arial"/>
          <w:sz w:val="20"/>
          <w:szCs w:val="20"/>
        </w:rPr>
        <w:t xml:space="preserve"> den jarduera egiten duten langileei zer hitzarmen kolektibo aplikatuko dien. Bertan adierazi behar dute ahalik eta informazio gehien aurkeztuko dutela, kontratua adjudikatu ondoren langile horiei benetan aplikatuko zaizkien lan baldintzei buruz.</w:t>
      </w:r>
    </w:p>
    <w:p w14:paraId="3524E924" w14:textId="77777777" w:rsidR="001923AF" w:rsidRPr="004554C5" w:rsidRDefault="001923AF" w:rsidP="004E1C42">
      <w:pPr>
        <w:numPr>
          <w:ilvl w:val="0"/>
          <w:numId w:val="28"/>
        </w:numPr>
        <w:shd w:val="clear" w:color="auto" w:fill="FFFFFF"/>
        <w:spacing w:before="60" w:line="240" w:lineRule="atLeast"/>
        <w:ind w:left="568" w:hanging="284"/>
        <w:jc w:val="both"/>
        <w:rPr>
          <w:rFonts w:ascii="Arial" w:hAnsi="Arial" w:cs="Arial"/>
          <w:b/>
          <w:bCs/>
        </w:rPr>
      </w:pPr>
      <w:r w:rsidRPr="004554C5">
        <w:rPr>
          <w:rFonts w:ascii="Arial" w:hAnsi="Arial" w:cs="Arial"/>
          <w:b/>
          <w:bCs/>
        </w:rPr>
        <w:t>Baimena,</w:t>
      </w:r>
      <w:r w:rsidRPr="004554C5">
        <w:rPr>
          <w:rFonts w:ascii="Arial" w:hAnsi="Arial" w:cs="Arial"/>
          <w:bCs/>
        </w:rPr>
        <w:t xml:space="preserve"> </w:t>
      </w:r>
      <w:r w:rsidR="00BC6907">
        <w:rPr>
          <w:rFonts w:ascii="Arial" w:hAnsi="Arial" w:cs="Arial"/>
          <w:bCs/>
        </w:rPr>
        <w:t xml:space="preserve">administrazio publiko </w:t>
      </w:r>
      <w:r w:rsidRPr="004554C5">
        <w:rPr>
          <w:rFonts w:ascii="Arial" w:hAnsi="Arial" w:cs="Arial"/>
          <w:bCs/>
        </w:rPr>
        <w:t>kontratatzaileari hau egiaztatzen duen informazioa lagatzeko: ordezkatutako enpresak Gipuzkoako Foru Aldundiarekiko bere zerga betebeharrak betetzen dituela, eta Segurtasun Sozialekiko betebeharrak.</w:t>
      </w:r>
    </w:p>
    <w:p w14:paraId="6410CE7C" w14:textId="77777777" w:rsidR="001923AF" w:rsidRPr="004554C5" w:rsidRDefault="00A96886" w:rsidP="004E1C42">
      <w:pPr>
        <w:pStyle w:val="Prrafodelista"/>
        <w:numPr>
          <w:ilvl w:val="0"/>
          <w:numId w:val="28"/>
        </w:numPr>
        <w:spacing w:before="60" w:after="0" w:line="240" w:lineRule="atLeast"/>
        <w:ind w:left="568" w:right="68" w:hanging="284"/>
        <w:contextualSpacing w:val="0"/>
        <w:jc w:val="both"/>
        <w:rPr>
          <w:rFonts w:ascii="Arial" w:hAnsi="Arial" w:cs="Arial"/>
          <w:bCs/>
          <w:sz w:val="20"/>
          <w:szCs w:val="20"/>
        </w:rPr>
      </w:pPr>
      <w:r>
        <w:rPr>
          <w:rFonts w:ascii="Arial" w:hAnsi="Arial" w:cs="Arial"/>
          <w:b/>
          <w:bCs/>
        </w:rPr>
        <w:t>A</w:t>
      </w:r>
      <w:r w:rsidRPr="003C6273">
        <w:rPr>
          <w:rFonts w:ascii="Arial" w:hAnsi="Arial" w:cs="Arial"/>
          <w:b/>
          <w:bCs/>
        </w:rPr>
        <w:t>dierazpena</w:t>
      </w:r>
      <w:r w:rsidR="001923AF" w:rsidRPr="004554C5">
        <w:rPr>
          <w:rFonts w:ascii="Arial" w:hAnsi="Arial" w:cs="Arial"/>
          <w:bCs/>
          <w:sz w:val="20"/>
          <w:szCs w:val="20"/>
        </w:rPr>
        <w:t xml:space="preserve"> (atzerriko enpresak direnean) </w:t>
      </w:r>
      <w:r w:rsidR="001923AF" w:rsidRPr="004554C5">
        <w:rPr>
          <w:rFonts w:ascii="Arial" w:hAnsi="Arial" w:cs="Arial"/>
          <w:b/>
          <w:bCs/>
          <w:sz w:val="20"/>
          <w:szCs w:val="20"/>
        </w:rPr>
        <w:t>jurisdikzio eta auzitegi espainiarren mende jartzeari buruz</w:t>
      </w:r>
      <w:r w:rsidR="001923AF" w:rsidRPr="004554C5">
        <w:rPr>
          <w:rFonts w:ascii="Arial" w:hAnsi="Arial" w:cs="Arial"/>
          <w:bCs/>
          <w:sz w:val="20"/>
          <w:szCs w:val="20"/>
        </w:rPr>
        <w:t>, atzerriko jurisdikzio foru aplikagarriari uko eginda.</w:t>
      </w:r>
    </w:p>
    <w:p w14:paraId="73CE6507" w14:textId="77777777" w:rsidR="001923AF" w:rsidRDefault="001923AF" w:rsidP="004E1C42">
      <w:pPr>
        <w:pStyle w:val="Prrafodelista"/>
        <w:numPr>
          <w:ilvl w:val="0"/>
          <w:numId w:val="28"/>
        </w:numPr>
        <w:spacing w:before="60" w:after="0" w:line="240" w:lineRule="atLeast"/>
        <w:ind w:left="568" w:right="66" w:hanging="284"/>
        <w:contextualSpacing w:val="0"/>
        <w:jc w:val="both"/>
        <w:rPr>
          <w:rFonts w:ascii="Arial" w:hAnsi="Arial" w:cs="Arial"/>
          <w:sz w:val="20"/>
          <w:szCs w:val="20"/>
        </w:rPr>
      </w:pPr>
      <w:r w:rsidRPr="004554C5">
        <w:rPr>
          <w:rFonts w:ascii="Arial" w:hAnsi="Arial" w:cs="Arial"/>
          <w:b/>
          <w:bCs/>
          <w:sz w:val="20"/>
          <w:szCs w:val="20"/>
        </w:rPr>
        <w:t>Enpresa lizitatzailearen erantzukizunpeko berariazko adierazpena, bera parte den enpresa taldeari buruzkoa</w:t>
      </w:r>
      <w:r w:rsidRPr="004554C5">
        <w:rPr>
          <w:rFonts w:ascii="Arial" w:hAnsi="Arial" w:cs="Arial"/>
          <w:bCs/>
          <w:sz w:val="20"/>
          <w:szCs w:val="20"/>
        </w:rPr>
        <w:t xml:space="preserve"> eta talde bereko sozietate guztiak hartzen dituena bera, Merkataritza Kodearen 42. artikuluan ezarritako baldintzetan.</w:t>
      </w:r>
      <w:r w:rsidRPr="004554C5">
        <w:rPr>
          <w:rFonts w:ascii="Arial" w:hAnsi="Arial" w:cs="Arial"/>
          <w:sz w:val="20"/>
          <w:szCs w:val="20"/>
        </w:rPr>
        <w:t xml:space="preserve"> Inongo enpresa taldetakoa ez bada, adierazpenak horixe adierazi beharko du. </w:t>
      </w:r>
    </w:p>
    <w:p w14:paraId="5006B2A8" w14:textId="77777777" w:rsidR="00665B6B" w:rsidRPr="004554C5" w:rsidRDefault="00665B6B" w:rsidP="004E1C42">
      <w:pPr>
        <w:pStyle w:val="Prrafodelista"/>
        <w:numPr>
          <w:ilvl w:val="0"/>
          <w:numId w:val="28"/>
        </w:numPr>
        <w:spacing w:before="60" w:after="0" w:line="240" w:lineRule="atLeast"/>
        <w:ind w:left="568" w:right="66" w:hanging="284"/>
        <w:contextualSpacing w:val="0"/>
        <w:jc w:val="both"/>
        <w:rPr>
          <w:rFonts w:ascii="Arial" w:hAnsi="Arial" w:cs="Arial"/>
          <w:sz w:val="20"/>
          <w:szCs w:val="20"/>
        </w:rPr>
      </w:pPr>
      <w:r w:rsidRPr="00E37AF3">
        <w:rPr>
          <w:rFonts w:ascii="Arial" w:hAnsi="Arial" w:cs="Arial"/>
          <w:b/>
          <w:bCs/>
          <w:sz w:val="20"/>
          <w:szCs w:val="20"/>
        </w:rPr>
        <w:t xml:space="preserve">Gipuzkoako Foru Administrazioaren kontratazio publikoari aplikatzeko jokabide kodea eta erakundearen zuzentasun esparrua </w:t>
      </w:r>
      <w:r w:rsidRPr="00E37AF3">
        <w:rPr>
          <w:rFonts w:ascii="Arial" w:hAnsi="Arial" w:cs="Arial"/>
          <w:bCs/>
          <w:sz w:val="20"/>
          <w:szCs w:val="20"/>
        </w:rPr>
        <w:t>betetzeari buruzko adierazpena</w:t>
      </w:r>
      <w:r>
        <w:rPr>
          <w:rFonts w:ascii="Arial" w:hAnsi="Arial" w:cs="Arial"/>
          <w:bCs/>
          <w:sz w:val="20"/>
          <w:szCs w:val="20"/>
        </w:rPr>
        <w:t>.</w:t>
      </w:r>
    </w:p>
    <w:p w14:paraId="2C00AD46" w14:textId="77777777" w:rsidR="001923AF" w:rsidRPr="004554C5" w:rsidRDefault="001923AF" w:rsidP="004E1C42">
      <w:pPr>
        <w:pStyle w:val="Prrafodelista"/>
        <w:numPr>
          <w:ilvl w:val="0"/>
          <w:numId w:val="28"/>
        </w:numPr>
        <w:spacing w:before="60" w:after="0" w:line="240" w:lineRule="atLeast"/>
        <w:ind w:left="568" w:right="68" w:hanging="284"/>
        <w:contextualSpacing w:val="0"/>
        <w:jc w:val="both"/>
        <w:rPr>
          <w:rFonts w:ascii="Arial" w:hAnsi="Arial" w:cs="Arial"/>
          <w:sz w:val="20"/>
          <w:szCs w:val="20"/>
        </w:rPr>
      </w:pPr>
      <w:r w:rsidRPr="004554C5">
        <w:rPr>
          <w:rFonts w:ascii="Arial" w:hAnsi="Arial" w:cs="Arial"/>
          <w:b/>
          <w:bCs/>
          <w:sz w:val="20"/>
          <w:szCs w:val="20"/>
        </w:rPr>
        <w:t xml:space="preserve">Lizitatzaileen izaera konfidentzialeko dokumentu eta datuei buruzko adierazpena. </w:t>
      </w:r>
      <w:r w:rsidRPr="004554C5">
        <w:rPr>
          <w:rFonts w:ascii="Arial" w:hAnsi="Arial" w:cs="Arial"/>
          <w:bCs/>
          <w:sz w:val="20"/>
          <w:szCs w:val="20"/>
        </w:rPr>
        <w:t>Enpresa lizitatzaileek, hala dagokionean, adierazi beharko dute aurkeztutako zer dokumentu administratibo eta tekniko eta zer datu diren, beren ustez, konfidentzialtzat jotzeko modukoak.</w:t>
      </w:r>
      <w:r w:rsidRPr="004554C5">
        <w:rPr>
          <w:rFonts w:ascii="Arial" w:hAnsi="Arial" w:cs="Arial"/>
          <w:sz w:val="20"/>
          <w:szCs w:val="20"/>
        </w:rPr>
        <w:t xml:space="preserve"> Zirkunstantzia hori, gainera, argi adierazi beharko da (gain inprimatua, marjinan edo beste edozein modutan) halakotzat adierazitako dokumentuan bertan. Enpresa lizitatzaileek aurkeztutako dokumentuak eta datuak konfidentzial jo daitezke, horiek hirugarren pertsona edo entitate batzuei zabaltzea lizitatzailearen interes komertzial zilegien kontrakoa izan daitekeenean edo enpresen arteko lehia leiala kaltetu dezakeenean. Adierazpen hau egin ezean, dokumentu edo datu konfidentzialik ez dagoela ulertuko da.</w:t>
      </w:r>
    </w:p>
    <w:p w14:paraId="310432E4" w14:textId="77777777" w:rsidR="001923AF" w:rsidRPr="004554C5" w:rsidRDefault="001923AF" w:rsidP="004E1C42">
      <w:pPr>
        <w:spacing w:before="60" w:line="240" w:lineRule="atLeast"/>
        <w:jc w:val="both"/>
        <w:rPr>
          <w:rFonts w:ascii="Arial" w:hAnsi="Arial" w:cs="Arial"/>
        </w:rPr>
      </w:pPr>
      <w:r w:rsidRPr="004554C5">
        <w:rPr>
          <w:rFonts w:ascii="Arial" w:hAnsi="Arial" w:cs="Arial"/>
          <w:shd w:val="clear" w:color="auto" w:fill="FFFFFF"/>
        </w:rPr>
        <w:t xml:space="preserve">3.- Kontratazio organoak edo kontratazio mahaiak, edozein unetan, dokumentu bidezko justifikazioa eskatu ahal izango dute, lizitatzaileek, erantzukizunpeko adierazpen bitartez, betetzen dituztela adierazitako baldintzei buruz. </w:t>
      </w:r>
    </w:p>
    <w:p w14:paraId="09213437" w14:textId="77777777" w:rsidR="001923AF" w:rsidRPr="004554C5" w:rsidRDefault="001923AF" w:rsidP="004E1C42">
      <w:pPr>
        <w:spacing w:before="60" w:line="240" w:lineRule="atLeast"/>
        <w:jc w:val="both"/>
        <w:rPr>
          <w:rFonts w:ascii="Arial" w:hAnsi="Arial" w:cs="Arial"/>
        </w:rPr>
      </w:pPr>
      <w:r w:rsidRPr="004554C5">
        <w:rPr>
          <w:rFonts w:ascii="Arial" w:hAnsi="Arial" w:cs="Arial"/>
          <w:shd w:val="clear" w:color="auto" w:fill="FFFFFF"/>
        </w:rPr>
        <w:t>Lizitatzaileak behar besteko epea izango du dokumentazio eskatua aurkezteko. Epe hori ezingo da bost egun baliodunetik gorakoa izan, errekerimendua jaso eta biharamunetik kontatzen hasita. Errekerimendua ez bada behar bezala aurkezten aipatutako epean, ulertuko da lizitatzaileak kendu egin duela bere eskaintza eta, horrenbestez, prozeduratik kanpo geratuko da.</w:t>
      </w:r>
    </w:p>
    <w:p w14:paraId="59DCDE39"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4.- Eskaintzaren batek lizitazio oinarriaren aurrekontua gainditzen badu, ezarritako eredua nabarmen aldatzen badu, eskaintzaren zenbatekoan akats nabaria badu edo enpresa lizitatzaileak berak aitortzen badu akatsak dituela eta ez dela bideragarria, kontratazio mahaiak baztertu egingo du ebazpen arrazoitu bat emanez. Aldiz, ereduko hitz batzuk aldatzea edo kentzea, baldin eta ez badute ereduaren zentzua aldatzen, ez da nahiko arrazoi izango proposamena baztertzeko.</w:t>
      </w:r>
    </w:p>
    <w:p w14:paraId="09460C0C"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5.- Lizitatzaile bakoitzak eskaintza bakarra aurkez dezake, SPKLren 142. artikuluan aldaeren onargarritasunari buruz jasotakoa eragotzi gabe. Halaber, ezingo du beste enpresa batzuekiko aldi baterako elkartea eginez inolako proposamenik aurkeztu, aurretik bakarka aurkeztu badu, ezta aldi baterako elkarte bat baino gehiagotan badago ere. Printzipio hau urratuz gero, aldi berean aurkeztutako eskaintza guztiak ezetsi egingo dira.</w:t>
      </w:r>
    </w:p>
    <w:p w14:paraId="5F48EBF1"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6.- Proposamena enpresa elkarte batek egina denean, elkarteko enpresa guztiek izenpetu behar dute, zuzenean edo beren ordezkarien bitartez.</w:t>
      </w:r>
    </w:p>
    <w:p w14:paraId="0B90769D"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 xml:space="preserve">7.- Ezaugarrien taulako </w:t>
      </w:r>
      <w:hyperlink w:anchor="CC_12" w:history="1">
        <w:r w:rsidRPr="004554C5">
          <w:rPr>
            <w:rStyle w:val="Hipervnculo"/>
            <w:rFonts w:ascii="Arial" w:hAnsi="Arial" w:cs="Arial"/>
            <w:b/>
          </w:rPr>
          <w:t>12. atalean</w:t>
        </w:r>
      </w:hyperlink>
      <w:r w:rsidRPr="004554C5">
        <w:rPr>
          <w:rFonts w:ascii="Arial" w:hAnsi="Arial" w:cs="Arial"/>
        </w:rPr>
        <w:t xml:space="preserve"> aldaerak aurkeztea baimentzen denean, erreferentzia gisa oinarria hartzen duen eskaintza ekonomikoaz gain eskaintza ekonomiko bat jaso ahal izango du artxibo honek aldaera bakoitzeko. Aldaera bakoitzari dagokion eskaintza ekonomikoa, era berean, klausula agiri  honetako </w:t>
      </w:r>
      <w:hyperlink w:anchor="ax_4" w:history="1">
        <w:r w:rsidRPr="004554C5">
          <w:rPr>
            <w:rStyle w:val="Hipervnculo"/>
            <w:rFonts w:ascii="Arial" w:hAnsi="Arial" w:cs="Arial"/>
            <w:b/>
          </w:rPr>
          <w:t>IV. eranskinean</w:t>
        </w:r>
      </w:hyperlink>
      <w:r w:rsidRPr="004554C5">
        <w:rPr>
          <w:rFonts w:ascii="Arial" w:hAnsi="Arial" w:cs="Arial"/>
        </w:rPr>
        <w:t xml:space="preserve"> ageri den ereduaren arabera formulatuko da, eta atal horretan adierazten diren kontzeptuak eta baldintzak jasoko ditu</w:t>
      </w:r>
    </w:p>
    <w:p w14:paraId="40231464" w14:textId="77777777" w:rsidR="001923AF" w:rsidRPr="004554C5" w:rsidRDefault="001923AF" w:rsidP="004E1C42">
      <w:pPr>
        <w:pStyle w:val="Ttulo2"/>
        <w:spacing w:line="240" w:lineRule="atLeast"/>
        <w:jc w:val="both"/>
        <w:rPr>
          <w:i w:val="0"/>
          <w:iCs w:val="0"/>
          <w:sz w:val="22"/>
          <w:szCs w:val="22"/>
        </w:rPr>
      </w:pPr>
      <w:bookmarkStart w:id="40" w:name="_Toc63777901"/>
      <w:r w:rsidRPr="004554C5">
        <w:rPr>
          <w:i w:val="0"/>
          <w:iCs w:val="0"/>
          <w:sz w:val="22"/>
          <w:szCs w:val="22"/>
        </w:rPr>
        <w:t>20.- Aldaerak onartzea</w:t>
      </w:r>
      <w:bookmarkEnd w:id="40"/>
    </w:p>
    <w:p w14:paraId="1CD21261" w14:textId="77777777" w:rsidR="001923AF" w:rsidRPr="004554C5" w:rsidRDefault="001923AF" w:rsidP="004E1C42">
      <w:pPr>
        <w:autoSpaceDE w:val="0"/>
        <w:autoSpaceDN w:val="0"/>
        <w:adjustRightInd w:val="0"/>
        <w:spacing w:before="60" w:line="240" w:lineRule="atLeast"/>
        <w:jc w:val="both"/>
        <w:rPr>
          <w:rFonts w:ascii="Arial" w:hAnsi="Arial" w:cs="Arial"/>
          <w:strike/>
        </w:rPr>
      </w:pPr>
      <w:r w:rsidRPr="004554C5">
        <w:rPr>
          <w:rFonts w:ascii="Arial" w:hAnsi="Arial" w:cs="Arial"/>
        </w:rPr>
        <w:t>1.- Aldaerak onartzen diren kasuan, lizitatzaile bakoitzak aurkezten duen proposamen bakarrak kontratuaren objektua</w:t>
      </w:r>
      <w:r w:rsidR="005F189E">
        <w:rPr>
          <w:rFonts w:ascii="Arial" w:hAnsi="Arial" w:cs="Arial"/>
        </w:rPr>
        <w:t>ri begira eskaintzea</w:t>
      </w:r>
      <w:r w:rsidRPr="004554C5">
        <w:rPr>
          <w:rFonts w:ascii="Arial" w:hAnsi="Arial" w:cs="Arial"/>
        </w:rPr>
        <w:t xml:space="preserve"> egoki irizten dion adina aukera jaso ahal izango du, preskripzio tekniko partikularren agirian finkatutako beharkizun, modalitate eta ezaugarri teknikoekin</w:t>
      </w:r>
      <w:r w:rsidR="00BC6907">
        <w:rPr>
          <w:rFonts w:ascii="Arial" w:hAnsi="Arial" w:cs="Arial"/>
        </w:rPr>
        <w:t xml:space="preserve"> batera</w:t>
      </w:r>
      <w:r w:rsidRPr="004554C5">
        <w:rPr>
          <w:rFonts w:ascii="Arial" w:hAnsi="Arial" w:cs="Arial"/>
        </w:rPr>
        <w:t xml:space="preserve">, </w:t>
      </w:r>
      <w:r w:rsidR="00BC6907">
        <w:rPr>
          <w:rFonts w:ascii="Arial" w:hAnsi="Arial" w:cs="Arial"/>
        </w:rPr>
        <w:t xml:space="preserve">azken horiek </w:t>
      </w:r>
      <w:r w:rsidRPr="004554C5">
        <w:rPr>
          <w:rFonts w:ascii="Arial" w:hAnsi="Arial" w:cs="Arial"/>
        </w:rPr>
        <w:t xml:space="preserve">ezaugarrien taulako </w:t>
      </w:r>
      <w:hyperlink w:anchor="CC_12" w:history="1">
        <w:r w:rsidRPr="004554C5">
          <w:rPr>
            <w:rStyle w:val="Hipervnculo"/>
            <w:rFonts w:ascii="Arial" w:hAnsi="Arial" w:cs="Arial"/>
            <w:b/>
          </w:rPr>
          <w:t>12. atalean</w:t>
        </w:r>
      </w:hyperlink>
      <w:r w:rsidR="00BC6907">
        <w:rPr>
          <w:rFonts w:ascii="Arial" w:hAnsi="Arial" w:cs="Arial"/>
        </w:rPr>
        <w:t xml:space="preserve"> laburtzen dira</w:t>
      </w:r>
      <w:r w:rsidRPr="004554C5">
        <w:rPr>
          <w:rFonts w:ascii="Arial" w:hAnsi="Arial" w:cs="Arial"/>
        </w:rPr>
        <w:t>.</w:t>
      </w:r>
      <w:r w:rsidRPr="004554C5">
        <w:rPr>
          <w:rFonts w:ascii="Arial" w:hAnsi="Arial" w:cs="Arial"/>
          <w:b/>
          <w:bCs/>
        </w:rPr>
        <w:t xml:space="preserve"> </w:t>
      </w:r>
      <w:r w:rsidRPr="004554C5">
        <w:rPr>
          <w:rFonts w:ascii="Arial" w:hAnsi="Arial" w:cs="Arial"/>
        </w:rPr>
        <w:t>Aldaerak ezaugarrien taulako atal horretan bertan ezartzen den moduan aurkeztuko dira, eta ezingo dute kontratuaren lizitazioko oinarrizko aurrekontua gainditu.</w:t>
      </w:r>
    </w:p>
    <w:p w14:paraId="4217C2BE" w14:textId="77777777" w:rsidR="001923AF" w:rsidRPr="004554C5" w:rsidRDefault="001923AF" w:rsidP="004E1C42">
      <w:pPr>
        <w:spacing w:before="60" w:line="240" w:lineRule="atLeast"/>
        <w:jc w:val="both"/>
        <w:rPr>
          <w:rFonts w:ascii="Arial" w:hAnsi="Arial" w:cs="Arial"/>
        </w:rPr>
      </w:pPr>
      <w:r w:rsidRPr="004554C5">
        <w:rPr>
          <w:rFonts w:ascii="Arial" w:hAnsi="Arial" w:cs="Arial"/>
        </w:rPr>
        <w:t>2.- Nolanahi ere, derrigorrezkoa izango da enpresa lizitatzaileentzat haiei eskatutako oinarrizko zerbitzuari bakarrik eta literalki dagokion proposamen bat aurkeztea. Betiere, prestazioa betetzeko epea eta prezioa, biak, klausula agiri  honen hasierako ezaugarrien taulan jasotakoaren berdinak edo txikiagoak izan behar dira eta zehatz-mehatz bat etorriko dira lizitatzaileak aurkezten duen lan egitarauan adierazitakoekin.</w:t>
      </w:r>
    </w:p>
    <w:p w14:paraId="2496D302" w14:textId="77777777" w:rsidR="001923AF" w:rsidRPr="004554C5" w:rsidRDefault="001923AF" w:rsidP="00937975">
      <w:pPr>
        <w:pStyle w:val="Ttulo2"/>
        <w:spacing w:line="240" w:lineRule="atLeast"/>
        <w:jc w:val="both"/>
        <w:rPr>
          <w:i w:val="0"/>
          <w:iCs w:val="0"/>
          <w:sz w:val="22"/>
          <w:szCs w:val="22"/>
        </w:rPr>
      </w:pPr>
      <w:bookmarkStart w:id="41" w:name="_Toc63777902"/>
      <w:r w:rsidRPr="004554C5">
        <w:rPr>
          <w:i w:val="0"/>
          <w:iCs w:val="0"/>
          <w:sz w:val="22"/>
          <w:szCs w:val="22"/>
        </w:rPr>
        <w:t>21.- Proposamenak aurkeztearen ondorioak</w:t>
      </w:r>
      <w:bookmarkEnd w:id="41"/>
    </w:p>
    <w:p w14:paraId="4929C15A"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1.- Proposamenak aurkeztuz gero, ulertuko da enpresa lizitatzaileak goitik behera onartzen dituela klausula agiri honetako eta preskripzio teknikoen agiriko klausulak, inolako salbuespen edo erreserbarik gabe, bai eta kontratazio mahaia eta organoa baimentzen dituela Sektore Publikoko Lizitatzaileen eta Enpresa Sailkatuen Erregistro Ofizialean edo Europar Batasuneko estatu kide bateko operadore ekonomikoen zerrenda ofizialetan jasotako datuak kontsultatu ditzaten.</w:t>
      </w:r>
    </w:p>
    <w:p w14:paraId="61EB7A6D"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Klausula agiriak ez onartzeak eskaintza atzera botatzea ekarriko du, ezinbestean.</w:t>
      </w:r>
    </w:p>
    <w:p w14:paraId="21C4948C"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2.- Lizitatzaileek ezingo dute beren proposamena kendu hamabost egun naturaletan, proposamenak irekitzen direnetik aurrera, adjudikazioduna aukeratzeko irizpide bakarra prezioa izan denean, edo bi hilabeteko epean, kontratua adjudikatzeko beste irizpide batzuk kontu</w:t>
      </w:r>
      <w:r w:rsidR="0049491F">
        <w:rPr>
          <w:rFonts w:ascii="Arial" w:hAnsi="Arial" w:cs="Arial"/>
        </w:rPr>
        <w:t>an hartu direnean, SPKLren 158.2</w:t>
      </w:r>
      <w:r w:rsidR="00BC6907">
        <w:rPr>
          <w:rFonts w:ascii="Arial" w:hAnsi="Arial" w:cs="Arial"/>
        </w:rPr>
        <w:t xml:space="preserve"> artikuluan aurreikusitakoaren arabera</w:t>
      </w:r>
      <w:r w:rsidRPr="004554C5">
        <w:rPr>
          <w:rFonts w:ascii="Arial" w:hAnsi="Arial" w:cs="Arial"/>
        </w:rPr>
        <w:t>. Epe hori hamabost egun baliodunez luzatuko da, baxuegi iritzitako eskaintzei dagokienez SPKLren 149. artikuluak aipatzen dituen izapideak bete behar direnean.</w:t>
      </w:r>
    </w:p>
    <w:p w14:paraId="0D837662" w14:textId="77777777" w:rsidR="001923AF" w:rsidRPr="004554C5" w:rsidRDefault="001923AF" w:rsidP="004E1C42">
      <w:pPr>
        <w:autoSpaceDE w:val="0"/>
        <w:autoSpaceDN w:val="0"/>
        <w:adjustRightInd w:val="0"/>
        <w:spacing w:before="60" w:line="240" w:lineRule="atLeast"/>
        <w:jc w:val="both"/>
        <w:rPr>
          <w:rFonts w:ascii="Arial" w:hAnsi="Arial" w:cs="Arial"/>
          <w:b/>
        </w:rPr>
      </w:pPr>
      <w:r w:rsidRPr="004554C5">
        <w:rPr>
          <w:rFonts w:ascii="Arial" w:hAnsi="Arial" w:cs="Arial"/>
        </w:rPr>
        <w:t xml:space="preserve">3.- Proposamen bat behar ez bezala erretiratzen bada, </w:t>
      </w:r>
      <w:r w:rsidR="00522F49">
        <w:rPr>
          <w:rFonts w:ascii="Arial" w:hAnsi="Arial" w:cs="Arial"/>
        </w:rPr>
        <w:t>lizitatzaileak ezingo du Administrazio Publiko</w:t>
      </w:r>
      <w:r w:rsidRPr="004554C5">
        <w:rPr>
          <w:rFonts w:ascii="Arial" w:hAnsi="Arial" w:cs="Arial"/>
        </w:rPr>
        <w:t>ekin kontratatu, SPKLren 71.2 artikuluan xedatuarekin bat.</w:t>
      </w:r>
    </w:p>
    <w:p w14:paraId="076157EF" w14:textId="77777777" w:rsidR="001923AF" w:rsidRPr="004554C5" w:rsidRDefault="001923AF" w:rsidP="004E1C42">
      <w:pPr>
        <w:pStyle w:val="Ttulo2"/>
        <w:spacing w:line="240" w:lineRule="atLeast"/>
        <w:jc w:val="both"/>
        <w:rPr>
          <w:i w:val="0"/>
          <w:iCs w:val="0"/>
          <w:sz w:val="22"/>
          <w:szCs w:val="22"/>
        </w:rPr>
      </w:pPr>
      <w:bookmarkStart w:id="42" w:name="_Toc63777903"/>
      <w:r w:rsidRPr="004554C5">
        <w:rPr>
          <w:i w:val="0"/>
          <w:iCs w:val="0"/>
          <w:sz w:val="22"/>
          <w:szCs w:val="22"/>
        </w:rPr>
        <w:t>22.- Kontratazio mahaia</w:t>
      </w:r>
      <w:bookmarkEnd w:id="42"/>
    </w:p>
    <w:p w14:paraId="3C77267E"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1.- Kontratazio mahaia izango da eskaintzak baloratzeko organo tekniko eskumenduna, eta SPKLren 326. artikuluan aurreikusitakoaren arabera eta, gainera, mahaiaren osaketa eta eginkizunak garatzen dituen maiatzaren 8ko 817/2009 Errege Dekretuaren 21. eta 22. artikuluetan jasotakoari jarraikiz.</w:t>
      </w:r>
    </w:p>
    <w:p w14:paraId="420C923B" w14:textId="77777777" w:rsidR="001923AF" w:rsidRPr="004554C5" w:rsidRDefault="001923AF" w:rsidP="004E1C42">
      <w:pPr>
        <w:autoSpaceDE w:val="0"/>
        <w:autoSpaceDN w:val="0"/>
        <w:adjustRightInd w:val="0"/>
        <w:spacing w:before="60" w:line="240" w:lineRule="atLeast"/>
        <w:jc w:val="both"/>
        <w:rPr>
          <w:rFonts w:ascii="Arial" w:hAnsi="Arial" w:cs="Arial"/>
        </w:rPr>
      </w:pPr>
      <w:r w:rsidRPr="004554C5">
        <w:rPr>
          <w:rFonts w:ascii="Arial" w:hAnsi="Arial" w:cs="Arial"/>
        </w:rPr>
        <w:t xml:space="preserve">2.- Mahaiaren osaketa ezaugarrien taulako </w:t>
      </w:r>
      <w:hyperlink w:anchor="CC_29" w:history="1">
        <w:r w:rsidRPr="004554C5">
          <w:rPr>
            <w:rStyle w:val="Hipervnculo"/>
            <w:rFonts w:ascii="Arial" w:hAnsi="Arial" w:cs="Arial"/>
            <w:b/>
          </w:rPr>
          <w:t>2</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jasota dago. Hori kontratatzailearen profilaren bitartez argitaratuko da lizitazioaren iragarkiarekin edo, bestela, beti mahaia bera eratu aurretik aipatutako profileko iragarki espezifiko batekin.</w:t>
      </w:r>
    </w:p>
    <w:p w14:paraId="7752AED5" w14:textId="77777777" w:rsidR="001923AF" w:rsidRPr="004554C5" w:rsidRDefault="001923AF" w:rsidP="00A30058">
      <w:pPr>
        <w:autoSpaceDE w:val="0"/>
        <w:autoSpaceDN w:val="0"/>
        <w:adjustRightInd w:val="0"/>
        <w:spacing w:before="60" w:line="240" w:lineRule="atLeast"/>
        <w:jc w:val="both"/>
        <w:rPr>
          <w:rFonts w:ascii="Arial" w:hAnsi="Arial" w:cs="Arial"/>
        </w:rPr>
      </w:pPr>
      <w:r w:rsidRPr="004554C5">
        <w:rPr>
          <w:rFonts w:ascii="Arial" w:hAnsi="Arial" w:cs="Arial"/>
        </w:rPr>
        <w:t>3.- Kontratazio mahaiko kideen kasuan, kargu hutsen, gaixotasunen edo arrazoi justifikaturen batengatiko absentziaren kasuan ondoko ordezkapen araubideari segituko zaio:</w:t>
      </w:r>
    </w:p>
    <w:p w14:paraId="3A0A1392" w14:textId="77777777" w:rsidR="001923AF" w:rsidRPr="004554C5" w:rsidRDefault="001923AF" w:rsidP="00A30058">
      <w:pPr>
        <w:tabs>
          <w:tab w:val="num" w:pos="567"/>
        </w:tabs>
        <w:autoSpaceDE w:val="0"/>
        <w:autoSpaceDN w:val="0"/>
        <w:adjustRightInd w:val="0"/>
        <w:spacing w:before="60" w:line="240" w:lineRule="atLeast"/>
        <w:ind w:left="851" w:hanging="284"/>
        <w:jc w:val="both"/>
        <w:rPr>
          <w:rFonts w:ascii="Arial" w:hAnsi="Arial" w:cs="Arial"/>
        </w:rPr>
      </w:pPr>
      <w:r w:rsidRPr="004554C5">
        <w:rPr>
          <w:rFonts w:ascii="Arial" w:hAnsi="Arial" w:cs="Arial"/>
        </w:rPr>
        <w:t>-</w:t>
      </w:r>
      <w:r w:rsidRPr="004554C5">
        <w:rPr>
          <w:rFonts w:ascii="Arial" w:hAnsi="Arial" w:cs="Arial"/>
        </w:rPr>
        <w:tab/>
        <w:t>Mahaiburua: titularra bokalek ordezkatuko dute, klausula agiri honetako ezaugarrien taulan edo, bestela, kontratatzailearen profilean adierazten den ordena berari jarraikiz.</w:t>
      </w:r>
    </w:p>
    <w:p w14:paraId="2F9D9AFC" w14:textId="77777777" w:rsidR="001923AF" w:rsidRPr="004554C5" w:rsidRDefault="001923AF" w:rsidP="00A30058">
      <w:pPr>
        <w:pStyle w:val="Pa6"/>
        <w:spacing w:before="60" w:line="240" w:lineRule="atLeast"/>
        <w:ind w:left="851" w:hanging="284"/>
        <w:jc w:val="both"/>
        <w:rPr>
          <w:rFonts w:cs="Arial"/>
          <w:sz w:val="20"/>
          <w:szCs w:val="20"/>
          <w:lang w:val="eu-ES"/>
        </w:rPr>
      </w:pPr>
      <w:r w:rsidRPr="004554C5">
        <w:rPr>
          <w:rFonts w:cs="Arial"/>
          <w:sz w:val="20"/>
          <w:szCs w:val="20"/>
          <w:lang w:val="eu-ES"/>
        </w:rPr>
        <w:t>-</w:t>
      </w:r>
      <w:r w:rsidRPr="004554C5">
        <w:rPr>
          <w:rFonts w:cs="Arial"/>
          <w:sz w:val="20"/>
          <w:szCs w:val="20"/>
          <w:lang w:val="eu-ES"/>
        </w:rPr>
        <w:tab/>
        <w:t>Bokalak: bokalak, oro har, titularrak atxikita dauden zerbitzu edo kudeaketa unitateei atxikitako funtzionarioek ordezkatuko dituzte edo, bestela, bokalak berak mendeko diren zuzendaritzako beste zerbitzu batzuei atxikitakoek, eta mahaiburu kargua duenak izendatuko ditu. Ordezkapena deskribatutako moduan egin ezin bada, departamentuko kudeaketa zerbitzu ezberdinetara atxikitako funtzionarioek ordezkatuko dituzte bokalak, Mahaiburuko titularrak izendatuta.</w:t>
      </w:r>
    </w:p>
    <w:p w14:paraId="4C4F924F" w14:textId="77777777" w:rsidR="001923AF" w:rsidRPr="004554C5" w:rsidRDefault="001923AF" w:rsidP="00A30058">
      <w:pPr>
        <w:tabs>
          <w:tab w:val="num" w:pos="567"/>
        </w:tabs>
        <w:autoSpaceDE w:val="0"/>
        <w:autoSpaceDN w:val="0"/>
        <w:adjustRightInd w:val="0"/>
        <w:spacing w:before="60" w:line="240" w:lineRule="atLeast"/>
        <w:ind w:left="851" w:hanging="284"/>
        <w:jc w:val="both"/>
        <w:rPr>
          <w:rFonts w:ascii="Arial" w:hAnsi="Arial" w:cs="Arial"/>
        </w:rPr>
      </w:pPr>
      <w:r w:rsidRPr="004554C5">
        <w:rPr>
          <w:rFonts w:ascii="Arial" w:hAnsi="Arial" w:cs="Arial"/>
        </w:rPr>
        <w:t>-</w:t>
      </w:r>
      <w:r w:rsidRPr="004554C5">
        <w:rPr>
          <w:rFonts w:ascii="Arial" w:hAnsi="Arial" w:cs="Arial"/>
        </w:rPr>
        <w:tab/>
        <w:t>Kontu-hartzailetza eta Auditoretza Zerbitzuari atxikitako kidearen kasuan, zerbitzu horretako funtzionario batek ordezkatuko du.</w:t>
      </w:r>
    </w:p>
    <w:p w14:paraId="23ACB598" w14:textId="77777777" w:rsidR="001923AF" w:rsidRPr="004554C5" w:rsidRDefault="001923AF" w:rsidP="00A30058">
      <w:pPr>
        <w:tabs>
          <w:tab w:val="num" w:pos="567"/>
        </w:tabs>
        <w:autoSpaceDE w:val="0"/>
        <w:autoSpaceDN w:val="0"/>
        <w:adjustRightInd w:val="0"/>
        <w:spacing w:before="60" w:line="240" w:lineRule="atLeast"/>
        <w:ind w:left="851" w:hanging="284"/>
        <w:jc w:val="both"/>
        <w:rPr>
          <w:rFonts w:ascii="Arial" w:hAnsi="Arial" w:cs="Arial"/>
        </w:rPr>
      </w:pPr>
      <w:r w:rsidRPr="004554C5">
        <w:rPr>
          <w:rFonts w:ascii="Arial" w:hAnsi="Arial" w:cs="Arial"/>
        </w:rPr>
        <w:t>-</w:t>
      </w:r>
      <w:r w:rsidRPr="004554C5">
        <w:rPr>
          <w:rFonts w:ascii="Arial" w:hAnsi="Arial" w:cs="Arial"/>
        </w:rPr>
        <w:tab/>
        <w:t>Idazkaria: kontratua kudeatzen duen departamentuari atxikitako eta mahaiburu kargua duenak izendatutako funtzionario batek ordezkatuko du.</w:t>
      </w:r>
    </w:p>
    <w:p w14:paraId="33BF5A57" w14:textId="77777777" w:rsidR="001923AF" w:rsidRPr="004554C5" w:rsidRDefault="001923AF" w:rsidP="00A30058">
      <w:pPr>
        <w:pStyle w:val="Ttulo2"/>
        <w:spacing w:line="240" w:lineRule="atLeast"/>
        <w:jc w:val="both"/>
        <w:rPr>
          <w:i w:val="0"/>
          <w:iCs w:val="0"/>
          <w:sz w:val="22"/>
          <w:szCs w:val="22"/>
        </w:rPr>
      </w:pPr>
      <w:bookmarkStart w:id="43" w:name="_Toc63777904"/>
      <w:r w:rsidRPr="004554C5">
        <w:rPr>
          <w:i w:val="0"/>
          <w:iCs w:val="0"/>
          <w:sz w:val="22"/>
          <w:szCs w:val="22"/>
        </w:rPr>
        <w:t>23.- Eskaintzak irekitzea eta aztertzea</w:t>
      </w:r>
      <w:bookmarkEnd w:id="43"/>
      <w:r w:rsidRPr="004554C5">
        <w:rPr>
          <w:i w:val="0"/>
          <w:iCs w:val="0"/>
          <w:sz w:val="22"/>
          <w:szCs w:val="22"/>
        </w:rPr>
        <w:t xml:space="preserve"> </w:t>
      </w:r>
    </w:p>
    <w:p w14:paraId="4EF99871" w14:textId="77777777" w:rsidR="001923AF" w:rsidRPr="004554C5" w:rsidRDefault="001923AF" w:rsidP="0007063F">
      <w:pPr>
        <w:pStyle w:val="Ttulo3"/>
        <w:spacing w:line="240" w:lineRule="atLeast"/>
        <w:jc w:val="both"/>
        <w:rPr>
          <w:sz w:val="22"/>
          <w:szCs w:val="22"/>
        </w:rPr>
      </w:pPr>
      <w:bookmarkStart w:id="44" w:name="_Toc63777905"/>
      <w:bookmarkStart w:id="45" w:name="_Toc463331546"/>
      <w:r w:rsidRPr="004554C5">
        <w:rPr>
          <w:sz w:val="22"/>
          <w:szCs w:val="22"/>
        </w:rPr>
        <w:t>23.1.- BAT zenbakiko artxibo elektronikoak irekitzea eta aztertzea (bakarrik BAT zenbakiko artxibo elektroniko</w:t>
      </w:r>
      <w:r w:rsidR="008E0415">
        <w:rPr>
          <w:sz w:val="22"/>
          <w:szCs w:val="22"/>
        </w:rPr>
        <w:t>a</w:t>
      </w:r>
      <w:r w:rsidRPr="004554C5">
        <w:rPr>
          <w:sz w:val="22"/>
          <w:szCs w:val="22"/>
        </w:rPr>
        <w:t xml:space="preserve"> dagoenean)</w:t>
      </w:r>
      <w:bookmarkEnd w:id="44"/>
    </w:p>
    <w:p w14:paraId="585A02E9"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1.- Haren aurkezpena nahitaezkoa denean, kontratazio mahaiak ireki egingo ditu, eta kontratazio organoko zerbitzu teknikoek baloratuko dituzte proposamenak, horien edukia ezaugarrien taulako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adierazitako irizpideen arabera ebaluatzearren.</w:t>
      </w:r>
    </w:p>
    <w:p w14:paraId="102E9903" w14:textId="77777777" w:rsidR="001923AF" w:rsidRPr="004554C5" w:rsidRDefault="001923AF" w:rsidP="0007063F">
      <w:pPr>
        <w:pStyle w:val="parrafo"/>
        <w:spacing w:before="60" w:beforeAutospacing="0" w:after="0" w:afterAutospacing="0" w:line="240" w:lineRule="atLeast"/>
        <w:jc w:val="both"/>
        <w:rPr>
          <w:rFonts w:ascii="Arial" w:hAnsi="Arial" w:cs="Arial"/>
          <w:sz w:val="20"/>
          <w:szCs w:val="20"/>
        </w:rPr>
      </w:pPr>
      <w:r w:rsidRPr="004554C5">
        <w:rPr>
          <w:rFonts w:ascii="Arial" w:hAnsi="Arial" w:cs="Arial"/>
          <w:sz w:val="20"/>
          <w:szCs w:val="20"/>
        </w:rPr>
        <w:t xml:space="preserve">Nolanahi ere, aurreko paragrafoan aipatutako balorazioa BI zenbakiko artxibo elektronikoa irekitzeko egintza publikoaren aurretik egin beharko da. </w:t>
      </w:r>
    </w:p>
    <w:p w14:paraId="66B0BEEF" w14:textId="77777777" w:rsidR="001923AF" w:rsidRPr="004554C5" w:rsidRDefault="001923AF" w:rsidP="0007063F">
      <w:pPr>
        <w:autoSpaceDE w:val="0"/>
        <w:autoSpaceDN w:val="0"/>
        <w:adjustRightInd w:val="0"/>
        <w:spacing w:before="60" w:line="240" w:lineRule="atLeast"/>
        <w:jc w:val="both"/>
        <w:rPr>
          <w:rFonts w:ascii="Arial" w:hAnsi="Arial" w:cs="Arial"/>
          <w:b/>
        </w:rPr>
      </w:pPr>
      <w:r w:rsidRPr="004554C5">
        <w:rPr>
          <w:rFonts w:ascii="Arial" w:hAnsi="Arial" w:cs="Arial"/>
        </w:rPr>
        <w:t xml:space="preserve">2.- Lizitazio prozeduratik kanpo geratuko dira eskatzen diren baldintza teknikoak betetzen ez dituzten lizitatzaileak eta BAT zenbakiko artxibo elektronikoetan formulen aplikazioaren bitartez </w:t>
      </w:r>
      <w:r w:rsidR="004F7EFA">
        <w:rPr>
          <w:rFonts w:ascii="Arial" w:hAnsi="Arial" w:cs="Arial"/>
        </w:rPr>
        <w:t>ebaluatu beharreko informazioa</w:t>
      </w:r>
      <w:r w:rsidRPr="004554C5">
        <w:rPr>
          <w:rFonts w:ascii="Arial" w:hAnsi="Arial" w:cs="Arial"/>
        </w:rPr>
        <w:t xml:space="preserve"> (BI zenbakiko artxibo elektronikoa) sartzen dutenak.</w:t>
      </w:r>
    </w:p>
    <w:p w14:paraId="2599D588" w14:textId="77777777" w:rsidR="001923AF" w:rsidRPr="004554C5" w:rsidRDefault="001923AF" w:rsidP="009C731A">
      <w:pPr>
        <w:pStyle w:val="Ttulo3"/>
        <w:spacing w:line="240" w:lineRule="atLeast"/>
        <w:jc w:val="both"/>
        <w:rPr>
          <w:sz w:val="22"/>
          <w:szCs w:val="22"/>
        </w:rPr>
      </w:pPr>
      <w:bookmarkStart w:id="46" w:name="_Toc63777906"/>
      <w:bookmarkEnd w:id="45"/>
      <w:r w:rsidRPr="004554C5">
        <w:rPr>
          <w:sz w:val="22"/>
          <w:szCs w:val="22"/>
        </w:rPr>
        <w:t>23.2.- BI zenbakiko artxibo elektronikoak irekitzea eta aztertzea</w:t>
      </w:r>
      <w:bookmarkEnd w:id="46"/>
    </w:p>
    <w:p w14:paraId="19A17BCE" w14:textId="77777777" w:rsidR="00FB0B6A" w:rsidRPr="00A02EDD" w:rsidRDefault="00FB0B6A" w:rsidP="00FB0B6A">
      <w:pPr>
        <w:autoSpaceDE w:val="0"/>
        <w:autoSpaceDN w:val="0"/>
        <w:adjustRightInd w:val="0"/>
        <w:spacing w:before="60" w:line="240" w:lineRule="atLeast"/>
        <w:jc w:val="both"/>
        <w:rPr>
          <w:rFonts w:ascii="Arial" w:hAnsi="Arial" w:cs="Arial"/>
        </w:rPr>
      </w:pPr>
      <w:r w:rsidRPr="00A02EDD">
        <w:rPr>
          <w:rFonts w:ascii="Arial" w:hAnsi="Arial" w:cs="Arial"/>
        </w:rPr>
        <w:t xml:space="preserve">1.- </w:t>
      </w:r>
      <w:r>
        <w:rPr>
          <w:rFonts w:ascii="Arial" w:hAnsi="Arial" w:cs="Arial"/>
        </w:rPr>
        <w:t>BI</w:t>
      </w:r>
      <w:r w:rsidRPr="00A02EDD">
        <w:rPr>
          <w:rFonts w:ascii="Arial" w:hAnsi="Arial" w:cs="Arial"/>
        </w:rPr>
        <w:t xml:space="preserve"> zenbakiko artxibo elektronikoak ekitaldi publikoan irekiko dira eta, </w:t>
      </w:r>
      <w:r>
        <w:rPr>
          <w:rFonts w:ascii="Arial" w:hAnsi="Arial" w:cs="Arial"/>
        </w:rPr>
        <w:t xml:space="preserve">oro har, </w:t>
      </w:r>
      <w:r w:rsidRPr="00A02EDD">
        <w:rPr>
          <w:rFonts w:ascii="Arial" w:hAnsi="Arial" w:cs="Arial"/>
        </w:rPr>
        <w:t xml:space="preserve">zuzenean jarraitu ahal izango da ekitaldia, kasuan kasuko </w:t>
      </w:r>
      <w:r>
        <w:rPr>
          <w:rFonts w:ascii="Arial" w:hAnsi="Arial" w:cs="Arial"/>
        </w:rPr>
        <w:t xml:space="preserve">kontratatzailearen profileko </w:t>
      </w:r>
      <w:r w:rsidRPr="00A02EDD">
        <w:rPr>
          <w:rFonts w:ascii="Arial" w:hAnsi="Arial" w:cs="Arial"/>
        </w:rPr>
        <w:t>deialdian adierazten den estekaren bitartez.</w:t>
      </w:r>
    </w:p>
    <w:p w14:paraId="6317468E"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2.- Balio irizpide bitartez ebaluatzeko irizpiderik baden kasuan, ebaluazio horren emaitza </w:t>
      </w:r>
      <w:r w:rsidR="00F17CD3">
        <w:rPr>
          <w:rFonts w:ascii="Arial" w:hAnsi="Arial" w:cs="Arial"/>
        </w:rPr>
        <w:t>ekitaldi honetan adieraziko da.</w:t>
      </w:r>
    </w:p>
    <w:p w14:paraId="0EFAA2AF"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3.- Ondoren, kontratazio mahaiak ireki egingo ditu onartutako lizitatzaileek aurkeztutako BI zenbakiko artxibo elektronikoak, “FORMULEN APLIKAZIOAREN BITARTEZ EBALUATZEKO ESKAINTZA EKONOMIKOA ETA DOKUMENTAZIOA” izenekoak, eta eskaintzak irakurriko ditu.</w:t>
      </w:r>
    </w:p>
    <w:p w14:paraId="403FD908" w14:textId="77777777" w:rsidR="001923AF" w:rsidRPr="004554C5" w:rsidRDefault="001923AF" w:rsidP="0007063F">
      <w:pPr>
        <w:autoSpaceDE w:val="0"/>
        <w:autoSpaceDN w:val="0"/>
        <w:adjustRightInd w:val="0"/>
        <w:spacing w:before="60" w:line="240" w:lineRule="atLeast"/>
        <w:jc w:val="both"/>
        <w:rPr>
          <w:rFonts w:ascii="Arial" w:hAnsi="Arial" w:cs="Arial"/>
          <w:bCs/>
        </w:rPr>
      </w:pPr>
      <w:r w:rsidRPr="004554C5">
        <w:rPr>
          <w:rFonts w:ascii="Arial" w:hAnsi="Arial" w:cs="Arial"/>
        </w:rPr>
        <w:t xml:space="preserve">4.- Artxibo elektroniko horietan jasotzen den dokumentazioa ezaugarrien taulako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adierazten diren irizpideekin bat ebaluatuko da.</w:t>
      </w:r>
    </w:p>
    <w:p w14:paraId="6C75F05B"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5.- Edonola ere, irizpide horien ebaluazioa BAT zenbakiko artxibo elektronikoetan jasotako dokumentazioaren balorazioaren ondotikoa izango da, beti.</w:t>
      </w:r>
    </w:p>
    <w:p w14:paraId="0392B4D8" w14:textId="77777777" w:rsidR="001923AF" w:rsidRPr="004554C5" w:rsidRDefault="001923AF" w:rsidP="0007063F">
      <w:pPr>
        <w:pStyle w:val="Ttulo3"/>
        <w:spacing w:line="240" w:lineRule="atLeast"/>
        <w:jc w:val="both"/>
        <w:rPr>
          <w:sz w:val="22"/>
          <w:szCs w:val="22"/>
        </w:rPr>
      </w:pPr>
      <w:bookmarkStart w:id="47" w:name="_Toc63777907"/>
      <w:r w:rsidRPr="004554C5">
        <w:rPr>
          <w:sz w:val="22"/>
          <w:szCs w:val="22"/>
        </w:rPr>
        <w:t>23.3.- Kontratazio mahaiaren aktak</w:t>
      </w:r>
      <w:bookmarkEnd w:id="47"/>
    </w:p>
    <w:p w14:paraId="2E307798" w14:textId="77777777" w:rsidR="001923AF" w:rsidRPr="004554C5" w:rsidRDefault="001923AF" w:rsidP="0007063F">
      <w:pPr>
        <w:autoSpaceDE w:val="0"/>
        <w:autoSpaceDN w:val="0"/>
        <w:adjustRightInd w:val="0"/>
        <w:spacing w:before="60" w:line="240" w:lineRule="atLeast"/>
        <w:jc w:val="both"/>
      </w:pPr>
      <w:r w:rsidRPr="004554C5">
        <w:rPr>
          <w:rFonts w:ascii="Arial" w:hAnsi="Arial" w:cs="Arial"/>
        </w:rPr>
        <w:t>Aurreko atalen arabera jardundako guztia adierazita utziko da dagozkion aktetan, horiek prozeduraren emaitza eta izandako gorabeherak jasoko baitituzte.</w:t>
      </w:r>
    </w:p>
    <w:p w14:paraId="1468D3BE" w14:textId="77777777" w:rsidR="001923AF" w:rsidRPr="004554C5" w:rsidRDefault="001923AF" w:rsidP="0007063F">
      <w:pPr>
        <w:pStyle w:val="Ttulo2"/>
        <w:spacing w:line="240" w:lineRule="atLeast"/>
        <w:jc w:val="both"/>
        <w:rPr>
          <w:i w:val="0"/>
          <w:iCs w:val="0"/>
          <w:sz w:val="22"/>
          <w:szCs w:val="22"/>
        </w:rPr>
      </w:pPr>
      <w:bookmarkStart w:id="48" w:name="_Toc63777908"/>
      <w:r w:rsidRPr="004554C5">
        <w:rPr>
          <w:i w:val="0"/>
          <w:iCs w:val="0"/>
          <w:sz w:val="22"/>
          <w:szCs w:val="22"/>
        </w:rPr>
        <w:t>24.- Balio irizpideen bidez kalifikatu daitezkeen adjudikazio irizpideen balorazio txostena eta kontratazio mahaiaren egintzen emaitza argitaratzea, eta lizitatzaile ukituei jakinaraztea</w:t>
      </w:r>
      <w:bookmarkEnd w:id="48"/>
    </w:p>
    <w:p w14:paraId="148FEB7B"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1.- Eskaintzen kalifikazioa, onarpena edo bazterketa kontratatzailearen profilean argitaratuko da. Argitaratze horretatik kanpo geratuko da indarrean dagoen legediarekin bat argitaratu ezin den informazioa. Dena den, kasuan-kasuan bidezko diren komunikazio edo jakinarazpenak zuzenduko zaizkie lizitatzaile ukituei. </w:t>
      </w:r>
    </w:p>
    <w:p w14:paraId="70497DC9" w14:textId="77777777" w:rsidR="00F17CD3" w:rsidRPr="00A02EDD" w:rsidRDefault="00F17CD3" w:rsidP="00F17CD3">
      <w:pPr>
        <w:autoSpaceDE w:val="0"/>
        <w:autoSpaceDN w:val="0"/>
        <w:adjustRightInd w:val="0"/>
        <w:spacing w:before="60" w:line="240" w:lineRule="atLeast"/>
        <w:jc w:val="both"/>
        <w:rPr>
          <w:rFonts w:ascii="Arial" w:hAnsi="Arial" w:cs="Arial"/>
        </w:rPr>
      </w:pPr>
      <w:r w:rsidRPr="00A02EDD">
        <w:rPr>
          <w:rFonts w:ascii="Arial" w:hAnsi="Arial" w:cs="Arial"/>
        </w:rPr>
        <w:t>2.- Lizitatzaile bat kanpoan uzten bada, egintza hori jakinaraziko zaio</w:t>
      </w:r>
      <w:r>
        <w:rPr>
          <w:rFonts w:ascii="Arial" w:hAnsi="Arial" w:cs="Arial"/>
        </w:rPr>
        <w:t>,</w:t>
      </w:r>
      <w:r w:rsidRPr="00A02EDD">
        <w:rPr>
          <w:rFonts w:ascii="Arial" w:hAnsi="Arial" w:cs="Arial"/>
        </w:rPr>
        <w:t xml:space="preserve"> urriaren 1eko 39/2015 Legeak, Administrazio Publikoen Administrazio Prozedura Erkidearenak, 40. artikuluan eta hurrengoetan ezarritako prozedurak</w:t>
      </w:r>
      <w:r>
        <w:rPr>
          <w:rFonts w:ascii="Arial" w:hAnsi="Arial" w:cs="Arial"/>
        </w:rPr>
        <w:t xml:space="preserve"> jarraituz</w:t>
      </w:r>
      <w:r w:rsidRPr="00A02EDD">
        <w:rPr>
          <w:rFonts w:ascii="Arial" w:hAnsi="Arial" w:cs="Arial"/>
        </w:rPr>
        <w:t>.</w:t>
      </w:r>
    </w:p>
    <w:p w14:paraId="4E6B7963"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3.- Bitarteko elektroniko bidezko jakinarazpena errefusatua izan dela ulertuko da, jakinarazpena eskuratzeko moduan jarri eta hamar egun natural igaro direnean horren edukira sartu gabe; eta jakinarazpena Gipuzkoako Foru Aldundiaren egoitza elektronikoan eskuragarri jartzen denean, jakinarazpen betekizuna epe barruan bete dela ulertuko da.</w:t>
      </w:r>
    </w:p>
    <w:p w14:paraId="0C1C9E10" w14:textId="77777777" w:rsidR="001923AF" w:rsidRPr="004554C5" w:rsidRDefault="001923AF" w:rsidP="0007063F">
      <w:pPr>
        <w:pStyle w:val="Ttulo2"/>
        <w:spacing w:line="240" w:lineRule="atLeast"/>
        <w:jc w:val="both"/>
        <w:rPr>
          <w:i w:val="0"/>
          <w:iCs w:val="0"/>
          <w:sz w:val="22"/>
          <w:szCs w:val="22"/>
        </w:rPr>
      </w:pPr>
      <w:bookmarkStart w:id="49" w:name="_Toc63777909"/>
      <w:r w:rsidRPr="004554C5">
        <w:rPr>
          <w:i w:val="0"/>
          <w:iCs w:val="0"/>
          <w:sz w:val="22"/>
          <w:szCs w:val="22"/>
        </w:rPr>
        <w:t>25.- Adjudikazio irizpideak</w:t>
      </w:r>
      <w:bookmarkEnd w:id="49"/>
    </w:p>
    <w:p w14:paraId="40E89026" w14:textId="77777777" w:rsidR="001923AF" w:rsidRPr="004554C5" w:rsidRDefault="001923AF" w:rsidP="00181056">
      <w:pPr>
        <w:autoSpaceDE w:val="0"/>
        <w:autoSpaceDN w:val="0"/>
        <w:adjustRightInd w:val="0"/>
        <w:spacing w:before="60" w:line="240" w:lineRule="atLeast"/>
        <w:jc w:val="both"/>
        <w:rPr>
          <w:rFonts w:ascii="Arial" w:hAnsi="Arial" w:cs="Arial"/>
        </w:rPr>
      </w:pPr>
      <w:bookmarkStart w:id="50" w:name="_Hlt36617067"/>
      <w:bookmarkStart w:id="51" w:name="_Toc511646310"/>
      <w:bookmarkEnd w:id="50"/>
      <w:r w:rsidRPr="004554C5">
        <w:rPr>
          <w:rFonts w:ascii="Arial" w:hAnsi="Arial" w:cs="Arial"/>
        </w:rPr>
        <w:t xml:space="preserve">1.- Kontratua adjudikatzeko irizpideak eta haztapena, bai oinarrizko eskaintzari eta bai aldaerei aplikatuko zaizkienak, lizitazio iragarkian eta ezaugarrien taulako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ezarritakoak izango dira.</w:t>
      </w:r>
    </w:p>
    <w:p w14:paraId="34EECE75" w14:textId="77777777" w:rsidR="001923AF" w:rsidRPr="004554C5" w:rsidRDefault="001923AF" w:rsidP="00181056">
      <w:pPr>
        <w:autoSpaceDE w:val="0"/>
        <w:autoSpaceDN w:val="0"/>
        <w:adjustRightInd w:val="0"/>
        <w:spacing w:before="60" w:line="240" w:lineRule="atLeast"/>
        <w:jc w:val="both"/>
        <w:rPr>
          <w:rFonts w:ascii="Arial" w:hAnsi="Arial" w:cs="Arial"/>
        </w:rPr>
      </w:pPr>
      <w:r w:rsidRPr="004554C5">
        <w:rPr>
          <w:rFonts w:ascii="Arial" w:hAnsi="Arial" w:cs="Arial"/>
        </w:rPr>
        <w:t xml:space="preserve">2.- Ezaugarrien taulako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adierazten diren ezaugarri formalak (testu idatzien paperaren tamaina, marjinak, letra mota eta lerroartekoa –kontuan eduki gabe grafikoak, argazkiak, diagramak...–) betetzen ez dituzten eskaintzak aurkezten dituzten enpresei eskaintza formalki zuzentzea eskatuko zaie, haren eduki materiala aldatzeke baina. Eduki hori aldatzeak berehala prozeduratik baztertzea ekarriko du.</w:t>
      </w:r>
    </w:p>
    <w:p w14:paraId="48733160" w14:textId="77777777" w:rsidR="001923AF" w:rsidRPr="004554C5" w:rsidRDefault="001923AF" w:rsidP="00181056">
      <w:pPr>
        <w:autoSpaceDE w:val="0"/>
        <w:autoSpaceDN w:val="0"/>
        <w:spacing w:before="60" w:line="240" w:lineRule="atLeast"/>
        <w:jc w:val="both"/>
        <w:rPr>
          <w:rFonts w:ascii="Arial" w:hAnsi="Arial" w:cs="Arial"/>
        </w:rPr>
      </w:pPr>
      <w:r w:rsidRPr="004554C5">
        <w:rPr>
          <w:rFonts w:ascii="Arial" w:hAnsi="Arial" w:cs="Arial"/>
        </w:rPr>
        <w:t>Errekerimendua egin ondoren formalitatea bete gabe jarraitzen badu, proposamenak ez dira baloratuko kasuan kasuko adjudikazio irizpideari dagokionez, baina hura ez betetzeak ez du, inola ere, proposamena adjudikazio prozeduratik kanpo utziko.</w:t>
      </w:r>
    </w:p>
    <w:p w14:paraId="063A05AC" w14:textId="77777777" w:rsidR="001923AF" w:rsidRPr="004554C5" w:rsidRDefault="001923AF" w:rsidP="00181056">
      <w:pPr>
        <w:autoSpaceDE w:val="0"/>
        <w:autoSpaceDN w:val="0"/>
        <w:spacing w:before="60" w:line="240" w:lineRule="atLeast"/>
        <w:jc w:val="both"/>
        <w:rPr>
          <w:rFonts w:ascii="Arial" w:hAnsi="Arial" w:cs="Arial"/>
        </w:rPr>
      </w:pPr>
      <w:r w:rsidRPr="004554C5">
        <w:rPr>
          <w:rFonts w:ascii="Arial" w:hAnsi="Arial" w:cs="Arial"/>
        </w:rPr>
        <w:t xml:space="preserve">3.- Ez dira, inola ere, adjudikazio prozeduratik kanpo utziko honelako proposamenak: aipatutako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adjudikazio irizpideei buruzko atal bakoitzerako ezarritako gehieneko luze-laburra gainditzen dutenak (azalak eta aurkibideak kontuan hartu gabe). Gehieneko luze-laburra gaindituz gero, edukia baloratuko da onartutako gehieneko orri</w:t>
      </w:r>
      <w:r w:rsidR="00680598">
        <w:rPr>
          <w:rFonts w:ascii="Arial" w:hAnsi="Arial" w:cs="Arial"/>
        </w:rPr>
        <w:t>alde</w:t>
      </w:r>
      <w:r w:rsidRPr="004554C5">
        <w:rPr>
          <w:rFonts w:ascii="Arial" w:hAnsi="Arial" w:cs="Arial"/>
        </w:rPr>
        <w:t xml:space="preserve"> kopurura</w:t>
      </w:r>
      <w:r w:rsidR="008E0415">
        <w:rPr>
          <w:rFonts w:ascii="Arial" w:hAnsi="Arial" w:cs="Arial"/>
        </w:rPr>
        <w:t>ino</w:t>
      </w:r>
      <w:r w:rsidRPr="004554C5">
        <w:rPr>
          <w:rFonts w:ascii="Arial" w:hAnsi="Arial" w:cs="Arial"/>
        </w:rPr>
        <w:t>.</w:t>
      </w:r>
    </w:p>
    <w:p w14:paraId="7AF84A22" w14:textId="77777777" w:rsidR="001923AF" w:rsidRPr="004554C5" w:rsidRDefault="001923AF" w:rsidP="00181056">
      <w:pPr>
        <w:autoSpaceDE w:val="0"/>
        <w:autoSpaceDN w:val="0"/>
        <w:spacing w:before="60" w:line="240" w:lineRule="atLeast"/>
        <w:jc w:val="both"/>
        <w:rPr>
          <w:rFonts w:ascii="Arial" w:hAnsi="Arial" w:cs="Arial"/>
        </w:rPr>
      </w:pPr>
      <w:r w:rsidRPr="004554C5">
        <w:rPr>
          <w:rFonts w:ascii="Arial" w:hAnsi="Arial" w:cs="Arial"/>
        </w:rPr>
        <w:t xml:space="preserve">4.- Enpresa lizitatzaileren batek ez badu aurkezten adjudikazio irizpideei buruzko dokumentazioa, enpresa horren proposamena ez da baloratuko aztertzen </w:t>
      </w:r>
      <w:r w:rsidR="00F17CD3">
        <w:rPr>
          <w:rFonts w:ascii="Arial" w:hAnsi="Arial" w:cs="Arial"/>
        </w:rPr>
        <w:t>ari den irizpideari dagokionez.</w:t>
      </w:r>
    </w:p>
    <w:p w14:paraId="2240F277" w14:textId="77777777" w:rsidR="001923AF" w:rsidRPr="004554C5" w:rsidRDefault="001923AF" w:rsidP="00EA33B2">
      <w:pPr>
        <w:pStyle w:val="Ttulo2"/>
        <w:spacing w:line="240" w:lineRule="atLeast"/>
        <w:jc w:val="both"/>
        <w:rPr>
          <w:i w:val="0"/>
          <w:iCs w:val="0"/>
          <w:sz w:val="22"/>
          <w:szCs w:val="22"/>
        </w:rPr>
      </w:pPr>
      <w:bookmarkStart w:id="52" w:name="_Toc63777910"/>
      <w:r w:rsidRPr="004554C5">
        <w:rPr>
          <w:i w:val="0"/>
          <w:iCs w:val="0"/>
          <w:sz w:val="22"/>
          <w:szCs w:val="22"/>
        </w:rPr>
        <w:t>26.- Eskaintzak baloratzea</w:t>
      </w:r>
      <w:bookmarkEnd w:id="51"/>
      <w:bookmarkEnd w:id="52"/>
    </w:p>
    <w:p w14:paraId="30A2794D"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1.- Bere eginkizunetan aritzeko, mahaiak beharrezko iritzitako txosten guztiak eskatu ahal izango ditu, SPKLren 146.2.b) artikuluan aurreikusiarekin bat. </w:t>
      </w:r>
    </w:p>
    <w:p w14:paraId="6414500B"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2.- Eskatzen diren preskripzio teknikoak betetzen ez dituzten proposamenak kanpoan utziko ditu kontratazio mahaiak.</w:t>
      </w:r>
    </w:p>
    <w:p w14:paraId="7A4FA45D" w14:textId="77777777" w:rsidR="001923AF" w:rsidRPr="004554C5" w:rsidRDefault="001923AF" w:rsidP="0007063F">
      <w:pPr>
        <w:pStyle w:val="Ttulo2"/>
        <w:spacing w:line="240" w:lineRule="atLeast"/>
        <w:jc w:val="both"/>
        <w:rPr>
          <w:i w:val="0"/>
          <w:iCs w:val="0"/>
          <w:sz w:val="22"/>
          <w:szCs w:val="22"/>
        </w:rPr>
      </w:pPr>
      <w:bookmarkStart w:id="53" w:name="_Toc63777911"/>
      <w:r w:rsidRPr="004554C5">
        <w:rPr>
          <w:i w:val="0"/>
          <w:iCs w:val="0"/>
          <w:sz w:val="22"/>
          <w:szCs w:val="22"/>
        </w:rPr>
        <w:t>27.- Eskaintzak argitzea</w:t>
      </w:r>
      <w:bookmarkEnd w:id="53"/>
    </w:p>
    <w:p w14:paraId="5C6172FA"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Kontratazio organoak edo kontratazio mahaiak </w:t>
      </w:r>
      <w:r w:rsidR="006F32DC">
        <w:rPr>
          <w:rFonts w:ascii="Arial" w:hAnsi="Arial" w:cs="Arial"/>
        </w:rPr>
        <w:t>aurkeztutako eskaintzei</w:t>
      </w:r>
      <w:r w:rsidRPr="004554C5">
        <w:rPr>
          <w:rFonts w:ascii="Arial" w:hAnsi="Arial" w:cs="Arial"/>
        </w:rPr>
        <w:t xml:space="preserve"> buruzko argibideak eskatu ahal izango dizkiete lizitatzaileei, edo eskaintzen erredakzioko akats material agerikoak zuzentzeko esan, betiere tratu berdintasunaren printzipioa errespetatuta eta eskaintzen baldintzak aldatzeko inolako aukerarik eman gabe. Jardundako guztia dokumentu bidez adierazita utzi beharko da espedientean.</w:t>
      </w:r>
    </w:p>
    <w:p w14:paraId="2184CFF1" w14:textId="77777777" w:rsidR="001923AF" w:rsidRPr="004554C5" w:rsidRDefault="001923AF" w:rsidP="0007063F">
      <w:pPr>
        <w:pStyle w:val="Ttulo2"/>
        <w:spacing w:line="240" w:lineRule="atLeast"/>
        <w:jc w:val="both"/>
        <w:rPr>
          <w:i w:val="0"/>
          <w:iCs w:val="0"/>
          <w:sz w:val="22"/>
          <w:szCs w:val="22"/>
        </w:rPr>
      </w:pPr>
      <w:bookmarkStart w:id="54" w:name="_Toc63777912"/>
      <w:r w:rsidRPr="004554C5">
        <w:rPr>
          <w:i w:val="0"/>
          <w:iCs w:val="0"/>
          <w:sz w:val="22"/>
          <w:szCs w:val="22"/>
        </w:rPr>
        <w:t xml:space="preserve">28.- Balio </w:t>
      </w:r>
      <w:r w:rsidR="006F32DC">
        <w:rPr>
          <w:i w:val="0"/>
          <w:iCs w:val="0"/>
          <w:sz w:val="22"/>
          <w:szCs w:val="22"/>
        </w:rPr>
        <w:t xml:space="preserve">nabarmenki </w:t>
      </w:r>
      <w:r w:rsidRPr="004554C5">
        <w:rPr>
          <w:i w:val="0"/>
          <w:iCs w:val="0"/>
          <w:sz w:val="22"/>
          <w:szCs w:val="22"/>
        </w:rPr>
        <w:t>baxuegiak dituzten eskaintzak</w:t>
      </w:r>
      <w:bookmarkEnd w:id="54"/>
    </w:p>
    <w:p w14:paraId="7F2A1256"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CD73BA">
        <w:rPr>
          <w:rFonts w:ascii="Arial" w:hAnsi="Arial" w:cs="Arial"/>
        </w:rPr>
        <w:t>1.- P</w:t>
      </w:r>
      <w:r w:rsidR="00522F49" w:rsidRPr="00CD73BA">
        <w:rPr>
          <w:rFonts w:ascii="Arial" w:hAnsi="Arial" w:cs="Arial"/>
        </w:rPr>
        <w:t xml:space="preserve">roposamen bati baxuegi irizten zaiola-eta betetzerik izango ez dela ulertzeko </w:t>
      </w:r>
      <w:r w:rsidR="00522F49">
        <w:rPr>
          <w:rFonts w:ascii="Arial" w:hAnsi="Arial" w:cs="Arial"/>
        </w:rPr>
        <w:t>p</w:t>
      </w:r>
      <w:r w:rsidRPr="00CD73BA">
        <w:rPr>
          <w:rFonts w:ascii="Arial" w:hAnsi="Arial" w:cs="Arial"/>
        </w:rPr>
        <w:t xml:space="preserve">arametro objektiboak finkatuko ditu kontratazio organoak ezaugarrien taulako </w:t>
      </w:r>
      <w:hyperlink w:anchor="CC_19" w:history="1">
        <w:r w:rsidRPr="00CD73BA">
          <w:rPr>
            <w:rStyle w:val="Hipervnculo"/>
            <w:rFonts w:ascii="Arial" w:hAnsi="Arial" w:cs="Arial"/>
            <w:b/>
          </w:rPr>
          <w:t>1</w:t>
        </w:r>
        <w:r w:rsidR="00C7500B" w:rsidRPr="00CD73BA">
          <w:rPr>
            <w:rStyle w:val="Hipervnculo"/>
            <w:rFonts w:ascii="Arial" w:hAnsi="Arial" w:cs="Arial"/>
            <w:b/>
          </w:rPr>
          <w:t>9</w:t>
        </w:r>
        <w:r w:rsidRPr="00CD73BA">
          <w:rPr>
            <w:rStyle w:val="Hipervnculo"/>
            <w:rFonts w:ascii="Arial" w:hAnsi="Arial" w:cs="Arial"/>
            <w:b/>
          </w:rPr>
          <w:t>. atalean</w:t>
        </w:r>
      </w:hyperlink>
      <w:r w:rsidRPr="00CD73BA">
        <w:rPr>
          <w:rFonts w:ascii="Arial" w:hAnsi="Arial" w:cs="Arial"/>
        </w:rPr>
        <w:t>.</w:t>
      </w:r>
    </w:p>
    <w:p w14:paraId="0C0E5984" w14:textId="77777777" w:rsidR="001923AF" w:rsidRPr="004554C5" w:rsidRDefault="001923AF" w:rsidP="0007063F">
      <w:pPr>
        <w:tabs>
          <w:tab w:val="left" w:pos="4253"/>
        </w:tabs>
        <w:autoSpaceDE w:val="0"/>
        <w:autoSpaceDN w:val="0"/>
        <w:adjustRightInd w:val="0"/>
        <w:spacing w:before="60" w:line="240" w:lineRule="atLeast"/>
        <w:jc w:val="both"/>
        <w:rPr>
          <w:rFonts w:ascii="Arial" w:hAnsi="Arial" w:cs="Arial"/>
        </w:rPr>
      </w:pPr>
      <w:r w:rsidRPr="004554C5">
        <w:rPr>
          <w:rFonts w:ascii="Arial" w:hAnsi="Arial" w:cs="Arial"/>
        </w:rPr>
        <w:t xml:space="preserve">2.- Puntuaziorik onena lortu duen lizitatzailearen eskaintza </w:t>
      </w:r>
      <w:r w:rsidR="006F32DC">
        <w:rPr>
          <w:rFonts w:ascii="Arial" w:hAnsi="Arial" w:cs="Arial"/>
        </w:rPr>
        <w:t xml:space="preserve">nabarmenki </w:t>
      </w:r>
      <w:r w:rsidRPr="004554C5">
        <w:rPr>
          <w:rFonts w:ascii="Arial" w:hAnsi="Arial" w:cs="Arial"/>
        </w:rPr>
        <w:t>baxuegia dela uste izanez gero, kontratazio mahaiak lizitatzaileari eskatuko dio, behin eskaintzak eta adjudikazio proposamena ebaluatu eta sailkatu ondoren, eskaintza baxuegia izatea eragin duten proposameneko parametroak arrazoituta eta zehatz jakinarazteko, justifikatzeko eta xehakatzeko, betiere jakinarazpena bidali denetik bost laneguneko epean. SPKLren 149. artikuluko 4.etik 6.era bitarteko ataletan aurreikusitako prozedura tramitatuko du, eta, emaitza ikusirik, proposamena onartzea edo atzera botatzea proposatuko dio kontratazio organoari.</w:t>
      </w:r>
    </w:p>
    <w:p w14:paraId="1D8CE290" w14:textId="77777777" w:rsidR="001923AF" w:rsidRPr="004554C5" w:rsidRDefault="001923AF" w:rsidP="0007063F">
      <w:pPr>
        <w:pStyle w:val="Ttulo2"/>
        <w:spacing w:line="240" w:lineRule="atLeast"/>
        <w:jc w:val="both"/>
        <w:rPr>
          <w:i w:val="0"/>
          <w:iCs w:val="0"/>
          <w:sz w:val="22"/>
          <w:szCs w:val="22"/>
        </w:rPr>
      </w:pPr>
      <w:bookmarkStart w:id="55" w:name="_Toc63777913"/>
      <w:r w:rsidRPr="004554C5">
        <w:rPr>
          <w:i w:val="0"/>
          <w:iCs w:val="0"/>
          <w:sz w:val="22"/>
          <w:szCs w:val="22"/>
        </w:rPr>
        <w:t>29.- Prozedurako ondorengotza</w:t>
      </w:r>
      <w:bookmarkEnd w:id="55"/>
    </w:p>
    <w:p w14:paraId="40DC7E56" w14:textId="77777777" w:rsidR="006F32DC" w:rsidRDefault="001923AF" w:rsidP="006F32DC">
      <w:pPr>
        <w:tabs>
          <w:tab w:val="left" w:pos="4253"/>
        </w:tabs>
        <w:autoSpaceDE w:val="0"/>
        <w:autoSpaceDN w:val="0"/>
        <w:adjustRightInd w:val="0"/>
        <w:spacing w:before="60" w:line="240" w:lineRule="atLeast"/>
        <w:jc w:val="both"/>
        <w:rPr>
          <w:rFonts w:ascii="Arial" w:hAnsi="Arial" w:cs="Arial"/>
        </w:rPr>
      </w:pPr>
      <w:r w:rsidRPr="004554C5">
        <w:rPr>
          <w:rFonts w:ascii="Arial" w:hAnsi="Arial" w:cs="Arial"/>
        </w:rPr>
        <w:t xml:space="preserve">1.- </w:t>
      </w:r>
      <w:r w:rsidR="006F32DC" w:rsidRPr="00BD3265">
        <w:rPr>
          <w:rFonts w:ascii="Arial" w:hAnsi="Arial" w:cs="Arial"/>
        </w:rPr>
        <w:t>Bat egiteko, zatitzeko edo enpresaren ondarea edo jarduera adar bat eskualdatzeko eragiketa bat gertatzen bada prozedura izapidetzen den bitartean eta kontratua egin baino lehen, sozietate bereganatzailea, bat egitearen emaitza dena, zatiketaren onuraduna dena edo enpresa ondarearen edo jarduera adarraren eskuratzailea izango da enpresa lizitatzailearen edo hautagaiaren ondorengoa prozeduran, baldin eta horretarako gaitasuna badu eta kontratatzeko debekurik ez badu eta bere kaudimena nahiz sailkapena egiaztatzen baditu, adjudikazio prozeduran parte hartu ahal izateko administrazio klausula partikularren agirian eskatutako baldintzak beteta</w:t>
      </w:r>
      <w:r w:rsidR="00FB1913">
        <w:rPr>
          <w:rFonts w:ascii="Arial" w:hAnsi="Arial" w:cs="Arial"/>
        </w:rPr>
        <w:t>.</w:t>
      </w:r>
    </w:p>
    <w:p w14:paraId="65E782C8" w14:textId="77777777" w:rsidR="001923AF" w:rsidRPr="004554C5" w:rsidRDefault="001923AF" w:rsidP="006F32DC">
      <w:pPr>
        <w:tabs>
          <w:tab w:val="left" w:pos="4253"/>
        </w:tabs>
        <w:autoSpaceDE w:val="0"/>
        <w:autoSpaceDN w:val="0"/>
        <w:adjustRightInd w:val="0"/>
        <w:spacing w:before="60" w:line="240" w:lineRule="atLeast"/>
        <w:jc w:val="both"/>
        <w:rPr>
          <w:rFonts w:ascii="Arial" w:hAnsi="Arial" w:cs="Arial"/>
        </w:rPr>
      </w:pPr>
      <w:r w:rsidRPr="004554C5">
        <w:rPr>
          <w:rFonts w:ascii="Arial" w:hAnsi="Arial" w:cs="Arial"/>
        </w:rPr>
        <w:t>2.- Aurreko ataleko eragiketak enpresa elk</w:t>
      </w:r>
      <w:r w:rsidR="00522F49">
        <w:rPr>
          <w:rFonts w:ascii="Arial" w:hAnsi="Arial" w:cs="Arial"/>
        </w:rPr>
        <w:t>arteak egiaztatzen baditu SPKLren</w:t>
      </w:r>
      <w:r w:rsidRPr="004554C5">
        <w:rPr>
          <w:rFonts w:ascii="Arial" w:hAnsi="Arial" w:cs="Arial"/>
        </w:rPr>
        <w:t xml:space="preserve"> 69. artikuluaren esanak jarraituko dira.</w:t>
      </w:r>
    </w:p>
    <w:p w14:paraId="7D910ED1" w14:textId="77777777" w:rsidR="001923AF" w:rsidRPr="004554C5" w:rsidRDefault="001923AF" w:rsidP="0007063F">
      <w:pPr>
        <w:pStyle w:val="Ttulo2"/>
        <w:spacing w:line="240" w:lineRule="atLeast"/>
        <w:jc w:val="both"/>
        <w:rPr>
          <w:i w:val="0"/>
          <w:iCs w:val="0"/>
          <w:sz w:val="22"/>
          <w:szCs w:val="22"/>
        </w:rPr>
      </w:pPr>
      <w:bookmarkStart w:id="56" w:name="_Toc63777914"/>
      <w:r w:rsidRPr="004554C5">
        <w:rPr>
          <w:i w:val="0"/>
          <w:iCs w:val="0"/>
          <w:sz w:val="22"/>
          <w:szCs w:val="22"/>
        </w:rPr>
        <w:t>30.- Kontratua ez adjudikatzeko edo ez egiteko erabakia eta adjudikazi</w:t>
      </w:r>
      <w:r w:rsidR="00E04EDE">
        <w:rPr>
          <w:i w:val="0"/>
          <w:iCs w:val="0"/>
          <w:sz w:val="22"/>
          <w:szCs w:val="22"/>
        </w:rPr>
        <w:t>o prozeduran Administrazioa</w:t>
      </w:r>
      <w:r w:rsidRPr="004554C5">
        <w:rPr>
          <w:i w:val="0"/>
          <w:iCs w:val="0"/>
          <w:sz w:val="22"/>
          <w:szCs w:val="22"/>
        </w:rPr>
        <w:t>k atzera egitea</w:t>
      </w:r>
      <w:bookmarkEnd w:id="56"/>
    </w:p>
    <w:p w14:paraId="40F251CD"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1.- Kontratua ez adjudikatzeko edo ez egiteko edo SPKLren 152. artikuluko baldintzetan adjudikazio prozeduran atzera egiteko erabakia bakar-bakarrik formalizazioaren aurretik hartu ahal izango du kontratazio organoak. Erabakia lizitatzaileei jakinarazi beharko die.</w:t>
      </w:r>
    </w:p>
    <w:p w14:paraId="2B38F247"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2.- Kasu bietan, hautagai egokiei edo lizitatzaileei ordaina eman beharko zaie, </w:t>
      </w:r>
      <w:r w:rsidR="00A54BBC">
        <w:rPr>
          <w:rFonts w:ascii="Arial" w:hAnsi="Arial" w:cs="Arial"/>
        </w:rPr>
        <w:t>baldintza-</w:t>
      </w:r>
      <w:r w:rsidRPr="004554C5">
        <w:rPr>
          <w:rFonts w:ascii="Arial" w:hAnsi="Arial" w:cs="Arial"/>
        </w:rPr>
        <w:t xml:space="preserve">agiri  honetako ezaugarrien taulako </w:t>
      </w:r>
      <w:hyperlink w:anchor="CC_26" w:history="1">
        <w:r w:rsidRPr="004554C5">
          <w:rPr>
            <w:rStyle w:val="Hipervnculo"/>
            <w:rFonts w:ascii="Arial" w:hAnsi="Arial" w:cs="Arial"/>
            <w:b/>
          </w:rPr>
          <w:t>2</w:t>
        </w:r>
        <w:r w:rsidR="00C7500B">
          <w:rPr>
            <w:rStyle w:val="Hipervnculo"/>
            <w:rFonts w:ascii="Arial" w:hAnsi="Arial" w:cs="Arial"/>
            <w:b/>
          </w:rPr>
          <w:t>6</w:t>
        </w:r>
        <w:r w:rsidRPr="004554C5">
          <w:rPr>
            <w:rStyle w:val="Hipervnculo"/>
            <w:rFonts w:ascii="Arial" w:hAnsi="Arial" w:cs="Arial"/>
            <w:b/>
          </w:rPr>
          <w:t>. atalak</w:t>
        </w:r>
      </w:hyperlink>
      <w:r w:rsidRPr="004554C5">
        <w:rPr>
          <w:rFonts w:ascii="Arial" w:hAnsi="Arial" w:cs="Arial"/>
        </w:rPr>
        <w:t xml:space="preserve"> zehazten duen kopurukoa.</w:t>
      </w:r>
    </w:p>
    <w:p w14:paraId="42B3483D" w14:textId="77777777" w:rsidR="001923AF" w:rsidRPr="004554C5" w:rsidRDefault="001923AF" w:rsidP="0007063F">
      <w:pPr>
        <w:pStyle w:val="Ttulo2"/>
        <w:spacing w:line="240" w:lineRule="atLeast"/>
        <w:jc w:val="both"/>
        <w:rPr>
          <w:i w:val="0"/>
          <w:iCs w:val="0"/>
          <w:sz w:val="22"/>
          <w:szCs w:val="22"/>
        </w:rPr>
      </w:pPr>
      <w:bookmarkStart w:id="57" w:name="_Toc63777915"/>
      <w:r w:rsidRPr="004554C5">
        <w:rPr>
          <w:i w:val="0"/>
          <w:iCs w:val="0"/>
          <w:sz w:val="22"/>
          <w:szCs w:val="22"/>
        </w:rPr>
        <w:t>31.- Adjudikazioa</w:t>
      </w:r>
      <w:bookmarkEnd w:id="57"/>
    </w:p>
    <w:p w14:paraId="72E719B5" w14:textId="77777777" w:rsidR="001923AF" w:rsidRPr="004554C5" w:rsidRDefault="001923AF" w:rsidP="0007063F">
      <w:pPr>
        <w:pStyle w:val="Ttulo3"/>
        <w:spacing w:line="240" w:lineRule="atLeast"/>
        <w:jc w:val="both"/>
        <w:rPr>
          <w:sz w:val="22"/>
          <w:szCs w:val="22"/>
        </w:rPr>
      </w:pPr>
      <w:bookmarkStart w:id="58" w:name="_31.1.-_Eskaintzak_sailkatzea,"/>
      <w:bookmarkStart w:id="59" w:name="cl31_1"/>
      <w:bookmarkStart w:id="60" w:name="_Toc63777916"/>
      <w:bookmarkEnd w:id="58"/>
      <w:r w:rsidRPr="004554C5">
        <w:rPr>
          <w:sz w:val="22"/>
          <w:szCs w:val="22"/>
        </w:rPr>
        <w:t xml:space="preserve">31.1.- </w:t>
      </w:r>
      <w:bookmarkEnd w:id="59"/>
      <w:r w:rsidRPr="004554C5">
        <w:rPr>
          <w:sz w:val="22"/>
          <w:szCs w:val="22"/>
        </w:rPr>
        <w:t>Eskaintzak sailkatzea, kalitate-prezio erlaziorik oneneko eskaintza aurkeztu duen lizitatzaileak aurretiazko beharkizunen egiaztagiriak aurkeztea eta adjudikazio proposamena egitea</w:t>
      </w:r>
      <w:bookmarkEnd w:id="60"/>
    </w:p>
    <w:p w14:paraId="26D234E2" w14:textId="77777777" w:rsidR="001923AF" w:rsidRPr="004554C5" w:rsidRDefault="001923AF" w:rsidP="0007063F">
      <w:pPr>
        <w:autoSpaceDE w:val="0"/>
        <w:autoSpaceDN w:val="0"/>
        <w:adjustRightInd w:val="0"/>
        <w:spacing w:before="60" w:line="240" w:lineRule="atLeast"/>
        <w:jc w:val="both"/>
        <w:rPr>
          <w:rFonts w:ascii="Verdana" w:hAnsi="Verdana"/>
          <w:szCs w:val="19"/>
          <w:shd w:val="clear" w:color="auto" w:fill="FFFFFF"/>
        </w:rPr>
      </w:pPr>
      <w:r w:rsidRPr="004554C5">
        <w:rPr>
          <w:rFonts w:ascii="Arial" w:hAnsi="Arial" w:cs="Arial"/>
        </w:rPr>
        <w:t>1.- Behin ekitaldi publikoa egin ondoren, eta BI zenbakiko artxibo elektronikoa irekitzeko saioan bertan, aktarekin batera dagokion balorazioa eta kontratua adjudikatzeko proposamena bidaliko dizkio kontratazio mahaiak kontratazio organoari, aurretik, hala badagoki</w:t>
      </w:r>
      <w:r w:rsidR="00A559FF">
        <w:rPr>
          <w:rFonts w:ascii="Arial" w:hAnsi="Arial" w:cs="Arial"/>
        </w:rPr>
        <w:t>o, baldintza agiriko baldintzak</w:t>
      </w:r>
      <w:r w:rsidRPr="004554C5">
        <w:rPr>
          <w:rFonts w:ascii="Arial" w:hAnsi="Arial" w:cs="Arial"/>
        </w:rPr>
        <w:t xml:space="preserve"> betetzen ez dituzten eskaintzak baztertuta. Proposamenean, ezaugarrien taulako </w:t>
      </w:r>
      <w:hyperlink w:anchor="CC_19" w:history="1">
        <w:r w:rsidRPr="004554C5">
          <w:rPr>
            <w:rStyle w:val="Hipervnculo"/>
            <w:rFonts w:ascii="Arial" w:hAnsi="Arial" w:cs="Arial"/>
            <w:b/>
          </w:rPr>
          <w:t>1</w:t>
        </w:r>
        <w:r w:rsidR="00C7500B">
          <w:rPr>
            <w:rStyle w:val="Hipervnculo"/>
            <w:rFonts w:ascii="Arial" w:hAnsi="Arial" w:cs="Arial"/>
            <w:b/>
          </w:rPr>
          <w:t>9</w:t>
        </w:r>
        <w:r w:rsidRPr="004554C5">
          <w:rPr>
            <w:rStyle w:val="Hipervnculo"/>
            <w:rFonts w:ascii="Arial" w:hAnsi="Arial" w:cs="Arial"/>
            <w:b/>
          </w:rPr>
          <w:t>. atalean</w:t>
        </w:r>
      </w:hyperlink>
      <w:r w:rsidRPr="004554C5">
        <w:rPr>
          <w:rFonts w:ascii="Arial" w:hAnsi="Arial" w:cs="Arial"/>
        </w:rPr>
        <w:t xml:space="preserve"> jasotako irizpideen aplikazioz bakoitzari emandako puntuazioaren arabera beheranzko hurrenkeraz antolatuta agertuko dira eskaintzak, kalitate-prezio erlazio onena duena identifikatuta.</w:t>
      </w:r>
      <w:r w:rsidRPr="004554C5">
        <w:rPr>
          <w:rFonts w:ascii="Verdana" w:hAnsi="Verdana"/>
          <w:szCs w:val="19"/>
          <w:shd w:val="clear" w:color="auto" w:fill="FFFFFF"/>
        </w:rPr>
        <w:t xml:space="preserve"> </w:t>
      </w:r>
    </w:p>
    <w:p w14:paraId="69438CF4"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Kontratua adjudikatzeko proposamenak ez du eskubiderik sortzen proposatutako lizitatzailearen alde, eta, beraz, hark ez du eskubiderik es</w:t>
      </w:r>
      <w:r w:rsidR="00706409">
        <w:rPr>
          <w:rFonts w:ascii="Arial" w:hAnsi="Arial" w:cs="Arial"/>
        </w:rPr>
        <w:t>kuratuko Administrazio</w:t>
      </w:r>
      <w:r w:rsidRPr="004554C5">
        <w:rPr>
          <w:rFonts w:ascii="Arial" w:hAnsi="Arial" w:cs="Arial"/>
        </w:rPr>
        <w:t>aren aurrean harik eta kontratua formalizatzen ez den arte.</w:t>
      </w:r>
    </w:p>
    <w:p w14:paraId="5F835816"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Kontuan hartzeko irizpide bakarra prezioa denean, ulertuko da eskaintzarik onena preziorik txikiena jasotzen duena dela. </w:t>
      </w:r>
    </w:p>
    <w:p w14:paraId="4CD72FF7" w14:textId="77777777" w:rsidR="001923AF" w:rsidRPr="00A54BBC" w:rsidRDefault="001923AF" w:rsidP="0007063F">
      <w:pPr>
        <w:autoSpaceDE w:val="0"/>
        <w:autoSpaceDN w:val="0"/>
        <w:adjustRightInd w:val="0"/>
        <w:spacing w:before="60" w:line="240" w:lineRule="atLeast"/>
        <w:jc w:val="both"/>
        <w:rPr>
          <w:rFonts w:ascii="Arial" w:hAnsi="Arial" w:cs="Arial"/>
        </w:rPr>
      </w:pPr>
      <w:r w:rsidRPr="00A54BBC">
        <w:rPr>
          <w:rFonts w:ascii="Arial" w:hAnsi="Arial" w:cs="Arial"/>
        </w:rPr>
        <w:t>2.- Saio berean, Lizitatzaileen eta Enpresa Sailkatuen Erregistro Ofizialean egiaztatuko da enpresa behar bezala inskribatuta dagoela SPKLren 159.4.f).3 artikuluan jasotakoari jarraituz.</w:t>
      </w:r>
    </w:p>
    <w:p w14:paraId="7657E6C0" w14:textId="77777777" w:rsidR="00A54BBC" w:rsidRPr="00AA1C4D" w:rsidRDefault="00A54BBC" w:rsidP="00A54BBC">
      <w:pPr>
        <w:spacing w:before="60" w:line="240" w:lineRule="atLeast"/>
        <w:ind w:right="-1"/>
        <w:jc w:val="both"/>
        <w:rPr>
          <w:rFonts w:ascii="Arial" w:eastAsia="Cambria" w:hAnsi="Arial" w:cs="Arial"/>
        </w:rPr>
      </w:pPr>
      <w:r w:rsidRPr="002D4533">
        <w:rPr>
          <w:rFonts w:ascii="Arial" w:eastAsia="Cambria" w:hAnsi="Arial" w:cs="Arial"/>
        </w:rPr>
        <w:t>Lizitatzaileen eta Enpresa Sailkatuen Erregistro Ofizialeko inskripzioan ez badago puntuaziorik onena lortu duen enpresak egiaztatu beharreko beharkizunetako bat</w:t>
      </w:r>
      <w:r w:rsidRPr="00AA1C4D">
        <w:rPr>
          <w:rFonts w:ascii="Arial" w:eastAsia="Cambria" w:hAnsi="Arial" w:cs="Arial"/>
        </w:rPr>
        <w:t>, kontratazio mahaiak eskatuko dio zazpi egun balioduneko epean, komunikazioa bidaltzen denetik aurrera, dagokion dokumentazioa aurkez dezala.</w:t>
      </w:r>
    </w:p>
    <w:p w14:paraId="253C53A8" w14:textId="77777777" w:rsidR="00A54BBC" w:rsidRDefault="00A54BBC" w:rsidP="0007063F">
      <w:pPr>
        <w:autoSpaceDE w:val="0"/>
        <w:autoSpaceDN w:val="0"/>
        <w:adjustRightInd w:val="0"/>
        <w:spacing w:before="60" w:line="240" w:lineRule="atLeast"/>
        <w:jc w:val="both"/>
        <w:rPr>
          <w:rFonts w:ascii="Arial" w:hAnsi="Arial" w:cs="Arial"/>
        </w:rPr>
      </w:pPr>
    </w:p>
    <w:p w14:paraId="166209E8" w14:textId="77777777" w:rsidR="001923AF" w:rsidRPr="004554C5" w:rsidRDefault="001923AF" w:rsidP="0007063F">
      <w:pPr>
        <w:spacing w:before="60" w:line="240" w:lineRule="atLeast"/>
        <w:jc w:val="both"/>
        <w:rPr>
          <w:rFonts w:ascii="Arial" w:hAnsi="Arial" w:cs="Arial"/>
        </w:rPr>
      </w:pPr>
      <w:bookmarkStart w:id="61" w:name="cl31_1_3"/>
      <w:r w:rsidRPr="004554C5">
        <w:rPr>
          <w:rFonts w:ascii="Arial" w:hAnsi="Arial" w:cs="Arial"/>
        </w:rPr>
        <w:t xml:space="preserve">3.- </w:t>
      </w:r>
      <w:bookmarkEnd w:id="61"/>
      <w:r w:rsidRPr="004554C5">
        <w:rPr>
          <w:rFonts w:ascii="Arial" w:hAnsi="Arial" w:cs="Arial"/>
        </w:rPr>
        <w:t xml:space="preserve">Era berean, puntuaziorik onena atera duen enpresari eskatuko zaio, komunikazio elektronikoaren bidez, zazpi egun balioduneko epean, komunikazioa bidaltzen zaionetik aurrera, honako hauek egin ditzala: </w:t>
      </w:r>
    </w:p>
    <w:p w14:paraId="4A22D3C2" w14:textId="77777777" w:rsidR="001923AF" w:rsidRPr="004554C5" w:rsidRDefault="001923AF" w:rsidP="0007063F">
      <w:pPr>
        <w:numPr>
          <w:ilvl w:val="0"/>
          <w:numId w:val="5"/>
        </w:numPr>
        <w:tabs>
          <w:tab w:val="num" w:pos="567"/>
        </w:tabs>
        <w:autoSpaceDE w:val="0"/>
        <w:autoSpaceDN w:val="0"/>
        <w:adjustRightInd w:val="0"/>
        <w:spacing w:before="60" w:line="240" w:lineRule="atLeast"/>
        <w:ind w:left="568" w:hanging="284"/>
        <w:jc w:val="both"/>
        <w:rPr>
          <w:rFonts w:ascii="Arial" w:hAnsi="Arial" w:cs="Arial"/>
        </w:rPr>
      </w:pPr>
      <w:r w:rsidRPr="004554C5">
        <w:rPr>
          <w:rFonts w:ascii="Arial" w:hAnsi="Arial" w:cs="Arial"/>
        </w:rPr>
        <w:t xml:space="preserve">Aurkeztu beharko du </w:t>
      </w:r>
      <w:r w:rsidRPr="004554C5">
        <w:rPr>
          <w:rFonts w:ascii="Arial" w:hAnsi="Arial" w:cs="Arial"/>
          <w:b/>
        </w:rPr>
        <w:t>giza baliabideak eta bitarteko materialak egiaz badituela egiaztatzen duen dokumentazioa</w:t>
      </w:r>
      <w:r w:rsidRPr="004554C5">
        <w:rPr>
          <w:rFonts w:ascii="Arial" w:hAnsi="Arial" w:cs="Arial"/>
        </w:rPr>
        <w:t xml:space="preserve">, ezaugarri taulako </w:t>
      </w:r>
      <w:hyperlink w:anchor="CC_15" w:history="1">
        <w:r w:rsidRPr="004554C5">
          <w:rPr>
            <w:rStyle w:val="Hipervnculo"/>
            <w:rFonts w:ascii="Arial" w:hAnsi="Arial" w:cs="Arial"/>
            <w:b/>
          </w:rPr>
          <w:t>15. atalean</w:t>
        </w:r>
      </w:hyperlink>
      <w:r w:rsidRPr="004554C5">
        <w:rPr>
          <w:rFonts w:ascii="Arial" w:hAnsi="Arial" w:cs="Arial"/>
        </w:rPr>
        <w:t xml:space="preserve"> jasotako profilak eta zehaztapenak betez.</w:t>
      </w:r>
    </w:p>
    <w:p w14:paraId="3522A872" w14:textId="77777777" w:rsidR="001923AF" w:rsidRPr="004554C5" w:rsidRDefault="001923AF" w:rsidP="0007063F">
      <w:pPr>
        <w:numPr>
          <w:ilvl w:val="0"/>
          <w:numId w:val="5"/>
        </w:numPr>
        <w:tabs>
          <w:tab w:val="num" w:pos="567"/>
        </w:tabs>
        <w:autoSpaceDE w:val="0"/>
        <w:autoSpaceDN w:val="0"/>
        <w:adjustRightInd w:val="0"/>
        <w:spacing w:before="60" w:line="240" w:lineRule="atLeast"/>
        <w:ind w:left="568" w:hanging="284"/>
        <w:jc w:val="both"/>
        <w:rPr>
          <w:rFonts w:ascii="Arial" w:hAnsi="Arial" w:cs="Arial"/>
        </w:rPr>
      </w:pPr>
      <w:r w:rsidRPr="004554C5">
        <w:rPr>
          <w:rFonts w:ascii="Arial" w:hAnsi="Arial" w:cs="Arial"/>
          <w:b/>
        </w:rPr>
        <w:t>Kaudimena kanpo bitartekoak erabiliz egiaztatzeko</w:t>
      </w:r>
      <w:r w:rsidRPr="004554C5">
        <w:rPr>
          <w:rFonts w:ascii="Arial" w:hAnsi="Arial" w:cs="Arial"/>
        </w:rPr>
        <w:t xml:space="preserve"> (SPKLren 75. artikulua), frogatu egin  beharko da egiaz badirela kontratua betetzeko </w:t>
      </w:r>
      <w:r w:rsidR="00953A19">
        <w:rPr>
          <w:rFonts w:ascii="Arial" w:hAnsi="Arial" w:cs="Arial"/>
        </w:rPr>
        <w:t>giza baliabide</w:t>
      </w:r>
      <w:r w:rsidRPr="004554C5">
        <w:rPr>
          <w:rFonts w:ascii="Arial" w:hAnsi="Arial" w:cs="Arial"/>
        </w:rPr>
        <w:t xml:space="preserve"> eta </w:t>
      </w:r>
      <w:r w:rsidR="00953A19">
        <w:rPr>
          <w:rFonts w:ascii="Arial" w:hAnsi="Arial" w:cs="Arial"/>
        </w:rPr>
        <w:t>baliabide materialak</w:t>
      </w:r>
      <w:r w:rsidRPr="004554C5">
        <w:rPr>
          <w:rFonts w:ascii="Arial" w:hAnsi="Arial" w:cs="Arial"/>
        </w:rPr>
        <w:t>, beste entitate horiek idatziz hartutako konp</w:t>
      </w:r>
      <w:r w:rsidR="00953A19">
        <w:rPr>
          <w:rFonts w:ascii="Arial" w:hAnsi="Arial" w:cs="Arial"/>
        </w:rPr>
        <w:t>romisoa aurkeztuz</w:t>
      </w:r>
      <w:r w:rsidR="008B17BA">
        <w:rPr>
          <w:rFonts w:ascii="Arial" w:hAnsi="Arial" w:cs="Arial"/>
        </w:rPr>
        <w:t>.</w:t>
      </w:r>
    </w:p>
    <w:p w14:paraId="0DA4F7A2" w14:textId="77777777" w:rsidR="001923AF" w:rsidRPr="004554C5" w:rsidRDefault="001923AF" w:rsidP="0007063F">
      <w:pPr>
        <w:autoSpaceDE w:val="0"/>
        <w:autoSpaceDN w:val="0"/>
        <w:adjustRightInd w:val="0"/>
        <w:spacing w:before="60" w:line="240" w:lineRule="atLeast"/>
        <w:ind w:left="567"/>
        <w:jc w:val="both"/>
        <w:rPr>
          <w:rFonts w:ascii="Arial" w:hAnsi="Arial" w:cs="Arial"/>
        </w:rPr>
      </w:pPr>
      <w:r w:rsidRPr="004554C5">
        <w:rPr>
          <w:rFonts w:ascii="Arial" w:hAnsi="Arial" w:cs="Arial"/>
        </w:rPr>
        <w:t>Lizitatzaileak, kontratua betetzeko, bere kaudimena egiaztatzeko aurkeztu dituen bitarteko berak erabiliko ditu. Aurreikusi ezindako arrazoiak sortu direla eta horiek ordezkatu behar izanez gero, pareko kaudimena egiazta dezaketen beste bitarteko batzuk baliatuko ditu,</w:t>
      </w:r>
      <w:r w:rsidR="00706409">
        <w:rPr>
          <w:rFonts w:ascii="Arial" w:hAnsi="Arial" w:cs="Arial"/>
        </w:rPr>
        <w:t xml:space="preserve"> betiere Administrazio</w:t>
      </w:r>
      <w:r w:rsidRPr="004554C5">
        <w:rPr>
          <w:rFonts w:ascii="Arial" w:hAnsi="Arial" w:cs="Arial"/>
        </w:rPr>
        <w:t>ak baimenduta.</w:t>
      </w:r>
    </w:p>
    <w:p w14:paraId="0CBCA9A4" w14:textId="77777777" w:rsidR="001923AF" w:rsidRPr="003B5F1F" w:rsidRDefault="003B5F1F" w:rsidP="007874B7">
      <w:pPr>
        <w:numPr>
          <w:ilvl w:val="0"/>
          <w:numId w:val="5"/>
        </w:numPr>
        <w:tabs>
          <w:tab w:val="num" w:pos="567"/>
        </w:tabs>
        <w:autoSpaceDE w:val="0"/>
        <w:autoSpaceDN w:val="0"/>
        <w:adjustRightInd w:val="0"/>
        <w:spacing w:before="60" w:line="240" w:lineRule="atLeast"/>
        <w:ind w:left="568" w:hanging="284"/>
        <w:jc w:val="both"/>
        <w:rPr>
          <w:rFonts w:ascii="Arial" w:hAnsi="Arial" w:cs="Arial"/>
        </w:rPr>
      </w:pPr>
      <w:r>
        <w:rPr>
          <w:rFonts w:ascii="Arial" w:eastAsia="Cambria" w:hAnsi="Arial" w:cs="Arial"/>
          <w:b/>
        </w:rPr>
        <w:t>Berdintasun plan bat baduela justifikatzeko dokumentazioa</w:t>
      </w:r>
      <w:r>
        <w:rPr>
          <w:rFonts w:ascii="Arial" w:eastAsia="Cambria" w:hAnsi="Arial" w:cs="Arial"/>
        </w:rPr>
        <w:t xml:space="preserve"> aurkeztu beharko du, SPKLren 71.1.d) artikuluan xedatzen duenari jarraikiz, 250 langiletik gorako enpresa denean</w:t>
      </w:r>
      <w:r w:rsidR="008B17BA" w:rsidRPr="003B5F1F">
        <w:rPr>
          <w:rFonts w:ascii="Arial" w:hAnsi="Arial" w:cs="Arial"/>
        </w:rPr>
        <w:t>.</w:t>
      </w:r>
    </w:p>
    <w:p w14:paraId="3CC4BD5D" w14:textId="77777777" w:rsidR="001923AF" w:rsidRPr="004554C5" w:rsidRDefault="001923AF" w:rsidP="0007063F">
      <w:pPr>
        <w:numPr>
          <w:ilvl w:val="0"/>
          <w:numId w:val="5"/>
        </w:numPr>
        <w:tabs>
          <w:tab w:val="num" w:pos="567"/>
        </w:tabs>
        <w:autoSpaceDE w:val="0"/>
        <w:autoSpaceDN w:val="0"/>
        <w:adjustRightInd w:val="0"/>
        <w:spacing w:before="60" w:line="240" w:lineRule="atLeast"/>
        <w:ind w:left="568" w:hanging="284"/>
        <w:jc w:val="both"/>
        <w:rPr>
          <w:rFonts w:ascii="Arial" w:hAnsi="Arial" w:cs="Arial"/>
        </w:rPr>
      </w:pPr>
      <w:r w:rsidRPr="004554C5">
        <w:rPr>
          <w:rFonts w:ascii="Arial" w:hAnsi="Arial" w:cs="Arial"/>
          <w:b/>
        </w:rPr>
        <w:t>Langile desgaituen kopuruari buruzko frogagiriak</w:t>
      </w:r>
      <w:r w:rsidRPr="004554C5">
        <w:rPr>
          <w:rFonts w:ascii="Arial" w:hAnsi="Arial" w:cs="Arial"/>
        </w:rPr>
        <w:t xml:space="preserve"> aurkeztu beharko d</w:t>
      </w:r>
      <w:r w:rsidR="00953A19">
        <w:rPr>
          <w:rFonts w:ascii="Arial" w:hAnsi="Arial" w:cs="Arial"/>
        </w:rPr>
        <w:t>it</w:t>
      </w:r>
      <w:r w:rsidRPr="004554C5">
        <w:rPr>
          <w:rFonts w:ascii="Arial" w:hAnsi="Arial" w:cs="Arial"/>
        </w:rPr>
        <w:t>u. 50 langile edo gehiago dituzten enpresek egiaztagiriak aurkeztuko dituzte, ziurtatzeko betetzen dutela % 33 edo gehiagoko desgaitasuna duten pertsonentzat gordetako lanpostuen kuota betetzen dutela, edo modu osagarrian edo subsidiarioki, betetzen dituztela har ditzaketen neurri alternatiboak, kontuan hartuta azaroaren 29ko 1/2013 Errege Dekretu Legegilea, desgaitasuna duten pertsonen eskubideen eta haiek gizarteratzearen lege orokorraren testu bategina onartzekoa, nahiz lege hori garatzen duen araudia.</w:t>
      </w:r>
    </w:p>
    <w:p w14:paraId="62A168E2" w14:textId="77777777" w:rsidR="001923AF" w:rsidRPr="004554C5" w:rsidRDefault="001923AF" w:rsidP="0007063F">
      <w:pPr>
        <w:numPr>
          <w:ilvl w:val="0"/>
          <w:numId w:val="5"/>
        </w:numPr>
        <w:tabs>
          <w:tab w:val="num" w:pos="567"/>
        </w:tabs>
        <w:autoSpaceDE w:val="0"/>
        <w:autoSpaceDN w:val="0"/>
        <w:adjustRightInd w:val="0"/>
        <w:spacing w:before="60" w:line="240" w:lineRule="atLeast"/>
        <w:ind w:left="568" w:hanging="284"/>
        <w:jc w:val="both"/>
        <w:rPr>
          <w:rFonts w:ascii="Arial" w:hAnsi="Arial" w:cs="Arial"/>
        </w:rPr>
      </w:pPr>
      <w:r w:rsidRPr="004554C5">
        <w:rPr>
          <w:rFonts w:ascii="Arial" w:hAnsi="Arial" w:cs="Arial"/>
          <w:b/>
        </w:rPr>
        <w:t>Ingurumen kudeaketako arauak eta kalitate bermearen ingurukoak betetzeari buruzko ziurtagiriak</w:t>
      </w:r>
      <w:r w:rsidRPr="004554C5">
        <w:rPr>
          <w:rFonts w:ascii="Arial" w:hAnsi="Arial" w:cs="Arial"/>
        </w:rPr>
        <w:t xml:space="preserve"> aurkeztu behar ditu. Ezaugarri taulako </w:t>
      </w:r>
      <w:hyperlink w:anchor="CC_14" w:history="1">
        <w:r w:rsidRPr="004554C5">
          <w:rPr>
            <w:rStyle w:val="Hipervnculo"/>
            <w:rFonts w:ascii="Arial" w:hAnsi="Arial" w:cs="Arial"/>
            <w:b/>
          </w:rPr>
          <w:t>14. atalean</w:t>
        </w:r>
      </w:hyperlink>
      <w:r w:rsidRPr="004554C5">
        <w:rPr>
          <w:rFonts w:ascii="Arial" w:hAnsi="Arial" w:cs="Arial"/>
        </w:rPr>
        <w:t xml:space="preserve"> hala jasota badago, eta han adierazitakoari jarraituz.</w:t>
      </w:r>
    </w:p>
    <w:p w14:paraId="6541869B" w14:textId="77777777" w:rsidR="001923AF" w:rsidRPr="004554C5" w:rsidRDefault="001923AF" w:rsidP="0007063F">
      <w:pPr>
        <w:numPr>
          <w:ilvl w:val="0"/>
          <w:numId w:val="5"/>
        </w:numPr>
        <w:tabs>
          <w:tab w:val="num" w:pos="567"/>
        </w:tabs>
        <w:autoSpaceDE w:val="0"/>
        <w:autoSpaceDN w:val="0"/>
        <w:adjustRightInd w:val="0"/>
        <w:spacing w:before="60" w:line="240" w:lineRule="atLeast"/>
        <w:ind w:left="568" w:hanging="284"/>
        <w:jc w:val="both"/>
        <w:rPr>
          <w:rFonts w:ascii="Arial" w:hAnsi="Arial" w:cs="Arial"/>
        </w:rPr>
      </w:pPr>
      <w:r w:rsidRPr="004554C5">
        <w:rPr>
          <w:rFonts w:ascii="Arial" w:hAnsi="Arial" w:cs="Arial"/>
          <w:b/>
        </w:rPr>
        <w:t>Lizitatzaileak azpikontratatzeko asmoa duen kontratu zatiari</w:t>
      </w:r>
      <w:r w:rsidRPr="004554C5">
        <w:rPr>
          <w:rFonts w:ascii="Arial" w:hAnsi="Arial" w:cs="Arial"/>
        </w:rPr>
        <w:t xml:space="preserve"> buruzko dokumentazioa aurkeztu behar du. Ezaugarrien taulako </w:t>
      </w:r>
      <w:hyperlink w:anchor="CC_17" w:history="1">
        <w:r w:rsidRPr="004554C5">
          <w:rPr>
            <w:rStyle w:val="Hipervnculo"/>
            <w:rFonts w:ascii="Arial" w:hAnsi="Arial" w:cs="Arial"/>
            <w:b/>
          </w:rPr>
          <w:t>1</w:t>
        </w:r>
        <w:r w:rsidR="00C7500B">
          <w:rPr>
            <w:rStyle w:val="Hipervnculo"/>
            <w:rFonts w:ascii="Arial" w:hAnsi="Arial" w:cs="Arial"/>
            <w:b/>
          </w:rPr>
          <w:t>7</w:t>
        </w:r>
        <w:r w:rsidRPr="004554C5">
          <w:rPr>
            <w:rStyle w:val="Hipervnculo"/>
            <w:rFonts w:ascii="Arial" w:hAnsi="Arial" w:cs="Arial"/>
            <w:b/>
          </w:rPr>
          <w:t>. atalak</w:t>
        </w:r>
      </w:hyperlink>
      <w:r w:rsidRPr="004554C5">
        <w:rPr>
          <w:rFonts w:ascii="Arial" w:hAnsi="Arial" w:cs="Arial"/>
        </w:rPr>
        <w:t xml:space="preserve"> eskatzen duenean, puntuazio hoberena atera duen enpresak adierazi egin beharko du kontratuaren zer zati azpikontratatzea aurreikusi duen, azpikontratazioaren diru zenbatekoa ehuneko gisa adierazita, lan hori egingo duten azpikontratisten izena edo enpresa profila (kaudimen profesional edo teknikoko baldintzen arabera definituta) zehaztuta (SPKLren 215. artikulua).</w:t>
      </w:r>
    </w:p>
    <w:p w14:paraId="1DD5E6B7" w14:textId="77777777" w:rsidR="001923AF" w:rsidRPr="004554C5" w:rsidRDefault="001923AF" w:rsidP="0007063F">
      <w:pPr>
        <w:numPr>
          <w:ilvl w:val="0"/>
          <w:numId w:val="5"/>
        </w:numPr>
        <w:tabs>
          <w:tab w:val="clear" w:pos="786"/>
          <w:tab w:val="num" w:pos="567"/>
        </w:tabs>
        <w:spacing w:before="60" w:line="240" w:lineRule="atLeast"/>
        <w:ind w:left="568" w:hanging="284"/>
        <w:jc w:val="both"/>
        <w:rPr>
          <w:rFonts w:ascii="Arial" w:hAnsi="Arial" w:cs="Arial"/>
        </w:rPr>
      </w:pPr>
      <w:r w:rsidRPr="004554C5">
        <w:rPr>
          <w:rFonts w:ascii="Arial" w:hAnsi="Arial" w:cs="Arial"/>
        </w:rPr>
        <w:t xml:space="preserve">Hala badagokio, bidezkoa den </w:t>
      </w:r>
      <w:r w:rsidRPr="004554C5">
        <w:rPr>
          <w:rFonts w:ascii="Arial" w:hAnsi="Arial" w:cs="Arial"/>
          <w:b/>
        </w:rPr>
        <w:t xml:space="preserve">behin betiko bermea </w:t>
      </w:r>
      <w:r w:rsidRPr="004554C5">
        <w:rPr>
          <w:rFonts w:ascii="Arial" w:hAnsi="Arial" w:cs="Arial"/>
        </w:rPr>
        <w:t>honela gordailatu ahal izango da:</w:t>
      </w:r>
    </w:p>
    <w:p w14:paraId="3200BE5E" w14:textId="77777777" w:rsidR="001923AF" w:rsidRPr="004554C5" w:rsidRDefault="001923AF" w:rsidP="0007063F">
      <w:pPr>
        <w:numPr>
          <w:ilvl w:val="0"/>
          <w:numId w:val="29"/>
        </w:numPr>
        <w:spacing w:before="60" w:line="240" w:lineRule="atLeast"/>
        <w:ind w:left="851" w:hanging="284"/>
        <w:jc w:val="both"/>
        <w:rPr>
          <w:rFonts w:ascii="Arial" w:hAnsi="Arial" w:cs="Arial"/>
        </w:rPr>
      </w:pPr>
      <w:r w:rsidRPr="004554C5">
        <w:rPr>
          <w:rFonts w:ascii="Arial" w:hAnsi="Arial" w:cs="Arial"/>
        </w:rPr>
        <w:t>Banku kontuaren nazioarteko zenbakia duen ES71 2095 0611 09 1062462774 kontuan, diruzko bermeak direnean; horrelakoetan, egindako gordailua egiaztatzen duen frogagiria ere sartu beharko da.</w:t>
      </w:r>
    </w:p>
    <w:p w14:paraId="6193E55A" w14:textId="77777777" w:rsidR="001923AF" w:rsidRPr="004554C5" w:rsidRDefault="001923AF" w:rsidP="0007063F">
      <w:pPr>
        <w:numPr>
          <w:ilvl w:val="0"/>
          <w:numId w:val="29"/>
        </w:numPr>
        <w:autoSpaceDE w:val="0"/>
        <w:autoSpaceDN w:val="0"/>
        <w:adjustRightInd w:val="0"/>
        <w:spacing w:before="60" w:line="240" w:lineRule="atLeast"/>
        <w:ind w:left="851" w:hanging="284"/>
        <w:jc w:val="both"/>
        <w:rPr>
          <w:rStyle w:val="Hipervnculo"/>
          <w:rFonts w:ascii="Arial" w:hAnsi="Arial" w:cs="Arial"/>
          <w:color w:val="auto"/>
          <w:u w:val="none"/>
        </w:rPr>
      </w:pPr>
      <w:r w:rsidRPr="004554C5">
        <w:rPr>
          <w:rFonts w:ascii="Arial" w:hAnsi="Arial" w:cs="Arial"/>
        </w:rPr>
        <w:t xml:space="preserve">Kontratazio organoaren aurrean, idatzoharra egindako baloreen ibilgetze ziurtagiriak, abalak edo kauzio aseguruen ziurtagiriak direnean (ikusi eredua </w:t>
      </w:r>
      <w:hyperlink w:anchor="ax_3" w:history="1">
        <w:r w:rsidRPr="004554C5">
          <w:rPr>
            <w:rStyle w:val="Hipervnculo"/>
            <w:rFonts w:ascii="Arial" w:hAnsi="Arial" w:cs="Arial"/>
            <w:b/>
          </w:rPr>
          <w:t>III. eranskinean</w:t>
        </w:r>
      </w:hyperlink>
      <w:r w:rsidRPr="004554C5">
        <w:rPr>
          <w:rFonts w:ascii="Arial" w:hAnsi="Arial" w:cs="Arial"/>
        </w:rPr>
        <w:t>).</w:t>
      </w:r>
    </w:p>
    <w:p w14:paraId="01D2994C" w14:textId="77777777" w:rsidR="001923AF" w:rsidRPr="004554C5" w:rsidRDefault="001923AF" w:rsidP="0007063F">
      <w:pPr>
        <w:autoSpaceDE w:val="0"/>
        <w:autoSpaceDN w:val="0"/>
        <w:adjustRightInd w:val="0"/>
        <w:spacing w:before="60" w:line="240" w:lineRule="atLeast"/>
        <w:jc w:val="both"/>
        <w:rPr>
          <w:rFonts w:ascii="Arial" w:hAnsi="Arial" w:cs="Arial"/>
          <w:shd w:val="clear" w:color="auto" w:fill="FFFFFF"/>
        </w:rPr>
      </w:pPr>
      <w:r w:rsidRPr="004554C5">
        <w:rPr>
          <w:rFonts w:ascii="Arial" w:hAnsi="Arial" w:cs="Arial"/>
        </w:rPr>
        <w:t>4.- Aurreko 2. eta 3. ataletako dokumentazioa ezarritako epearen barnean behar bezala aurkezten ez bada, ulertuko da lizitatzaileak atzera egin duela bere eskaintzan. Horrenbestez, lizitazioko oinarrizko aurrekontuaren % 3 eskatuko zaio, BEZa kanpo, zigor kontzeptuan.</w:t>
      </w:r>
    </w:p>
    <w:p w14:paraId="074FA5CC"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shd w:val="clear" w:color="auto" w:fill="FFFFFF"/>
        </w:rPr>
        <w:t>Aurreko paragrafoan aipatutako kasuan, eskaintzen sailkapenean hurrengo den lizitatzaileari dokumentazio berbera eskatuko zaio (SPKLren 150.2 artikulua).</w:t>
      </w:r>
    </w:p>
    <w:p w14:paraId="15982488" w14:textId="77777777" w:rsidR="001923AF" w:rsidRPr="004554C5" w:rsidRDefault="001923AF" w:rsidP="0007063F">
      <w:pPr>
        <w:autoSpaceDE w:val="0"/>
        <w:autoSpaceDN w:val="0"/>
        <w:adjustRightInd w:val="0"/>
        <w:spacing w:before="60" w:line="240" w:lineRule="atLeast"/>
        <w:jc w:val="both"/>
        <w:rPr>
          <w:rFonts w:ascii="Arial" w:hAnsi="Arial" w:cs="Arial"/>
          <w:b/>
        </w:rPr>
      </w:pPr>
      <w:r w:rsidRPr="004554C5">
        <w:rPr>
          <w:rFonts w:ascii="Arial" w:hAnsi="Arial" w:cs="Arial"/>
        </w:rPr>
        <w:t>5.- Klausula honetan adierazia emandako epearen barnean betetzen ez duen lizitatzaileari, dolo, erru edo zabarkeriaz jardun baldin badu, kontratatzeko galarazpena ezarri ahal izango zaio, SPKLren 71.2 a) artikuluan aurreikusiaren arabera</w:t>
      </w:r>
    </w:p>
    <w:p w14:paraId="08BE4054" w14:textId="77777777" w:rsidR="001923AF" w:rsidRPr="004554C5" w:rsidRDefault="001923AF" w:rsidP="0007063F">
      <w:pPr>
        <w:pStyle w:val="Ttulo3"/>
        <w:spacing w:line="240" w:lineRule="atLeast"/>
        <w:jc w:val="both"/>
        <w:rPr>
          <w:sz w:val="22"/>
          <w:szCs w:val="22"/>
        </w:rPr>
      </w:pPr>
      <w:bookmarkStart w:id="62" w:name="_Toc463331557"/>
      <w:bookmarkStart w:id="63" w:name="_Toc63777917"/>
      <w:r w:rsidRPr="004554C5">
        <w:rPr>
          <w:sz w:val="22"/>
          <w:szCs w:val="22"/>
        </w:rPr>
        <w:t xml:space="preserve">31.2.- </w:t>
      </w:r>
      <w:bookmarkEnd w:id="62"/>
      <w:r w:rsidRPr="004554C5">
        <w:rPr>
          <w:sz w:val="22"/>
          <w:szCs w:val="22"/>
        </w:rPr>
        <w:t>Behin betiko bermea</w:t>
      </w:r>
      <w:bookmarkEnd w:id="63"/>
    </w:p>
    <w:p w14:paraId="05B69353"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 xml:space="preserve">1.- SPKLren 145. artikuluaren arabera eskaintzarik onena aurkezten duen lizitatzaileak behin betiko berme bat eratu beharko du, eta kontratazio organoaren eskura jarri. </w:t>
      </w:r>
      <w:r w:rsidR="002929C8" w:rsidRPr="00A02EDD">
        <w:rPr>
          <w:rFonts w:ascii="Arial" w:hAnsi="Arial" w:cs="Arial"/>
        </w:rPr>
        <w:t>Bermea lizitatzaileak eskainitako amaierako prezioaren % 5 izango da</w:t>
      </w:r>
      <w:r w:rsidR="002929C8">
        <w:rPr>
          <w:rFonts w:ascii="Arial" w:hAnsi="Arial" w:cs="Arial"/>
        </w:rPr>
        <w:t xml:space="preserve"> edo lizitazioaren oinarrizko aurrekontuarena, kontratua unitateko prezioen arabera formulatzen denean</w:t>
      </w:r>
      <w:r w:rsidR="002929C8" w:rsidRPr="00A02EDD">
        <w:rPr>
          <w:rFonts w:ascii="Arial" w:hAnsi="Arial" w:cs="Arial"/>
        </w:rPr>
        <w:t>, balio erantsiaren gaineko zerga kanpoan utzita.</w:t>
      </w:r>
      <w:r w:rsidR="002929C8">
        <w:rPr>
          <w:rFonts w:ascii="Arial" w:hAnsi="Arial" w:cs="Arial"/>
        </w:rPr>
        <w:t xml:space="preserve"> </w:t>
      </w:r>
      <w:r w:rsidRPr="004554C5">
        <w:rPr>
          <w:rFonts w:ascii="Arial" w:hAnsi="Arial" w:cs="Arial"/>
        </w:rPr>
        <w:t xml:space="preserve">Berme horren eraketa zazpi egun balioduneko epean egiaztatu beharko da </w:t>
      </w:r>
      <w:hyperlink w:anchor="cl31_1_3" w:history="1">
        <w:r w:rsidRPr="008F0C69">
          <w:rPr>
            <w:rStyle w:val="Hipervnculo"/>
            <w:rFonts w:ascii="Arial" w:hAnsi="Arial" w:cs="Arial"/>
            <w:b/>
          </w:rPr>
          <w:t>31.1 klausulan 3. atalean</w:t>
        </w:r>
      </w:hyperlink>
      <w:r w:rsidRPr="004554C5">
        <w:rPr>
          <w:rFonts w:ascii="Arial" w:hAnsi="Arial" w:cs="Arial"/>
        </w:rPr>
        <w:t xml:space="preserve"> aipatutako jakinarazpena bidali eta hurrengo egunetik aurrera. </w:t>
      </w:r>
    </w:p>
    <w:p w14:paraId="483E86D8"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2.- Ezaugarrien taulako </w:t>
      </w:r>
      <w:hyperlink w:anchor="CC_18" w:history="1">
        <w:r w:rsidRPr="004554C5">
          <w:rPr>
            <w:rStyle w:val="Hipervnculo"/>
            <w:rFonts w:ascii="Arial" w:hAnsi="Arial" w:cs="Arial"/>
            <w:b/>
          </w:rPr>
          <w:t>1</w:t>
        </w:r>
        <w:r w:rsidR="00C7500B">
          <w:rPr>
            <w:rStyle w:val="Hipervnculo"/>
            <w:rFonts w:ascii="Arial" w:hAnsi="Arial" w:cs="Arial"/>
            <w:b/>
          </w:rPr>
          <w:t>8</w:t>
        </w:r>
        <w:r w:rsidRPr="004554C5">
          <w:rPr>
            <w:rStyle w:val="Hipervnculo"/>
            <w:rFonts w:ascii="Arial" w:hAnsi="Arial" w:cs="Arial"/>
            <w:b/>
          </w:rPr>
          <w:t>. atalean</w:t>
        </w:r>
      </w:hyperlink>
      <w:r w:rsidRPr="004554C5">
        <w:rPr>
          <w:rFonts w:ascii="Arial" w:hAnsi="Arial" w:cs="Arial"/>
        </w:rPr>
        <w:t xml:space="preserve"> agertzen den behin betiko bermea SPKLren 108. artikuluan eta </w:t>
      </w:r>
      <w:r w:rsidR="007A56CE">
        <w:rPr>
          <w:rFonts w:ascii="Arial" w:hAnsi="Arial" w:cs="Arial"/>
        </w:rPr>
        <w:t xml:space="preserve">APKLEOren </w:t>
      </w:r>
      <w:r w:rsidRPr="004554C5">
        <w:rPr>
          <w:rFonts w:ascii="Arial" w:hAnsi="Arial" w:cs="Arial"/>
        </w:rPr>
        <w:t xml:space="preserve">55. artikuluan eta hurrengoetan aurreikusitako edozein modutan eratu ahalko da. Beharkizun hori adjudikaziodunaren erruz betetzen </w:t>
      </w:r>
      <w:r w:rsidR="00706409">
        <w:rPr>
          <w:rFonts w:ascii="Arial" w:hAnsi="Arial" w:cs="Arial"/>
        </w:rPr>
        <w:t>ez bada, Administrazio</w:t>
      </w:r>
      <w:r w:rsidRPr="004554C5">
        <w:rPr>
          <w:rFonts w:ascii="Arial" w:hAnsi="Arial" w:cs="Arial"/>
        </w:rPr>
        <w:t>ak ez dio adjudikatuko.</w:t>
      </w:r>
    </w:p>
    <w:p w14:paraId="21C7EAB1"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3.- Ezaugarrien taulako atal</w:t>
      </w:r>
      <w:r w:rsidR="00700557">
        <w:rPr>
          <w:rFonts w:ascii="Arial" w:hAnsi="Arial" w:cs="Arial"/>
        </w:rPr>
        <w:t xml:space="preserve"> horretan</w:t>
      </w:r>
      <w:r w:rsidRPr="004554C5">
        <w:rPr>
          <w:rFonts w:ascii="Arial" w:hAnsi="Arial" w:cs="Arial"/>
        </w:rPr>
        <w:t xml:space="preserve"> hala aurreikusten bada, prezioa atxiki</w:t>
      </w:r>
      <w:r w:rsidR="00700557">
        <w:rPr>
          <w:rFonts w:ascii="Arial" w:hAnsi="Arial" w:cs="Arial"/>
        </w:rPr>
        <w:t>z</w:t>
      </w:r>
      <w:r w:rsidRPr="004554C5">
        <w:rPr>
          <w:rFonts w:ascii="Arial" w:hAnsi="Arial" w:cs="Arial"/>
        </w:rPr>
        <w:t xml:space="preserve"> eratu ahal izango da.</w:t>
      </w:r>
    </w:p>
    <w:p w14:paraId="0D835EC5"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Prezioa atxiki</w:t>
      </w:r>
      <w:r w:rsidR="00700557">
        <w:rPr>
          <w:rFonts w:ascii="Arial" w:hAnsi="Arial" w:cs="Arial"/>
        </w:rPr>
        <w:t xml:space="preserve">z </w:t>
      </w:r>
      <w:r w:rsidRPr="004554C5">
        <w:rPr>
          <w:rFonts w:ascii="Arial" w:hAnsi="Arial" w:cs="Arial"/>
        </w:rPr>
        <w:t>eratzen bada, behin betiko bermea kontratistari jasanaraziko zaio, aldez aurretik berariazko baimena izanik, hartako zenbatekoa lehenengo fakturatik eta hurrengoetatik kenduz, zenbateko osora iritsi arte.</w:t>
      </w:r>
    </w:p>
    <w:p w14:paraId="03D77693"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4.- Kontratistari eska dakizkiokeen zigorrak edo kalte-ordainak bermearen bitartez gauzatzen badira, kontratistak berriz jarri beharko du bermea, edo lehendik jarritakoa dagokion kopuruz handitu, haiek gauzatzen direnetik hamabost egun naturaleko epean; horrela ez egitea kontratua suntsiarazteko arrazoia izango da.</w:t>
      </w:r>
    </w:p>
    <w:p w14:paraId="7BEC920E"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5.- Kontratuan izandako aldaketaren bat dela eta kontratuaren prezioa ere aldatzen bada, bermea egokitu egin beharko da, kontratua aldatzeko erabakia lizitatzaileari jakinarazten zaion egunetik kontatzen hasi eta hamabost egun naturaleko epean, hain zuzen prezio berriarekiko proportzioa mantendu dezan.</w:t>
      </w:r>
    </w:p>
    <w:p w14:paraId="3DAC2D2E" w14:textId="77777777" w:rsidR="001923AF" w:rsidRPr="004554C5" w:rsidRDefault="001923AF" w:rsidP="0007063F">
      <w:pPr>
        <w:autoSpaceDE w:val="0"/>
        <w:autoSpaceDN w:val="0"/>
        <w:adjustRightInd w:val="0"/>
        <w:spacing w:before="60" w:line="240" w:lineRule="atLeast"/>
        <w:jc w:val="both"/>
        <w:rPr>
          <w:rFonts w:ascii="Arial" w:hAnsi="Arial" w:cs="Arial"/>
        </w:rPr>
      </w:pPr>
      <w:bookmarkStart w:id="64" w:name="_Toc463331558"/>
      <w:bookmarkStart w:id="65" w:name="_Toc506479397"/>
      <w:r w:rsidRPr="004554C5">
        <w:rPr>
          <w:rFonts w:ascii="Arial" w:hAnsi="Arial" w:cs="Arial"/>
        </w:rPr>
        <w:t>6.- Nolanahi ere, behin betiko bermea SPKLren 110. artikuluan aipatutako kontzeptuez erantzuteko erabiliko da.  Kontzeptu horien barruan sartuta dago kontratistak ez betetzea kontratuari lotutako prestazioak oker betetzearen ondorioz hirugarrengoei eraginkako kalte-galerak ordaintzeko betebeharra, SPKLren 196. artikuluan jasota dagoena.</w:t>
      </w:r>
    </w:p>
    <w:p w14:paraId="114E0E90"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7.- Berme osagarria SPKLren 107.2 artikuluan jasotakoaren arabera ezarriko da, eta, hala badagokio, ezaugarrien taulako </w:t>
      </w:r>
      <w:hyperlink w:anchor="CC_18" w:history="1">
        <w:r w:rsidRPr="004554C5">
          <w:rPr>
            <w:rStyle w:val="Hipervnculo"/>
            <w:rFonts w:ascii="Arial" w:hAnsi="Arial" w:cs="Arial"/>
            <w:b/>
          </w:rPr>
          <w:t>1</w:t>
        </w:r>
        <w:r w:rsidR="008F0C69">
          <w:rPr>
            <w:rStyle w:val="Hipervnculo"/>
            <w:rFonts w:ascii="Arial" w:hAnsi="Arial" w:cs="Arial"/>
            <w:b/>
          </w:rPr>
          <w:t>8</w:t>
        </w:r>
        <w:r w:rsidRPr="004554C5">
          <w:rPr>
            <w:rStyle w:val="Hipervnculo"/>
            <w:rFonts w:ascii="Arial" w:hAnsi="Arial" w:cs="Arial"/>
            <w:b/>
          </w:rPr>
          <w:t>. atalean</w:t>
        </w:r>
      </w:hyperlink>
      <w:r w:rsidRPr="004554C5">
        <w:rPr>
          <w:rFonts w:ascii="Arial" w:hAnsi="Arial" w:cs="Arial"/>
        </w:rPr>
        <w:t xml:space="preserve"> xedatutakoari jarraituko zaio.</w:t>
      </w:r>
    </w:p>
    <w:p w14:paraId="7A915D69" w14:textId="77777777" w:rsidR="001923AF" w:rsidRPr="004554C5" w:rsidRDefault="001923AF" w:rsidP="0007063F">
      <w:pPr>
        <w:pStyle w:val="Ttulo3"/>
        <w:spacing w:line="240" w:lineRule="atLeast"/>
        <w:jc w:val="both"/>
        <w:rPr>
          <w:sz w:val="22"/>
          <w:szCs w:val="22"/>
        </w:rPr>
      </w:pPr>
      <w:bookmarkStart w:id="66" w:name="_Toc63777918"/>
      <w:bookmarkEnd w:id="64"/>
      <w:bookmarkEnd w:id="65"/>
      <w:r w:rsidRPr="004554C5">
        <w:rPr>
          <w:sz w:val="22"/>
          <w:szCs w:val="22"/>
        </w:rPr>
        <w:t>31.3.- Adjudikazioa</w:t>
      </w:r>
      <w:bookmarkEnd w:id="66"/>
    </w:p>
    <w:p w14:paraId="35B980B4" w14:textId="77777777" w:rsidR="001923AF" w:rsidRPr="004554C5" w:rsidRDefault="001923AF" w:rsidP="0007063F">
      <w:pPr>
        <w:autoSpaceDE w:val="0"/>
        <w:autoSpaceDN w:val="0"/>
        <w:adjustRightInd w:val="0"/>
        <w:spacing w:before="60" w:line="240" w:lineRule="atLeast"/>
        <w:jc w:val="both"/>
        <w:rPr>
          <w:rFonts w:ascii="Arial" w:hAnsi="Arial" w:cs="Arial"/>
          <w:b/>
        </w:rPr>
      </w:pPr>
      <w:r w:rsidRPr="004554C5">
        <w:rPr>
          <w:rFonts w:ascii="Arial" w:hAnsi="Arial" w:cs="Arial"/>
        </w:rPr>
        <w:t xml:space="preserve">1.- Kontratazio organoak kontratua adjudikatu beharko du </w:t>
      </w:r>
      <w:hyperlink w:anchor="cl31_1" w:history="1">
        <w:r w:rsidRPr="004554C5">
          <w:rPr>
            <w:rStyle w:val="Hipervnculo"/>
            <w:rFonts w:ascii="Arial" w:hAnsi="Arial" w:cs="Arial"/>
            <w:b/>
          </w:rPr>
          <w:t>31.1 klausulak</w:t>
        </w:r>
      </w:hyperlink>
      <w:r w:rsidRPr="004554C5">
        <w:rPr>
          <w:rFonts w:ascii="Arial" w:hAnsi="Arial" w:cs="Arial"/>
        </w:rPr>
        <w:t xml:space="preserve"> aipatzen duen dokumentazioa jaso eta hurrengo bost egun baliodunen barruan.</w:t>
      </w:r>
    </w:p>
    <w:p w14:paraId="288B4119"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Ezingo da utzi adjudikatu gabe lizitazio bat, baldin eta klausula agirian ageri diren irizpideen arabera onargarria den eskaintza edo proposamenen bat badago.</w:t>
      </w:r>
    </w:p>
    <w:p w14:paraId="014D2F68"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2.- Adjudikazioaren ebazpena arrazoitua izan beharko da eta enpresa hautagai eta lizitatzaileei jakinaraziko zaie, eta kontratatzailearen profilean argitaratuta egon beharko da hamabost eguneko epean.</w:t>
      </w:r>
    </w:p>
    <w:p w14:paraId="09205BA9"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3.- Enpresa adjudikaziodunak kontratuaren objektu den jarduera egiten duten langileei aplikatu beharreko hitzarmen kolektiboari buruzko informazioa jasoko da adjudikazio ebazpenean eta kontratatzailearen profilean argitaratuko da.</w:t>
      </w:r>
    </w:p>
    <w:p w14:paraId="396922AF" w14:textId="77777777" w:rsidR="001923AF" w:rsidRPr="004554C5" w:rsidRDefault="004B53D5" w:rsidP="0007063F">
      <w:pPr>
        <w:autoSpaceDE w:val="0"/>
        <w:autoSpaceDN w:val="0"/>
        <w:adjustRightInd w:val="0"/>
        <w:spacing w:before="60" w:line="240" w:lineRule="atLeast"/>
        <w:jc w:val="both"/>
        <w:rPr>
          <w:rFonts w:ascii="Arial" w:hAnsi="Arial" w:cs="Arial"/>
        </w:rPr>
      </w:pPr>
      <w:r>
        <w:rPr>
          <w:rFonts w:ascii="Arial" w:hAnsi="Arial" w:cs="Arial"/>
        </w:rPr>
        <w:t>4.- Aurreko 2. atalak aipatzen dituen</w:t>
      </w:r>
      <w:r w:rsidR="001923AF" w:rsidRPr="004554C5">
        <w:rPr>
          <w:rFonts w:ascii="Arial" w:hAnsi="Arial" w:cs="Arial"/>
        </w:rPr>
        <w:t xml:space="preserve"> jakinarazpenak eta publizitateak beharrezko informazioa izango dute, eta bereziki SPKLren 151.2 artikuluak galdatua, hain zuzen adjudikazio prozeduran interesa duten pertsonek behar beste oinarritutako errekurtsoak jarri ahal izan ditzaten adjudikazio erabakiaren kontra. </w:t>
      </w:r>
    </w:p>
    <w:p w14:paraId="11647313"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 xml:space="preserve">5.- Adjudikazioaren motibazioan SPKLren 155.3 artikuluan jasotako </w:t>
      </w:r>
      <w:r w:rsidR="00700557">
        <w:rPr>
          <w:rFonts w:ascii="Arial" w:hAnsi="Arial" w:cs="Arial"/>
        </w:rPr>
        <w:t>konfidentzialtasun</w:t>
      </w:r>
      <w:r w:rsidRPr="004554C5">
        <w:rPr>
          <w:rFonts w:ascii="Arial" w:hAnsi="Arial" w:cs="Arial"/>
        </w:rPr>
        <w:t xml:space="preserve"> salbuespena aplikatu beharko da.</w:t>
      </w:r>
    </w:p>
    <w:p w14:paraId="559F5374" w14:textId="77777777" w:rsidR="00A559FF"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6.- Edonola ere, kontratua zer epetan formalizatu behar den adieraziko da bai jakinarazpenean bai kontratatzailearen profilean, SPKLren 153. artikuluak xedatzen duenarekin bat</w:t>
      </w:r>
      <w:r w:rsidR="00A559FF">
        <w:rPr>
          <w:rFonts w:ascii="Arial" w:hAnsi="Arial" w:cs="Arial"/>
        </w:rPr>
        <w:t>.</w:t>
      </w:r>
    </w:p>
    <w:p w14:paraId="5C5161C8" w14:textId="77777777" w:rsidR="001923AF" w:rsidRPr="004554C5" w:rsidRDefault="00A559FF" w:rsidP="0007063F">
      <w:pPr>
        <w:autoSpaceDE w:val="0"/>
        <w:autoSpaceDN w:val="0"/>
        <w:adjustRightInd w:val="0"/>
        <w:spacing w:before="60" w:line="240" w:lineRule="atLeast"/>
        <w:jc w:val="both"/>
        <w:rPr>
          <w:rFonts w:ascii="Arial" w:hAnsi="Arial" w:cs="Arial"/>
        </w:rPr>
      </w:pPr>
      <w:r w:rsidRPr="00E37AF3">
        <w:rPr>
          <w:rFonts w:ascii="Arial" w:hAnsi="Arial" w:cs="Arial"/>
        </w:rPr>
        <w:t>7.- Jakinarazpena Gipuzkoako Foru Aldundiaren egoitza elektronikoko agerraldi bitartez egingo da</w:t>
      </w:r>
      <w:r w:rsidR="001923AF" w:rsidRPr="004554C5">
        <w:rPr>
          <w:rFonts w:ascii="Arial" w:hAnsi="Arial" w:cs="Arial"/>
        </w:rPr>
        <w:t>.</w:t>
      </w:r>
    </w:p>
    <w:p w14:paraId="39210AED" w14:textId="77777777" w:rsidR="001923AF" w:rsidRPr="004554C5" w:rsidRDefault="001923AF" w:rsidP="0007063F">
      <w:pPr>
        <w:pStyle w:val="Ttulo2"/>
        <w:spacing w:line="240" w:lineRule="atLeast"/>
        <w:jc w:val="both"/>
        <w:rPr>
          <w:i w:val="0"/>
          <w:iCs w:val="0"/>
          <w:sz w:val="22"/>
          <w:szCs w:val="22"/>
        </w:rPr>
      </w:pPr>
      <w:bookmarkStart w:id="67" w:name="_Toc63777919"/>
      <w:r w:rsidRPr="004554C5">
        <w:rPr>
          <w:i w:val="0"/>
          <w:iCs w:val="0"/>
          <w:sz w:val="22"/>
          <w:szCs w:val="22"/>
        </w:rPr>
        <w:t>32.- Kontratua formalizatzea</w:t>
      </w:r>
      <w:bookmarkEnd w:id="67"/>
      <w:r w:rsidRPr="004554C5">
        <w:rPr>
          <w:i w:val="0"/>
          <w:iCs w:val="0"/>
          <w:sz w:val="22"/>
          <w:szCs w:val="22"/>
        </w:rPr>
        <w:t xml:space="preserve"> </w:t>
      </w:r>
    </w:p>
    <w:p w14:paraId="43ACF4B3"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1.- K</w:t>
      </w:r>
      <w:r w:rsidR="004B53D5">
        <w:rPr>
          <w:rFonts w:ascii="Arial" w:hAnsi="Arial" w:cs="Arial"/>
        </w:rPr>
        <w:t>ontratua administrazio dokumentuan</w:t>
      </w:r>
      <w:r w:rsidRPr="004554C5">
        <w:rPr>
          <w:rFonts w:ascii="Arial" w:hAnsi="Arial" w:cs="Arial"/>
        </w:rPr>
        <w:t xml:space="preserve"> formalizatu beharko da. Dokumentu hori lizitazioaren baldintzei lotuko zaie estu-estu, eta behar besteko titulua izango da edozein erregistro publikotan aurkezteko. Nolanahi ere, kontratua eskritura publiko bihurtzeko eska dezake kontratistak, eta, orduan, bere kontura izango ditu eskritura publikoak egiteak sortzen dituen gastuak. Kontratua formalizatzeko dokumentuan ezingo da inola ere sartu adjudikazio irizpideak aldatzea eragingo duen klausularik.</w:t>
      </w:r>
    </w:p>
    <w:p w14:paraId="5D343F42"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2.- Kontratua formalizatzen denean burutuko da eta, horrenbestez, ezin izango da inolaz ere kontratua betetzen hasi, aurrez formalizatu bitartean.</w:t>
      </w:r>
    </w:p>
    <w:p w14:paraId="386BA4B6"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3.- Kontratua sinatu aurretik, adjudikazioduna ordezkatzen duen pertsonak honakoak aurkeztu beharko dizkio kontratazio organoari:</w:t>
      </w:r>
    </w:p>
    <w:p w14:paraId="149ABCE0" w14:textId="77777777" w:rsidR="001923AF" w:rsidRPr="004554C5" w:rsidRDefault="001923AF" w:rsidP="0007063F">
      <w:pPr>
        <w:autoSpaceDE w:val="0"/>
        <w:autoSpaceDN w:val="0"/>
        <w:adjustRightInd w:val="0"/>
        <w:spacing w:before="60" w:line="240" w:lineRule="atLeast"/>
        <w:ind w:left="568" w:hanging="284"/>
        <w:jc w:val="both"/>
        <w:rPr>
          <w:rFonts w:ascii="Arial" w:hAnsi="Arial" w:cs="Arial"/>
        </w:rPr>
      </w:pPr>
      <w:r w:rsidRPr="004554C5">
        <w:rPr>
          <w:rFonts w:ascii="Arial" w:hAnsi="Arial" w:cs="Arial"/>
        </w:rPr>
        <w:t>a)</w:t>
      </w:r>
      <w:r w:rsidRPr="004554C5">
        <w:rPr>
          <w:rFonts w:ascii="Arial" w:hAnsi="Arial" w:cs="Arial"/>
        </w:rPr>
        <w:tab/>
        <w:t xml:space="preserve">Bere identitatea eta ordezkaritza egiaztatzen dituzten dokumentuak. </w:t>
      </w:r>
    </w:p>
    <w:p w14:paraId="0F4CA04A" w14:textId="77777777" w:rsidR="001923AF" w:rsidRPr="004554C5" w:rsidRDefault="001923AF" w:rsidP="0007063F">
      <w:pPr>
        <w:autoSpaceDE w:val="0"/>
        <w:autoSpaceDN w:val="0"/>
        <w:adjustRightInd w:val="0"/>
        <w:spacing w:before="60" w:line="240" w:lineRule="atLeast"/>
        <w:ind w:left="568" w:hanging="284"/>
        <w:jc w:val="both"/>
        <w:rPr>
          <w:rFonts w:ascii="Arial" w:hAnsi="Arial" w:cs="Arial"/>
        </w:rPr>
      </w:pPr>
      <w:r w:rsidRPr="004554C5">
        <w:rPr>
          <w:rFonts w:ascii="Arial" w:hAnsi="Arial" w:cs="Arial"/>
        </w:rPr>
        <w:t>b)</w:t>
      </w:r>
      <w:r w:rsidRPr="004554C5">
        <w:rPr>
          <w:rFonts w:ascii="Arial" w:hAnsi="Arial" w:cs="Arial"/>
        </w:rPr>
        <w:tab/>
        <w:t>Adjudikazioduna aldi baterako enpresa elkartea baldin bada, elkartearen eraketaren eskritura publikoa, elk</w:t>
      </w:r>
      <w:r w:rsidR="00700557">
        <w:rPr>
          <w:rFonts w:ascii="Arial" w:hAnsi="Arial" w:cs="Arial"/>
        </w:rPr>
        <w:t xml:space="preserve">arteari eman zaion IFK eta ahalorde nahikoa duen </w:t>
      </w:r>
      <w:r w:rsidRPr="004554C5">
        <w:rPr>
          <w:rFonts w:ascii="Arial" w:hAnsi="Arial" w:cs="Arial"/>
        </w:rPr>
        <w:t>ordezkaria</w:t>
      </w:r>
      <w:r w:rsidR="00700557">
        <w:rPr>
          <w:rFonts w:ascii="Arial" w:hAnsi="Arial" w:cs="Arial"/>
        </w:rPr>
        <w:t>ren</w:t>
      </w:r>
      <w:r w:rsidRPr="004554C5">
        <w:rPr>
          <w:rFonts w:ascii="Arial" w:hAnsi="Arial" w:cs="Arial"/>
        </w:rPr>
        <w:t xml:space="preserve"> izendapena.</w:t>
      </w:r>
    </w:p>
    <w:p w14:paraId="09ADF23B"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4.- Kontratuaren formalizaziorako gehienezko epea bost egun baliodunekoa izango da, adjudikaziodunak adjudikazioaren jakinarazpena jaso eta hurrengo egunetik kontatzen hasita.</w:t>
      </w:r>
    </w:p>
    <w:p w14:paraId="71326F83"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5.- Kontratuaren edukian espresuki jaso beharko dira adjudikaziodunak proposamen teknikoan, eta alderdi sozialen eta ingurumenekoen gaineko adjudikazio irizpidetzat baloratutako alderdiei dagokienez, bere gain hartutako obligazioak, hain zuzen ere urriaren 29ko 11/2014 Foru Arauak, erosketa publiko sozialki arduratsuari buruzko kontratu klausulak foru sektore publikoko kontratazioan txertatzekoak, 11.3 artikuluan ezartzen duenarekin bat.</w:t>
      </w:r>
    </w:p>
    <w:p w14:paraId="36ECE9A1" w14:textId="77777777" w:rsidR="001923AF" w:rsidRPr="004554C5" w:rsidRDefault="001923AF" w:rsidP="0007063F">
      <w:pPr>
        <w:autoSpaceDE w:val="0"/>
        <w:autoSpaceDN w:val="0"/>
        <w:adjustRightInd w:val="0"/>
        <w:spacing w:before="60" w:line="240" w:lineRule="atLeast"/>
        <w:jc w:val="both"/>
        <w:rPr>
          <w:rFonts w:ascii="Arial" w:hAnsi="Arial" w:cs="Arial"/>
          <w:color w:val="333333"/>
          <w:shd w:val="clear" w:color="auto" w:fill="FFFFFF"/>
        </w:rPr>
      </w:pPr>
      <w:r w:rsidRPr="004554C5">
        <w:rPr>
          <w:rFonts w:ascii="Arial" w:hAnsi="Arial" w:cs="Arial"/>
        </w:rPr>
        <w:t>6.- Adjudikaziodunari egotz dakizkiokeen arrazoiak direla eta kontratua ez bada formalizatu adierazitako epearen barnean, lizitazioko oinarrizko aurrekontuaren</w:t>
      </w:r>
      <w:r w:rsidR="004B53D5">
        <w:rPr>
          <w:rFonts w:ascii="Arial" w:hAnsi="Arial" w:cs="Arial"/>
        </w:rPr>
        <w:t xml:space="preserve"> % 3 eskatuko zaio, BEZa kanpo</w:t>
      </w:r>
      <w:r w:rsidRPr="004554C5">
        <w:rPr>
          <w:rFonts w:ascii="Arial" w:hAnsi="Arial" w:cs="Arial"/>
        </w:rPr>
        <w:t>, zigor kontzeptuan; kopuru hori jasotzeko, behin betiko bermera joko da lehenik, horrelakorik eratua den kasuetan. Horretaz gain, kontratatzeko galarazpena ere ezarri ahal izango zaio, SPKLren 71.2.b) artikuluan aurreikusiarekin bat.</w:t>
      </w:r>
    </w:p>
    <w:p w14:paraId="39CB94D7"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7.- Kontratua ez formalizatzeko a</w:t>
      </w:r>
      <w:r w:rsidR="00706409">
        <w:rPr>
          <w:rFonts w:ascii="Arial" w:hAnsi="Arial" w:cs="Arial"/>
        </w:rPr>
        <w:t>rrazoiak Administrazio</w:t>
      </w:r>
      <w:r w:rsidRPr="004554C5">
        <w:rPr>
          <w:rFonts w:ascii="Arial" w:hAnsi="Arial" w:cs="Arial"/>
        </w:rPr>
        <w:t>ari egozteko modukoak badira, berandutzeak eragindako kalteen ordaina emango zaio kontratistari.</w:t>
      </w:r>
    </w:p>
    <w:p w14:paraId="5219BD4B"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8.- Kontratuaren formalizazioari publizitatea emango zaio, SPKLren 154. artikuluan xedatutakoaren arabera.</w:t>
      </w:r>
    </w:p>
    <w:p w14:paraId="407FC122" w14:textId="77777777" w:rsidR="001923AF" w:rsidRPr="004554C5" w:rsidRDefault="001923AF" w:rsidP="0007063F">
      <w:pPr>
        <w:autoSpaceDE w:val="0"/>
        <w:autoSpaceDN w:val="0"/>
        <w:adjustRightInd w:val="0"/>
        <w:spacing w:before="60" w:line="240" w:lineRule="atLeast"/>
        <w:jc w:val="both"/>
        <w:rPr>
          <w:rFonts w:ascii="Arial" w:hAnsi="Arial" w:cs="Arial"/>
        </w:rPr>
      </w:pPr>
    </w:p>
    <w:p w14:paraId="00211BDC" w14:textId="77777777" w:rsidR="001923AF" w:rsidRPr="004554C5" w:rsidRDefault="001923AF" w:rsidP="0007063F">
      <w:pPr>
        <w:autoSpaceDE w:val="0"/>
        <w:autoSpaceDN w:val="0"/>
        <w:adjustRightInd w:val="0"/>
        <w:spacing w:before="60" w:line="240" w:lineRule="atLeast"/>
        <w:jc w:val="both"/>
        <w:rPr>
          <w:rFonts w:ascii="Arial" w:hAnsi="Arial" w:cs="Arial"/>
          <w:sz w:val="18"/>
          <w:szCs w:val="18"/>
        </w:rPr>
      </w:pPr>
    </w:p>
    <w:p w14:paraId="1136669F" w14:textId="77777777" w:rsidR="001923AF" w:rsidRPr="004554C5" w:rsidRDefault="001923AF" w:rsidP="0007063F">
      <w:pPr>
        <w:pStyle w:val="Ttulo1"/>
        <w:spacing w:line="240" w:lineRule="atLeast"/>
        <w:jc w:val="center"/>
        <w:rPr>
          <w:sz w:val="22"/>
          <w:szCs w:val="22"/>
        </w:rPr>
      </w:pPr>
      <w:bookmarkStart w:id="68" w:name="_Toc63777920"/>
      <w:r w:rsidRPr="004554C5">
        <w:rPr>
          <w:sz w:val="22"/>
          <w:szCs w:val="22"/>
        </w:rPr>
        <w:t xml:space="preserve">III. KAPITULUA - KONTRATUA </w:t>
      </w:r>
      <w:r w:rsidR="005D28FD">
        <w:rPr>
          <w:sz w:val="22"/>
          <w:szCs w:val="22"/>
        </w:rPr>
        <w:t>EGIKARI</w:t>
      </w:r>
      <w:r w:rsidR="005D28FD" w:rsidRPr="003C6273">
        <w:rPr>
          <w:sz w:val="22"/>
          <w:szCs w:val="22"/>
        </w:rPr>
        <w:t>TZEA</w:t>
      </w:r>
      <w:bookmarkEnd w:id="68"/>
    </w:p>
    <w:p w14:paraId="6F0B8EDE" w14:textId="77777777" w:rsidR="001923AF" w:rsidRPr="004554C5" w:rsidRDefault="001923AF" w:rsidP="0007063F">
      <w:pPr>
        <w:pStyle w:val="Ttulo2"/>
        <w:spacing w:line="240" w:lineRule="atLeast"/>
        <w:jc w:val="both"/>
        <w:rPr>
          <w:i w:val="0"/>
          <w:iCs w:val="0"/>
          <w:sz w:val="22"/>
          <w:szCs w:val="22"/>
        </w:rPr>
      </w:pPr>
      <w:bookmarkStart w:id="69" w:name="_Toc63777921"/>
      <w:bookmarkStart w:id="70" w:name="_Toc463331562"/>
      <w:r w:rsidRPr="004554C5">
        <w:rPr>
          <w:i w:val="0"/>
          <w:iCs w:val="0"/>
          <w:sz w:val="22"/>
        </w:rPr>
        <w:t>33.- Kontratuaren arduraduna</w:t>
      </w:r>
      <w:bookmarkEnd w:id="69"/>
      <w:r w:rsidRPr="004554C5">
        <w:rPr>
          <w:i w:val="0"/>
          <w:iCs w:val="0"/>
          <w:sz w:val="22"/>
          <w:szCs w:val="22"/>
        </w:rPr>
        <w:t xml:space="preserve"> </w:t>
      </w:r>
      <w:bookmarkEnd w:id="70"/>
    </w:p>
    <w:p w14:paraId="2974D032" w14:textId="77777777" w:rsidR="001923AF" w:rsidRPr="004554C5" w:rsidRDefault="001923AF" w:rsidP="0007063F">
      <w:pPr>
        <w:autoSpaceDE w:val="0"/>
        <w:autoSpaceDN w:val="0"/>
        <w:adjustRightInd w:val="0"/>
        <w:spacing w:before="60" w:line="240" w:lineRule="atLeast"/>
        <w:jc w:val="both"/>
        <w:rPr>
          <w:rFonts w:ascii="Arial" w:hAnsi="Arial" w:cs="Arial"/>
        </w:rPr>
      </w:pPr>
      <w:r w:rsidRPr="004554C5">
        <w:rPr>
          <w:rFonts w:ascii="Arial" w:hAnsi="Arial" w:cs="Arial"/>
        </w:rPr>
        <w:t>1.- Kontratazio organoak, kontratua adjudikatzeko ebazpenean, kontratuaren pertsona arduraduna izendatuko du. Pertsona horren eginkizuna izango da kontratua betetzen dela ikuskatzea eta beharrezko erabakiak hartu eta jarraibideak ematea, hitzartutako prestazioa behar moduan eta egoki gauzatuko dela ziurtatzearren.</w:t>
      </w:r>
    </w:p>
    <w:p w14:paraId="0163C949"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Era berean, kontratuaren arduradun izango den pertsonak laguntzaileak eduki ahal izango ditu, titulu profesional edo jakintza espezifikoen arabera. Laguntzaile horiek kontratua adjudikatzeko ebazpenean bertan identifikatuko dira, eta, hori une horretan ezinezkoa bada, ondorengo ebazpen batean.</w:t>
      </w:r>
    </w:p>
    <w:p w14:paraId="6C2DB50E"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Kontratuaren arduraduna izango da enpresa adjudikaziodunaren eta kontratazio organoaren arteko solaskidea.</w:t>
      </w:r>
    </w:p>
    <w:p w14:paraId="3087DB7D"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2.- Bere eginkizunak garatu ahal izateko, arduradunak eta laguntzaileak libre sartu ahal izango dira kontratuaren objektu den prestazioa garatzen den lekuetara, eta egoki iritzitako ikuskapen guztiak egin ahal izango dituzte, segurtasun eta osasun koordinatzaile izendatzen duen pertsonak lagunduta, betiere kokaleku horiek eta haien baldintza teknikoak kontratuaren objektu diren prestazioak garatzeko erabakigarriak badira. Kasu horietatik at, kontratuaren arduradunak lekuetara sartzeko beharra j</w:t>
      </w:r>
      <w:r w:rsidR="00C16531">
        <w:rPr>
          <w:rFonts w:ascii="Arial" w:hAnsi="Arial" w:cs="Arial"/>
        </w:rPr>
        <w:t>ustifikatu beharko du, berariaz</w:t>
      </w:r>
      <w:r w:rsidRPr="004554C5">
        <w:rPr>
          <w:rFonts w:ascii="Arial" w:hAnsi="Arial" w:cs="Arial"/>
        </w:rPr>
        <w:t xml:space="preserve"> eta </w:t>
      </w:r>
      <w:r w:rsidR="00C16531">
        <w:rPr>
          <w:rFonts w:ascii="Arial" w:hAnsi="Arial" w:cs="Arial"/>
        </w:rPr>
        <w:t xml:space="preserve">xehetasunez </w:t>
      </w:r>
      <w:r w:rsidRPr="004554C5">
        <w:rPr>
          <w:rFonts w:ascii="Arial" w:hAnsi="Arial" w:cs="Arial"/>
        </w:rPr>
        <w:t>espediente administratiboan; espediente hori kontratazio organoak berretsi beharko du aurretik.</w:t>
      </w:r>
    </w:p>
    <w:p w14:paraId="66FC2419"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Era berean, egoki deritzoten informazio eta dokumentazioa eskatu ahal izango dute,</w:t>
      </w:r>
      <w:r w:rsidR="00C16531">
        <w:rPr>
          <w:rFonts w:ascii="Arial" w:hAnsi="Arial" w:cs="Arial"/>
        </w:rPr>
        <w:t xml:space="preserve"> bai</w:t>
      </w:r>
      <w:r w:rsidRPr="004554C5">
        <w:rPr>
          <w:rFonts w:ascii="Arial" w:hAnsi="Arial" w:cs="Arial"/>
        </w:rPr>
        <w:t xml:space="preserve"> eta</w:t>
      </w:r>
      <w:r w:rsidR="00C16531">
        <w:rPr>
          <w:rFonts w:ascii="Arial" w:hAnsi="Arial" w:cs="Arial"/>
        </w:rPr>
        <w:t>,</w:t>
      </w:r>
      <w:r w:rsidRPr="004554C5">
        <w:rPr>
          <w:rFonts w:ascii="Arial" w:hAnsi="Arial" w:cs="Arial"/>
        </w:rPr>
        <w:t xml:space="preserve"> kontratuaren objektua behar bezala betetzeko </w:t>
      </w:r>
      <w:r w:rsidR="00C16531">
        <w:rPr>
          <w:rFonts w:ascii="Arial" w:hAnsi="Arial" w:cs="Arial"/>
        </w:rPr>
        <w:t>eta betetze horretako edozein gorabehera konpontzeko, beharrezko bilerak sustatu eta deitu ere</w:t>
      </w:r>
      <w:r w:rsidRPr="004554C5">
        <w:rPr>
          <w:rFonts w:ascii="Arial" w:hAnsi="Arial" w:cs="Arial"/>
        </w:rPr>
        <w:t>.</w:t>
      </w:r>
    </w:p>
    <w:p w14:paraId="7201BD2E"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3.- Kontratuaren arduradunak ezarriko ditu jarraibideak.</w:t>
      </w:r>
    </w:p>
    <w:p w14:paraId="47C36F58"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 xml:space="preserve">Zehazki, honako eginkizun hauek dagozkio: </w:t>
      </w:r>
    </w:p>
    <w:p w14:paraId="2F935085" w14:textId="77777777" w:rsidR="001923AF" w:rsidRPr="004554C5" w:rsidRDefault="001923AF" w:rsidP="0007063F">
      <w:pPr>
        <w:numPr>
          <w:ilvl w:val="0"/>
          <w:numId w:val="8"/>
        </w:numPr>
        <w:spacing w:before="60" w:line="240" w:lineRule="atLeast"/>
        <w:ind w:left="568" w:hanging="284"/>
        <w:jc w:val="both"/>
        <w:rPr>
          <w:rFonts w:ascii="Arial" w:hAnsi="Arial" w:cs="Arial"/>
        </w:rPr>
      </w:pPr>
      <w:r w:rsidRPr="004554C5">
        <w:rPr>
          <w:rFonts w:ascii="Arial" w:hAnsi="Arial" w:cs="Arial"/>
        </w:rPr>
        <w:t>Kontratua betetzeko lanak kontratuan bertan jasotako baldintzetan eta aurreikusitako epean egikaritzen ari direla egiaztatzea. Eginkizun horrek ahalbidetuko du beharrezko ekintzak, jarduera horrek kontratuaren kalitate beharkizunak eta klausula sozialak, ingurumenekoak eta berritzaileak betetzen ote dituen egiaztatzearren.</w:t>
      </w:r>
    </w:p>
    <w:p w14:paraId="4184D815" w14:textId="77777777" w:rsidR="001923AF" w:rsidRPr="004554C5" w:rsidRDefault="001923AF" w:rsidP="0007063F">
      <w:pPr>
        <w:numPr>
          <w:ilvl w:val="0"/>
          <w:numId w:val="8"/>
        </w:numPr>
        <w:spacing w:before="60" w:line="240" w:lineRule="atLeast"/>
        <w:ind w:left="568" w:hanging="284"/>
        <w:jc w:val="both"/>
        <w:rPr>
          <w:rFonts w:ascii="Arial" w:hAnsi="Arial" w:cs="Arial"/>
        </w:rPr>
      </w:pPr>
      <w:r w:rsidRPr="004554C5">
        <w:rPr>
          <w:rFonts w:ascii="Arial" w:hAnsi="Arial" w:cs="Arial"/>
        </w:rPr>
        <w:t xml:space="preserve">Kontratazio organoari aditzera ematea edozein motatako ez-betetzeak eta, hala dagokionean, zigorrak ezartzeko, kontratua eteteko, kontratua suntsiarazteko, kontratua behar bezala </w:t>
      </w:r>
      <w:r w:rsidR="00CC7551">
        <w:rPr>
          <w:rFonts w:ascii="Arial" w:hAnsi="Arial" w:cs="Arial"/>
        </w:rPr>
        <w:t>egikaritzea</w:t>
      </w:r>
      <w:r w:rsidRPr="004554C5">
        <w:rPr>
          <w:rFonts w:ascii="Arial" w:hAnsi="Arial" w:cs="Arial"/>
        </w:rPr>
        <w:t xml:space="preserve"> bermatzeko bestelako </w:t>
      </w:r>
      <w:r w:rsidR="00C16531">
        <w:rPr>
          <w:rFonts w:ascii="Arial" w:hAnsi="Arial" w:cs="Arial"/>
        </w:rPr>
        <w:t xml:space="preserve">neurriak </w:t>
      </w:r>
      <w:r w:rsidRPr="004554C5">
        <w:rPr>
          <w:rFonts w:ascii="Arial" w:hAnsi="Arial" w:cs="Arial"/>
        </w:rPr>
        <w:t xml:space="preserve">hartzeko edo </w:t>
      </w:r>
      <w:r w:rsidR="00C16531">
        <w:rPr>
          <w:rFonts w:ascii="Arial" w:hAnsi="Arial" w:cs="Arial"/>
        </w:rPr>
        <w:t>enpresa kontratistaren ez-betetzeak eragiten d</w:t>
      </w:r>
      <w:r w:rsidR="00706409">
        <w:rPr>
          <w:rFonts w:ascii="Arial" w:hAnsi="Arial" w:cs="Arial"/>
        </w:rPr>
        <w:t>it</w:t>
      </w:r>
      <w:r w:rsidR="00C16531">
        <w:rPr>
          <w:rFonts w:ascii="Arial" w:hAnsi="Arial" w:cs="Arial"/>
        </w:rPr>
        <w:t xml:space="preserve">uen </w:t>
      </w:r>
      <w:r w:rsidRPr="004554C5">
        <w:rPr>
          <w:rFonts w:ascii="Arial" w:hAnsi="Arial" w:cs="Arial"/>
        </w:rPr>
        <w:t>kalteengatiko ordaina</w:t>
      </w:r>
      <w:r w:rsidR="00C16531">
        <w:rPr>
          <w:rFonts w:ascii="Arial" w:hAnsi="Arial" w:cs="Arial"/>
        </w:rPr>
        <w:t xml:space="preserve"> Administrazioari</w:t>
      </w:r>
      <w:r w:rsidRPr="004554C5">
        <w:rPr>
          <w:rFonts w:ascii="Arial" w:hAnsi="Arial" w:cs="Arial"/>
        </w:rPr>
        <w:t xml:space="preserve"> emateko prozedura abia dadin proposatzea.</w:t>
      </w:r>
    </w:p>
    <w:p w14:paraId="20626856" w14:textId="77777777" w:rsidR="001923AF" w:rsidRPr="004554C5" w:rsidRDefault="001923AF" w:rsidP="0007063F">
      <w:pPr>
        <w:numPr>
          <w:ilvl w:val="0"/>
          <w:numId w:val="8"/>
        </w:numPr>
        <w:spacing w:before="60" w:line="240" w:lineRule="atLeast"/>
        <w:ind w:left="568" w:hanging="284"/>
        <w:jc w:val="both"/>
        <w:rPr>
          <w:rFonts w:ascii="Arial" w:hAnsi="Arial" w:cs="Arial"/>
        </w:rPr>
      </w:pPr>
      <w:r w:rsidRPr="004554C5">
        <w:rPr>
          <w:rFonts w:ascii="Arial" w:hAnsi="Arial" w:cs="Arial"/>
        </w:rPr>
        <w:t>Kontratuan beharrezko den aldaketa oro gomendatzea, esaterako zehaztapen, jarraibide edo jardun eraginkorragoak eman ditzaketen beste beharkizun batzuen kasuan.</w:t>
      </w:r>
    </w:p>
    <w:p w14:paraId="7A496263" w14:textId="77777777" w:rsidR="001923AF" w:rsidRPr="004554C5" w:rsidRDefault="001923AF" w:rsidP="0007063F">
      <w:pPr>
        <w:numPr>
          <w:ilvl w:val="0"/>
          <w:numId w:val="8"/>
        </w:numPr>
        <w:spacing w:before="60" w:line="240" w:lineRule="atLeast"/>
        <w:ind w:left="568" w:hanging="284"/>
        <w:jc w:val="both"/>
        <w:rPr>
          <w:rFonts w:ascii="Arial" w:hAnsi="Arial" w:cs="Arial"/>
        </w:rPr>
      </w:pPr>
      <w:r w:rsidRPr="004554C5">
        <w:rPr>
          <w:rFonts w:ascii="Arial" w:hAnsi="Arial" w:cs="Arial"/>
        </w:rPr>
        <w:t xml:space="preserve">Kontratuari atxikitako </w:t>
      </w:r>
      <w:r w:rsidR="00C16531" w:rsidRPr="00AA1C4D">
        <w:rPr>
          <w:rFonts w:ascii="Arial" w:hAnsi="Arial" w:cs="Arial"/>
        </w:rPr>
        <w:t>giza baliabide eta baliabide materialen</w:t>
      </w:r>
      <w:r w:rsidR="00C16531" w:rsidRPr="004554C5">
        <w:rPr>
          <w:rFonts w:ascii="Arial" w:hAnsi="Arial" w:cs="Arial"/>
        </w:rPr>
        <w:t xml:space="preserve"> </w:t>
      </w:r>
      <w:r w:rsidRPr="004554C5">
        <w:rPr>
          <w:rFonts w:ascii="Arial" w:hAnsi="Arial" w:cs="Arial"/>
        </w:rPr>
        <w:t>aldaketak baimentzea, betiere kontratazio organoak emandako jarraibideen ildotik, kontratuaren aldaketarik ez dakarten kasuetan.</w:t>
      </w:r>
    </w:p>
    <w:p w14:paraId="6C50642D" w14:textId="77777777" w:rsidR="001923AF" w:rsidRPr="004554C5" w:rsidRDefault="001923AF" w:rsidP="0007063F">
      <w:pPr>
        <w:numPr>
          <w:ilvl w:val="0"/>
          <w:numId w:val="8"/>
        </w:numPr>
        <w:autoSpaceDE w:val="0"/>
        <w:autoSpaceDN w:val="0"/>
        <w:adjustRightInd w:val="0"/>
        <w:spacing w:before="60" w:line="240" w:lineRule="atLeast"/>
        <w:ind w:left="568" w:hanging="284"/>
        <w:jc w:val="both"/>
        <w:rPr>
          <w:rFonts w:ascii="Arial" w:hAnsi="Arial" w:cs="Arial"/>
        </w:rPr>
      </w:pPr>
      <w:r w:rsidRPr="004554C5">
        <w:rPr>
          <w:rFonts w:ascii="Arial" w:hAnsi="Arial" w:cs="Arial"/>
        </w:rPr>
        <w:t>Luzapenen premia eta egokitasunaren berri ematea eta arrazoitzea.</w:t>
      </w:r>
    </w:p>
    <w:p w14:paraId="6320080F" w14:textId="77777777" w:rsidR="001923AF" w:rsidRPr="004554C5" w:rsidRDefault="001923AF" w:rsidP="0007063F">
      <w:pPr>
        <w:numPr>
          <w:ilvl w:val="0"/>
          <w:numId w:val="8"/>
        </w:numPr>
        <w:autoSpaceDE w:val="0"/>
        <w:autoSpaceDN w:val="0"/>
        <w:adjustRightInd w:val="0"/>
        <w:spacing w:before="60" w:line="240" w:lineRule="atLeast"/>
        <w:ind w:left="568" w:hanging="284"/>
        <w:jc w:val="both"/>
        <w:rPr>
          <w:rFonts w:ascii="Arial" w:hAnsi="Arial" w:cs="Arial"/>
        </w:rPr>
      </w:pPr>
      <w:r w:rsidRPr="004554C5">
        <w:rPr>
          <w:rFonts w:ascii="Arial" w:hAnsi="Arial" w:cs="Arial"/>
        </w:rPr>
        <w:t>Enpresa</w:t>
      </w:r>
      <w:r w:rsidR="00DF533B">
        <w:rPr>
          <w:rFonts w:ascii="Arial" w:hAnsi="Arial" w:cs="Arial"/>
        </w:rPr>
        <w:t xml:space="preserve"> kontratistak azpikontratistekiko</w:t>
      </w:r>
      <w:r w:rsidRPr="004554C5">
        <w:rPr>
          <w:rFonts w:ascii="Arial" w:hAnsi="Arial" w:cs="Arial"/>
        </w:rPr>
        <w:t xml:space="preserve"> dituen ordainketa obligazioak betetzen dituela egiaztatzea.</w:t>
      </w:r>
    </w:p>
    <w:p w14:paraId="5EE20F13" w14:textId="77777777" w:rsidR="001923AF" w:rsidRPr="004554C5" w:rsidRDefault="005E50DA" w:rsidP="0007063F">
      <w:pPr>
        <w:spacing w:before="60" w:after="240" w:line="240" w:lineRule="atLeast"/>
        <w:jc w:val="both"/>
        <w:rPr>
          <w:rFonts w:ascii="Arial" w:hAnsi="Arial" w:cs="Arial"/>
        </w:rPr>
      </w:pPr>
      <w:r>
        <w:rPr>
          <w:rFonts w:ascii="Arial" w:hAnsi="Arial" w:cs="Arial"/>
        </w:rPr>
        <w:t>4.- Kontratua egikaritu</w:t>
      </w:r>
      <w:r w:rsidR="001923AF" w:rsidRPr="004554C5">
        <w:rPr>
          <w:rFonts w:ascii="Arial" w:hAnsi="Arial" w:cs="Arial"/>
        </w:rPr>
        <w:t xml:space="preserve"> bitartean kontratuaren arduraduna edo laguntzaileak</w:t>
      </w:r>
      <w:r>
        <w:rPr>
          <w:rFonts w:ascii="Arial" w:hAnsi="Arial" w:cs="Arial"/>
        </w:rPr>
        <w:t xml:space="preserve"> aldatzen badira</w:t>
      </w:r>
      <w:r w:rsidR="001923AF" w:rsidRPr="004554C5">
        <w:rPr>
          <w:rFonts w:ascii="Arial" w:hAnsi="Arial" w:cs="Arial"/>
        </w:rPr>
        <w:t xml:space="preserve">, enpresa kontratistari horren berri emango zaio, idatziz, </w:t>
      </w:r>
      <w:r>
        <w:rPr>
          <w:rFonts w:ascii="Arial" w:hAnsi="Arial" w:cs="Arial"/>
        </w:rPr>
        <w:t xml:space="preserve">eta </w:t>
      </w:r>
      <w:r w:rsidR="001923AF" w:rsidRPr="004554C5">
        <w:rPr>
          <w:rFonts w:ascii="Arial" w:hAnsi="Arial" w:cs="Arial"/>
        </w:rPr>
        <w:t>kontratatzailearen profilean argitarat</w:t>
      </w:r>
      <w:r>
        <w:rPr>
          <w:rFonts w:ascii="Arial" w:hAnsi="Arial" w:cs="Arial"/>
        </w:rPr>
        <w:t>uko da</w:t>
      </w:r>
      <w:r w:rsidR="001923AF" w:rsidRPr="004554C5">
        <w:rPr>
          <w:rFonts w:ascii="Arial" w:hAnsi="Arial" w:cs="Arial"/>
        </w:rPr>
        <w:t>.</w:t>
      </w:r>
    </w:p>
    <w:p w14:paraId="21692DC3" w14:textId="77777777" w:rsidR="001923AF" w:rsidRPr="004554C5" w:rsidRDefault="001923AF" w:rsidP="0007063F">
      <w:pPr>
        <w:pStyle w:val="Ttulo2"/>
        <w:spacing w:line="240" w:lineRule="atLeast"/>
        <w:jc w:val="both"/>
        <w:rPr>
          <w:i w:val="0"/>
          <w:iCs w:val="0"/>
          <w:sz w:val="22"/>
        </w:rPr>
      </w:pPr>
      <w:bookmarkStart w:id="71" w:name="_Toc63777922"/>
      <w:r w:rsidRPr="004554C5">
        <w:rPr>
          <w:i w:val="0"/>
          <w:iCs w:val="0"/>
          <w:sz w:val="22"/>
        </w:rPr>
        <w:t>34.- Kontratistaren ondorengotza</w:t>
      </w:r>
      <w:bookmarkEnd w:id="71"/>
    </w:p>
    <w:p w14:paraId="5B0D4DDB"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1.- Enpresak edo enpresen jarduera-adarrak batzen, zatitzen, jartzen edo eskualdatzen direnean, kontratuak jarraitu egingo du kontratua adjudikatzen zaion entitatearekin, hori subrogatu egingo baita kontratuari dagozkion eskubide eta obligazioetan, betiere SPKLren 98. artikuluan eskatzen diren baldintzak betetzen badira. Kontratista aldi baterako enpresa elkartea denean, SPKLren 69.9 artikuluan jasotakoa beteko da.</w:t>
      </w:r>
    </w:p>
    <w:p w14:paraId="2870B75B"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2.- Kontratistaren betebe</w:t>
      </w:r>
      <w:r w:rsidR="00DF533B">
        <w:rPr>
          <w:rFonts w:ascii="Arial" w:hAnsi="Arial" w:cs="Arial"/>
        </w:rPr>
        <w:t>harra da A</w:t>
      </w:r>
      <w:r w:rsidR="00080849">
        <w:rPr>
          <w:rFonts w:ascii="Arial" w:hAnsi="Arial" w:cs="Arial"/>
        </w:rPr>
        <w:t>d</w:t>
      </w:r>
      <w:r w:rsidR="00DF533B">
        <w:rPr>
          <w:rFonts w:ascii="Arial" w:hAnsi="Arial" w:cs="Arial"/>
        </w:rPr>
        <w:t>ministrazio</w:t>
      </w:r>
      <w:r w:rsidRPr="004554C5">
        <w:rPr>
          <w:rFonts w:ascii="Arial" w:hAnsi="Arial" w:cs="Arial"/>
        </w:rPr>
        <w:t>ari era frogagarrian jakinaraztea nortasun juridikoari eragiten dion aldaketa oro. Horrelakoetan eten egingo da kasuan kasuko fakturak ordaintzeko legez aurreikusten diren epeen konputua, harik eta aldaketak egiaztatzen diren arte.</w:t>
      </w:r>
    </w:p>
    <w:p w14:paraId="0736EE03"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 xml:space="preserve">3. Subrogazioa ezinezkoa bada kontratua eskuratuko duen entitateak beharrezkoak diren kaudimen eta gaitasun baldintzak betetzen ez dituelako, kontratua suntsiarazi egingo da, eta adjudikaziodunaren erruz suntsiarazi dela joko da ondorio guztietarako. </w:t>
      </w:r>
    </w:p>
    <w:p w14:paraId="6155954C" w14:textId="77777777" w:rsidR="001923AF" w:rsidRPr="004554C5" w:rsidRDefault="001923AF" w:rsidP="0007063F">
      <w:pPr>
        <w:pStyle w:val="Ttulo2"/>
        <w:spacing w:line="240" w:lineRule="atLeast"/>
        <w:jc w:val="both"/>
        <w:rPr>
          <w:i w:val="0"/>
          <w:iCs w:val="0"/>
          <w:sz w:val="22"/>
          <w:szCs w:val="22"/>
        </w:rPr>
      </w:pPr>
      <w:bookmarkStart w:id="72" w:name="_Toc63777923"/>
      <w:r w:rsidRPr="004554C5">
        <w:rPr>
          <w:i w:val="0"/>
          <w:iCs w:val="0"/>
          <w:sz w:val="22"/>
          <w:szCs w:val="22"/>
        </w:rPr>
        <w:t>35.- Kontratua besteri lagatzea</w:t>
      </w:r>
      <w:bookmarkEnd w:id="72"/>
    </w:p>
    <w:p w14:paraId="2B4D64E5"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1.- Kontratuari dagozkion eskubideak eta betebeharrak hirugarren bati laga ahal izango dizkio pertsona edo enpresa adjudikaziodunak, betiere lagatzailearen ezaugarri teknikoak edo pertsonalak kontratua adjudikatzeko arrazoi erabakigarria izan ez badira eta lagapenak merkatuko lehiaren egiazko murrizketa eragiten ez badu.</w:t>
      </w:r>
    </w:p>
    <w:p w14:paraId="53246854"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2.- Kontratistak bere eskubide eta betebeharrak hirugarren bati laga ahal izan diezazkion, beharkizun hauek bete beharko dira:</w:t>
      </w:r>
    </w:p>
    <w:p w14:paraId="36C32EC4" w14:textId="77777777" w:rsidR="001923AF" w:rsidRPr="004554C5" w:rsidRDefault="001923AF" w:rsidP="0007063F">
      <w:pPr>
        <w:numPr>
          <w:ilvl w:val="0"/>
          <w:numId w:val="7"/>
        </w:numPr>
        <w:spacing w:before="60" w:line="240" w:lineRule="atLeast"/>
        <w:ind w:left="568" w:hanging="284"/>
        <w:jc w:val="both"/>
        <w:rPr>
          <w:rFonts w:ascii="Arial" w:hAnsi="Arial" w:cs="Arial"/>
        </w:rPr>
      </w:pPr>
      <w:r w:rsidRPr="004554C5">
        <w:rPr>
          <w:rFonts w:ascii="Arial" w:hAnsi="Arial" w:cs="Arial"/>
        </w:rPr>
        <w:t>Kontratazio organoak lagapena egiteko baimena berariaz eta aurretik ematea.</w:t>
      </w:r>
    </w:p>
    <w:p w14:paraId="78E5DD48" w14:textId="77777777" w:rsidR="001923AF" w:rsidRPr="004554C5" w:rsidRDefault="001923AF" w:rsidP="0007063F">
      <w:pPr>
        <w:numPr>
          <w:ilvl w:val="0"/>
          <w:numId w:val="7"/>
        </w:numPr>
        <w:spacing w:before="60" w:line="240" w:lineRule="atLeast"/>
        <w:ind w:left="568" w:hanging="284"/>
        <w:jc w:val="both"/>
        <w:rPr>
          <w:rFonts w:ascii="Arial" w:hAnsi="Arial" w:cs="Arial"/>
        </w:rPr>
      </w:pPr>
      <w:r w:rsidRPr="004554C5">
        <w:rPr>
          <w:rFonts w:ascii="Arial" w:hAnsi="Arial" w:cs="Arial"/>
        </w:rPr>
        <w:t>Lagatzaileak kontratuaren zenbatekoaren gutxienez % 20 betea izatea.</w:t>
      </w:r>
    </w:p>
    <w:p w14:paraId="25670952" w14:textId="77777777" w:rsidR="001923AF" w:rsidRPr="004554C5" w:rsidRDefault="001923AF" w:rsidP="0007063F">
      <w:pPr>
        <w:numPr>
          <w:ilvl w:val="0"/>
          <w:numId w:val="7"/>
        </w:numPr>
        <w:spacing w:before="60" w:line="240" w:lineRule="atLeast"/>
        <w:ind w:left="568" w:hanging="284"/>
        <w:jc w:val="both"/>
        <w:rPr>
          <w:rFonts w:ascii="Arial" w:hAnsi="Arial" w:cs="Arial"/>
        </w:rPr>
      </w:pPr>
      <w:r w:rsidRPr="004554C5">
        <w:rPr>
          <w:rFonts w:ascii="Arial" w:hAnsi="Arial" w:cs="Arial"/>
        </w:rPr>
        <w:t>Enpresa lagapen hartzaileak kontratuak egiteko gaitasuna eta kontratuaren betetze fasearen arabera galda daite</w:t>
      </w:r>
      <w:r w:rsidR="00CA2299">
        <w:rPr>
          <w:rFonts w:ascii="Arial" w:hAnsi="Arial" w:cs="Arial"/>
        </w:rPr>
        <w:t xml:space="preserve">keen kaudimena izatea, eta </w:t>
      </w:r>
      <w:r w:rsidRPr="004554C5">
        <w:rPr>
          <w:rFonts w:ascii="Arial" w:hAnsi="Arial" w:cs="Arial"/>
        </w:rPr>
        <w:t>ez dio eragin behar kontratatzeko inolako debekuk.</w:t>
      </w:r>
    </w:p>
    <w:p w14:paraId="7CDD537F" w14:textId="77777777" w:rsidR="001923AF" w:rsidRPr="004554C5" w:rsidRDefault="001923AF" w:rsidP="0007063F">
      <w:pPr>
        <w:numPr>
          <w:ilvl w:val="0"/>
          <w:numId w:val="7"/>
        </w:numPr>
        <w:spacing w:before="60" w:line="240" w:lineRule="atLeast"/>
        <w:ind w:left="568" w:hanging="284"/>
        <w:jc w:val="both"/>
        <w:rPr>
          <w:rFonts w:ascii="Arial" w:hAnsi="Arial" w:cs="Arial"/>
        </w:rPr>
      </w:pPr>
      <w:r w:rsidRPr="004554C5">
        <w:rPr>
          <w:rFonts w:ascii="Arial" w:hAnsi="Arial" w:cs="Arial"/>
        </w:rPr>
        <w:t>Enpresa adjudikaziodunaren eta enpresa lagapen hartzailearen arteko lagapena eskritura publiko bitartez formalizatzea.</w:t>
      </w:r>
    </w:p>
    <w:p w14:paraId="51D91EA1" w14:textId="77777777" w:rsidR="001923AF" w:rsidRPr="004554C5" w:rsidRDefault="001923AF" w:rsidP="0007063F">
      <w:pPr>
        <w:spacing w:before="60" w:line="240" w:lineRule="atLeast"/>
        <w:jc w:val="both"/>
        <w:rPr>
          <w:rFonts w:ascii="Arial" w:hAnsi="Arial" w:cs="Arial"/>
        </w:rPr>
      </w:pPr>
      <w:r w:rsidRPr="004554C5">
        <w:rPr>
          <w:rFonts w:ascii="Arial" w:hAnsi="Arial" w:cs="Arial"/>
        </w:rPr>
        <w:t>3.- Lagapen hartzailea lagatzaileari dagozkion eskubide eta betebehar guztietan subrogatuko da.</w:t>
      </w:r>
    </w:p>
    <w:p w14:paraId="1178EB1F" w14:textId="77777777" w:rsidR="001923AF" w:rsidRPr="004554C5" w:rsidRDefault="001923AF" w:rsidP="00937975">
      <w:pPr>
        <w:pStyle w:val="Ttulo2"/>
        <w:spacing w:line="240" w:lineRule="atLeast"/>
        <w:jc w:val="both"/>
        <w:rPr>
          <w:i w:val="0"/>
          <w:iCs w:val="0"/>
          <w:sz w:val="22"/>
        </w:rPr>
      </w:pPr>
      <w:bookmarkStart w:id="73" w:name="_Toc63777924"/>
      <w:r w:rsidRPr="004554C5">
        <w:rPr>
          <w:i w:val="0"/>
          <w:iCs w:val="0"/>
          <w:sz w:val="22"/>
        </w:rPr>
        <w:t xml:space="preserve">36.- </w:t>
      </w:r>
      <w:r w:rsidR="004B53D5" w:rsidRPr="00E37AF3">
        <w:rPr>
          <w:i w:val="0"/>
          <w:iCs w:val="0"/>
          <w:sz w:val="22"/>
        </w:rPr>
        <w:t xml:space="preserve">Enpresa kontratistaren </w:t>
      </w:r>
      <w:r w:rsidR="00CC7551">
        <w:rPr>
          <w:i w:val="0"/>
          <w:iCs w:val="0"/>
          <w:sz w:val="22"/>
        </w:rPr>
        <w:t>egikaritze</w:t>
      </w:r>
      <w:r w:rsidR="004B53D5" w:rsidRPr="00E37AF3">
        <w:rPr>
          <w:i w:val="0"/>
          <w:iCs w:val="0"/>
          <w:sz w:val="22"/>
        </w:rPr>
        <w:t xml:space="preserve"> </w:t>
      </w:r>
      <w:r w:rsidRPr="004554C5">
        <w:rPr>
          <w:i w:val="0"/>
          <w:iCs w:val="0"/>
          <w:sz w:val="22"/>
        </w:rPr>
        <w:t>baldintzak eta betebeharrak</w:t>
      </w:r>
      <w:bookmarkEnd w:id="73"/>
    </w:p>
    <w:p w14:paraId="66E0B590" w14:textId="77777777" w:rsidR="001923AF" w:rsidRPr="004554C5" w:rsidRDefault="001923AF" w:rsidP="00DA556E">
      <w:pPr>
        <w:pStyle w:val="Ttulo3"/>
        <w:spacing w:line="240" w:lineRule="atLeast"/>
        <w:jc w:val="both"/>
        <w:rPr>
          <w:sz w:val="22"/>
          <w:szCs w:val="22"/>
        </w:rPr>
      </w:pPr>
      <w:bookmarkStart w:id="74" w:name="_Toc63777925"/>
      <w:r w:rsidRPr="004554C5">
        <w:rPr>
          <w:sz w:val="22"/>
          <w:szCs w:val="22"/>
        </w:rPr>
        <w:t>36.1.- Baldintza orokorrak</w:t>
      </w:r>
      <w:bookmarkEnd w:id="74"/>
    </w:p>
    <w:p w14:paraId="55A24315"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1.- Kontratua betetzeko zehatz-mehatz segituko dira klausula agiri honetan eta preskripzio teknikoen agirian jasotako klausulak, eta interpretatzeko unean jarraitu egin beharko dira kontratuaren arduradunak kontratistari emandako jarraibideak.</w:t>
      </w:r>
    </w:p>
    <w:p w14:paraId="4CF45A70" w14:textId="77777777" w:rsidR="001923AF" w:rsidRPr="004554C5" w:rsidRDefault="001923AF" w:rsidP="0019214E">
      <w:pPr>
        <w:tabs>
          <w:tab w:val="left" w:pos="400"/>
        </w:tabs>
        <w:spacing w:before="60" w:line="240" w:lineRule="atLeast"/>
        <w:jc w:val="both"/>
        <w:rPr>
          <w:rFonts w:ascii="Arial" w:hAnsi="Arial" w:cs="Arial"/>
        </w:rPr>
      </w:pPr>
      <w:r w:rsidRPr="004554C5">
        <w:rPr>
          <w:rFonts w:ascii="Arial" w:hAnsi="Arial" w:cs="Arial"/>
        </w:rPr>
        <w:t xml:space="preserve">2.- </w:t>
      </w:r>
      <w:r w:rsidR="000B75E6" w:rsidRPr="000C2840">
        <w:rPr>
          <w:rFonts w:ascii="Arial" w:hAnsi="Arial" w:cs="Arial"/>
        </w:rPr>
        <w:t xml:space="preserve">Adjudikaziodunaren erantzukizuna izango </w:t>
      </w:r>
      <w:r w:rsidR="000B75E6">
        <w:rPr>
          <w:rFonts w:ascii="Arial" w:hAnsi="Arial" w:cs="Arial"/>
        </w:rPr>
        <w:t>da</w:t>
      </w:r>
      <w:r w:rsidR="000B75E6" w:rsidRPr="000C2840">
        <w:rPr>
          <w:rFonts w:ascii="Arial" w:hAnsi="Arial" w:cs="Arial"/>
        </w:rPr>
        <w:t xml:space="preserve"> </w:t>
      </w:r>
      <w:r w:rsidR="000B75E6">
        <w:rPr>
          <w:rFonts w:ascii="Arial" w:hAnsi="Arial" w:cs="Arial"/>
        </w:rPr>
        <w:t>zerbitzuari lotutako</w:t>
      </w:r>
      <w:r w:rsidR="000B75E6" w:rsidRPr="00F96871">
        <w:rPr>
          <w:rFonts w:ascii="Arial" w:hAnsi="Arial" w:cs="Arial"/>
        </w:rPr>
        <w:t xml:space="preserve"> prestazioen kalitatea</w:t>
      </w:r>
      <w:r w:rsidRPr="004554C5">
        <w:rPr>
          <w:rFonts w:ascii="Arial" w:hAnsi="Arial" w:cs="Arial"/>
        </w:rPr>
        <w:t xml:space="preserve">, bai eta kontratua betetzerakoan </w:t>
      </w:r>
      <w:r w:rsidR="00080849">
        <w:rPr>
          <w:rFonts w:ascii="Arial" w:hAnsi="Arial" w:cs="Arial"/>
        </w:rPr>
        <w:t>Administrazio</w:t>
      </w:r>
      <w:r w:rsidRPr="004554C5">
        <w:rPr>
          <w:rFonts w:ascii="Arial" w:hAnsi="Arial" w:cs="Arial"/>
        </w:rPr>
        <w:t>arentzat edo hirugarren pertsonentzat huts, akats, metodo desegoki edo ondorio okerretatik sortzen diren ondorioak ere.</w:t>
      </w:r>
    </w:p>
    <w:p w14:paraId="553E6469" w14:textId="77777777" w:rsidR="001923AF" w:rsidRPr="004554C5" w:rsidRDefault="001923AF" w:rsidP="0019214E">
      <w:pPr>
        <w:tabs>
          <w:tab w:val="left" w:pos="400"/>
        </w:tabs>
        <w:spacing w:before="60" w:line="240" w:lineRule="atLeast"/>
        <w:jc w:val="both"/>
        <w:rPr>
          <w:rFonts w:ascii="Arial" w:hAnsi="Arial" w:cs="Arial"/>
        </w:rPr>
      </w:pPr>
      <w:bookmarkStart w:id="75" w:name="_Hlt107312100"/>
      <w:bookmarkEnd w:id="75"/>
      <w:r w:rsidRPr="004554C5">
        <w:rPr>
          <w:rFonts w:ascii="Arial" w:hAnsi="Arial" w:cs="Arial"/>
        </w:rPr>
        <w:t xml:space="preserve">3.- Pertsona edo enpresa kontratistak lantalde eta langile egokiekin egin beharko du </w:t>
      </w:r>
      <w:r w:rsidR="000B75E6">
        <w:rPr>
          <w:rFonts w:ascii="Arial" w:hAnsi="Arial" w:cs="Arial"/>
        </w:rPr>
        <w:t>zerbitzua</w:t>
      </w:r>
      <w:r w:rsidRPr="004554C5">
        <w:rPr>
          <w:rFonts w:ascii="Arial" w:hAnsi="Arial" w:cs="Arial"/>
        </w:rPr>
        <w:t>, eta lanen martxak noiznahi sortzen dituen premiei behar bezala erantzun. Bere eskaintzan aipatutako bitarteko teknikoak ere jarriko ditu eta, oro har, lanak ondo egiteko behar diren guztiak.</w:t>
      </w:r>
    </w:p>
    <w:p w14:paraId="559EF54C" w14:textId="77777777" w:rsidR="001923AF" w:rsidRPr="004554C5" w:rsidRDefault="001923AF" w:rsidP="0019214E">
      <w:pPr>
        <w:tabs>
          <w:tab w:val="left" w:pos="400"/>
        </w:tabs>
        <w:spacing w:before="60" w:line="240" w:lineRule="atLeast"/>
        <w:jc w:val="both"/>
        <w:rPr>
          <w:rFonts w:ascii="Arial" w:hAnsi="Arial" w:cs="Arial"/>
        </w:rPr>
      </w:pPr>
      <w:r w:rsidRPr="004554C5">
        <w:rPr>
          <w:rFonts w:ascii="Arial" w:hAnsi="Arial"/>
          <w:spacing w:val="-4"/>
        </w:rPr>
        <w:t>4.- Nolanahi ere, kontratistak erantzukizun zibileko aseguru bat izan beharko du, balizko kalteen erantzukizuna estaltzeko.</w:t>
      </w:r>
      <w:r w:rsidRPr="004554C5">
        <w:rPr>
          <w:rFonts w:ascii="Arial" w:hAnsi="Arial" w:cs="Arial"/>
          <w:spacing w:val="-4"/>
        </w:rPr>
        <w:t xml:space="preserve"> Enpresa adjudikaziodunak aseguru kontratu horren kopia aurkeztu beharko du, bai eta kontratu hori sinatu aurretik ordaindutako azken ordainagiriaren kopia ere. Gainera, baldin eta ezaugarri taularen </w:t>
      </w:r>
      <w:hyperlink w:anchor="CC_24" w:history="1">
        <w:r w:rsidRPr="004554C5">
          <w:rPr>
            <w:rStyle w:val="Hipervnculo"/>
            <w:rFonts w:ascii="Arial" w:hAnsi="Arial" w:cs="Arial"/>
            <w:b/>
            <w:spacing w:val="-4"/>
          </w:rPr>
          <w:t>2</w:t>
        </w:r>
        <w:r w:rsidR="008F0C69">
          <w:rPr>
            <w:rStyle w:val="Hipervnculo"/>
            <w:rFonts w:ascii="Arial" w:hAnsi="Arial" w:cs="Arial"/>
            <w:b/>
            <w:spacing w:val="-4"/>
          </w:rPr>
          <w:t>4</w:t>
        </w:r>
        <w:r w:rsidRPr="004554C5">
          <w:rPr>
            <w:rStyle w:val="Hipervnculo"/>
            <w:rFonts w:ascii="Arial" w:hAnsi="Arial" w:cs="Arial"/>
            <w:b/>
            <w:spacing w:val="-4"/>
          </w:rPr>
          <w:t>. atalean</w:t>
        </w:r>
      </w:hyperlink>
      <w:r w:rsidRPr="004554C5">
        <w:rPr>
          <w:rFonts w:ascii="Arial" w:hAnsi="Arial" w:cs="Arial"/>
          <w:spacing w:val="-4"/>
        </w:rPr>
        <w:t xml:space="preserve"> hala jasotzen bada, aipatutako estaldurak ziurtatu eta han zehaztutako aseguru osagarriak izan beharko ditu.</w:t>
      </w:r>
    </w:p>
    <w:p w14:paraId="4E3546B1" w14:textId="77777777" w:rsidR="001923AF" w:rsidRPr="004554C5" w:rsidRDefault="001923AF" w:rsidP="0019214E">
      <w:pPr>
        <w:tabs>
          <w:tab w:val="left" w:pos="400"/>
        </w:tabs>
        <w:spacing w:before="60" w:line="240" w:lineRule="atLeast"/>
        <w:jc w:val="both"/>
        <w:rPr>
          <w:rFonts w:ascii="Arial" w:hAnsi="Arial" w:cs="Arial"/>
        </w:rPr>
      </w:pPr>
      <w:r w:rsidRPr="004554C5">
        <w:rPr>
          <w:rFonts w:ascii="Arial" w:hAnsi="Arial" w:cs="Arial"/>
          <w:spacing w:val="-4"/>
        </w:rPr>
        <w:t>Nolanahi ere, kontratistak ordainduko ditu kalte-galerak, aseguru polizetako mugak gainditzen dituen zatian eta polizek estali gabeko ondasunetan eta arriskuetan.</w:t>
      </w:r>
    </w:p>
    <w:p w14:paraId="6CE5C539"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5.- Entitate kontratatzaileak zehaztuko du kontratistaren prestazioa hori gauzatu eta betetzeko jarritako baldintzetara egokitzen ote den, eta, hari eskatuko dio, hala badagokio, kontratupeko prestazioak egin ditzala eta haiek jasotzean hautemandako akatsak konpondu ditzala. Baldin eta egindako lanak ez badira egokitzen kontratupeko prestaziora, kontratistari egoztekoak diren akats edo hutsen ondorioz, prestazioari uko egin ahal izango dio, eta salbuetsita geldituko da hari ordaintzeko betebeharretik edo, hala badagokio, eskubidea izango du hari ordaindutako prezioa berreskuratzeko.</w:t>
      </w:r>
    </w:p>
    <w:p w14:paraId="45CBFC24" w14:textId="77777777" w:rsidR="001923AF" w:rsidRPr="004554C5" w:rsidRDefault="001923AF" w:rsidP="0019214E">
      <w:pPr>
        <w:autoSpaceDE w:val="0"/>
        <w:autoSpaceDN w:val="0"/>
        <w:adjustRightInd w:val="0"/>
        <w:spacing w:before="60" w:line="240" w:lineRule="atLeast"/>
        <w:jc w:val="both"/>
        <w:rPr>
          <w:rFonts w:ascii="Arial" w:hAnsi="Arial" w:cs="Arial"/>
          <w:szCs w:val="22"/>
        </w:rPr>
      </w:pPr>
      <w:r w:rsidRPr="004554C5">
        <w:rPr>
          <w:rFonts w:ascii="Arial" w:hAnsi="Arial" w:cs="Arial"/>
        </w:rPr>
        <w:t>6.- Lizitaziora aurkezten diren enpresek borondatez onartzen dute lizitatze, adjudikatze eta betetze prozesuetatik eratorritako datu guztiei gardentasuna ematea.</w:t>
      </w:r>
    </w:p>
    <w:p w14:paraId="3D94C23A" w14:textId="77777777" w:rsidR="001923AF" w:rsidRPr="004554C5" w:rsidRDefault="001923AF" w:rsidP="0019214E">
      <w:pPr>
        <w:pStyle w:val="Ttulo3"/>
        <w:spacing w:line="240" w:lineRule="atLeast"/>
        <w:jc w:val="both"/>
        <w:rPr>
          <w:sz w:val="22"/>
          <w:szCs w:val="22"/>
        </w:rPr>
      </w:pPr>
      <w:bookmarkStart w:id="76" w:name="_Toc63777926"/>
      <w:r w:rsidRPr="004554C5">
        <w:rPr>
          <w:sz w:val="22"/>
          <w:szCs w:val="22"/>
        </w:rPr>
        <w:t>36.2.- Kontratua egikaritzeko baldintza bereziak</w:t>
      </w:r>
      <w:bookmarkEnd w:id="76"/>
    </w:p>
    <w:p w14:paraId="0EEBFA0C" w14:textId="77777777" w:rsidR="001923AF" w:rsidRPr="004554C5" w:rsidRDefault="001923AF" w:rsidP="0019214E">
      <w:pPr>
        <w:suppressAutoHyphens/>
        <w:spacing w:before="60" w:line="240" w:lineRule="atLeast"/>
        <w:jc w:val="both"/>
        <w:rPr>
          <w:rFonts w:ascii="Arial" w:eastAsia="MS Gothic" w:hAnsi="Arial" w:cs="Arial"/>
          <w:bCs/>
        </w:rPr>
      </w:pPr>
      <w:r w:rsidRPr="004554C5">
        <w:rPr>
          <w:rFonts w:ascii="Arial" w:eastAsia="MS Gothic" w:hAnsi="Arial" w:cs="Arial"/>
          <w:bCs/>
        </w:rPr>
        <w:t xml:space="preserve">1.- </w:t>
      </w:r>
      <w:r w:rsidRPr="004554C5">
        <w:rPr>
          <w:rFonts w:ascii="Arial" w:hAnsi="Arial" w:cs="Arial"/>
          <w:lang w:eastAsia="zh-CN"/>
        </w:rPr>
        <w:t xml:space="preserve">Aurrekontuko ekitaldi bakoitzeko abenduaren lehenengo hamabostaldian, eta orohar, kontratua jaso aurretiko hilabetean, enpresa kontratistak </w:t>
      </w:r>
      <w:r w:rsidRPr="004554C5">
        <w:rPr>
          <w:rFonts w:ascii="Arial" w:eastAsia="MS Gothic" w:hAnsi="Arial" w:cs="Arial"/>
          <w:bCs/>
        </w:rPr>
        <w:t xml:space="preserve">adjudikazio irizpideen eta izaera sozialeko egikaritze baldintza berezien ebaluazioa aurkeztu beharko du </w:t>
      </w:r>
      <w:hyperlink w:anchor="ax_5" w:history="1">
        <w:r w:rsidRPr="004554C5">
          <w:rPr>
            <w:rStyle w:val="Hipervnculo"/>
            <w:rFonts w:ascii="Arial" w:eastAsia="MS Gothic" w:hAnsi="Arial" w:cs="Arial"/>
            <w:b/>
            <w:bCs/>
          </w:rPr>
          <w:t>V. eranskinean</w:t>
        </w:r>
      </w:hyperlink>
      <w:r w:rsidRPr="004554C5">
        <w:rPr>
          <w:rFonts w:ascii="Arial" w:eastAsia="MS Gothic" w:hAnsi="Arial" w:cs="Arial"/>
          <w:bCs/>
        </w:rPr>
        <w:t xml:space="preserve"> jasotakoari jarraituz.</w:t>
      </w:r>
    </w:p>
    <w:p w14:paraId="0DE46312" w14:textId="77777777" w:rsidR="001923AF" w:rsidRPr="004554C5" w:rsidRDefault="007256AC" w:rsidP="0019214E">
      <w:pPr>
        <w:suppressAutoHyphens/>
        <w:spacing w:before="60" w:line="240" w:lineRule="atLeast"/>
        <w:jc w:val="both"/>
        <w:rPr>
          <w:rFonts w:ascii="Arial" w:eastAsia="MS Gothic" w:hAnsi="Arial" w:cs="Arial"/>
          <w:bCs/>
          <w:color w:val="000000"/>
        </w:rPr>
      </w:pPr>
      <w:r>
        <w:rPr>
          <w:rFonts w:ascii="Arial" w:eastAsia="MS Gothic" w:hAnsi="Arial" w:cs="Arial"/>
          <w:bCs/>
        </w:rPr>
        <w:t>2.- Kontratua egikaritze</w:t>
      </w:r>
      <w:r w:rsidR="001923AF" w:rsidRPr="004554C5">
        <w:rPr>
          <w:rFonts w:ascii="Arial" w:eastAsia="MS Gothic" w:hAnsi="Arial" w:cs="Arial"/>
          <w:bCs/>
        </w:rPr>
        <w:t xml:space="preserve"> baldintza berezi guztiak baldintza berdinetan eskatuko zai</w:t>
      </w:r>
      <w:r w:rsidR="00080849">
        <w:rPr>
          <w:rFonts w:ascii="Arial" w:eastAsia="MS Gothic" w:hAnsi="Arial" w:cs="Arial"/>
          <w:bCs/>
        </w:rPr>
        <w:t>zki</w:t>
      </w:r>
      <w:r w:rsidR="001923AF" w:rsidRPr="004554C5">
        <w:rPr>
          <w:rFonts w:ascii="Arial" w:eastAsia="MS Gothic" w:hAnsi="Arial" w:cs="Arial"/>
          <w:bCs/>
        </w:rPr>
        <w:t xml:space="preserve">e </w:t>
      </w:r>
      <w:r>
        <w:rPr>
          <w:rFonts w:ascii="Arial" w:eastAsia="MS Gothic" w:hAnsi="Arial" w:cs="Arial"/>
          <w:bCs/>
        </w:rPr>
        <w:t>hura egikaritzean parte hartzen</w:t>
      </w:r>
      <w:r w:rsidR="001923AF" w:rsidRPr="004554C5">
        <w:rPr>
          <w:rFonts w:ascii="Arial" w:eastAsia="MS Gothic" w:hAnsi="Arial" w:cs="Arial"/>
          <w:bCs/>
        </w:rPr>
        <w:t xml:space="preserve"> duten azpikontratista guztiei.</w:t>
      </w:r>
    </w:p>
    <w:p w14:paraId="0DB972AC" w14:textId="77777777" w:rsidR="001923AF" w:rsidRPr="004554C5" w:rsidRDefault="001923AF" w:rsidP="0019214E">
      <w:pPr>
        <w:suppressAutoHyphens/>
        <w:spacing w:before="60" w:line="240" w:lineRule="atLeast"/>
        <w:jc w:val="both"/>
        <w:rPr>
          <w:rFonts w:ascii="Arial" w:hAnsi="Arial" w:cs="Arial"/>
          <w:lang w:eastAsia="zh-CN"/>
        </w:rPr>
      </w:pPr>
      <w:r w:rsidRPr="004554C5">
        <w:rPr>
          <w:rFonts w:ascii="Arial" w:hAnsi="Arial" w:cs="Arial"/>
          <w:lang w:eastAsia="zh-CN"/>
        </w:rPr>
        <w:t xml:space="preserve">3.- </w:t>
      </w:r>
      <w:r w:rsidR="007256AC">
        <w:rPr>
          <w:rFonts w:ascii="Arial" w:hAnsi="Arial" w:cs="Arial"/>
          <w:lang w:eastAsia="zh-CN"/>
        </w:rPr>
        <w:t>E</w:t>
      </w:r>
      <w:r w:rsidR="007256AC" w:rsidRPr="004554C5">
        <w:rPr>
          <w:rFonts w:ascii="Arial" w:hAnsi="Arial" w:cs="Arial"/>
          <w:lang w:eastAsia="zh-CN"/>
        </w:rPr>
        <w:t xml:space="preserve">zaugarrien taulako </w:t>
      </w:r>
      <w:hyperlink w:anchor="CC_20" w:history="1">
        <w:r w:rsidR="007256AC">
          <w:rPr>
            <w:rStyle w:val="Hipervnculo"/>
            <w:rFonts w:ascii="Arial" w:hAnsi="Arial" w:cs="Arial"/>
            <w:b/>
            <w:lang w:eastAsia="zh-CN"/>
          </w:rPr>
          <w:t>20</w:t>
        </w:r>
        <w:r w:rsidR="007256AC" w:rsidRPr="004554C5">
          <w:rPr>
            <w:rStyle w:val="Hipervnculo"/>
            <w:rFonts w:ascii="Arial" w:hAnsi="Arial" w:cs="Arial"/>
            <w:b/>
            <w:lang w:eastAsia="zh-CN"/>
          </w:rPr>
          <w:t>. atalean</w:t>
        </w:r>
      </w:hyperlink>
      <w:r w:rsidR="007256AC">
        <w:rPr>
          <w:rStyle w:val="Hipervnculo"/>
          <w:rFonts w:ascii="Arial" w:hAnsi="Arial" w:cs="Arial"/>
          <w:b/>
          <w:lang w:eastAsia="zh-CN"/>
        </w:rPr>
        <w:t xml:space="preserve"> a</w:t>
      </w:r>
      <w:r w:rsidRPr="004554C5">
        <w:rPr>
          <w:rFonts w:ascii="Arial" w:hAnsi="Arial" w:cs="Arial"/>
          <w:lang w:eastAsia="zh-CN"/>
        </w:rPr>
        <w:t xml:space="preserve">urreikusitakoez gain, egikaritzeko betebehar bereziak dira jarraian adierazten direnak: </w:t>
      </w:r>
    </w:p>
    <w:p w14:paraId="1E70EEC1"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77" w:name="_Toc63777927"/>
      <w:r w:rsidRPr="00820F7C">
        <w:rPr>
          <w:rFonts w:cs="Arial"/>
          <w:sz w:val="20"/>
          <w:lang w:val="eu-ES"/>
        </w:rPr>
        <w:t>36.2.1.- Lan eta gizarte arloko betebeharrak eta ingurumenaren babesaren arlokoak</w:t>
      </w:r>
      <w:bookmarkEnd w:id="77"/>
    </w:p>
    <w:p w14:paraId="6D84136A" w14:textId="77777777" w:rsidR="001923AF" w:rsidRPr="004554C5" w:rsidRDefault="001923AF" w:rsidP="0019214E">
      <w:pPr>
        <w:autoSpaceDE w:val="0"/>
        <w:autoSpaceDN w:val="0"/>
        <w:adjustRightInd w:val="0"/>
        <w:spacing w:before="60" w:line="240" w:lineRule="atLeast"/>
        <w:jc w:val="both"/>
        <w:rPr>
          <w:rFonts w:ascii="Arial" w:hAnsi="Arial" w:cs="Arial"/>
        </w:rPr>
      </w:pPr>
      <w:bookmarkStart w:id="78" w:name="_39.3.-_Código_de"/>
      <w:bookmarkEnd w:id="78"/>
      <w:r w:rsidRPr="004554C5">
        <w:rPr>
          <w:rFonts w:ascii="Arial" w:hAnsi="Arial" w:cs="Arial"/>
        </w:rPr>
        <w:t xml:space="preserve">1.- </w:t>
      </w:r>
      <w:r w:rsidR="00DF533B">
        <w:rPr>
          <w:rFonts w:ascii="Arial" w:hAnsi="Arial" w:cs="Arial"/>
        </w:rPr>
        <w:t>K</w:t>
      </w:r>
      <w:r w:rsidR="00EF6DBF">
        <w:rPr>
          <w:rFonts w:ascii="Arial" w:hAnsi="Arial" w:cs="Arial"/>
        </w:rPr>
        <w:t>ontratistak</w:t>
      </w:r>
      <w:r w:rsidRPr="004554C5">
        <w:rPr>
          <w:rFonts w:ascii="Arial" w:hAnsi="Arial" w:cs="Arial"/>
        </w:rPr>
        <w:t xml:space="preserve"> lan, </w:t>
      </w:r>
      <w:r w:rsidR="007256AC">
        <w:rPr>
          <w:rFonts w:ascii="Arial" w:hAnsi="Arial" w:cs="Arial"/>
        </w:rPr>
        <w:t>G</w:t>
      </w:r>
      <w:r w:rsidRPr="004554C5">
        <w:rPr>
          <w:rFonts w:ascii="Arial" w:hAnsi="Arial" w:cs="Arial"/>
        </w:rPr>
        <w:t xml:space="preserve">izarte </w:t>
      </w:r>
      <w:r w:rsidR="007256AC">
        <w:rPr>
          <w:rFonts w:ascii="Arial" w:hAnsi="Arial" w:cs="Arial"/>
        </w:rPr>
        <w:t>S</w:t>
      </w:r>
      <w:r w:rsidRPr="004554C5">
        <w:rPr>
          <w:rFonts w:ascii="Arial" w:hAnsi="Arial" w:cs="Arial"/>
        </w:rPr>
        <w:t xml:space="preserve">egurantza eta laneko segurtasun nahiz osasun eta ingurumenaren babes arloetako lege, </w:t>
      </w:r>
      <w:r w:rsidR="007256AC">
        <w:rPr>
          <w:rFonts w:ascii="Arial" w:hAnsi="Arial" w:cs="Arial"/>
        </w:rPr>
        <w:t>erregelamendu</w:t>
      </w:r>
      <w:r w:rsidRPr="004554C5">
        <w:rPr>
          <w:rFonts w:ascii="Arial" w:hAnsi="Arial" w:cs="Arial"/>
        </w:rPr>
        <w:t xml:space="preserve"> eta hitzarmen xedapen guztiak bete beha</w:t>
      </w:r>
      <w:r w:rsidR="00F76BE9">
        <w:rPr>
          <w:rFonts w:ascii="Arial" w:hAnsi="Arial" w:cs="Arial"/>
        </w:rPr>
        <w:t xml:space="preserve">rko ditu, baita klausula agiri </w:t>
      </w:r>
      <w:r w:rsidRPr="004554C5">
        <w:rPr>
          <w:rFonts w:ascii="Arial" w:hAnsi="Arial" w:cs="Arial"/>
        </w:rPr>
        <w:t xml:space="preserve">hauetan xedatutakoak ere. </w:t>
      </w:r>
    </w:p>
    <w:p w14:paraId="7EE9B746" w14:textId="77777777" w:rsidR="001923AF" w:rsidRPr="004554C5" w:rsidRDefault="001923AF" w:rsidP="0019214E">
      <w:pPr>
        <w:autoSpaceDE w:val="0"/>
        <w:autoSpaceDN w:val="0"/>
        <w:adjustRightInd w:val="0"/>
        <w:spacing w:before="60" w:line="240" w:lineRule="atLeast"/>
        <w:jc w:val="both"/>
        <w:rPr>
          <w:rFonts w:cs="Arial"/>
          <w:b/>
        </w:rPr>
      </w:pPr>
      <w:r w:rsidRPr="004554C5">
        <w:rPr>
          <w:rFonts w:ascii="Arial" w:hAnsi="Arial" w:cs="Arial"/>
        </w:rPr>
        <w:t xml:space="preserve">2.- </w:t>
      </w:r>
      <w:r w:rsidR="00DF533B">
        <w:rPr>
          <w:rFonts w:ascii="Arial" w:hAnsi="Arial" w:cs="Arial"/>
        </w:rPr>
        <w:t>K</w:t>
      </w:r>
      <w:r w:rsidRPr="004554C5">
        <w:rPr>
          <w:rFonts w:ascii="Arial" w:hAnsi="Arial" w:cs="Arial"/>
        </w:rPr>
        <w:t xml:space="preserve">ontratistak kontratua egikarituko duten langileei aplikatuko dizkien lan baldintzak izango dira enpresa kontratistaren jarduera kokatuta dagoen sektorearen maila txikieneko esparruko azken hitzarmen kolektiboan ezarritakoak; betiere, eragotzi gabe indarrean egon daitezkeen eta aipatutako hitzarmena hobetzen duten enpresaren beste hitzarmen edo itun batzuek ezarritakoak. </w:t>
      </w:r>
    </w:p>
    <w:p w14:paraId="6728FCAD"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3.- Kontratuaren indarraldi osoan zehar, enpresa kontratistak kontratura atxikitako langileen lan baldintzak mantendu beharko ditu hitzarmen kolektibo aplikagarria kontuan hartuta, eta ezingo ditu lan baldintza horiek okerragotu; nahiz eta aurrerago hitzarmen horren indarraldia amai daitekeen, lan hitzarmenen indarraldiaren amaierari buruz legeetan edo hitzarmenetan aurreikusitakoa betez. Obligazio hori bete dela ulertuko da hitzarmenak indarra galdu aurreko –halakorik gertatuz gero– berehalako unean hitzartuta zegoen orduko soldata mantentzen bada. Edonola ere, lan baldintzak mantendu direla ulertuko da baldin eta lan baldintzak aldatu badira enpresa kontratistaren eta langileen ordezkaritzaren arteko adostasunaren bidez. Hala ere, soldata baldintzak ezingo dira inola ere alorreko hitzarmen kolektibo aplikagarrian xedatutakoak baino apalagoak izan. Kontratistak egoera hori egiaztatzeko behar den informazio edo dokumentazioa aurkeztu beharko dio kontratazio organoari.</w:t>
      </w:r>
    </w:p>
    <w:p w14:paraId="2A72699E"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 xml:space="preserve">4.- </w:t>
      </w:r>
      <w:r w:rsidR="00DF533B">
        <w:rPr>
          <w:rFonts w:ascii="Arial" w:hAnsi="Arial" w:cs="Arial"/>
        </w:rPr>
        <w:t>K</w:t>
      </w:r>
      <w:r w:rsidR="007546FC">
        <w:rPr>
          <w:rFonts w:ascii="Arial" w:hAnsi="Arial" w:cs="Arial"/>
        </w:rPr>
        <w:t xml:space="preserve">ontratistak </w:t>
      </w:r>
      <w:r w:rsidRPr="004554C5">
        <w:rPr>
          <w:rFonts w:ascii="Arial" w:hAnsi="Arial" w:cs="Arial"/>
        </w:rPr>
        <w:t xml:space="preserve">zehaztu beharko dute haiei kontratua adjudikatuz gero kontratuaren objektu den jarduera egiten duten langileei zer hitzarmen kolektibo aplikatuko dien. </w:t>
      </w:r>
      <w:r w:rsidR="00EF6DBF">
        <w:rPr>
          <w:rFonts w:ascii="Arial" w:hAnsi="Arial" w:cs="Arial"/>
        </w:rPr>
        <w:t>Horretarako</w:t>
      </w:r>
      <w:r w:rsidRPr="004554C5">
        <w:rPr>
          <w:rFonts w:ascii="Arial" w:hAnsi="Arial" w:cs="Arial"/>
        </w:rPr>
        <w:t>, kontratua adjudikatu ondoren langile horiei benetan aplikatuko zaizkien lan baldintzei buruz</w:t>
      </w:r>
      <w:r w:rsidR="00EF6DBF">
        <w:rPr>
          <w:rFonts w:ascii="Arial" w:hAnsi="Arial" w:cs="Arial"/>
        </w:rPr>
        <w:t xml:space="preserve"> eskatzen den informazio guztia aurkeztu beharko dute</w:t>
      </w:r>
      <w:r w:rsidRPr="004554C5">
        <w:rPr>
          <w:rFonts w:ascii="Arial" w:hAnsi="Arial" w:cs="Arial"/>
        </w:rPr>
        <w:t>.</w:t>
      </w:r>
    </w:p>
    <w:p w14:paraId="024A940A"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5.- Kontratuari atxikitako langileen lan baldintzen edozein aldaketa, baldin eta adjudikazioaren unean aplikagarria den hitzarmen kolektiboan xedatutakoei eragiten badie, aldez aurretik jakinarazi beharko zaizkio kontratazio organoari. Komunikazio horretan negoziazioari buruzko justifikazio dokumentazioa agertu beharko da, bai eta lan baldintza berrien edukia, aldaketa horrek kontratuaren kostuen egituran izango duen berehalako eta etorkizuneko eragina ere.</w:t>
      </w:r>
    </w:p>
    <w:p w14:paraId="021DFB9C"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6.- Azpikontrataziorik egiten bada, klausula honetan xedatutakoa bete beharko du enpresa azpikontratistak. Azpikontratatutako jarduerari hasiera eman baino lehen, enpresa kontratistak egiaztatuko du azpikontratatutako enpresako langile guztiak </w:t>
      </w:r>
      <w:r w:rsidR="00723956">
        <w:rPr>
          <w:rFonts w:ascii="Arial" w:hAnsi="Arial" w:cs="Arial"/>
        </w:rPr>
        <w:t>G</w:t>
      </w:r>
      <w:r w:rsidRPr="004554C5">
        <w:rPr>
          <w:rFonts w:ascii="Arial" w:hAnsi="Arial" w:cs="Arial"/>
        </w:rPr>
        <w:t xml:space="preserve">izarte </w:t>
      </w:r>
      <w:r w:rsidR="00723956">
        <w:rPr>
          <w:rFonts w:ascii="Arial" w:hAnsi="Arial" w:cs="Arial"/>
        </w:rPr>
        <w:t>S</w:t>
      </w:r>
      <w:r w:rsidRPr="004554C5">
        <w:rPr>
          <w:rFonts w:ascii="Arial" w:hAnsi="Arial" w:cs="Arial"/>
        </w:rPr>
        <w:t>egurantzan izena eta alta emanda daudela, eta horren berri emango dio kontratazio organoari.</w:t>
      </w:r>
    </w:p>
    <w:p w14:paraId="534A3716"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sz w:val="20"/>
          <w:szCs w:val="20"/>
        </w:rPr>
      </w:pPr>
      <w:r w:rsidRPr="004554C5">
        <w:rPr>
          <w:rFonts w:ascii="Arial" w:hAnsi="Arial" w:cs="Arial"/>
          <w:sz w:val="20"/>
          <w:szCs w:val="20"/>
        </w:rPr>
        <w:t xml:space="preserve">7.- </w:t>
      </w:r>
      <w:r w:rsidR="00EF6DBF">
        <w:rPr>
          <w:rFonts w:ascii="Arial" w:hAnsi="Arial" w:cs="Arial"/>
          <w:sz w:val="20"/>
          <w:szCs w:val="20"/>
        </w:rPr>
        <w:t>E</w:t>
      </w:r>
      <w:r w:rsidRPr="004554C5">
        <w:rPr>
          <w:rFonts w:ascii="Arial" w:hAnsi="Arial" w:cs="Arial"/>
          <w:sz w:val="20"/>
          <w:szCs w:val="20"/>
        </w:rPr>
        <w:t xml:space="preserve">npresa kontratistak klausula honetan xedatutako betebeharrak ez betetzeagatik, entitate kontratatzailea zigortzen badute ez-betetze horren ondorioz sortutako ondorio ekonomikoak bere gain hartzera, ondorio horiek kontratistari jasanaraziko dizkio. Horretarako, </w:t>
      </w:r>
      <w:r w:rsidR="00EF6DBF">
        <w:rPr>
          <w:rFonts w:ascii="Arial" w:hAnsi="Arial" w:cs="Arial"/>
          <w:sz w:val="20"/>
          <w:szCs w:val="20"/>
        </w:rPr>
        <w:t>administrazio</w:t>
      </w:r>
      <w:r w:rsidRPr="004554C5">
        <w:rPr>
          <w:rFonts w:ascii="Arial" w:hAnsi="Arial" w:cs="Arial"/>
          <w:sz w:val="20"/>
          <w:szCs w:val="20"/>
        </w:rPr>
        <w:t xml:space="preserve"> kontratatzaileak beharrezko jarduketa administratibo edo judizialak egiteko eskubidea izango du, harik eta ordaindutako zenbateko osoa berreskuratu arte.</w:t>
      </w:r>
    </w:p>
    <w:p w14:paraId="6130264B"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79" w:name="cl36_2_2"/>
      <w:bookmarkStart w:id="80" w:name="_Toc63777928"/>
      <w:r w:rsidRPr="004554C5">
        <w:rPr>
          <w:rFonts w:cs="Arial"/>
          <w:sz w:val="20"/>
          <w:lang w:val="eu-ES"/>
        </w:rPr>
        <w:t xml:space="preserve">36.2.2.- </w:t>
      </w:r>
      <w:bookmarkEnd w:id="79"/>
      <w:r w:rsidRPr="004554C5">
        <w:rPr>
          <w:rFonts w:cs="Arial"/>
          <w:sz w:val="20"/>
          <w:lang w:val="eu-ES"/>
        </w:rPr>
        <w:t xml:space="preserve">Kontratuaren </w:t>
      </w:r>
      <w:r w:rsidR="00723956">
        <w:rPr>
          <w:rFonts w:cs="Arial"/>
          <w:sz w:val="20"/>
          <w:lang w:val="eu-ES"/>
        </w:rPr>
        <w:t>egikaritzeari</w:t>
      </w:r>
      <w:r w:rsidRPr="004554C5">
        <w:rPr>
          <w:rFonts w:cs="Arial"/>
          <w:sz w:val="20"/>
          <w:lang w:val="eu-ES"/>
        </w:rPr>
        <w:t xml:space="preserve"> atxikitako langileei buruzko betebeharrak</w:t>
      </w:r>
      <w:bookmarkEnd w:id="80"/>
    </w:p>
    <w:p w14:paraId="0F3A059B"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1.- Adjudikaziodun gisa proposatutako enpresak aurkeztu behar du, kontratatutako jarduerari hasiera eman aurretik, kontratua </w:t>
      </w:r>
      <w:r w:rsidR="0058712F">
        <w:rPr>
          <w:rFonts w:ascii="Arial" w:hAnsi="Arial" w:cs="Arial"/>
        </w:rPr>
        <w:t xml:space="preserve">egikaritzera </w:t>
      </w:r>
      <w:r w:rsidRPr="004554C5">
        <w:rPr>
          <w:rFonts w:ascii="Arial" w:hAnsi="Arial" w:cs="Arial"/>
        </w:rPr>
        <w:t xml:space="preserve">bideratutako langileen zerrenda, eta, aldi berean, egiaztatu beharko du haiek Gizarte Segurantzan alta emanda eta afiliatuta daudela. </w:t>
      </w:r>
    </w:p>
    <w:p w14:paraId="3FF5D689"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Horren ordez, erantzukizunpeko adierazpen bat aurkeztu beharko du, data horretan kontratua </w:t>
      </w:r>
      <w:r w:rsidR="0058712F" w:rsidRPr="00D97194">
        <w:rPr>
          <w:rFonts w:ascii="Arial" w:hAnsi="Arial" w:cs="Arial"/>
        </w:rPr>
        <w:t>egikaritzen</w:t>
      </w:r>
      <w:r w:rsidRPr="004554C5">
        <w:rPr>
          <w:rFonts w:ascii="Arial" w:hAnsi="Arial" w:cs="Arial"/>
        </w:rPr>
        <w:t xml:space="preserve"> arituko diren langileak kontratupean ez izanari buruz eta haiek kontratatzen dituenean haien guztien afiliazio eta alta egiaztatzeko konpromisoari buruz, hori guztia kontratupeko jarduera hasi aurretik.</w:t>
      </w:r>
    </w:p>
    <w:p w14:paraId="55342DB2"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olor w:val="auto"/>
          <w:sz w:val="20"/>
          <w:szCs w:val="20"/>
        </w:rPr>
        <w:t xml:space="preserve">2.- </w:t>
      </w:r>
      <w:r w:rsidRPr="004554C5">
        <w:rPr>
          <w:rFonts w:ascii="Arial" w:hAnsi="Arial" w:cs="Arial"/>
          <w:color w:val="auto"/>
          <w:sz w:val="20"/>
          <w:szCs w:val="20"/>
        </w:rPr>
        <w:t>Enpresak langile berriak kontratatzen dituenean, behartuta egongo da entitate kontratatzaileari informazio eta dokumentazio hau ematera</w:t>
      </w:r>
      <w:r w:rsidRPr="004554C5">
        <w:rPr>
          <w:rFonts w:ascii="Arial" w:hAnsi="Arial"/>
          <w:color w:val="auto"/>
          <w:sz w:val="20"/>
          <w:szCs w:val="20"/>
        </w:rPr>
        <w:t>:</w:t>
      </w:r>
      <w:r w:rsidRPr="004554C5">
        <w:rPr>
          <w:rFonts w:ascii="Arial" w:hAnsi="Arial" w:cs="Arial"/>
          <w:color w:val="auto"/>
          <w:sz w:val="20"/>
          <w:szCs w:val="20"/>
        </w:rPr>
        <w:t xml:space="preserve"> </w:t>
      </w:r>
    </w:p>
    <w:p w14:paraId="4DC9DD08" w14:textId="77777777" w:rsidR="001923AF" w:rsidRPr="004554C5" w:rsidRDefault="001923AF" w:rsidP="0019214E">
      <w:pPr>
        <w:pStyle w:val="texto"/>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w:t>
      </w:r>
      <w:r w:rsidRPr="004554C5">
        <w:rPr>
          <w:rFonts w:ascii="Arial" w:hAnsi="Arial" w:cs="Arial"/>
          <w:color w:val="auto"/>
          <w:sz w:val="20"/>
          <w:szCs w:val="20"/>
        </w:rPr>
        <w:tab/>
        <w:t xml:space="preserve">Gizarte Segurantzako afiliazioa eta alta. </w:t>
      </w:r>
    </w:p>
    <w:p w14:paraId="54314DCD" w14:textId="77777777" w:rsidR="001923AF" w:rsidRPr="004554C5" w:rsidRDefault="001923AF" w:rsidP="0019214E">
      <w:pPr>
        <w:pStyle w:val="texto"/>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w:t>
      </w:r>
      <w:r w:rsidRPr="004554C5">
        <w:rPr>
          <w:rFonts w:ascii="Arial" w:hAnsi="Arial" w:cs="Arial"/>
          <w:color w:val="auto"/>
          <w:sz w:val="20"/>
          <w:szCs w:val="20"/>
        </w:rPr>
        <w:tab/>
        <w:t>Kontratuen modalitatea, objektua, kategoria edo talde profesionala eta lansaioa.</w:t>
      </w:r>
    </w:p>
    <w:p w14:paraId="02829FC5" w14:textId="77777777" w:rsidR="001923AF" w:rsidRPr="004554C5" w:rsidRDefault="001923AF" w:rsidP="0019214E">
      <w:pPr>
        <w:pStyle w:val="texto"/>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w:t>
      </w:r>
      <w:r w:rsidRPr="004554C5">
        <w:rPr>
          <w:rFonts w:ascii="Arial" w:hAnsi="Arial" w:cs="Arial"/>
          <w:color w:val="auto"/>
          <w:sz w:val="20"/>
          <w:szCs w:val="20"/>
        </w:rPr>
        <w:tab/>
        <w:t>Urteko soldata gordina (ordainsarien kontzeptuen arabera xehatuta).</w:t>
      </w:r>
    </w:p>
    <w:p w14:paraId="68380A6D" w14:textId="77777777" w:rsidR="001923AF" w:rsidRPr="004554C5" w:rsidRDefault="001923AF" w:rsidP="0019214E">
      <w:pPr>
        <w:pStyle w:val="texto"/>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w:t>
      </w:r>
      <w:r w:rsidRPr="004554C5">
        <w:rPr>
          <w:rFonts w:ascii="Arial" w:hAnsi="Arial" w:cs="Arial"/>
          <w:color w:val="auto"/>
          <w:sz w:val="20"/>
          <w:szCs w:val="20"/>
        </w:rPr>
        <w:tab/>
        <w:t xml:space="preserve">Hala badagokio, hitzarmen kolektibo aplikagarria eta indarrean dauden itun aplikagarriak. </w:t>
      </w:r>
    </w:p>
    <w:p w14:paraId="48F4EAD7" w14:textId="77777777" w:rsidR="001923AF" w:rsidRPr="004554C5" w:rsidRDefault="001923AF" w:rsidP="0019214E">
      <w:pPr>
        <w:pStyle w:val="texto"/>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w:t>
      </w:r>
      <w:r w:rsidRPr="004554C5">
        <w:rPr>
          <w:rFonts w:ascii="Arial" w:hAnsi="Arial" w:cs="Arial"/>
          <w:color w:val="auto"/>
          <w:sz w:val="20"/>
          <w:szCs w:val="20"/>
        </w:rPr>
        <w:tab/>
        <w:t xml:space="preserve">Behar denean, lan horretarako gaitzen duen titulazio akademikoa. </w:t>
      </w:r>
    </w:p>
    <w:p w14:paraId="76E21285"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3.- Enpresa kontratistak kontratuaz arduratzen den pertsonari bidaliko dizkio, hilero, kontratuari atxikitako langile guztien zerrenda eta hari lotutako gainerako pertsona fisiko eta juridiko guztien zerrenda, bai eta langileen soldaten eta Gizarte Segurantzako kuoten ordainketaren egiaztagiriak ere.</w:t>
      </w:r>
    </w:p>
    <w:p w14:paraId="59ED5F0B"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4.- Kontratuaren baldintzak betetzen ari direla egiaztatzeko, kontratazio organoak beharrezko informazio pertsonal egokia bakarrik eskuratu ahal izango du, gehiegizkoa izan gabe eta datuen kalitate printzipiora egokituta, betiere datu babesaren legerian jasotako printzipioak betez. </w:t>
      </w:r>
    </w:p>
    <w:p w14:paraId="0264040A" w14:textId="77777777" w:rsidR="001923AF" w:rsidRPr="004554C5" w:rsidRDefault="001923AF" w:rsidP="0019214E">
      <w:pPr>
        <w:pStyle w:val="texto"/>
        <w:shd w:val="clear" w:color="auto" w:fill="FFFFFF"/>
        <w:spacing w:before="60" w:after="0" w:line="240" w:lineRule="atLeast"/>
        <w:ind w:left="0" w:right="0" w:firstLine="0"/>
        <w:rPr>
          <w:rFonts w:ascii="Arial" w:hAnsi="Arial"/>
          <w:color w:val="auto"/>
          <w:sz w:val="20"/>
        </w:rPr>
      </w:pPr>
      <w:r w:rsidRPr="004554C5">
        <w:rPr>
          <w:rFonts w:ascii="Arial" w:hAnsi="Arial"/>
          <w:color w:val="auto"/>
          <w:sz w:val="20"/>
        </w:rPr>
        <w:t>5.- Baldin eta, enpresa kontratistak klausula honetan xedatutako betebeharrak ez betetzeagatik, entitate kontratatzailea zigortzen badute ez-betetze horren ondorioz sortutako ondorio ekonomikoak bere gain hartzera, ondorio horiek kontratistari jasanaraziko dizkio. Horretarako, administrazio kontratatzaileak beharrezko jarduketa administratibo edo judizialak egiteko eskubidea izango du, harik eta ordaindutako zenbateko osoa berreskuratu arte.</w:t>
      </w:r>
    </w:p>
    <w:p w14:paraId="51FB9B58"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81" w:name="_Toc63777929"/>
      <w:r w:rsidRPr="004554C5">
        <w:rPr>
          <w:rFonts w:cs="Arial"/>
          <w:sz w:val="20"/>
          <w:lang w:val="eu-ES"/>
        </w:rPr>
        <w:t>36.2.3.- Subrogazio kasuetako betebeharrak</w:t>
      </w:r>
      <w:bookmarkEnd w:id="81"/>
      <w:r w:rsidRPr="004554C5">
        <w:rPr>
          <w:rFonts w:cs="Arial"/>
          <w:sz w:val="20"/>
          <w:lang w:val="eu-ES"/>
        </w:rPr>
        <w:t xml:space="preserve"> </w:t>
      </w:r>
    </w:p>
    <w:p w14:paraId="3C836327"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rPr>
        <w:t xml:space="preserve">1.- SPKLren 130. artikuluan jasotako informazio betebeharra aplikatuz, ezaugarrien taulako </w:t>
      </w:r>
      <w:hyperlink w:anchor="CC_26" w:history="1">
        <w:r w:rsidRPr="004554C5">
          <w:rPr>
            <w:rStyle w:val="Hipervnculo"/>
            <w:rFonts w:ascii="Arial" w:hAnsi="Arial" w:cs="Arial"/>
            <w:b/>
            <w:sz w:val="20"/>
          </w:rPr>
          <w:t>2</w:t>
        </w:r>
        <w:r w:rsidR="008F0C69">
          <w:rPr>
            <w:rStyle w:val="Hipervnculo"/>
            <w:rFonts w:ascii="Arial" w:hAnsi="Arial" w:cs="Arial"/>
            <w:b/>
            <w:sz w:val="20"/>
          </w:rPr>
          <w:t>6</w:t>
        </w:r>
        <w:r w:rsidRPr="004554C5">
          <w:rPr>
            <w:rStyle w:val="Hipervnculo"/>
            <w:rFonts w:ascii="Arial" w:hAnsi="Arial" w:cs="Arial"/>
            <w:b/>
            <w:sz w:val="20"/>
          </w:rPr>
          <w:t>. atalean</w:t>
        </w:r>
      </w:hyperlink>
      <w:r w:rsidRPr="004554C5">
        <w:rPr>
          <w:rFonts w:ascii="Arial" w:hAnsi="Arial" w:cs="Arial"/>
          <w:color w:val="auto"/>
          <w:sz w:val="20"/>
        </w:rPr>
        <w:t xml:space="preserve"> informatzen da subrogazioak eragindako langileen kontratuen baldintzez, enpresa lizitatzaileek beraiei kontratua adjudikatuz gero benetako lan kostuen ebaluazio egokia egin dezaten. </w:t>
      </w:r>
    </w:p>
    <w:p w14:paraId="177F9408"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rPr>
        <w:t>Informazio hau ematen da: subrogazioari lotutako langileen zerrenda, aplikaziozko hitzarmen kolektiboa, lan kategoria, kontratu mota, antzinatasun data, lansaioa, kontrataren mugaeguna, langile bakoitzaren soldata gordina, subrogazioari lotutako langileei aplikagarri zaizkien itunak eta, derrigorrezkoa denean, titulazio akademikoa.</w:t>
      </w:r>
    </w:p>
    <w:p w14:paraId="145EA79D"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olor w:val="auto"/>
          <w:sz w:val="20"/>
        </w:rPr>
        <w:t xml:space="preserve">2.- Enpresa berriari kontratua adjudikatuta, baina kontratua betetzen hasi aurretik, zerbitzuaren prestazioa uzten duen enpresak enpresa berriari ziurtapen bat emango dio, non agertu behar diren langileen izenak, jaiotegunak, mota guztietako ordainsari guztiak (ordainsarien kontzeptuaren arabera xehatuta), </w:t>
      </w:r>
      <w:r w:rsidRPr="004554C5">
        <w:rPr>
          <w:rFonts w:ascii="Arial" w:hAnsi="Arial" w:cs="Arial"/>
          <w:color w:val="auto"/>
          <w:sz w:val="20"/>
        </w:rPr>
        <w:t>antzinatasuna, kontratuen modalitatea, kontratuan aurreikusitako mugaeguna, lansaioa, kategoria edo talde profesionala eta indarrean dauden itun aplikagarri guztiak, bai eta Gizarte Segurantzako Diruzaintza Orokorraren ziurtapena (Gizarte Segurantzarekiko betebeharretan egunean egoteari buruzkoa) eta ordaindu behar dituen zati proportzionalen likidazioaren ordainagiriak ere. Era berean, adjudikaziodun berriaren eskura jarriko ditu hark hura guztia egiazkoa dela egiaztatzeko egoki deritzen agiriak.</w:t>
      </w:r>
    </w:p>
    <w:p w14:paraId="0E50E810"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rPr>
        <w:t>Enpresan langileen ordezkariak daudenean, ziurtapenarekin batera, ordezkari horien ziurtapena aurkeztu beharko du, gutxienez aurreko paragrafoan jasotako datuei buruz.</w:t>
      </w:r>
    </w:p>
    <w:p w14:paraId="50E35FDD"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rPr>
        <w:t>3.- Baldin eta subrogazioa gertatu ondoren lan kostuak handiagoak badira aurreko kontratistak kontratazio organoari emandako informazioaren arabera dauden kostuak baino, kontratista berriak zuzenean aurreko kontratistaren aurka egin dezake.</w:t>
      </w:r>
    </w:p>
    <w:p w14:paraId="3DE18803"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olor w:val="auto"/>
          <w:sz w:val="20"/>
        </w:rPr>
        <w:t>4.- Prestazioa uzten duen kontratistak erantzungo du subrogazioak eragindako langileei ordaindu gabe utzitako soldatez eta Gizarte Segurantzako kotizazioez, nahiz eta kontratua suntsiarazi eta langileak kontratista berriak subrogatuak izan, inola ere betebehar hori azken kontratista horri egotzi gabe (salbu eta subrogazioa Langileen Estatutuko 44. artikulua aplikatuta gertatu bada).</w:t>
      </w:r>
      <w:r w:rsidRPr="004554C5">
        <w:rPr>
          <w:rFonts w:ascii="Arial" w:hAnsi="Arial" w:cs="Arial"/>
          <w:color w:val="auto"/>
          <w:sz w:val="20"/>
        </w:rPr>
        <w:t xml:space="preserve"> Horretarako, entitate kontratatzaileak atxiki egingo ditu, behin soldata horiek ordaindu ez direla egiaztatuta, kontratistari zor zaizkion kopuruak, soldata horien ordainketa bermatze aldera, eta, gainera, ez du behin betiko bermea itzuliko harik eta soldaten ordainketa egiaztatu arte.</w:t>
      </w:r>
    </w:p>
    <w:p w14:paraId="102BB60E"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rPr>
        <w:t xml:space="preserve">5.- Baldin eta, enpresa kontratistak klausula honetan xedatutako betebeharrak ez betetzeagatik, entitate kontratatzailea zigortzen badute ez-betetze horren ondorioz sortutako ondorio ekonomikoak bere gain hartzera, ondorio horiek kontratistari jasanaraziko dizkio. Horretarako, entitate kontratatzaileak beharrezko jarduketa administratibo edo judizialak egiteko eskubidea </w:t>
      </w:r>
      <w:r w:rsidRPr="004554C5">
        <w:rPr>
          <w:rFonts w:ascii="Arial" w:hAnsi="Arial"/>
          <w:color w:val="auto"/>
          <w:sz w:val="20"/>
        </w:rPr>
        <w:t>izango</w:t>
      </w:r>
      <w:r w:rsidRPr="004554C5">
        <w:rPr>
          <w:rFonts w:ascii="Arial" w:hAnsi="Arial" w:cs="Arial"/>
          <w:color w:val="auto"/>
          <w:sz w:val="20"/>
        </w:rPr>
        <w:t xml:space="preserve"> du, harik eta ordaindutako zenbateko osoa berreskuratu arte.</w:t>
      </w:r>
    </w:p>
    <w:p w14:paraId="77F3FE31"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82" w:name="_Toc63777930"/>
      <w:r w:rsidRPr="004554C5">
        <w:rPr>
          <w:rFonts w:cs="Arial"/>
          <w:sz w:val="20"/>
          <w:lang w:val="eu-ES"/>
        </w:rPr>
        <w:t>36.2.4.- Bete beharreko hizkuntza betebeharrak</w:t>
      </w:r>
      <w:bookmarkEnd w:id="82"/>
    </w:p>
    <w:p w14:paraId="666B8619" w14:textId="77777777" w:rsidR="007226F1" w:rsidRPr="007226F1" w:rsidRDefault="001923AF" w:rsidP="0019214E">
      <w:pPr>
        <w:pStyle w:val="texto"/>
        <w:shd w:val="clear" w:color="auto" w:fill="FFFFFF"/>
        <w:spacing w:before="60" w:after="0" w:line="240" w:lineRule="atLeast"/>
        <w:ind w:left="0" w:right="0" w:firstLine="0"/>
        <w:rPr>
          <w:rFonts w:ascii="Arial" w:hAnsi="Arial" w:cs="Arial"/>
          <w:color w:val="auto"/>
          <w:sz w:val="20"/>
          <w:szCs w:val="20"/>
          <w:lang w:eastAsia="zh-CN"/>
        </w:rPr>
      </w:pPr>
      <w:r w:rsidRPr="007226F1">
        <w:rPr>
          <w:rFonts w:ascii="Arial" w:hAnsi="Arial" w:cs="Arial"/>
          <w:color w:val="auto"/>
          <w:sz w:val="20"/>
          <w:szCs w:val="20"/>
        </w:rPr>
        <w:t>1</w:t>
      </w:r>
      <w:r w:rsidRPr="007226F1">
        <w:rPr>
          <w:rFonts w:ascii="Arial" w:hAnsi="Arial" w:cs="Arial"/>
          <w:color w:val="auto"/>
          <w:sz w:val="20"/>
          <w:szCs w:val="20"/>
          <w:lang w:eastAsia="zh-CN"/>
        </w:rPr>
        <w:t xml:space="preserve">.- </w:t>
      </w:r>
      <w:r w:rsidR="007226F1" w:rsidRPr="007226F1">
        <w:rPr>
          <w:rFonts w:ascii="Arial" w:hAnsi="Arial" w:cs="Arial"/>
          <w:color w:val="auto"/>
          <w:sz w:val="20"/>
          <w:szCs w:val="20"/>
          <w:lang w:eastAsia="zh-CN"/>
        </w:rPr>
        <w:t>Kontratu honek nahitaez bete behar du hizkuntza ofizialtasun bikoitzaren araubidea, hain zuzen ere Euskal Autonomia Erkidegoko Autonomia Estatutuak 6. artikuluan ezarria eta Euskararen Erabilera Normalizatzeko azaroaren 24ko 10/1982 Oinarrizko Legean eta Gipuzkoako Foru Aldundiaren eta haren erakunde autonomoen jarduera eremuan euskararen erabilera normalizatzeko indarrean dagoen planean erregulatua</w:t>
      </w:r>
      <w:r w:rsidR="007226F1">
        <w:rPr>
          <w:rFonts w:ascii="Arial" w:hAnsi="Arial" w:cs="Arial"/>
          <w:color w:val="auto"/>
          <w:sz w:val="20"/>
          <w:szCs w:val="20"/>
          <w:lang w:eastAsia="zh-CN"/>
        </w:rPr>
        <w:t>.</w:t>
      </w:r>
    </w:p>
    <w:p w14:paraId="4604674A" w14:textId="77777777" w:rsidR="001923AF" w:rsidRPr="004554C5" w:rsidRDefault="001923AF" w:rsidP="0019214E">
      <w:pPr>
        <w:pStyle w:val="texto"/>
        <w:shd w:val="clear" w:color="auto" w:fill="FFFFFF"/>
        <w:spacing w:before="60" w:after="0" w:line="240" w:lineRule="atLeast"/>
        <w:ind w:left="0" w:right="0" w:firstLine="0"/>
        <w:rPr>
          <w:rFonts w:ascii="Arial" w:eastAsia="Arial Unicode MS" w:hAnsi="Arial" w:cs="Arial"/>
          <w:color w:val="auto"/>
          <w:sz w:val="20"/>
          <w:szCs w:val="20"/>
        </w:rPr>
      </w:pPr>
      <w:r w:rsidRPr="004554C5">
        <w:rPr>
          <w:rFonts w:ascii="Arial" w:hAnsi="Arial" w:cs="Arial"/>
          <w:color w:val="auto"/>
          <w:sz w:val="20"/>
          <w:szCs w:val="20"/>
        </w:rPr>
        <w:t xml:space="preserve">2.- Ezaugarrien taulan bestelakorik adierazten ez bada, enpresa adjudikaziodunak bi hizkuntza ofizialetan entregatuko ditu kontratuaren objektua osatzen duten azterlan, txosten, proiektu eta bestelako lanak, software ezberdinen testu eta soinu interfazeak barne. </w:t>
      </w:r>
    </w:p>
    <w:p w14:paraId="31FB658A" w14:textId="77777777" w:rsidR="007226F1" w:rsidRPr="00AA1C4D" w:rsidRDefault="001923AF" w:rsidP="007226F1">
      <w:pPr>
        <w:autoSpaceDE w:val="0"/>
        <w:autoSpaceDN w:val="0"/>
        <w:adjustRightInd w:val="0"/>
        <w:spacing w:before="60" w:line="240" w:lineRule="atLeast"/>
        <w:ind w:right="-1"/>
        <w:jc w:val="both"/>
        <w:rPr>
          <w:rFonts w:ascii="Arial" w:hAnsi="Arial" w:cs="Arial"/>
          <w:lang w:eastAsia="zh-CN"/>
        </w:rPr>
      </w:pPr>
      <w:r w:rsidRPr="004554C5">
        <w:rPr>
          <w:rFonts w:ascii="Arial" w:eastAsia="Arial Unicode MS" w:hAnsi="Arial" w:cs="Arial"/>
        </w:rPr>
        <w:t xml:space="preserve">3.- </w:t>
      </w:r>
      <w:r w:rsidR="007226F1" w:rsidRPr="00AA1C4D">
        <w:rPr>
          <w:rFonts w:ascii="Arial" w:hAnsi="Arial" w:cs="Arial"/>
          <w:lang w:eastAsia="zh-CN"/>
        </w:rPr>
        <w:t>Diseinu eta jarduketa guztiak planteamendu elebidun batekin egin behar dira, euskaraz eta gaztelaniaz; dena dela, kasu jakin batzuetan, egokia izan daiteke euskarari lehentasuna ematea, planteatutako ekintzaren ezaugarrien arabera eta herritarren segmentuaren arabera. Betiere, herritarren hizkuntza aukeratzeko eskubidea bermatuko da.</w:t>
      </w:r>
    </w:p>
    <w:p w14:paraId="147328F1"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rPr>
        <w:t>4.- Euskararen erabilpena bermatuko da errotuluetan, argitalpenetan, seinaleztapenetan, abisu eta komunikazioetan, eta, oro har, solaskidetzan.</w:t>
      </w:r>
    </w:p>
    <w:p w14:paraId="20F655CF" w14:textId="77777777" w:rsidR="001923AF" w:rsidRPr="004554C5" w:rsidRDefault="00CB1FBB" w:rsidP="0019214E">
      <w:pPr>
        <w:pStyle w:val="texto"/>
        <w:shd w:val="clear" w:color="auto" w:fill="FFFFFF"/>
        <w:spacing w:before="60" w:after="0" w:line="240" w:lineRule="atLeast"/>
        <w:ind w:left="0" w:right="0" w:firstLine="0"/>
        <w:rPr>
          <w:rFonts w:ascii="Arial" w:eastAsia="Arial Unicode MS" w:hAnsi="Arial" w:cs="Arial"/>
          <w:color w:val="auto"/>
          <w:sz w:val="20"/>
          <w:szCs w:val="20"/>
        </w:rPr>
      </w:pPr>
      <w:r>
        <w:rPr>
          <w:rFonts w:ascii="Arial" w:eastAsia="Arial Unicode MS" w:hAnsi="Arial" w:cs="Arial"/>
          <w:color w:val="auto"/>
          <w:sz w:val="20"/>
          <w:szCs w:val="20"/>
        </w:rPr>
        <w:t>5.- Kontratua</w:t>
      </w:r>
      <w:r w:rsidR="00654BC3">
        <w:rPr>
          <w:rFonts w:ascii="Arial" w:eastAsia="Arial Unicode MS" w:hAnsi="Arial" w:cs="Arial"/>
          <w:color w:val="auto"/>
          <w:sz w:val="20"/>
          <w:szCs w:val="20"/>
        </w:rPr>
        <w:t>k</w:t>
      </w:r>
      <w:r>
        <w:rPr>
          <w:rFonts w:ascii="Arial" w:eastAsia="Arial Unicode MS" w:hAnsi="Arial" w:cs="Arial"/>
          <w:color w:val="auto"/>
          <w:sz w:val="20"/>
          <w:szCs w:val="20"/>
        </w:rPr>
        <w:t xml:space="preserve"> </w:t>
      </w:r>
      <w:r w:rsidR="001923AF" w:rsidRPr="004554C5">
        <w:rPr>
          <w:rFonts w:ascii="Arial" w:eastAsia="Arial Unicode MS" w:hAnsi="Arial" w:cs="Arial"/>
          <w:color w:val="auto"/>
          <w:sz w:val="20"/>
          <w:szCs w:val="20"/>
        </w:rPr>
        <w:t>egikaritzeko orduan, hirugarrengoekin edo oro har herritarrekin harremanik eduki behar bada, kontratua egikaritzeko ardura duen enpresaren eta kontratua dela eta harremanak eduki beharreko hirugarren pertsonen arteko idatzizko eta ahozko komunikazioa egiteko orduan, erabiltzaileak edo hirugarren pertsonak kasu bakoitzean hautatutako hizkuntza erabiliko da. Lehenetsitako aukerarik aipatzen ez bada, adjudikazioa egiteko ardura duen enpresak pertsona fisiko zein juridikoei bidaltzen dizkien jakinarazpen eta komunikazioak bi hizkuntza ofizialetan idatzita egon beharko dira. Horrek ez du eragozten, edozein unetan, herritarrak nahiago duen hizkuntza hautatzeko eskubidea erabiltzea, eta hizkuntza ofizialetako bat bakarrik erabiltzeko eskatzea.</w:t>
      </w:r>
    </w:p>
    <w:p w14:paraId="254698C7"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83" w:name="_Toc63777931"/>
      <w:r w:rsidRPr="004554C5">
        <w:rPr>
          <w:rFonts w:cs="Arial"/>
          <w:sz w:val="20"/>
          <w:lang w:val="eu-ES"/>
        </w:rPr>
        <w:t>36.2.5.- Emakumeen eta gizonen arteko berdintasun esparruko betebeharrak</w:t>
      </w:r>
      <w:bookmarkEnd w:id="83"/>
    </w:p>
    <w:p w14:paraId="205FD513"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1.- Enpresa adjudikaziodunak, kontratua egikaritzeko orduan, emakumeen eta gizonen arteko berdintasuna bermatzeko neurriak ezarri beharko ditu arlo hauetan: lanpostua eskuratzeko aukerak; sailkapen pertsonala; sustapena; iraupena; prestakuntza; lansariak; kalitatea eta lan egonkortasuna; jardunaldiaren iraupena eta antolaketa; baita kontratuari atxikitako langileen familia bizitza, lan bizitza eta bizitza pertsonala uztartzeko neurriak ere, hain zuzen ere martxoaren 22ko 3/2007 Lege Organikoak, emakumeen eta gizonen berdintasun eragingarrirakoak xedatutako moduan</w:t>
      </w:r>
      <w:r w:rsidRPr="004554C5">
        <w:rPr>
          <w:rFonts w:ascii="Arial" w:hAnsi="Arial" w:cs="Arial"/>
          <w:sz w:val="18"/>
        </w:rPr>
        <w:t>.</w:t>
      </w:r>
      <w:r w:rsidRPr="004554C5">
        <w:rPr>
          <w:rFonts w:ascii="Arial" w:hAnsi="Arial" w:cs="Arial"/>
        </w:rPr>
        <w:t xml:space="preserve"> </w:t>
      </w:r>
    </w:p>
    <w:p w14:paraId="177DF805"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2.- Enpresa adjudikaziodunak hizkera ez-sexista erabili beharko du kontratu hau egikaritzean sortzen den dokumentazio, publizitate, irudi edo material guztietan. Halaber, emakumeen bazterketa iradokitzen duten irudiak edota estereotipo sexistak ekidin beharko ditu, eta berdintasun balioak, presentzia orekatua, aniztasuna, erantzuki</w:t>
      </w:r>
      <w:r w:rsidR="00C91F7D">
        <w:rPr>
          <w:rFonts w:ascii="Arial" w:hAnsi="Arial" w:cs="Arial"/>
        </w:rPr>
        <w:t>detasuna</w:t>
      </w:r>
      <w:r w:rsidRPr="004554C5">
        <w:rPr>
          <w:rFonts w:ascii="Arial" w:hAnsi="Arial" w:cs="Arial"/>
        </w:rPr>
        <w:t xml:space="preserve"> eta genero rol zein identitateen aniztasuna sustatu beharko ditu.</w:t>
      </w:r>
    </w:p>
    <w:p w14:paraId="56A0A18B"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sz w:val="20"/>
          <w:szCs w:val="20"/>
        </w:rPr>
      </w:pPr>
      <w:r w:rsidRPr="004554C5">
        <w:rPr>
          <w:rFonts w:ascii="Arial" w:hAnsi="Arial" w:cs="Arial"/>
          <w:color w:val="auto"/>
          <w:sz w:val="20"/>
          <w:szCs w:val="20"/>
        </w:rPr>
        <w:t>3.- Enpresa edo entitate adjudikaziodunak bermatuko du sexu jazarpena eta sexu arrazoiek eragindako jazarpena prebenitzeko behar diren neurriak hartzen direla, hamar langiletik gora arituko diren kontratuetan.</w:t>
      </w:r>
    </w:p>
    <w:p w14:paraId="6B624781"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84" w:name="_Toc63777932"/>
      <w:r w:rsidRPr="004554C5">
        <w:rPr>
          <w:rFonts w:cs="Arial"/>
          <w:sz w:val="20"/>
          <w:lang w:val="eu-ES"/>
        </w:rPr>
        <w:t>36.2.6.- Betebeharrak azpikontratazioan</w:t>
      </w:r>
      <w:bookmarkEnd w:id="84"/>
    </w:p>
    <w:p w14:paraId="345E234A"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1.- Azpikontratuak egin ahal izateko, beharkizun hauek bete behar dira: </w:t>
      </w:r>
    </w:p>
    <w:p w14:paraId="1A7C9870" w14:textId="77777777" w:rsidR="001923AF" w:rsidRPr="004554C5" w:rsidRDefault="001923AF" w:rsidP="0019214E">
      <w:pPr>
        <w:numPr>
          <w:ilvl w:val="0"/>
          <w:numId w:val="9"/>
        </w:numPr>
        <w:autoSpaceDE w:val="0"/>
        <w:autoSpaceDN w:val="0"/>
        <w:adjustRightInd w:val="0"/>
        <w:spacing w:before="60" w:line="240" w:lineRule="atLeast"/>
        <w:ind w:left="568" w:hanging="284"/>
        <w:jc w:val="both"/>
        <w:rPr>
          <w:rFonts w:ascii="Arial" w:hAnsi="Arial" w:cs="Arial"/>
        </w:rPr>
      </w:pPr>
      <w:r w:rsidRPr="004554C5">
        <w:rPr>
          <w:rFonts w:ascii="Arial" w:hAnsi="Arial" w:cs="Arial"/>
        </w:rPr>
        <w:t>Adjudikaziodunak aldez aurretik eta idatziz jakinarazi behar dio kontratazio organoari azpikontratuak egiteko asmoa, zerbitzuaren zein zati azpikontratatzeko asmoa duen eta azpikontratistak nortzuk diren zehaztuz. Horrez gain, azpikontratisten izena, harremanetarako datuak eta lege ordezkariak zeintzuk diren adierazi beharko du, eta, era berean, azpikontratistek kontratua egikaritzeko gaitasuna dutela behar bezala justifikatu beharko du, baita Sektore Publikoarekin kontratatzeko debeku egoeran ez daudela ere.</w:t>
      </w:r>
    </w:p>
    <w:p w14:paraId="38F0D043" w14:textId="77777777" w:rsidR="001923AF" w:rsidRPr="004554C5" w:rsidRDefault="001923AF" w:rsidP="0019214E">
      <w:pPr>
        <w:autoSpaceDE w:val="0"/>
        <w:autoSpaceDN w:val="0"/>
        <w:adjustRightInd w:val="0"/>
        <w:spacing w:before="60" w:line="240" w:lineRule="atLeast"/>
        <w:ind w:left="567"/>
        <w:jc w:val="both"/>
        <w:rPr>
          <w:rFonts w:ascii="Arial" w:hAnsi="Arial" w:cs="Arial"/>
        </w:rPr>
      </w:pPr>
      <w:r w:rsidRPr="004554C5">
        <w:rPr>
          <w:rFonts w:ascii="Arial" w:hAnsi="Arial" w:cs="Arial"/>
        </w:rPr>
        <w:t xml:space="preserve">Azpikontratistak </w:t>
      </w:r>
      <w:r w:rsidR="003E415D" w:rsidRPr="00E60835">
        <w:rPr>
          <w:rFonts w:ascii="Arial" w:hAnsi="Arial" w:cs="Arial"/>
        </w:rPr>
        <w:t>S</w:t>
      </w:r>
      <w:r w:rsidR="003E415D">
        <w:rPr>
          <w:rFonts w:ascii="Arial" w:hAnsi="Arial" w:cs="Arial"/>
        </w:rPr>
        <w:t>P</w:t>
      </w:r>
      <w:r w:rsidR="003E415D" w:rsidRPr="00E60835">
        <w:rPr>
          <w:rFonts w:ascii="Arial" w:hAnsi="Arial" w:cs="Arial"/>
        </w:rPr>
        <w:t>KLren</w:t>
      </w:r>
      <w:r w:rsidR="003E415D" w:rsidRPr="004554C5">
        <w:rPr>
          <w:rFonts w:ascii="Arial" w:hAnsi="Arial" w:cs="Arial"/>
        </w:rPr>
        <w:t xml:space="preserve"> </w:t>
      </w:r>
      <w:r w:rsidRPr="004554C5">
        <w:rPr>
          <w:rFonts w:ascii="Arial" w:hAnsi="Arial" w:cs="Arial"/>
        </w:rPr>
        <w:t>71. artikuluan aurreikusten diren kontratatzeko debeku edo gaitasun eza ez dituela egiaztatu ahal izateko, kontratistak nahitaez aurkeztu beharko du azpikontratistak sinatutako erantzukizunezko aitorpen bat, gauzak horrela direla adierazten duena.</w:t>
      </w:r>
    </w:p>
    <w:p w14:paraId="09727070" w14:textId="77777777" w:rsidR="001923AF" w:rsidRPr="004554C5" w:rsidRDefault="001923AF" w:rsidP="0019214E">
      <w:pPr>
        <w:pStyle w:val="texto"/>
        <w:shd w:val="clear" w:color="auto" w:fill="FFFFFF"/>
        <w:autoSpaceDE w:val="0"/>
        <w:autoSpaceDN w:val="0"/>
        <w:adjustRightInd w:val="0"/>
        <w:spacing w:before="60" w:after="0" w:line="240" w:lineRule="atLeast"/>
        <w:ind w:left="567" w:right="0" w:firstLine="0"/>
        <w:rPr>
          <w:rFonts w:ascii="Arial" w:hAnsi="Arial" w:cs="Arial"/>
          <w:color w:val="auto"/>
          <w:sz w:val="20"/>
          <w:szCs w:val="20"/>
        </w:rPr>
      </w:pPr>
      <w:r w:rsidRPr="004554C5">
        <w:rPr>
          <w:rFonts w:ascii="Arial" w:hAnsi="Arial" w:cs="Arial"/>
          <w:color w:val="auto"/>
          <w:sz w:val="20"/>
          <w:szCs w:val="20"/>
        </w:rPr>
        <w:t>Azpikontratuak ez badatoz bat eskaintzan zehaztutakoarekin, bai eskaintzan izenez adierazitako enpresariekin egin ordez beste batzuekin egiten direlako, edo eskaintzan adierazitako profil profesionalaren araberakoak ez direlako, ezin izango dira egin, jakinarazpena bidali eta gaitasunari nahiz kaudimenari buruzko egiaztagiriak aurkezten direnetik hogei egun natural igaro arte, non eta azpikontratu horiek ez diren aldez aurretik eta berariaz baimendu, eta entitate kontratatzaileak ez badu, epe horren barne, horien aurka dagoela adierazteko jakinarazpenik egin. Araubide hori aplikatuko da, era berean, eskaintzan, lanbide profila deskribatuz identifikatu badira azpikontratistak.</w:t>
      </w:r>
    </w:p>
    <w:p w14:paraId="065020DA" w14:textId="77777777" w:rsidR="001923AF" w:rsidRPr="004554C5" w:rsidRDefault="001923AF" w:rsidP="0019214E">
      <w:pPr>
        <w:pStyle w:val="texto"/>
        <w:numPr>
          <w:ilvl w:val="0"/>
          <w:numId w:val="9"/>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Hogei egun naturaleko epea igaro gabe ere egin ahal izango dira azpikontratuak, betiere kontratistaren erantzukizunaren pean, baldin eta hori egitea beharrezkoa bada larrialdi bati erantzuteko edo presazko neurriak ezarri behar direlako, eta behar bezala justifikatzen eta jakinarazten bada.</w:t>
      </w:r>
    </w:p>
    <w:p w14:paraId="4B090C75" w14:textId="77777777" w:rsidR="001923AF" w:rsidRPr="004554C5" w:rsidRDefault="001923AF" w:rsidP="0019214E">
      <w:pPr>
        <w:pStyle w:val="texto"/>
        <w:numPr>
          <w:ilvl w:val="0"/>
          <w:numId w:val="9"/>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Isilpeko kontratuetan edo izaera erreserbatukoetan, edo segurtasun neurri bereziez babestuta egikaritu beharrekoetan, lege nahiz araudien arab</w:t>
      </w:r>
      <w:r w:rsidR="00206B00">
        <w:rPr>
          <w:rFonts w:ascii="Arial" w:hAnsi="Arial" w:cs="Arial"/>
          <w:color w:val="auto"/>
          <w:sz w:val="20"/>
          <w:szCs w:val="20"/>
        </w:rPr>
        <w:t>era, edo Administrazio</w:t>
      </w:r>
      <w:r w:rsidRPr="004554C5">
        <w:rPr>
          <w:rFonts w:ascii="Arial" w:hAnsi="Arial" w:cs="Arial"/>
          <w:color w:val="auto"/>
          <w:sz w:val="20"/>
          <w:szCs w:val="20"/>
        </w:rPr>
        <w:t>aren segurtasunaren funtsezko interesak babestu beharrak hala eskatzen duenean, azpikontratazioa egiteko, kontratazio organoaren baimen espresua beharko da beti.</w:t>
      </w:r>
    </w:p>
    <w:p w14:paraId="352FC65C"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2.- Ezaugarrien taulako </w:t>
      </w:r>
      <w:hyperlink w:anchor="CC_17" w:history="1">
        <w:r w:rsidRPr="004554C5">
          <w:rPr>
            <w:rStyle w:val="Hipervnculo"/>
            <w:rFonts w:ascii="Arial" w:hAnsi="Arial" w:cs="Arial"/>
            <w:b/>
            <w:sz w:val="20"/>
            <w:szCs w:val="20"/>
          </w:rPr>
          <w:t>1</w:t>
        </w:r>
        <w:r w:rsidR="008F0C69">
          <w:rPr>
            <w:rStyle w:val="Hipervnculo"/>
            <w:rFonts w:ascii="Arial" w:hAnsi="Arial" w:cs="Arial"/>
            <w:b/>
            <w:sz w:val="20"/>
            <w:szCs w:val="20"/>
          </w:rPr>
          <w:t>7</w:t>
        </w:r>
        <w:r w:rsidRPr="004554C5">
          <w:rPr>
            <w:rStyle w:val="Hipervnculo"/>
            <w:rFonts w:ascii="Arial" w:hAnsi="Arial" w:cs="Arial"/>
            <w:b/>
            <w:sz w:val="20"/>
            <w:szCs w:val="20"/>
          </w:rPr>
          <w:t>. atalean</w:t>
        </w:r>
      </w:hyperlink>
      <w:r w:rsidRPr="004554C5">
        <w:rPr>
          <w:rFonts w:ascii="Arial" w:hAnsi="Arial" w:cs="Arial"/>
          <w:color w:val="auto"/>
          <w:sz w:val="20"/>
          <w:szCs w:val="20"/>
        </w:rPr>
        <w:t xml:space="preserve"> aipatzen diren zeregin kritikoak ezingo dira azpikontratatu, kontratista nagusiak zuzenean egin beharko ditu.</w:t>
      </w:r>
    </w:p>
    <w:p w14:paraId="04D999CF" w14:textId="77777777" w:rsidR="00B77EEF" w:rsidRDefault="001923AF" w:rsidP="00B77EEF">
      <w:pPr>
        <w:pStyle w:val="texto"/>
        <w:shd w:val="clear" w:color="auto" w:fill="FFFFFF"/>
        <w:spacing w:before="60" w:after="0" w:line="240" w:lineRule="atLeast"/>
        <w:ind w:left="0" w:right="0" w:firstLine="0"/>
        <w:rPr>
          <w:rFonts w:ascii="Arial" w:hAnsi="Arial" w:cs="Arial"/>
          <w:color w:val="auto"/>
          <w:sz w:val="20"/>
          <w:szCs w:val="20"/>
        </w:rPr>
      </w:pPr>
      <w:r w:rsidRPr="00B24F45">
        <w:rPr>
          <w:rFonts w:ascii="Arial" w:hAnsi="Arial" w:cs="Arial"/>
          <w:color w:val="auto"/>
          <w:sz w:val="20"/>
          <w:szCs w:val="20"/>
        </w:rPr>
        <w:t>3.-</w:t>
      </w:r>
      <w:r w:rsidR="00B24F45" w:rsidRPr="00B24F45">
        <w:rPr>
          <w:rFonts w:ascii="Arial" w:hAnsi="Arial" w:cs="Arial"/>
          <w:color w:val="auto"/>
          <w:sz w:val="20"/>
          <w:szCs w:val="20"/>
        </w:rPr>
        <w:t xml:space="preserve"> </w:t>
      </w:r>
      <w:r w:rsidR="00B77EEF">
        <w:rPr>
          <w:rFonts w:ascii="Arial" w:hAnsi="Arial" w:cs="Arial"/>
          <w:color w:val="auto"/>
          <w:sz w:val="20"/>
          <w:szCs w:val="20"/>
        </w:rPr>
        <w:t xml:space="preserve">Azpikontratistak kontratista nagusiaren aurrean baino ez daude behartuta. Horrenbestez, azken hori izango da kontratua egikaritzearen gaineko erantzukizun osoa hartuko duena Administrazioaren aurrean, gizarte edo lan arloko betebeharrak betetzea barne, bai eta datuen babesari buruzko Estatuko eta Europar Batasuneko araudiaren mende egoteko betebeharra ere. </w:t>
      </w:r>
    </w:p>
    <w:p w14:paraId="2AEE3A45" w14:textId="77777777" w:rsidR="001923AF" w:rsidRPr="004554C5" w:rsidRDefault="001923AF" w:rsidP="0019214E">
      <w:pPr>
        <w:spacing w:before="60" w:line="240" w:lineRule="atLeast"/>
        <w:jc w:val="both"/>
        <w:rPr>
          <w:rFonts w:ascii="Arial" w:hAnsi="Arial"/>
        </w:rPr>
      </w:pPr>
      <w:r w:rsidRPr="004554C5">
        <w:rPr>
          <w:rFonts w:ascii="Arial" w:hAnsi="Arial" w:cs="Arial"/>
        </w:rPr>
        <w:t>Enpresa kontratista nagusiaren erantzukizun esklusiboa ez da ezertan aldatuko, nahiz eta aurreko 1. atalaren a) eta b) letretan adierazitako komunikazioen indarrez egin diren azpikontratuen berri izan Administrazioak – edo c) letran ezarritako kasuan emandako baimena izanda ere</w:t>
      </w:r>
      <w:r w:rsidRPr="004554C5">
        <w:rPr>
          <w:rFonts w:ascii="Arial" w:hAnsi="Arial"/>
        </w:rPr>
        <w:t>.</w:t>
      </w:r>
    </w:p>
    <w:p w14:paraId="103E3905"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4.- Kontratistak ezingo du inolaz ere kontratu zati bat egikaritzeko hitzarmenik egin antolamendu juridikoaren arabera kontratuak egiteko desgaituta dauden pertsonekin edo </w:t>
      </w:r>
      <w:r w:rsidR="00EF5A9E" w:rsidRPr="00E60835">
        <w:rPr>
          <w:rFonts w:ascii="Arial" w:hAnsi="Arial" w:cs="Arial"/>
          <w:color w:val="auto"/>
          <w:sz w:val="20"/>
          <w:szCs w:val="20"/>
        </w:rPr>
        <w:t>S</w:t>
      </w:r>
      <w:r w:rsidR="00EF5A9E">
        <w:rPr>
          <w:rFonts w:ascii="Arial" w:hAnsi="Arial" w:cs="Arial"/>
          <w:color w:val="auto"/>
          <w:sz w:val="20"/>
          <w:szCs w:val="20"/>
        </w:rPr>
        <w:t>P</w:t>
      </w:r>
      <w:r w:rsidR="00EF5A9E" w:rsidRPr="00E60835">
        <w:rPr>
          <w:rFonts w:ascii="Arial" w:hAnsi="Arial" w:cs="Arial"/>
          <w:color w:val="auto"/>
          <w:sz w:val="20"/>
          <w:szCs w:val="20"/>
        </w:rPr>
        <w:t>KLren</w:t>
      </w:r>
      <w:r w:rsidR="00EF5A9E" w:rsidRPr="004554C5">
        <w:rPr>
          <w:rFonts w:ascii="Arial" w:hAnsi="Arial" w:cs="Arial"/>
          <w:color w:val="auto"/>
          <w:sz w:val="20"/>
          <w:szCs w:val="20"/>
        </w:rPr>
        <w:t xml:space="preserve"> </w:t>
      </w:r>
      <w:r w:rsidRPr="004554C5">
        <w:rPr>
          <w:rFonts w:ascii="Arial" w:hAnsi="Arial" w:cs="Arial"/>
          <w:color w:val="auto"/>
          <w:sz w:val="20"/>
          <w:szCs w:val="20"/>
        </w:rPr>
        <w:t>71. artikuluan jasotako egoeraren batean dauden pertsonekin.</w:t>
      </w:r>
    </w:p>
    <w:p w14:paraId="3E1E2106"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5.- Enpresa kontratistak azpikontratazioari buruzko informazioa eman beharko dio langileen ordezkaritzari, lan legerian xedatutakoaren arabera.</w:t>
      </w:r>
    </w:p>
    <w:p w14:paraId="24E5C377"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6.- </w:t>
      </w:r>
      <w:r w:rsidR="00C91F7D" w:rsidRPr="00B24F45">
        <w:rPr>
          <w:rFonts w:ascii="Arial" w:hAnsi="Arial" w:cs="Arial"/>
          <w:color w:val="auto"/>
          <w:sz w:val="20"/>
          <w:szCs w:val="20"/>
        </w:rPr>
        <w:t>Enpresa edo entitate adjudikaziodunak azpikontratua jasoko duen dokumentua aurkeztu beharko dio kontratazio organoari. Dokumentu horretan, enpresa edo entitate azpikontratistak kontratu honetan aurreikusitako klausulei dagokienez dituen betebeharrak eta horiek ez betetzearen ondorioak ezarri beharko dira.</w:t>
      </w:r>
    </w:p>
    <w:p w14:paraId="1D886F5E" w14:textId="77777777" w:rsidR="001923AF" w:rsidRPr="004554C5" w:rsidRDefault="001923AF" w:rsidP="0019214E">
      <w:pPr>
        <w:spacing w:before="60" w:line="240" w:lineRule="atLeast"/>
        <w:jc w:val="both"/>
        <w:rPr>
          <w:rFonts w:ascii="Arial" w:hAnsi="Arial"/>
        </w:rPr>
      </w:pPr>
      <w:r w:rsidRPr="004554C5">
        <w:rPr>
          <w:rFonts w:ascii="Arial" w:hAnsi="Arial"/>
        </w:rPr>
        <w:t xml:space="preserve">7.- </w:t>
      </w:r>
      <w:r w:rsidRPr="004554C5">
        <w:rPr>
          <w:rFonts w:ascii="Arial" w:hAnsi="Arial" w:cs="Arial"/>
        </w:rPr>
        <w:t xml:space="preserve">Azpikontratistei ordaintzeari dagokionean, </w:t>
      </w:r>
      <w:r w:rsidR="003E415D" w:rsidRPr="00E60835">
        <w:rPr>
          <w:rFonts w:ascii="Arial" w:hAnsi="Arial" w:cs="Arial"/>
        </w:rPr>
        <w:t>S</w:t>
      </w:r>
      <w:r w:rsidR="003E415D">
        <w:rPr>
          <w:rFonts w:ascii="Arial" w:hAnsi="Arial" w:cs="Arial"/>
        </w:rPr>
        <w:t>P</w:t>
      </w:r>
      <w:r w:rsidR="003E415D" w:rsidRPr="00E60835">
        <w:rPr>
          <w:rFonts w:ascii="Arial" w:hAnsi="Arial" w:cs="Arial"/>
        </w:rPr>
        <w:t>KL</w:t>
      </w:r>
      <w:r w:rsidR="005D0832">
        <w:rPr>
          <w:rFonts w:ascii="Arial" w:hAnsi="Arial" w:cs="Arial"/>
        </w:rPr>
        <w:t>ren</w:t>
      </w:r>
      <w:r w:rsidR="003E415D" w:rsidRPr="004554C5">
        <w:rPr>
          <w:rFonts w:ascii="Arial" w:hAnsi="Arial" w:cs="Arial"/>
        </w:rPr>
        <w:t xml:space="preserve"> </w:t>
      </w:r>
      <w:r w:rsidRPr="004554C5">
        <w:rPr>
          <w:rFonts w:ascii="Arial" w:hAnsi="Arial" w:cs="Arial"/>
        </w:rPr>
        <w:t>216. artikulua bete beharko da, baita abenduaren 29ko 3/2004 Legea, Merkataritza eragiketetako berankortasunaren arauko neurriak ezartzen dituena, aldatzen duen uztailaren 5eko 15/2010 Legeko hirugarren xedapen iragankorrean xedatutakoa ere</w:t>
      </w:r>
      <w:r w:rsidRPr="004554C5">
        <w:rPr>
          <w:rFonts w:ascii="Arial" w:hAnsi="Arial"/>
        </w:rPr>
        <w:t>.</w:t>
      </w:r>
    </w:p>
    <w:p w14:paraId="16253966" w14:textId="77777777" w:rsidR="001923AF" w:rsidRPr="004554C5" w:rsidRDefault="00A353CE" w:rsidP="0019214E">
      <w:pPr>
        <w:autoSpaceDE w:val="0"/>
        <w:autoSpaceDN w:val="0"/>
        <w:adjustRightInd w:val="0"/>
        <w:spacing w:before="60" w:line="240" w:lineRule="atLeast"/>
        <w:jc w:val="both"/>
        <w:rPr>
          <w:rFonts w:ascii="Arial" w:hAnsi="Arial" w:cs="Arial"/>
        </w:rPr>
      </w:pPr>
      <w:r>
        <w:rPr>
          <w:rFonts w:ascii="Arial" w:hAnsi="Arial" w:cs="Arial"/>
        </w:rPr>
        <w:t>8.- Kontratista</w:t>
      </w:r>
      <w:r w:rsidR="001923AF" w:rsidRPr="004554C5">
        <w:rPr>
          <w:rFonts w:ascii="Arial" w:hAnsi="Arial" w:cs="Arial"/>
        </w:rPr>
        <w:t>k kontratuan parte hartzen duten azpikontratistei edo hornitzaileei egin beharreko ordainketak zehatz-mehatz bete dituen egiaztatu ahal izango du Administrazioak.</w:t>
      </w:r>
    </w:p>
    <w:p w14:paraId="2D17C623"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Horretarako,</w:t>
      </w:r>
      <w:r w:rsidR="00A353CE">
        <w:rPr>
          <w:rFonts w:ascii="Arial" w:hAnsi="Arial" w:cs="Arial"/>
        </w:rPr>
        <w:t xml:space="preserve"> Administrazio</w:t>
      </w:r>
      <w:r w:rsidRPr="004554C5">
        <w:rPr>
          <w:rFonts w:ascii="Arial" w:hAnsi="Arial" w:cs="Arial"/>
        </w:rPr>
        <w:t>ak hala eskatuz gero, kontratuan parte hartzen duten azpikontratisten edo hornitzaileen zerrenda bidali beharko dio kontratistak, xehetasun guztiekin, haien parte hartzea gauzatzen denean; bertan, bakoitzaren azpikontratazio edo hornidura baldintzak ere zehaztu beharko dira, ordainketaren epearekin zerikusi zuzena dutenean.</w:t>
      </w:r>
    </w:p>
    <w:p w14:paraId="0418FC84" w14:textId="77777777" w:rsidR="001923AF" w:rsidRPr="004554C5" w:rsidRDefault="00A353CE" w:rsidP="0019214E">
      <w:pPr>
        <w:pStyle w:val="texto"/>
        <w:shd w:val="clear" w:color="auto" w:fill="FFFFFF"/>
        <w:spacing w:before="60" w:after="0" w:line="240" w:lineRule="atLeast"/>
        <w:ind w:left="0" w:right="0" w:firstLine="0"/>
        <w:rPr>
          <w:rFonts w:ascii="Arial" w:hAnsi="Arial" w:cs="Arial"/>
          <w:sz w:val="20"/>
          <w:szCs w:val="20"/>
        </w:rPr>
      </w:pPr>
      <w:r>
        <w:rPr>
          <w:rFonts w:ascii="Arial" w:hAnsi="Arial" w:cs="Arial"/>
          <w:sz w:val="20"/>
          <w:szCs w:val="20"/>
        </w:rPr>
        <w:t>Halaber, Administrazio</w:t>
      </w:r>
      <w:r w:rsidR="001923AF" w:rsidRPr="004554C5">
        <w:rPr>
          <w:rFonts w:ascii="Arial" w:hAnsi="Arial" w:cs="Arial"/>
          <w:sz w:val="20"/>
          <w:szCs w:val="20"/>
        </w:rPr>
        <w:t xml:space="preserve">ari frogagiri bat aurkeztuko dio, horrek hala eskatuz gero, </w:t>
      </w:r>
      <w:r w:rsidR="003E415D" w:rsidRPr="00E60835">
        <w:rPr>
          <w:rFonts w:ascii="Arial" w:hAnsi="Arial" w:cs="Arial"/>
          <w:color w:val="auto"/>
          <w:sz w:val="20"/>
          <w:szCs w:val="20"/>
        </w:rPr>
        <w:t>S</w:t>
      </w:r>
      <w:r w:rsidR="003E415D">
        <w:rPr>
          <w:rFonts w:ascii="Arial" w:hAnsi="Arial" w:cs="Arial"/>
          <w:color w:val="auto"/>
          <w:sz w:val="20"/>
          <w:szCs w:val="20"/>
        </w:rPr>
        <w:t>P</w:t>
      </w:r>
      <w:r w:rsidR="003E415D" w:rsidRPr="00E60835">
        <w:rPr>
          <w:rFonts w:ascii="Arial" w:hAnsi="Arial" w:cs="Arial"/>
          <w:color w:val="auto"/>
          <w:sz w:val="20"/>
          <w:szCs w:val="20"/>
        </w:rPr>
        <w:t>KLren</w:t>
      </w:r>
      <w:r w:rsidR="003E415D" w:rsidRPr="004554C5">
        <w:rPr>
          <w:rFonts w:ascii="Arial" w:hAnsi="Arial" w:cs="Arial"/>
          <w:sz w:val="20"/>
          <w:szCs w:val="20"/>
        </w:rPr>
        <w:t xml:space="preserve"> </w:t>
      </w:r>
      <w:r w:rsidR="001923AF" w:rsidRPr="004554C5">
        <w:rPr>
          <w:rFonts w:ascii="Arial" w:hAnsi="Arial" w:cs="Arial"/>
          <w:sz w:val="20"/>
          <w:szCs w:val="20"/>
        </w:rPr>
        <w:t xml:space="preserve">216. artikuluan eta abenduaren 29ko 3/2004 Legean </w:t>
      </w:r>
      <w:r w:rsidR="001923AF" w:rsidRPr="004554C5">
        <w:rPr>
          <w:rFonts w:ascii="Arial" w:hAnsi="Arial" w:cs="Arial"/>
          <w:color w:val="auto"/>
          <w:sz w:val="20"/>
          <w:szCs w:val="20"/>
        </w:rPr>
        <w:t>xedatutako</w:t>
      </w:r>
      <w:r w:rsidR="001923AF" w:rsidRPr="004554C5">
        <w:rPr>
          <w:rFonts w:ascii="Arial" w:hAnsi="Arial" w:cs="Arial"/>
          <w:sz w:val="20"/>
          <w:szCs w:val="20"/>
        </w:rPr>
        <w:t xml:space="preserve"> ordainketa epeak bete direla adierazten duena.</w:t>
      </w:r>
    </w:p>
    <w:p w14:paraId="4D9C1896"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85" w:name="_Toc63777933"/>
      <w:r w:rsidRPr="004554C5">
        <w:rPr>
          <w:rFonts w:cs="Arial"/>
          <w:sz w:val="20"/>
          <w:lang w:val="eu-ES"/>
        </w:rPr>
        <w:t>36.2.7. Laneko segurtasun eta osasun esparruko betebeharrak</w:t>
      </w:r>
      <w:bookmarkEnd w:id="85"/>
    </w:p>
    <w:p w14:paraId="78681B04"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1.- Laneko segurtasun eta arriskuen prebentzioko esparruan indarrean dauden xedapenak bete beharko ditu enpresa kontratistak, baita hitzarmen kolektibo aplikagarritik eratorritakoak ere.</w:t>
      </w:r>
    </w:p>
    <w:p w14:paraId="4CE15134"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2.- Enpresa kontratistak nahitaezko edo beharrezko laneko segurtasun eta higiene neurriak hartu beharko ditu, kontratu honen objektuari lotuta dauden langileen osotasunarentzat edo osasunarentzat sor daitezkeen arriskuei aurrea hartzeko.</w:t>
      </w:r>
    </w:p>
    <w:p w14:paraId="7AF50F54" w14:textId="77777777" w:rsidR="001923AF" w:rsidRPr="004554C5" w:rsidRDefault="001923AF" w:rsidP="0019214E">
      <w:pPr>
        <w:spacing w:before="60" w:line="240" w:lineRule="atLeast"/>
        <w:jc w:val="both"/>
        <w:rPr>
          <w:rFonts w:ascii="Arial" w:hAnsi="Arial"/>
        </w:rPr>
      </w:pPr>
      <w:r w:rsidRPr="004554C5">
        <w:rPr>
          <w:rFonts w:ascii="Arial" w:hAnsi="Arial" w:cs="Arial"/>
        </w:rPr>
        <w:t>3.- Kontratuaren objektuaren izaera dela eta, kontratistaren langileek administrazio kontratatzailearen zentroetan zerbitzuren bat emateko esku hartu behar badute (edo, azpikontratistarenek, halakorik bada</w:t>
      </w:r>
      <w:r w:rsidR="00A353CE">
        <w:rPr>
          <w:rFonts w:ascii="Arial" w:hAnsi="Arial" w:cs="Arial"/>
        </w:rPr>
        <w:t>go), eta lantoki horietan Administrazioa</w:t>
      </w:r>
      <w:r w:rsidRPr="004554C5">
        <w:rPr>
          <w:rFonts w:ascii="Arial" w:hAnsi="Arial" w:cs="Arial"/>
        </w:rPr>
        <w:t>ren langile propioek ere lan egiten badute, esku-hartzeari ekin baino lehen, horretan lan egingo duten enpresa eta langile autonomo guztiek lankidetzan jardun beharko dute, eta garatuko dituzten jarduerek sor ditzaketen berariazko arriskuei buruzko informazioaren elkartrukea egin beharko dute, hain zuzen arrisku horiek langileengan eragina izan badezakete.</w:t>
      </w:r>
      <w:r w:rsidRPr="004554C5">
        <w:rPr>
          <w:rFonts w:ascii="Arial" w:hAnsi="Arial"/>
        </w:rPr>
        <w:t xml:space="preserve"> Enpresa bakoitzak bere langileei jakinaraziko dizkie jarduera aldiberekotasunagatik sortzen diren arriskuak, eta beharrezko koordinazio bitartekoak jarriko dituzte. Horretarako, jasotako informazioa kontuan hartuko da lan arriskuen ebaluazioa eta dagozkion prebentzio jardueren plangintza egiteko orduan.</w:t>
      </w:r>
    </w:p>
    <w:p w14:paraId="265A08BF"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Kasu horietan, jarduerari ekin baino lehen, honako dokumentazio hau aurkeztu beharko da, Jarduera enpresarialen koordinazioari buruzko urtarrilaren 30eko 171/2004 Errege Dekretua betez: </w:t>
      </w:r>
    </w:p>
    <w:p w14:paraId="670E4B58"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Kudeaketa prebentiboko dokumentua, baita hartu beharreko prebentzio neurriak ere.</w:t>
      </w:r>
    </w:p>
    <w:p w14:paraId="2A6D6582"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Egin beharreko lanen prebentzio jardueren plangintza.</w:t>
      </w:r>
    </w:p>
    <w:p w14:paraId="41DBED57"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Jaso izanaren agiria, kontratistak sinatuta, baita azpikontratistak sinatuta ere, halakor</w:t>
      </w:r>
      <w:r w:rsidR="00A353CE">
        <w:rPr>
          <w:rFonts w:ascii="Arial" w:hAnsi="Arial" w:cs="Arial"/>
          <w:color w:val="auto"/>
          <w:sz w:val="20"/>
          <w:szCs w:val="20"/>
        </w:rPr>
        <w:t>ik badago, egiaztatzeko administrazio</w:t>
      </w:r>
      <w:r w:rsidRPr="004554C5">
        <w:rPr>
          <w:rFonts w:ascii="Arial" w:hAnsi="Arial" w:cs="Arial"/>
          <w:color w:val="auto"/>
          <w:sz w:val="20"/>
          <w:szCs w:val="20"/>
        </w:rPr>
        <w:t xml:space="preserve"> kontratatzailearen eskutik lantokiko eta bertako instalazioetako berezko arriskuei buruzko dokumentazioa jaso dela, baita arrisku horiei aurrea hartzeko prebentzio neurriei eta jarraibideei buruzkoa eta larrialdi egoeretan aplikatu beharreko neurriei buruzkoa ere.</w:t>
      </w:r>
    </w:p>
    <w:p w14:paraId="2D2CF687"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Aplikatutako prebentzio antolakuntzaren modalitatea. Hirugarren prebentzio zerbitzu bat aplikatzen bada, Prebentzio Zerbitzuarekin egindako kontratuaren kopia bat aurkeztu beharko da, hiru espezialitate hauekin: Segurtasuna, Higienea, Ergonomia eta Psikosoziologia Aplikatua, eta, gainera, Osasunaren Zaintza; eta prebentzio zerbitzu hori indarrean dagoela egiaztatzen duen ordainagiri edo ziurtagiria.</w:t>
      </w:r>
    </w:p>
    <w:p w14:paraId="30FA5D4E"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Kontratua egikarituko duten la</w:t>
      </w:r>
      <w:r w:rsidR="00A353CE">
        <w:rPr>
          <w:rFonts w:ascii="Arial" w:hAnsi="Arial" w:cs="Arial"/>
          <w:color w:val="auto"/>
          <w:sz w:val="20"/>
          <w:szCs w:val="20"/>
        </w:rPr>
        <w:t>ngileen zerrenda eta haren objektua</w:t>
      </w:r>
      <w:r w:rsidRPr="004554C5">
        <w:rPr>
          <w:rFonts w:ascii="Arial" w:hAnsi="Arial" w:cs="Arial"/>
          <w:color w:val="auto"/>
          <w:sz w:val="20"/>
          <w:szCs w:val="20"/>
        </w:rPr>
        <w:t xml:space="preserve"> betetzeko esleituko den makineria. </w:t>
      </w:r>
    </w:p>
    <w:p w14:paraId="0FDA3F06"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Kontratua egikaritzeko atxikitako langileek kontratuko lanak egiteko mediku-egokitasunari buruzko egiaztagiriak.</w:t>
      </w:r>
    </w:p>
    <w:p w14:paraId="42B079CF"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Kontratua egikarituko duten langileek prebentzio esparruan jaso duten prestakuntzaren eta informazioaren frogagiria; horren barne egon beharko dira lantokiko eta bertako instalazioetako berezko arriskuen inguruan jasotako informazioa, arrisku horiei aurrea hartzeko prebentzio neurriak eta jarraibideak eta larrialdi kasuetan aplikatu beharrekoak.</w:t>
      </w:r>
    </w:p>
    <w:p w14:paraId="073DCF9F"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Kasu bakoitzean beharrezkoak diren babes ekipamendu indibidualen entregaren frogagiria.</w:t>
      </w:r>
    </w:p>
    <w:p w14:paraId="6952BCEF"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 xml:space="preserve">Enpresak bere makineria edo lanerako ekipamenduak erabiltzen baditu, adostasun deklarazioa, CE markak edo uztailaren 18ko 1215/1997 Errege Dekretura, langileek lan tresneria erabiltzerakoan segurtasun eta osasun arloetan errespetatu beharreko gutxieneko xedapenak ezartzen dituenera egokitzeko dokumentazioa eta horiek erabiltzeko eskuliburua. Halaber, tresna horiek erabili behar dituzten langileek horretarako berariazko prestakuntza jaso duela eta horiek erabiltzeko baimenduta daudela adierazten duen ziurtagiria.  </w:t>
      </w:r>
    </w:p>
    <w:p w14:paraId="2627032E"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Produktu kimikoen segurtasun fitxak, enpresa kontratistak edo azpikontratistak produktu kimikorik erabili behar badu.</w:t>
      </w:r>
    </w:p>
    <w:p w14:paraId="41B1B3D5" w14:textId="77777777" w:rsidR="001923AF" w:rsidRPr="004554C5" w:rsidRDefault="001923AF" w:rsidP="0019214E">
      <w:pPr>
        <w:pStyle w:val="texto"/>
        <w:numPr>
          <w:ilvl w:val="0"/>
          <w:numId w:val="14"/>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Segurtasun eta osasuneko arauak betetzen direla bermatuko duen p</w:t>
      </w:r>
      <w:r w:rsidR="00A353CE">
        <w:rPr>
          <w:rFonts w:ascii="Arial" w:hAnsi="Arial" w:cs="Arial"/>
          <w:color w:val="auto"/>
          <w:sz w:val="20"/>
          <w:szCs w:val="20"/>
        </w:rPr>
        <w:t>ertsonaren izena; baita administrazio</w:t>
      </w:r>
      <w:r w:rsidRPr="004554C5">
        <w:rPr>
          <w:rFonts w:ascii="Arial" w:hAnsi="Arial" w:cs="Arial"/>
          <w:color w:val="auto"/>
          <w:sz w:val="20"/>
          <w:szCs w:val="20"/>
        </w:rPr>
        <w:t xml:space="preserve"> kontratatzailearen langileak koordinatzeko bitartekoak ere. Horrez gain, dagozkion prebentzio baliabideak eskuragarri jartzea, baldin eta horrelakorik beharrezkoa bada.</w:t>
      </w:r>
    </w:p>
    <w:p w14:paraId="594CCE17"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rPr>
        <w:t>Enpresa kontratistak beste enpresa bat azpikontratatzen badu kontratuaren objektuaren atal bat egiteko, enpresa kontratistak klausula honetan zehaztutako egiaztapenak eskatu beharko dizkio enpresa azpikontratistari (autonomoei), hain zuzen ere enpresa kontratistak entitate kontratatzailearen aurrean aurkezteko</w:t>
      </w:r>
      <w:r w:rsidRPr="004554C5">
        <w:rPr>
          <w:rFonts w:ascii="Arial" w:hAnsi="Arial" w:cs="Arial"/>
          <w:color w:val="auto"/>
          <w:sz w:val="20"/>
          <w:szCs w:val="20"/>
        </w:rPr>
        <w:t>.</w:t>
      </w:r>
    </w:p>
    <w:p w14:paraId="728B2EC8"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rPr>
        <w:t>Bereziki bermatu beharko da enpresa azpikontratistak laneko segurtasun eta osasun esparruko betebehar guztiak betetzen dituela, eta zehazki, prebentzio jardueren koordinazioari eta beharrezko prebentzio baliabideak eskuragarri jartzeari buruz, araudiak xedatutakoa betetzen dela.</w:t>
      </w:r>
    </w:p>
    <w:p w14:paraId="608E941C"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Enpresa kontratistak bermatu beharko du jarduera gauzatzeko eta lanen zuzendaritza zuzenean egiteko azpiegitura eta baliabide nahikoa dituela enpresa azpikontratatuak.</w:t>
      </w:r>
    </w:p>
    <w:p w14:paraId="58D4CDE9"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szCs w:val="20"/>
        </w:rPr>
        <w:t>Entitate kontratatzaileak zainduko du kontratistek eta azpikontratistek lanen arriskuei aurrea hartzeko araudia betetzen dutela. Horretarako beharrezkoa den edozein neurri hartu ahal izango du.</w:t>
      </w:r>
    </w:p>
    <w:p w14:paraId="76EC5861"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szCs w:val="20"/>
        </w:rPr>
        <w:t>4.- Zerbitzu kontratuaren objektuaren izaera dela eta, kontratistaren (edo, hala badagokio, azpikontratistaren) langileek entitate kontratatzailearen lantokiren batean zerbitzua eman behar badute eta bertan kontratatzailearen langileek zerbitzurik ematen ez badute, ezingo da kontratuaren objektu den jarduera abian jarri, ba</w:t>
      </w:r>
      <w:r w:rsidR="00A353CE">
        <w:rPr>
          <w:rFonts w:ascii="Arial" w:hAnsi="Arial" w:cs="Arial"/>
          <w:color w:val="auto"/>
          <w:sz w:val="20"/>
          <w:szCs w:val="20"/>
        </w:rPr>
        <w:t>ldin eta aldez aurretik administrazio</w:t>
      </w:r>
      <w:r w:rsidRPr="004554C5">
        <w:rPr>
          <w:rFonts w:ascii="Arial" w:hAnsi="Arial" w:cs="Arial"/>
          <w:color w:val="auto"/>
          <w:sz w:val="20"/>
          <w:szCs w:val="20"/>
        </w:rPr>
        <w:t xml:space="preserve"> kontratatzaileak jarduera hauek egin ez baditu:</w:t>
      </w:r>
    </w:p>
    <w:p w14:paraId="6407814A" w14:textId="77777777" w:rsidR="001923AF" w:rsidRPr="004554C5" w:rsidRDefault="001923AF" w:rsidP="0019214E">
      <w:pPr>
        <w:pStyle w:val="texto"/>
        <w:numPr>
          <w:ilvl w:val="0"/>
          <w:numId w:val="13"/>
        </w:numPr>
        <w:shd w:val="clear" w:color="auto" w:fill="FFFFFF"/>
        <w:tabs>
          <w:tab w:val="clear" w:pos="360"/>
        </w:tabs>
        <w:spacing w:before="60" w:after="0" w:line="240" w:lineRule="atLeast"/>
        <w:ind w:left="851" w:right="0" w:hanging="284"/>
        <w:rPr>
          <w:rFonts w:ascii="Arial" w:hAnsi="Arial" w:cs="Arial"/>
          <w:color w:val="auto"/>
          <w:sz w:val="20"/>
          <w:szCs w:val="20"/>
        </w:rPr>
      </w:pPr>
      <w:r w:rsidRPr="004554C5">
        <w:rPr>
          <w:rFonts w:ascii="Arial" w:hAnsi="Arial" w:cs="Arial"/>
          <w:color w:val="auto"/>
          <w:sz w:val="20"/>
          <w:szCs w:val="20"/>
        </w:rPr>
        <w:t xml:space="preserve">Jardueran parte hartzen duten enpresei lantokiko arriskuen berri ematea, hain zuzen ere bertan garatu beharreko jardueretan eragina izan dezaketena, baita arrisku horiei aurrea hartzeko neurrien berri ematea ere. </w:t>
      </w:r>
    </w:p>
    <w:p w14:paraId="0EF7DE0F" w14:textId="77777777" w:rsidR="001923AF" w:rsidRPr="004554C5" w:rsidRDefault="001923AF" w:rsidP="0019214E">
      <w:pPr>
        <w:pStyle w:val="texto"/>
        <w:numPr>
          <w:ilvl w:val="0"/>
          <w:numId w:val="13"/>
        </w:numPr>
        <w:shd w:val="clear" w:color="auto" w:fill="FFFFFF"/>
        <w:tabs>
          <w:tab w:val="clear" w:pos="360"/>
        </w:tabs>
        <w:spacing w:before="60" w:after="0" w:line="240" w:lineRule="atLeast"/>
        <w:ind w:left="851" w:right="0" w:hanging="284"/>
        <w:rPr>
          <w:rFonts w:ascii="Arial" w:hAnsi="Arial" w:cs="Arial"/>
          <w:color w:val="auto"/>
          <w:sz w:val="20"/>
          <w:szCs w:val="20"/>
        </w:rPr>
      </w:pPr>
      <w:r w:rsidRPr="004554C5">
        <w:rPr>
          <w:rFonts w:ascii="Arial" w:hAnsi="Arial" w:cs="Arial"/>
          <w:color w:val="auto"/>
          <w:sz w:val="20"/>
          <w:szCs w:val="20"/>
        </w:rPr>
        <w:t xml:space="preserve">Enpresa kontratistari larrialdietarako neurrien berri ematea. </w:t>
      </w:r>
    </w:p>
    <w:p w14:paraId="560EA7AF"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Lantoki horretan, enpresa bat baino gehiagoko langileek lan egin behar badute, jarduera abian jarri baino lehen, Jarduera enpresarialen koordinazioari buruzko urtarrilaren 30eko 171/2004 Errege Dekretua betez, enpresa eta langile autonomo guztiek elkarlanean jardun beharko dute, eta garatuko dituzten jardueren berariazko arriskuei buruzko informazioaren elkartrukea egin beharko dute, hain zuzen arrisku horiek beste enpresetako langileengan eragina izan badezakete. Enpresa bakoitzak bere langileei jakinaraziko dizkie jarduera aldiberekotasunagatik sortzen diren arriskuak, eta beharrezko koordinazio bitartekoak jarriko dituzte. Horretarako, jasotako informazioa kontuan hartuko da lan arriskuen ebaluazioa eta dagozkion prebentzio jardueren plangintza egiteko orduan.</w:t>
      </w:r>
    </w:p>
    <w:p w14:paraId="0B43D44C"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szCs w:val="20"/>
        </w:rPr>
        <w:t>Jarduera abian jarri baino lehen, kontratistak eta, halakorik badago, azpikontratistak aurkeztu beharko dute administrazio kontratatzailearen eskutik lantokiko eta bertako instalazioetako berariazko arriskuen, jarduerei eragin diezaieketen lantokiko arriskuen eta arrisku horien prebentzioko eta larrialdi kasuetarako neurrien inguruko dokumentazioa jaso izanaren agiri sinatua.</w:t>
      </w:r>
    </w:p>
    <w:p w14:paraId="4434146B"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5.- Baldin eta enpresa kontratistak edo azpikontratistak kontratuari atxikita dituen langileek ez badute zerbitzurik ematen entitate kontratatzailearen lantokietan, baina haren makineria, ekipoak, produktuak, lehengaiak edo tresnak erabiltzen baditu, jarduera hasi aurretik, entitate kontratatzaileak enpresa kontratistari edo azpikontratistari emango dio haren makineria, ekipoak, produktuak, lehengaiak edo tresnak erabili eta manipulatzeko beharrezkoa den informazioa eta, aldi berean, enpresa kontratistak edo azpikontratistak dokumentuz frogatu beharko du, jarduera hasi aurretik, kontratua betetzen duten langileek izan badutela entitate kontratatzaileak emandako makineria, ekipoak, produktuak, lehengaiak edo tresnak erabili eta manipulatzeko beharrezkoa den informazioa eta formazioa eta, gainera, hark emandako informazioa ezagutzen duela. </w:t>
      </w:r>
    </w:p>
    <w:p w14:paraId="1D00182D" w14:textId="77777777" w:rsidR="001923AF" w:rsidRPr="004554C5" w:rsidRDefault="001923AF" w:rsidP="0019214E">
      <w:pPr>
        <w:pStyle w:val="texto"/>
        <w:shd w:val="clear" w:color="auto" w:fill="FFFFFF"/>
        <w:spacing w:before="60" w:after="0" w:line="240" w:lineRule="atLeast"/>
        <w:ind w:left="0" w:right="0" w:firstLine="0"/>
        <w:rPr>
          <w:rFonts w:ascii="Arial" w:hAnsi="Arial" w:cs="Arial"/>
          <w:color w:val="auto"/>
          <w:sz w:val="20"/>
        </w:rPr>
      </w:pPr>
      <w:r w:rsidRPr="004554C5">
        <w:rPr>
          <w:rFonts w:ascii="Arial" w:hAnsi="Arial" w:cs="Arial"/>
          <w:color w:val="auto"/>
          <w:sz w:val="20"/>
          <w:szCs w:val="20"/>
        </w:rPr>
        <w:t xml:space="preserve">6.- Baldin eta, enpresa kontratistak klausula honetan xedatutako betebeharrak ez betetzeagatik, entitate kontratatzailea zigortzen badute </w:t>
      </w:r>
      <w:r w:rsidRPr="004554C5">
        <w:rPr>
          <w:rFonts w:ascii="Arial" w:hAnsi="Arial" w:cs="Arial"/>
          <w:sz w:val="20"/>
          <w:szCs w:val="20"/>
        </w:rPr>
        <w:t>ez-betetze horren ondorioz sortutako ondorio ekonomikoak bere gain hartzera, ondorio horiek kontratistari jasanaraziko dizkio</w:t>
      </w:r>
      <w:r w:rsidRPr="004554C5">
        <w:rPr>
          <w:rFonts w:ascii="Arial" w:hAnsi="Arial" w:cs="Arial"/>
          <w:color w:val="auto"/>
          <w:sz w:val="20"/>
          <w:szCs w:val="20"/>
        </w:rPr>
        <w:t>. Horretarako, entitate kontratatzaileak beharrezko jarduketa administratibo edo judizialak egiteko eskubidea izango du, harik eta ordaindutako zenbateko osoa berreskuratu arte.</w:t>
      </w:r>
    </w:p>
    <w:p w14:paraId="27AC3EE1" w14:textId="77777777" w:rsidR="001923AF" w:rsidRPr="004554C5" w:rsidRDefault="001923AF" w:rsidP="00483E7A">
      <w:pPr>
        <w:pStyle w:val="Ttulo4"/>
        <w:pBdr>
          <w:bottom w:val="none" w:sz="0" w:space="0" w:color="auto"/>
        </w:pBdr>
        <w:spacing w:before="120" w:line="240" w:lineRule="atLeast"/>
        <w:jc w:val="left"/>
        <w:rPr>
          <w:rFonts w:cs="Arial"/>
          <w:sz w:val="20"/>
          <w:lang w:val="eu-ES"/>
        </w:rPr>
      </w:pPr>
      <w:bookmarkStart w:id="86" w:name="_Toc63777934"/>
      <w:r w:rsidRPr="004554C5">
        <w:rPr>
          <w:rFonts w:cs="Arial"/>
          <w:sz w:val="20"/>
          <w:lang w:val="eu-ES"/>
        </w:rPr>
        <w:t>36.2.8.- Enpresa kontratistaren langileei buruzko betebeharrak</w:t>
      </w:r>
      <w:bookmarkEnd w:id="86"/>
    </w:p>
    <w:p w14:paraId="15F510FD" w14:textId="77777777" w:rsidR="001923AF" w:rsidRPr="004554C5" w:rsidRDefault="001923AF" w:rsidP="0019214E">
      <w:pPr>
        <w:spacing w:before="60" w:line="240" w:lineRule="atLeast"/>
        <w:jc w:val="both"/>
        <w:rPr>
          <w:rFonts w:ascii="Arial" w:hAnsi="Arial"/>
        </w:rPr>
      </w:pPr>
      <w:r w:rsidRPr="004554C5">
        <w:rPr>
          <w:rFonts w:ascii="Arial" w:hAnsi="Arial"/>
        </w:rPr>
        <w:t xml:space="preserve">1.- Bakarrik enpresa kontratistak aukeratuko ditu baldintza agirietan jasotako titulazio eta esperientzia beharkizunak (titulazio eta esperientziari buruzko berariazko beharkizunak jarriz gero) bete eta kontratuaren egikaritzeari atxikitako lantaldean sartuko diren langileak. Halere, horrek ez du kenduko kontratazio organoak beharkizun horiek betetzen direla ziurtatzea. </w:t>
      </w:r>
    </w:p>
    <w:p w14:paraId="759965D1" w14:textId="77777777" w:rsidR="001923AF" w:rsidRPr="004554C5" w:rsidRDefault="001923AF" w:rsidP="0019214E">
      <w:pPr>
        <w:spacing w:before="60" w:line="240" w:lineRule="atLeast"/>
        <w:jc w:val="both"/>
        <w:rPr>
          <w:rFonts w:ascii="Arial" w:hAnsi="Arial"/>
        </w:rPr>
      </w:pPr>
      <w:r w:rsidRPr="004554C5">
        <w:rPr>
          <w:rFonts w:ascii="Arial" w:hAnsi="Arial"/>
        </w:rPr>
        <w:t xml:space="preserve">2.- Enpresa kontratista saiatuko da lantaldea egonkorra izaten eta, halakorik izatekotan,  haren osaeraren aldaketak puntualak eta justifikatuak izaten, zerbitzua behar bezala emate aldera (exijentzia hori justifikatzen duten arrazoiak daudenean). Beti kontratazio organoari informatuko zaio, administrazio klausula partikularren agirian jasotakoaren arabera. </w:t>
      </w:r>
    </w:p>
    <w:p w14:paraId="18E3EDB4" w14:textId="77777777" w:rsidR="001923AF" w:rsidRPr="004554C5" w:rsidRDefault="001923AF" w:rsidP="0019214E">
      <w:pPr>
        <w:spacing w:before="60" w:line="240" w:lineRule="atLeast"/>
        <w:jc w:val="both"/>
        <w:rPr>
          <w:rFonts w:ascii="Arial" w:hAnsi="Arial"/>
        </w:rPr>
      </w:pPr>
      <w:r w:rsidRPr="004554C5">
        <w:rPr>
          <w:rFonts w:ascii="Arial" w:hAnsi="Arial"/>
        </w:rPr>
        <w:t xml:space="preserve">3.- Enpresa kontratistak konpromisoa hartzen du, bere langileei dagokienez, modu egiazkoan, eraginkorrean eta jarraian enpresari guztiei dagokien zuzendaritza boterea erabiltzeko. Horregatik, bada, eginkizun hauek hartzen ditu bere gain: soldatak negoziatzea eta ordaintzea; baimenak, lizentziak eta oporrak ematea; ordezkapenak egitea; laneko arriskuak ekiditeko lege betebeharrak betetzea; beharrezko gertatuz gero, diziplinazko zigorrak ezartzea; Gizarte Segurantzako xedapenak eta, bereziki, kotizazioak eta prestazioak ordaintzeari dagozkionak betetzea; eta, oro har, enplegatzailearen eta langileen arteko kontratu harremanetik datozen gainerako eskubide eta betebehar guztiak betetzea. </w:t>
      </w:r>
    </w:p>
    <w:p w14:paraId="7B22BFB8" w14:textId="77777777" w:rsidR="001923AF" w:rsidRPr="004554C5" w:rsidRDefault="001923AF" w:rsidP="0019214E">
      <w:pPr>
        <w:spacing w:before="60" w:line="240" w:lineRule="atLeast"/>
        <w:jc w:val="both"/>
        <w:rPr>
          <w:rFonts w:ascii="Arial" w:hAnsi="Arial"/>
        </w:rPr>
      </w:pPr>
      <w:r w:rsidRPr="004554C5">
        <w:rPr>
          <w:rFonts w:ascii="Arial" w:hAnsi="Arial"/>
        </w:rPr>
        <w:t>4.- Enpresa kontratistak bermatuko du, batez ere, kontratuaren egikaritzeari atxikitako langileek beren jarduera gauzatuko dutela beraien eginkizunen muga gainditu gabe, betiere kontuan hartuta kontratuaren objektu diren baldintza agiriek mugatutako jarduera.</w:t>
      </w:r>
    </w:p>
    <w:p w14:paraId="7F21F1EC" w14:textId="77777777" w:rsidR="001923AF" w:rsidRPr="004554C5" w:rsidRDefault="001923AF" w:rsidP="0019214E">
      <w:pPr>
        <w:spacing w:before="60" w:line="240" w:lineRule="atLeast"/>
        <w:jc w:val="both"/>
        <w:rPr>
          <w:rFonts w:ascii="Arial" w:hAnsi="Arial"/>
        </w:rPr>
      </w:pPr>
      <w:r w:rsidRPr="004554C5">
        <w:rPr>
          <w:rFonts w:ascii="Arial" w:hAnsi="Arial"/>
        </w:rPr>
        <w:t xml:space="preserve">5.- Enpresa kontratistak gutxienez pertsona bat izendatu beharko du, bere enpresako  langileen artetik, koordinazio teknikoaz arduratzeko. Eginkizun hauek beteko ditu pertsona horrek: </w:t>
      </w:r>
    </w:p>
    <w:p w14:paraId="544AE325" w14:textId="77777777" w:rsidR="001923AF" w:rsidRPr="004554C5" w:rsidRDefault="001923AF" w:rsidP="0019214E">
      <w:pPr>
        <w:pStyle w:val="texto"/>
        <w:numPr>
          <w:ilvl w:val="0"/>
          <w:numId w:val="18"/>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 xml:space="preserve">Solaskidea izatea bere enpresaren eta entitate kontratatzailearen artean. Horretarako, komunikazioa bideratuko du enpresaren eta kontratuari atxikitako lantaldeko langileen artean, batetik, eta entitate kontratatzailearekin, bestetik, betiere kontratua betetzeari lotutako alderdiei dagokienez. </w:t>
      </w:r>
    </w:p>
    <w:p w14:paraId="57F8D862" w14:textId="77777777" w:rsidR="001923AF" w:rsidRPr="004554C5" w:rsidRDefault="001923AF" w:rsidP="0019214E">
      <w:pPr>
        <w:pStyle w:val="texto"/>
        <w:numPr>
          <w:ilvl w:val="0"/>
          <w:numId w:val="18"/>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 xml:space="preserve">Lan zereginak kontratua betetzeaz arduratzen diren langileen artean banatzea, eta kontratupeko zerbitzuaren prestazioari dagokionez beharrezkoak diren laneko agindu eta jarraibideak ematea. </w:t>
      </w:r>
    </w:p>
    <w:p w14:paraId="00920E8F" w14:textId="77777777" w:rsidR="001923AF" w:rsidRPr="004554C5" w:rsidRDefault="001923AF" w:rsidP="0019214E">
      <w:pPr>
        <w:pStyle w:val="texto"/>
        <w:numPr>
          <w:ilvl w:val="0"/>
          <w:numId w:val="18"/>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 xml:space="preserve">Lantaldeko langileek beraiei agindutako eginkizunak betetzen dituztela gainbegiratzea, eta langile horiek lantokira joaten direla kontrolatzea. </w:t>
      </w:r>
    </w:p>
    <w:p w14:paraId="7E452716" w14:textId="77777777" w:rsidR="001923AF" w:rsidRPr="004554C5" w:rsidRDefault="001923AF" w:rsidP="0019214E">
      <w:pPr>
        <w:pStyle w:val="texto"/>
        <w:numPr>
          <w:ilvl w:val="0"/>
          <w:numId w:val="18"/>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Kontratuaren egikaritzeari atxikitako langileen oporrak antolatzea. Horretarako, behar bezala koordinatu behar dira enpresa kontratista eta entitate kontratatzailea, zerbitzuaren martxa egokia eten ez dadin.</w:t>
      </w:r>
    </w:p>
    <w:p w14:paraId="3DF97E77" w14:textId="77777777" w:rsidR="001923AF" w:rsidRPr="004554C5" w:rsidRDefault="001923AF" w:rsidP="0019214E">
      <w:pPr>
        <w:pStyle w:val="texto"/>
        <w:numPr>
          <w:ilvl w:val="0"/>
          <w:numId w:val="18"/>
        </w:numPr>
        <w:shd w:val="clear" w:color="auto" w:fill="FFFFFF"/>
        <w:spacing w:before="60" w:after="0" w:line="240" w:lineRule="atLeast"/>
        <w:ind w:left="568" w:right="0" w:hanging="284"/>
        <w:rPr>
          <w:rFonts w:ascii="Arial" w:hAnsi="Arial" w:cs="Arial"/>
          <w:color w:val="auto"/>
          <w:sz w:val="20"/>
          <w:szCs w:val="20"/>
        </w:rPr>
      </w:pPr>
      <w:r w:rsidRPr="004554C5">
        <w:rPr>
          <w:rFonts w:ascii="Arial" w:hAnsi="Arial" w:cs="Arial"/>
          <w:color w:val="auto"/>
          <w:sz w:val="20"/>
          <w:szCs w:val="20"/>
        </w:rPr>
        <w:t xml:space="preserve">Entitate kontratatzailea informatzea kontratuaren egikaritzeari atxikitako lantaldearen osaeraren aldaketen inguruan, behin-behinekoak izan edo iraunkorrak izan, </w:t>
      </w:r>
      <w:hyperlink w:anchor="cl36_2_2" w:history="1">
        <w:r w:rsidRPr="004554C5">
          <w:rPr>
            <w:rStyle w:val="Hipervnculo"/>
            <w:rFonts w:ascii="Arial" w:hAnsi="Arial" w:cs="Arial"/>
            <w:b/>
            <w:sz w:val="20"/>
            <w:szCs w:val="20"/>
          </w:rPr>
          <w:t>36.2.2 klausulan</w:t>
        </w:r>
      </w:hyperlink>
      <w:r w:rsidRPr="004554C5">
        <w:rPr>
          <w:rFonts w:ascii="Arial" w:hAnsi="Arial" w:cs="Arial"/>
          <w:color w:val="auto"/>
          <w:sz w:val="20"/>
          <w:szCs w:val="20"/>
        </w:rPr>
        <w:t xml:space="preserve"> jasotakoaren arabera.</w:t>
      </w:r>
    </w:p>
    <w:p w14:paraId="277569D5" w14:textId="77777777" w:rsidR="001923AF" w:rsidRPr="004554C5" w:rsidRDefault="001923AF" w:rsidP="0019214E">
      <w:pPr>
        <w:spacing w:before="60" w:line="240" w:lineRule="atLeast"/>
        <w:jc w:val="both"/>
        <w:rPr>
          <w:rFonts w:ascii="Arial" w:hAnsi="Arial"/>
        </w:rPr>
      </w:pPr>
      <w:r w:rsidRPr="004554C5">
        <w:rPr>
          <w:rFonts w:ascii="Arial" w:hAnsi="Arial"/>
        </w:rPr>
        <w:t xml:space="preserve">6.- Enpresa kontratistak bere dependentzia edo instalazioetan </w:t>
      </w:r>
      <w:r w:rsidR="00860154">
        <w:rPr>
          <w:rFonts w:ascii="Arial" w:hAnsi="Arial"/>
        </w:rPr>
        <w:t>egikaritu</w:t>
      </w:r>
      <w:r w:rsidRPr="004554C5">
        <w:rPr>
          <w:rFonts w:ascii="Arial" w:hAnsi="Arial"/>
        </w:rPr>
        <w:t xml:space="preserve"> beharko du kontratua, salbu eta baldintza agirian aurreikusita badago zerbitzuak entitate kontratatzailearen dependentzietan ematea eta espresuki hala baimen bada. Kasu horretan, entitate kontratatzaileak langile publikoen languneez besteko eremuak jarriko ditu enpresa kontratistaren esku. Enpresa kontratistak zainduko du bere langileek zerbitzu horiek berari emandako kokalekuan ematen dituztela. </w:t>
      </w:r>
    </w:p>
    <w:p w14:paraId="5E69D89C" w14:textId="77777777" w:rsidR="001923AF" w:rsidRPr="004554C5" w:rsidRDefault="001923AF" w:rsidP="0019214E">
      <w:pPr>
        <w:spacing w:before="60" w:line="240" w:lineRule="atLeast"/>
        <w:jc w:val="both"/>
        <w:rPr>
          <w:rFonts w:ascii="Arial" w:hAnsi="Arial"/>
        </w:rPr>
      </w:pPr>
      <w:r w:rsidRPr="004554C5">
        <w:rPr>
          <w:rFonts w:ascii="Arial" w:hAnsi="Arial"/>
        </w:rPr>
        <w:t xml:space="preserve">7.- Baldin eta, enpresa kontratistak klausula honetan xedatutako betebeharrak ez betetzeagatik, entitate kontratatzailea zigortzen badute </w:t>
      </w:r>
      <w:r w:rsidRPr="004554C5">
        <w:rPr>
          <w:rFonts w:ascii="Arial" w:hAnsi="Arial" w:cs="Arial"/>
        </w:rPr>
        <w:t>ez-betetze horren ondorioz sortutako ondorio ekonomikoak bere gain hartzera, ondorio horiek kontratistari jasanaraziko dizkio</w:t>
      </w:r>
      <w:r w:rsidRPr="004554C5">
        <w:rPr>
          <w:rFonts w:ascii="Arial" w:hAnsi="Arial"/>
        </w:rPr>
        <w:t>. Horretarako, entitate kontratatzaileak beharrezko jarduketa administratibo edo judizialak egiteko eskubidea izango du, harik eta ordaindutako zenbateko osoa berreskuratu arte.</w:t>
      </w:r>
    </w:p>
    <w:p w14:paraId="1DA7B669" w14:textId="77777777" w:rsidR="001923AF" w:rsidRPr="0007015A" w:rsidRDefault="001923AF" w:rsidP="0007015A">
      <w:pPr>
        <w:pStyle w:val="Ttulo3"/>
        <w:spacing w:line="240" w:lineRule="atLeast"/>
        <w:jc w:val="both"/>
        <w:rPr>
          <w:sz w:val="22"/>
          <w:szCs w:val="22"/>
        </w:rPr>
      </w:pPr>
      <w:bookmarkStart w:id="87" w:name="cl36_3"/>
      <w:bookmarkStart w:id="88" w:name="_Toc63777935"/>
      <w:r w:rsidRPr="0007015A">
        <w:rPr>
          <w:sz w:val="22"/>
          <w:szCs w:val="22"/>
        </w:rPr>
        <w:t>36.</w:t>
      </w:r>
      <w:r w:rsidR="008F0C69" w:rsidRPr="0007015A">
        <w:rPr>
          <w:sz w:val="22"/>
          <w:szCs w:val="22"/>
        </w:rPr>
        <w:t>3</w:t>
      </w:r>
      <w:r w:rsidRPr="0007015A">
        <w:rPr>
          <w:sz w:val="22"/>
          <w:szCs w:val="22"/>
        </w:rPr>
        <w:t xml:space="preserve">.- </w:t>
      </w:r>
      <w:bookmarkEnd w:id="87"/>
      <w:r w:rsidRPr="0007015A">
        <w:rPr>
          <w:sz w:val="22"/>
          <w:szCs w:val="22"/>
        </w:rPr>
        <w:t>Infor</w:t>
      </w:r>
      <w:r w:rsidR="004B53D5">
        <w:rPr>
          <w:sz w:val="22"/>
          <w:szCs w:val="22"/>
        </w:rPr>
        <w:t>mazioaren segurtasunaren arlo</w:t>
      </w:r>
      <w:r w:rsidRPr="0007015A">
        <w:rPr>
          <w:sz w:val="22"/>
          <w:szCs w:val="22"/>
        </w:rPr>
        <w:t>ko betebeharrak</w:t>
      </w:r>
      <w:bookmarkEnd w:id="88"/>
    </w:p>
    <w:p w14:paraId="460D9689" w14:textId="77777777" w:rsidR="00462C52" w:rsidRPr="00CF4829" w:rsidRDefault="001923AF" w:rsidP="00462C52">
      <w:pPr>
        <w:spacing w:before="60" w:line="240" w:lineRule="atLeast"/>
        <w:jc w:val="both"/>
        <w:rPr>
          <w:rFonts w:ascii="Arial" w:hAnsi="Arial"/>
        </w:rPr>
      </w:pPr>
      <w:r w:rsidRPr="004554C5">
        <w:rPr>
          <w:rFonts w:ascii="Arial" w:hAnsi="Arial" w:cs="Arial"/>
        </w:rPr>
        <w:t xml:space="preserve">1.- </w:t>
      </w:r>
      <w:r w:rsidR="005944ED" w:rsidRPr="00CF4829">
        <w:rPr>
          <w:rFonts w:ascii="Arial" w:hAnsi="Arial"/>
        </w:rPr>
        <w:t>Kontratistak eta haren zerbitzuko langileek konfidentzialtzat jo beharko dituzte Gipuzkoako Foru Aldundiak emandako informazioa, datuak edo espezifikazioak, edo kontratua egikaritzean eskuratuak izan direnak.</w:t>
      </w:r>
      <w:r w:rsidR="00462C52" w:rsidRPr="00CF4829">
        <w:rPr>
          <w:rFonts w:ascii="Arial" w:hAnsi="Arial"/>
        </w:rPr>
        <w:t xml:space="preserve"> Beraz, haiek ezin izango dira, ez osorik eta ez partzialki, argitaratu, kopiatu, erabili, laga edo hirugarrenei mailegatu, SPKLren 133.</w:t>
      </w:r>
      <w:r w:rsidR="00CF4829" w:rsidRPr="00CF4829">
        <w:rPr>
          <w:rFonts w:ascii="Arial" w:hAnsi="Arial"/>
        </w:rPr>
        <w:t xml:space="preserve">2 </w:t>
      </w:r>
      <w:r w:rsidR="00462C52" w:rsidRPr="00CF4829">
        <w:rPr>
          <w:rFonts w:ascii="Arial" w:hAnsi="Arial"/>
        </w:rPr>
        <w:t>artikuluan jasotakoaren arabera. Betebehar horiek entitate kontratatzailearekiko harremanak amaituta ere iraungo dute.</w:t>
      </w:r>
    </w:p>
    <w:p w14:paraId="1254EF0C" w14:textId="77777777" w:rsidR="0088444C" w:rsidRPr="00FA18A3" w:rsidRDefault="00462C52" w:rsidP="00462C52">
      <w:pPr>
        <w:spacing w:before="60" w:line="240" w:lineRule="atLeast"/>
        <w:jc w:val="both"/>
        <w:rPr>
          <w:rFonts w:ascii="Arial" w:hAnsi="Arial" w:cs="Arial"/>
        </w:rPr>
      </w:pPr>
      <w:r w:rsidRPr="00FA18A3">
        <w:rPr>
          <w:rFonts w:ascii="Arial" w:hAnsi="Arial" w:cs="Arial"/>
        </w:rPr>
        <w:t>2.- Adjudikaziodunak bete beharko du 2017ko azaroaren 13ko GAO aldizkarian argitaratutako Gipuzkoako Foru Aldundiaren Informazioaren Segurtasun Politika eta zerbitzu edo informazio horiekin lotutako segurtasun arloko araudia; halaber, bere langileei horren berri eman eta prestatzera behartuta dago</w:t>
      </w:r>
      <w:r w:rsidR="0088444C" w:rsidRPr="00FA18A3">
        <w:rPr>
          <w:rFonts w:ascii="Arial" w:hAnsi="Arial" w:cs="Arial"/>
        </w:rPr>
        <w:t>.</w:t>
      </w:r>
    </w:p>
    <w:p w14:paraId="5F635AB3" w14:textId="77777777" w:rsidR="0088444C" w:rsidRPr="00FA18A3" w:rsidRDefault="00462C52" w:rsidP="0088444C">
      <w:pPr>
        <w:spacing w:before="60" w:line="240" w:lineRule="atLeast"/>
        <w:jc w:val="both"/>
        <w:rPr>
          <w:rFonts w:ascii="Arial" w:hAnsi="Arial" w:cs="Arial"/>
        </w:rPr>
      </w:pPr>
      <w:r>
        <w:rPr>
          <w:rFonts w:ascii="Arial" w:hAnsi="Arial" w:cs="Arial"/>
        </w:rPr>
        <w:t>3</w:t>
      </w:r>
      <w:r w:rsidR="0088444C" w:rsidRPr="00FA18A3">
        <w:rPr>
          <w:rFonts w:ascii="Arial" w:hAnsi="Arial" w:cs="Arial"/>
        </w:rPr>
        <w:t xml:space="preserve">.- Baldin eta, ezaugarri taulako </w:t>
      </w:r>
      <w:hyperlink w:anchor="CC_16" w:history="1">
        <w:r w:rsidR="0088444C" w:rsidRPr="00F91737">
          <w:rPr>
            <w:rStyle w:val="Hipervnculo"/>
            <w:rFonts w:ascii="Arial" w:hAnsi="Arial" w:cs="Arial"/>
            <w:b/>
          </w:rPr>
          <w:t>16. atalaren</w:t>
        </w:r>
      </w:hyperlink>
      <w:r w:rsidR="0088444C" w:rsidRPr="00FA18A3">
        <w:rPr>
          <w:rFonts w:ascii="Arial" w:hAnsi="Arial" w:cs="Arial"/>
        </w:rPr>
        <w:t xml:space="preserve"> arabera, kontratua egikaritzeko beharrezkoa bada kontratistak tratamendurako arduradunaren kontura datu pertsonalak tratatzea:</w:t>
      </w:r>
    </w:p>
    <w:p w14:paraId="019B7FD7" w14:textId="77777777" w:rsidR="0088444C" w:rsidRPr="00FA18A3" w:rsidRDefault="0088444C" w:rsidP="0088444C">
      <w:pPr>
        <w:pStyle w:val="Prrafodelista"/>
        <w:numPr>
          <w:ilvl w:val="0"/>
          <w:numId w:val="45"/>
        </w:numPr>
        <w:tabs>
          <w:tab w:val="left" w:pos="567"/>
        </w:tabs>
        <w:spacing w:before="60" w:after="0" w:line="240" w:lineRule="atLeast"/>
        <w:ind w:left="568" w:hanging="284"/>
        <w:contextualSpacing w:val="0"/>
        <w:jc w:val="both"/>
        <w:textAlignment w:val="baseline"/>
        <w:rPr>
          <w:rFonts w:ascii="Arial" w:hAnsi="Arial" w:cs="Arial"/>
          <w:sz w:val="20"/>
          <w:szCs w:val="20"/>
        </w:rPr>
      </w:pPr>
      <w:r w:rsidRPr="00FA18A3">
        <w:rPr>
          <w:rFonts w:ascii="Arial" w:hAnsi="Arial" w:cs="Arial"/>
          <w:sz w:val="20"/>
          <w:szCs w:val="20"/>
        </w:rPr>
        <w:t>Tratamendu horren helburua adieraziko da ezaugarrien taulan. Kontratistak ezingo ditu datu horiek erabili zehaztutakoak ez diren beste helburu batzuetarako. Baldin eta kontratistak beste helburu baterako erabiltzen baditu datuak, kontratuko estipulazioak edo indarrean dagoen araudia bete gabe komunikatu edo erabiltzen baditu, bera ere tratamendurako ardura duen organotzat hartuko da eta pertsonalki egindako arau hausteez erantzungo du.</w:t>
      </w:r>
    </w:p>
    <w:p w14:paraId="4584036B" w14:textId="77777777" w:rsidR="0088444C" w:rsidRPr="00FA18A3" w:rsidRDefault="0088444C" w:rsidP="0088444C">
      <w:pPr>
        <w:pStyle w:val="Prrafodelista"/>
        <w:numPr>
          <w:ilvl w:val="0"/>
          <w:numId w:val="45"/>
        </w:numPr>
        <w:tabs>
          <w:tab w:val="left" w:pos="567"/>
        </w:tabs>
        <w:spacing w:before="60" w:after="0" w:line="240" w:lineRule="atLeast"/>
        <w:ind w:left="568" w:hanging="284"/>
        <w:contextualSpacing w:val="0"/>
        <w:jc w:val="both"/>
        <w:textAlignment w:val="baseline"/>
        <w:rPr>
          <w:rFonts w:ascii="Arial" w:hAnsi="Arial" w:cs="Arial"/>
          <w:sz w:val="20"/>
          <w:szCs w:val="20"/>
        </w:rPr>
      </w:pPr>
      <w:r w:rsidRPr="00FA18A3">
        <w:rPr>
          <w:rFonts w:ascii="Arial" w:hAnsi="Arial" w:cs="Arial"/>
          <w:sz w:val="20"/>
          <w:szCs w:val="20"/>
        </w:rPr>
        <w:t>Kontratista</w:t>
      </w:r>
      <w:r w:rsidR="004B53D5">
        <w:rPr>
          <w:rFonts w:ascii="Arial" w:hAnsi="Arial" w:cs="Arial"/>
          <w:sz w:val="20"/>
          <w:szCs w:val="20"/>
        </w:rPr>
        <w:t>k</w:t>
      </w:r>
      <w:r w:rsidRPr="00FA18A3">
        <w:rPr>
          <w:rFonts w:ascii="Arial" w:hAnsi="Arial" w:cs="Arial"/>
          <w:sz w:val="20"/>
          <w:szCs w:val="20"/>
        </w:rPr>
        <w:t xml:space="preserve"> bete beharko ditu estatuko eta Europar Batasuneko datu babesari buruzko araudia eta entitate kontratatzaileak ematen dizkion jarraibideak.</w:t>
      </w:r>
    </w:p>
    <w:p w14:paraId="7483EF12" w14:textId="77777777" w:rsidR="0088444C" w:rsidRPr="00CF4829" w:rsidRDefault="0088444C" w:rsidP="0088444C">
      <w:pPr>
        <w:pStyle w:val="Prrafodelista"/>
        <w:numPr>
          <w:ilvl w:val="0"/>
          <w:numId w:val="45"/>
        </w:numPr>
        <w:tabs>
          <w:tab w:val="left" w:pos="567"/>
        </w:tabs>
        <w:spacing w:before="60" w:after="0" w:line="240" w:lineRule="atLeast"/>
        <w:ind w:left="568" w:hanging="284"/>
        <w:contextualSpacing w:val="0"/>
        <w:jc w:val="both"/>
        <w:textAlignment w:val="baseline"/>
        <w:rPr>
          <w:rFonts w:ascii="Arial" w:hAnsi="Arial" w:cs="Arial"/>
          <w:sz w:val="20"/>
          <w:szCs w:val="20"/>
        </w:rPr>
      </w:pPr>
      <w:r w:rsidRPr="00CF4829">
        <w:rPr>
          <w:rFonts w:ascii="Arial" w:hAnsi="Arial" w:cs="Arial"/>
          <w:sz w:val="20"/>
          <w:szCs w:val="20"/>
        </w:rPr>
        <w:t>Kontratistak adierazi beharko du, kontratua formalizatu aurretik, non dauden zerbitzariak eta nondik emango diren haiekin lotutako zerbitzuak. Kontratuaren bizialdian hari dagokionez egiten den edozein aldaketa behar den garaian komunikatu beharko da.</w:t>
      </w:r>
    </w:p>
    <w:p w14:paraId="04776A9F" w14:textId="77777777" w:rsidR="005944ED" w:rsidRPr="00CF4829" w:rsidRDefault="005944ED" w:rsidP="005944ED">
      <w:pPr>
        <w:pStyle w:val="Prrafodelista"/>
        <w:numPr>
          <w:ilvl w:val="0"/>
          <w:numId w:val="45"/>
        </w:numPr>
        <w:tabs>
          <w:tab w:val="left" w:pos="567"/>
        </w:tabs>
        <w:spacing w:before="60" w:after="0" w:line="240" w:lineRule="atLeast"/>
        <w:ind w:left="568" w:hanging="284"/>
        <w:contextualSpacing w:val="0"/>
        <w:jc w:val="both"/>
        <w:textAlignment w:val="baseline"/>
        <w:rPr>
          <w:rFonts w:ascii="Arial" w:hAnsi="Arial" w:cs="Arial"/>
          <w:sz w:val="20"/>
          <w:szCs w:val="20"/>
        </w:rPr>
      </w:pPr>
      <w:r w:rsidRPr="00CF4829">
        <w:rPr>
          <w:rFonts w:ascii="Arial" w:hAnsi="Arial" w:cs="Arial"/>
          <w:sz w:val="20"/>
          <w:szCs w:val="20"/>
        </w:rPr>
        <w:t>Kontratistak, tratamendu eragilea den aldetik, beharrezko neurri teknikoak eta antolakuntzakoak hartu beharko ditu, datu pertsonalen segurtasuna bermatzeko eta datu horiek suntsitzea, galtzea edo aldatzea edo datuok baimenik gabe komunikatu edo eskuratzea saihesteko.</w:t>
      </w:r>
    </w:p>
    <w:p w14:paraId="74420A95" w14:textId="77777777" w:rsidR="0088444C" w:rsidRPr="00CF4829" w:rsidRDefault="00860154" w:rsidP="0088444C">
      <w:pPr>
        <w:pStyle w:val="Prrafodelista"/>
        <w:numPr>
          <w:ilvl w:val="0"/>
          <w:numId w:val="45"/>
        </w:numPr>
        <w:tabs>
          <w:tab w:val="left" w:pos="567"/>
        </w:tabs>
        <w:spacing w:before="60" w:after="0" w:line="240" w:lineRule="atLeast"/>
        <w:ind w:left="568" w:hanging="284"/>
        <w:contextualSpacing w:val="0"/>
        <w:jc w:val="both"/>
        <w:textAlignment w:val="baseline"/>
        <w:rPr>
          <w:rFonts w:ascii="Arial" w:hAnsi="Arial" w:cs="Arial"/>
          <w:sz w:val="20"/>
          <w:szCs w:val="20"/>
        </w:rPr>
      </w:pPr>
      <w:r w:rsidRPr="00FA18A3">
        <w:rPr>
          <w:rFonts w:ascii="Arial" w:hAnsi="Arial" w:cs="Arial"/>
          <w:sz w:val="20"/>
          <w:szCs w:val="20"/>
        </w:rPr>
        <w:t>Kontra</w:t>
      </w:r>
      <w:r>
        <w:rPr>
          <w:rFonts w:ascii="Arial" w:hAnsi="Arial" w:cs="Arial"/>
          <w:sz w:val="20"/>
          <w:szCs w:val="20"/>
        </w:rPr>
        <w:t>ta</w:t>
      </w:r>
      <w:r w:rsidRPr="00FA18A3">
        <w:rPr>
          <w:rFonts w:ascii="Arial" w:hAnsi="Arial" w:cs="Arial"/>
          <w:sz w:val="20"/>
          <w:szCs w:val="20"/>
        </w:rPr>
        <w:t>tu</w:t>
      </w:r>
      <w:r>
        <w:rPr>
          <w:rFonts w:ascii="Arial" w:hAnsi="Arial" w:cs="Arial"/>
          <w:sz w:val="20"/>
          <w:szCs w:val="20"/>
        </w:rPr>
        <w:t>ta</w:t>
      </w:r>
      <w:r w:rsidRPr="00FA18A3">
        <w:rPr>
          <w:rFonts w:ascii="Arial" w:hAnsi="Arial" w:cs="Arial"/>
          <w:sz w:val="20"/>
          <w:szCs w:val="20"/>
        </w:rPr>
        <w:t>ko zerbitzua amaitzean, kontratistak izaera pertsonaleko datuak deuseztatu beharko ditu, edo itzuli beharko dizkio entitate kontratatzaileari edota Administrazioak izendatutako</w:t>
      </w:r>
      <w:r>
        <w:rPr>
          <w:rFonts w:ascii="Arial" w:hAnsi="Arial" w:cs="Arial"/>
          <w:sz w:val="20"/>
          <w:szCs w:val="20"/>
        </w:rPr>
        <w:t xml:space="preserve"> beste</w:t>
      </w:r>
      <w:r w:rsidRPr="00FA18A3">
        <w:rPr>
          <w:rFonts w:ascii="Arial" w:hAnsi="Arial" w:cs="Arial"/>
          <w:sz w:val="20"/>
          <w:szCs w:val="20"/>
        </w:rPr>
        <w:t xml:space="preserve"> tratamendu</w:t>
      </w:r>
      <w:r>
        <w:rPr>
          <w:rFonts w:ascii="Arial" w:hAnsi="Arial" w:cs="Arial"/>
          <w:sz w:val="20"/>
          <w:szCs w:val="20"/>
        </w:rPr>
        <w:t xml:space="preserve"> eragile bati</w:t>
      </w:r>
      <w:r w:rsidR="0088444C" w:rsidRPr="00CF4829">
        <w:rPr>
          <w:rFonts w:ascii="Arial" w:hAnsi="Arial" w:cs="Arial"/>
          <w:sz w:val="20"/>
          <w:szCs w:val="20"/>
        </w:rPr>
        <w:t>.</w:t>
      </w:r>
    </w:p>
    <w:p w14:paraId="249CF882" w14:textId="77777777" w:rsidR="0088444C" w:rsidRPr="00FA18A3" w:rsidRDefault="0088444C" w:rsidP="0088444C">
      <w:pPr>
        <w:pStyle w:val="texto"/>
        <w:shd w:val="clear" w:color="auto" w:fill="FFFFFF"/>
        <w:spacing w:before="60" w:after="0" w:line="240" w:lineRule="atLeast"/>
        <w:ind w:left="0" w:right="0" w:firstLine="0"/>
        <w:rPr>
          <w:rFonts w:ascii="Arial" w:hAnsi="Arial" w:cs="Arial"/>
          <w:color w:val="auto"/>
          <w:sz w:val="20"/>
          <w:szCs w:val="20"/>
        </w:rPr>
      </w:pPr>
      <w:r w:rsidRPr="00FA18A3">
        <w:rPr>
          <w:rFonts w:ascii="Arial" w:hAnsi="Arial" w:cs="Arial"/>
          <w:color w:val="auto"/>
          <w:sz w:val="20"/>
          <w:szCs w:val="20"/>
        </w:rPr>
        <w:t>Funtsezko betebehartzat hartuko da, SPKLren 211. artikuluaren 1. apartatuko f) letran jasotakoaren ondorioetarako, atal honen a), b) eta c) letretan adierazitakoa, bai eta lizitatzaileei beren eskaintzan, honako hauek adierazteko dagokien betebeharra ere: zerbitzariak edo haiekin lotutako zerbitzuak azpikontratatzea aurreikusi ote duten, zein den enpresaren izena edo profila –kaudimen profesional edo teknikoaren baldintzen aipamena eginez– eta zer azpikontratistari aginduko dioten kontratua egitea.</w:t>
      </w:r>
      <w:r>
        <w:rPr>
          <w:rFonts w:ascii="Arial" w:hAnsi="Arial" w:cs="Arial"/>
          <w:color w:val="auto"/>
          <w:sz w:val="20"/>
          <w:szCs w:val="20"/>
        </w:rPr>
        <w:t xml:space="preserve"> </w:t>
      </w:r>
      <w:r w:rsidRPr="003E7BE7">
        <w:rPr>
          <w:rFonts w:ascii="Arial" w:hAnsi="Arial" w:cs="Arial"/>
          <w:color w:val="auto"/>
          <w:sz w:val="20"/>
          <w:szCs w:val="20"/>
        </w:rPr>
        <w:t>d) eta e) letrak jasotako betebeharrak ko</w:t>
      </w:r>
      <w:r w:rsidR="005944ED">
        <w:rPr>
          <w:rFonts w:ascii="Arial" w:hAnsi="Arial" w:cs="Arial"/>
          <w:color w:val="auto"/>
          <w:sz w:val="20"/>
          <w:szCs w:val="20"/>
        </w:rPr>
        <w:t>ntratua egikaritzeko baldintza</w:t>
      </w:r>
      <w:r w:rsidR="00266FD9">
        <w:rPr>
          <w:rFonts w:ascii="Arial" w:hAnsi="Arial" w:cs="Arial"/>
          <w:color w:val="auto"/>
          <w:sz w:val="20"/>
          <w:szCs w:val="20"/>
        </w:rPr>
        <w:t xml:space="preserve"> berezitza</w:t>
      </w:r>
      <w:r w:rsidR="005944ED">
        <w:rPr>
          <w:rFonts w:ascii="Arial" w:hAnsi="Arial" w:cs="Arial"/>
          <w:color w:val="auto"/>
          <w:sz w:val="20"/>
          <w:szCs w:val="20"/>
        </w:rPr>
        <w:t>t hartuak</w:t>
      </w:r>
      <w:r w:rsidRPr="003E7BE7">
        <w:rPr>
          <w:rFonts w:ascii="Arial" w:hAnsi="Arial" w:cs="Arial"/>
          <w:color w:val="auto"/>
          <w:sz w:val="20"/>
          <w:szCs w:val="20"/>
        </w:rPr>
        <w:t xml:space="preserve"> izango dira.</w:t>
      </w:r>
    </w:p>
    <w:p w14:paraId="34F648CD" w14:textId="77777777" w:rsidR="0088444C" w:rsidRPr="00FA18A3" w:rsidRDefault="00462C52" w:rsidP="0088444C">
      <w:pPr>
        <w:spacing w:before="60" w:line="240" w:lineRule="atLeast"/>
        <w:jc w:val="both"/>
        <w:rPr>
          <w:rFonts w:ascii="Arial" w:hAnsi="Arial" w:cs="Arial"/>
        </w:rPr>
      </w:pPr>
      <w:r>
        <w:rPr>
          <w:rFonts w:ascii="Arial" w:hAnsi="Arial" w:cs="Arial"/>
        </w:rPr>
        <w:t>4</w:t>
      </w:r>
      <w:r w:rsidR="0088444C" w:rsidRPr="00FA18A3">
        <w:rPr>
          <w:rFonts w:ascii="Arial" w:hAnsi="Arial" w:cs="Arial"/>
        </w:rPr>
        <w:t>.- Kontratuaren</w:t>
      </w:r>
      <w:r w:rsidR="005944ED">
        <w:rPr>
          <w:rFonts w:ascii="Arial" w:hAnsi="Arial" w:cs="Arial"/>
        </w:rPr>
        <w:t xml:space="preserve"> indarraldian</w:t>
      </w:r>
      <w:r w:rsidR="0088444C" w:rsidRPr="00FA18A3">
        <w:rPr>
          <w:rFonts w:ascii="Arial" w:hAnsi="Arial" w:cs="Arial"/>
        </w:rPr>
        <w:t xml:space="preserve"> zehar, entitate kontratatzaileak beharrezkotzat jotzen dituen kontrolak egitea onartuko du adjudikaziodunak, hain zuzen ere segurtasun neurriak betetzen direla egiaztatzeko eta beharrezko neurri zuzentzaileak ezarri ahal izateko.</w:t>
      </w:r>
    </w:p>
    <w:p w14:paraId="6753B570" w14:textId="77777777" w:rsidR="001923AF" w:rsidRPr="004554C5" w:rsidRDefault="00462C52" w:rsidP="0088444C">
      <w:pPr>
        <w:spacing w:before="60" w:line="240" w:lineRule="atLeast"/>
        <w:jc w:val="both"/>
        <w:rPr>
          <w:rFonts w:ascii="Arial" w:hAnsi="Arial" w:cs="Arial"/>
        </w:rPr>
      </w:pPr>
      <w:r>
        <w:rPr>
          <w:rFonts w:ascii="Arial" w:hAnsi="Arial" w:cs="Arial"/>
        </w:rPr>
        <w:t>5</w:t>
      </w:r>
      <w:r w:rsidR="0088444C" w:rsidRPr="00AC6A58">
        <w:rPr>
          <w:rFonts w:ascii="Arial" w:hAnsi="Arial" w:cs="Arial"/>
        </w:rPr>
        <w:t>.- Baldin eta, enpresa kontratistak edo azpikontratistak klausula honetan xedatutako betebeharrak ez betetzeagatik, entitate kontratatzailea zigortzen badute dirua ordaintzera, diru hori kontratistari jasanaraziko dio. Horretarako, administrazio kontratatzaileak beharrezko jarduketa administratibo edo judizialak egiteko eskubidea izango du, harik eta ordaindutako zenbateko osoa berreskuratu arte</w:t>
      </w:r>
      <w:r w:rsidR="001923AF" w:rsidRPr="004554C5">
        <w:rPr>
          <w:rFonts w:ascii="Arial" w:hAnsi="Arial" w:cs="Arial"/>
        </w:rPr>
        <w:t>.</w:t>
      </w:r>
    </w:p>
    <w:p w14:paraId="11648925" w14:textId="77777777" w:rsidR="001923AF" w:rsidRPr="004554C5" w:rsidRDefault="001923AF" w:rsidP="0019214E">
      <w:pPr>
        <w:pStyle w:val="Ttulo3"/>
        <w:spacing w:line="240" w:lineRule="atLeast"/>
        <w:jc w:val="both"/>
        <w:rPr>
          <w:sz w:val="22"/>
          <w:szCs w:val="22"/>
        </w:rPr>
      </w:pPr>
      <w:bookmarkStart w:id="89" w:name="_36.3.-_Kontratazio_publikoari"/>
      <w:bookmarkStart w:id="90" w:name="cl36_4"/>
      <w:bookmarkStart w:id="91" w:name="_Toc63777936"/>
      <w:bookmarkStart w:id="92" w:name="_Toc463331571"/>
      <w:bookmarkEnd w:id="89"/>
      <w:r w:rsidRPr="004554C5">
        <w:rPr>
          <w:sz w:val="22"/>
          <w:szCs w:val="22"/>
        </w:rPr>
        <w:t>36.</w:t>
      </w:r>
      <w:r w:rsidR="0007015A">
        <w:rPr>
          <w:sz w:val="22"/>
          <w:szCs w:val="22"/>
        </w:rPr>
        <w:t>4</w:t>
      </w:r>
      <w:r w:rsidRPr="004554C5">
        <w:rPr>
          <w:sz w:val="22"/>
          <w:szCs w:val="22"/>
        </w:rPr>
        <w:t>.-</w:t>
      </w:r>
      <w:bookmarkEnd w:id="90"/>
      <w:r w:rsidRPr="004554C5">
        <w:rPr>
          <w:sz w:val="22"/>
          <w:szCs w:val="22"/>
        </w:rPr>
        <w:t xml:space="preserve"> </w:t>
      </w:r>
      <w:r w:rsidRPr="004554C5">
        <w:rPr>
          <w:iCs/>
          <w:sz w:val="22"/>
          <w:szCs w:val="22"/>
        </w:rPr>
        <w:t>Kontratazio publikoari aplikatzeko Jokabide Kodea eta Erakundearen Zuzentasun Esparrua betetzeari buruzko betebeharrak</w:t>
      </w:r>
      <w:bookmarkEnd w:id="91"/>
    </w:p>
    <w:p w14:paraId="58EE02CB" w14:textId="77777777" w:rsidR="001923AF" w:rsidRPr="004554C5" w:rsidRDefault="001923AF" w:rsidP="0019214E">
      <w:pPr>
        <w:pStyle w:val="Textoindependiente21"/>
        <w:snapToGrid w:val="0"/>
        <w:spacing w:before="60" w:line="240" w:lineRule="atLeast"/>
        <w:rPr>
          <w:rFonts w:cs="Arial"/>
          <w:b w:val="0"/>
          <w:sz w:val="20"/>
          <w:lang w:val="eu-ES"/>
        </w:rPr>
      </w:pPr>
      <w:r w:rsidRPr="004554C5">
        <w:rPr>
          <w:rFonts w:cs="Arial"/>
          <w:b w:val="0"/>
          <w:sz w:val="20"/>
          <w:lang w:val="eu-ES"/>
        </w:rPr>
        <w:t>1.- Gipuzkoako Foru Aldundiak beharrezkotzat jotzen du kontratazio publikoen arloko jardunbideetan erakutsi behar diren balio etikoak eta jokabideak nahiz kudeaketa onaren printzipioak eta jardun profesionalerako arauak jasotzea.</w:t>
      </w:r>
    </w:p>
    <w:p w14:paraId="3DEE01FC" w14:textId="77777777" w:rsidR="001923AF" w:rsidRPr="004554C5" w:rsidRDefault="001923AF" w:rsidP="0019214E">
      <w:pPr>
        <w:pStyle w:val="Textoindependiente21"/>
        <w:snapToGrid w:val="0"/>
        <w:spacing w:before="60" w:line="240" w:lineRule="atLeast"/>
        <w:rPr>
          <w:rFonts w:cs="Arial"/>
          <w:b w:val="0"/>
          <w:sz w:val="20"/>
          <w:lang w:val="eu-ES"/>
        </w:rPr>
      </w:pPr>
      <w:r w:rsidRPr="004554C5">
        <w:rPr>
          <w:rFonts w:cs="Arial"/>
          <w:b w:val="0"/>
          <w:sz w:val="20"/>
          <w:lang w:val="eu-ES"/>
        </w:rPr>
        <w:t>2.- Hori guztia, kontratazio publikoei buruzko Europako Parlamentuaren 2014ko otsailaren 26ko 2014/24/EB Zuzentarauaren 16. kontuan hartuzkoan aurreikusitakoaren arabera, zeinak aginte publikoak behartzen dituen bitarteko posible guztiak baliatzera kontratazio publikoetako prozeduretan interes gatazkak ekiditeko. Eta bereziki adierazten du ezen horrek “interes gatazkak detektatzera, saihestera eta konpontzera bideratutako prozedurak erabiltzea” ekar dezakeela berekin.</w:t>
      </w:r>
    </w:p>
    <w:p w14:paraId="6ECEEB06" w14:textId="77777777" w:rsidR="001923AF" w:rsidRPr="004554C5" w:rsidRDefault="001923AF" w:rsidP="0019214E">
      <w:pPr>
        <w:pStyle w:val="Textoindependiente21"/>
        <w:snapToGrid w:val="0"/>
        <w:spacing w:before="60" w:line="240" w:lineRule="atLeast"/>
        <w:rPr>
          <w:rFonts w:cs="Arial"/>
          <w:b w:val="0"/>
          <w:sz w:val="20"/>
          <w:lang w:val="eu-ES"/>
        </w:rPr>
      </w:pPr>
      <w:r w:rsidRPr="004554C5">
        <w:rPr>
          <w:rFonts w:cs="Arial"/>
          <w:b w:val="0"/>
          <w:sz w:val="20"/>
          <w:lang w:val="eu-ES"/>
        </w:rPr>
        <w:t xml:space="preserve">Horregatik, prozedura horren zuzentasuna bermatzearren, Gipuzkoako Foru Administrazioaren kontratazio publikoari aplikatzeko Jokabide Kodea eta Erakundearen Zuzentasun Esparrua betetzeari buruzko adierazpena </w:t>
      </w:r>
      <w:hyperlink w:anchor="ax_4" w:history="1">
        <w:r w:rsidRPr="004554C5">
          <w:rPr>
            <w:rStyle w:val="Hipervnculo"/>
            <w:rFonts w:cs="Arial"/>
            <w:sz w:val="20"/>
            <w:lang w:val="eu-ES"/>
          </w:rPr>
          <w:t>IV. eranskinean</w:t>
        </w:r>
      </w:hyperlink>
      <w:r w:rsidRPr="004554C5">
        <w:rPr>
          <w:rFonts w:cs="Arial"/>
          <w:b w:val="0"/>
          <w:sz w:val="20"/>
          <w:lang w:val="eu-ES"/>
        </w:rPr>
        <w:t xml:space="preserve"> jasotzen da.</w:t>
      </w:r>
    </w:p>
    <w:p w14:paraId="131B3427" w14:textId="77777777" w:rsidR="0094355D" w:rsidRDefault="001923AF" w:rsidP="0019214E">
      <w:pPr>
        <w:pStyle w:val="Textoindependiente21"/>
        <w:snapToGrid w:val="0"/>
        <w:spacing w:before="60" w:line="240" w:lineRule="atLeast"/>
        <w:rPr>
          <w:rFonts w:cs="Arial"/>
          <w:b w:val="0"/>
          <w:sz w:val="20"/>
          <w:lang w:val="eu-ES"/>
        </w:rPr>
      </w:pPr>
      <w:r w:rsidRPr="0094355D">
        <w:rPr>
          <w:rFonts w:cs="Arial"/>
          <w:b w:val="0"/>
          <w:sz w:val="20"/>
          <w:lang w:val="eu-ES"/>
        </w:rPr>
        <w:t xml:space="preserve">3.- </w:t>
      </w:r>
      <w:r w:rsidR="0094355D" w:rsidRPr="000C2840">
        <w:rPr>
          <w:rFonts w:cs="Arial"/>
          <w:b w:val="0"/>
          <w:sz w:val="20"/>
          <w:lang w:val="eu-ES"/>
        </w:rPr>
        <w:t>Kode hori, funtsezko betekizuna baita, nahitaez betetzekoa da Gipuzkoako Foru Aldundiak sustatzen dituen lizitazioetan parte hartzen duten eta horietan adjudikaziodun gertatzen diren enpresa eta entitateentzat. Hori ez betetzeak kontratazio organoa gaitu egingo du, kodearen kontrako jardueraren egile den enpresa edo entitatea kanpoan uzteko edo, hala dagokionean, erruzko ez-betetzearengatik kontratua suntsiarazteko, horrek berekin dakartzan lege ondorio guztiekin</w:t>
      </w:r>
      <w:r w:rsidR="00266FD9">
        <w:rPr>
          <w:rFonts w:cs="Arial"/>
          <w:b w:val="0"/>
          <w:sz w:val="20"/>
          <w:lang w:val="eu-ES"/>
        </w:rPr>
        <w:t>.</w:t>
      </w:r>
    </w:p>
    <w:p w14:paraId="15AC7019" w14:textId="77777777" w:rsidR="0094355D" w:rsidRPr="00AA1C4D" w:rsidRDefault="001923AF" w:rsidP="0094355D">
      <w:pPr>
        <w:pStyle w:val="Textoindependiente21"/>
        <w:snapToGrid w:val="0"/>
        <w:spacing w:before="60" w:after="60" w:line="240" w:lineRule="atLeast"/>
        <w:rPr>
          <w:rFonts w:cs="Arial"/>
          <w:b w:val="0"/>
          <w:sz w:val="20"/>
          <w:lang w:val="eu-ES"/>
        </w:rPr>
      </w:pPr>
      <w:r w:rsidRPr="0094355D">
        <w:rPr>
          <w:rFonts w:cs="Arial"/>
          <w:b w:val="0"/>
          <w:sz w:val="20"/>
          <w:lang w:val="eu-ES"/>
        </w:rPr>
        <w:t xml:space="preserve">4.- </w:t>
      </w:r>
      <w:r w:rsidR="0094355D" w:rsidRPr="00AA1C4D">
        <w:rPr>
          <w:rFonts w:cs="Arial"/>
          <w:b w:val="0"/>
          <w:sz w:val="20"/>
          <w:lang w:val="eu-ES"/>
        </w:rPr>
        <w:t xml:space="preserve">Kontratua suntsiaraztea bidezko ez denean, </w:t>
      </w:r>
      <w:r w:rsidR="00905405">
        <w:rPr>
          <w:rFonts w:cs="Arial"/>
          <w:b w:val="0"/>
          <w:sz w:val="20"/>
          <w:lang w:val="eu-ES"/>
        </w:rPr>
        <w:t>zigorra</w:t>
      </w:r>
      <w:r w:rsidR="0094355D" w:rsidRPr="00AA1C4D">
        <w:rPr>
          <w:rFonts w:cs="Arial"/>
          <w:b w:val="0"/>
          <w:sz w:val="20"/>
          <w:lang w:val="eu-ES"/>
        </w:rPr>
        <w:t xml:space="preserve"> ezarriko da. Jokabide Kodearen ez-betetze bakoitza arau hauste larritzat hartuko da, eta horrek kontratuko aurrekontuaren % 10eraino iritsi ahal izango den zehapena eragingo du.</w:t>
      </w:r>
    </w:p>
    <w:p w14:paraId="13551DD7" w14:textId="77777777" w:rsidR="001923AF" w:rsidRPr="004554C5" w:rsidRDefault="001923AF" w:rsidP="0019214E">
      <w:pPr>
        <w:pStyle w:val="Textoindependiente21"/>
        <w:snapToGrid w:val="0"/>
        <w:spacing w:before="60" w:line="240" w:lineRule="atLeast"/>
        <w:rPr>
          <w:rFonts w:cs="Arial"/>
          <w:b w:val="0"/>
          <w:sz w:val="20"/>
          <w:lang w:val="eu-ES"/>
        </w:rPr>
      </w:pPr>
      <w:r w:rsidRPr="004554C5">
        <w:rPr>
          <w:rFonts w:cs="Arial"/>
          <w:b w:val="0"/>
          <w:sz w:val="20"/>
          <w:lang w:val="eu-ES"/>
        </w:rPr>
        <w:t xml:space="preserve">5.- </w:t>
      </w:r>
      <w:r w:rsidR="00905405">
        <w:rPr>
          <w:rFonts w:cs="Arial"/>
          <w:b w:val="0"/>
          <w:sz w:val="20"/>
          <w:lang w:val="eu-ES"/>
        </w:rPr>
        <w:t>Zigorrak</w:t>
      </w:r>
      <w:r w:rsidR="0094355D" w:rsidRPr="0094355D">
        <w:rPr>
          <w:rFonts w:cs="Arial"/>
          <w:b w:val="0"/>
          <w:sz w:val="20"/>
          <w:lang w:val="eu-ES"/>
        </w:rPr>
        <w:t xml:space="preserve"> ezartzeko prozedurak kontuan hartuko ditu kontraesan eta graduazio printzipioak, proportzionaltasuna eta inguruabarrak kontuan hartuta</w:t>
      </w:r>
      <w:r w:rsidRPr="004554C5">
        <w:rPr>
          <w:rFonts w:cs="Arial"/>
          <w:b w:val="0"/>
          <w:sz w:val="20"/>
          <w:lang w:val="eu-ES"/>
        </w:rPr>
        <w:t>.</w:t>
      </w:r>
    </w:p>
    <w:p w14:paraId="436681C5" w14:textId="77777777" w:rsidR="001923AF" w:rsidRPr="004554C5" w:rsidRDefault="001923AF" w:rsidP="0019214E">
      <w:pPr>
        <w:pStyle w:val="Ttulo3"/>
        <w:spacing w:line="240" w:lineRule="atLeast"/>
        <w:jc w:val="both"/>
        <w:rPr>
          <w:sz w:val="22"/>
          <w:szCs w:val="22"/>
        </w:rPr>
      </w:pPr>
      <w:bookmarkStart w:id="93" w:name="_Toc63777937"/>
      <w:bookmarkEnd w:id="92"/>
      <w:r w:rsidRPr="004554C5">
        <w:rPr>
          <w:sz w:val="22"/>
          <w:szCs w:val="22"/>
        </w:rPr>
        <w:t>36.</w:t>
      </w:r>
      <w:r w:rsidR="0007015A">
        <w:rPr>
          <w:sz w:val="22"/>
          <w:szCs w:val="22"/>
        </w:rPr>
        <w:t>5</w:t>
      </w:r>
      <w:r w:rsidRPr="004554C5">
        <w:rPr>
          <w:sz w:val="22"/>
          <w:szCs w:val="22"/>
        </w:rPr>
        <w:t>.- Baimen eta lizentzien kudeaketaren inguruko betebeharrak</w:t>
      </w:r>
      <w:bookmarkEnd w:id="93"/>
    </w:p>
    <w:p w14:paraId="4E8D330A"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1.- Enpresa kontratistaren kontura eta haren ardura izango da, baldin eta kontratazio organoak bere kabuz kudeatzea erabakitzen ez badu, lanak behar bezala gauzatzeko beharrezkoak diren baimen, lizentzia eta onarpenak eskuratzea, bere kontura eskumeneko organismoen baldintza eta beharkizunak errespetatu beharko dituelarik. </w:t>
      </w:r>
    </w:p>
    <w:p w14:paraId="19EBE39F"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2.- Baimenak, lizentziak edo onarpenak eskuratzeak tasa, fidantza edo bestelako gasturen bat badakar, </w:t>
      </w:r>
      <w:r w:rsidR="0078308E" w:rsidRPr="00AA1C4D">
        <w:rPr>
          <w:rFonts w:ascii="Arial" w:hAnsi="Arial" w:cs="Arial"/>
        </w:rPr>
        <w:t>enpresa kontratistak ordaindu edo gordail</w:t>
      </w:r>
      <w:r w:rsidR="00A546EB">
        <w:rPr>
          <w:rFonts w:ascii="Arial" w:hAnsi="Arial" w:cs="Arial"/>
        </w:rPr>
        <w:t>a</w:t>
      </w:r>
      <w:r w:rsidR="0078308E" w:rsidRPr="00AA1C4D">
        <w:rPr>
          <w:rFonts w:ascii="Arial" w:hAnsi="Arial" w:cs="Arial"/>
        </w:rPr>
        <w:t>tuko ditu</w:t>
      </w:r>
      <w:r w:rsidRPr="004554C5">
        <w:rPr>
          <w:rFonts w:ascii="Arial" w:hAnsi="Arial" w:cs="Arial"/>
        </w:rPr>
        <w:t xml:space="preserve">. </w:t>
      </w:r>
    </w:p>
    <w:p w14:paraId="09880E33" w14:textId="77777777" w:rsidR="001923AF" w:rsidRPr="004554C5" w:rsidRDefault="001923AF" w:rsidP="0019214E">
      <w:pPr>
        <w:pStyle w:val="Ttulo3"/>
        <w:spacing w:line="240" w:lineRule="atLeast"/>
        <w:jc w:val="both"/>
        <w:rPr>
          <w:sz w:val="22"/>
          <w:szCs w:val="22"/>
        </w:rPr>
      </w:pPr>
      <w:bookmarkStart w:id="94" w:name="_Toc63777938"/>
      <w:r w:rsidRPr="004554C5">
        <w:rPr>
          <w:sz w:val="22"/>
          <w:szCs w:val="22"/>
        </w:rPr>
        <w:t>36.</w:t>
      </w:r>
      <w:r w:rsidR="0007015A">
        <w:rPr>
          <w:sz w:val="22"/>
          <w:szCs w:val="22"/>
        </w:rPr>
        <w:t>6</w:t>
      </w:r>
      <w:r w:rsidRPr="004554C5">
        <w:rPr>
          <w:sz w:val="22"/>
          <w:szCs w:val="22"/>
        </w:rPr>
        <w:t>.- Kontratistari eska dakizkiokeen gastuak</w:t>
      </w:r>
      <w:bookmarkEnd w:id="94"/>
    </w:p>
    <w:p w14:paraId="43958049" w14:textId="77777777" w:rsidR="001923AF" w:rsidRPr="004554C5" w:rsidRDefault="001923AF" w:rsidP="0019214E">
      <w:pPr>
        <w:autoSpaceDE w:val="0"/>
        <w:autoSpaceDN w:val="0"/>
        <w:adjustRightInd w:val="0"/>
        <w:spacing w:before="60" w:line="240" w:lineRule="atLeast"/>
        <w:jc w:val="both"/>
        <w:rPr>
          <w:rFonts w:ascii="Arial" w:hAnsi="Arial" w:cs="Arial"/>
          <w:strike/>
        </w:rPr>
      </w:pPr>
      <w:r w:rsidRPr="004554C5">
        <w:rPr>
          <w:rFonts w:ascii="Arial" w:hAnsi="Arial" w:cs="Arial"/>
        </w:rPr>
        <w:t xml:space="preserve">Kontratistaren kontura dira kontratua formalizatzeko gastuak, </w:t>
      </w:r>
      <w:r w:rsidR="0078308E">
        <w:rPr>
          <w:rFonts w:ascii="Arial" w:hAnsi="Arial" w:cs="Arial"/>
        </w:rPr>
        <w:t>kontratua eskritura publikora eramaten bada</w:t>
      </w:r>
      <w:r w:rsidRPr="004554C5">
        <w:rPr>
          <w:rFonts w:ascii="Arial" w:hAnsi="Arial" w:cs="Arial"/>
        </w:rPr>
        <w:t xml:space="preserve">, eta baita kontratua betetzeko lizentzia eta baimen guztiak ere. </w:t>
      </w:r>
    </w:p>
    <w:p w14:paraId="59674E7A" w14:textId="77777777" w:rsidR="001923AF" w:rsidRPr="004554C5" w:rsidRDefault="001923AF" w:rsidP="00A82199">
      <w:pPr>
        <w:pStyle w:val="Ttulo3"/>
        <w:tabs>
          <w:tab w:val="left" w:pos="3568"/>
          <w:tab w:val="left" w:pos="6351"/>
        </w:tabs>
        <w:spacing w:line="240" w:lineRule="atLeast"/>
        <w:jc w:val="both"/>
        <w:rPr>
          <w:sz w:val="22"/>
          <w:szCs w:val="22"/>
        </w:rPr>
      </w:pPr>
      <w:bookmarkStart w:id="95" w:name="_Toc63777939"/>
      <w:r w:rsidRPr="004554C5">
        <w:rPr>
          <w:sz w:val="22"/>
          <w:szCs w:val="22"/>
        </w:rPr>
        <w:t>36.</w:t>
      </w:r>
      <w:r w:rsidR="0007015A">
        <w:rPr>
          <w:sz w:val="22"/>
          <w:szCs w:val="22"/>
        </w:rPr>
        <w:t>7</w:t>
      </w:r>
      <w:r w:rsidRPr="004554C5">
        <w:rPr>
          <w:sz w:val="22"/>
          <w:szCs w:val="22"/>
        </w:rPr>
        <w:t>.- Lan programa</w:t>
      </w:r>
      <w:bookmarkEnd w:id="95"/>
      <w:r w:rsidR="0078308E">
        <w:rPr>
          <w:sz w:val="22"/>
          <w:szCs w:val="22"/>
        </w:rPr>
        <w:tab/>
      </w:r>
      <w:r w:rsidR="00A82199">
        <w:rPr>
          <w:sz w:val="22"/>
          <w:szCs w:val="22"/>
        </w:rPr>
        <w:tab/>
      </w:r>
    </w:p>
    <w:p w14:paraId="6B3A95FA" w14:textId="77777777" w:rsidR="001923AF" w:rsidRPr="004554C5" w:rsidRDefault="00F8548C" w:rsidP="0019214E">
      <w:pPr>
        <w:spacing w:before="60" w:line="240" w:lineRule="atLeast"/>
        <w:jc w:val="both"/>
        <w:rPr>
          <w:rFonts w:ascii="Arial" w:hAnsi="Arial" w:cs="Arial"/>
        </w:rPr>
      </w:pPr>
      <w:r>
        <w:rPr>
          <w:rFonts w:ascii="Arial" w:hAnsi="Arial" w:cs="Arial"/>
        </w:rPr>
        <w:t>1.- Administrazio</w:t>
      </w:r>
      <w:r w:rsidR="001923AF" w:rsidRPr="004554C5">
        <w:rPr>
          <w:rFonts w:ascii="Arial" w:hAnsi="Arial" w:cs="Arial"/>
        </w:rPr>
        <w:t>ak egoki iritziz gero preskripzio teknikoen agirian ezarriarekin bat lan programa bat eskatzeari, adjudikaziodunak programa hori aurkeztu beh</w:t>
      </w:r>
      <w:r>
        <w:rPr>
          <w:rFonts w:ascii="Arial" w:hAnsi="Arial" w:cs="Arial"/>
        </w:rPr>
        <w:t>arko dio Administrazio</w:t>
      </w:r>
      <w:r w:rsidR="001923AF" w:rsidRPr="004554C5">
        <w:rPr>
          <w:rFonts w:ascii="Arial" w:hAnsi="Arial" w:cs="Arial"/>
        </w:rPr>
        <w:t>ari, honek, hautatutako aukerari buruzko dokumentuekin batera, onartu eta, hala badagokio, epe partzialak finkatu ditzan.</w:t>
      </w:r>
    </w:p>
    <w:p w14:paraId="41989B18"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2.- Kontratuko baldintzak aldatzen diren bakoitzean, adjudikaziodunak gaurkotu eta egunean jarri beharko du programa hori, horretarako jasotzen dituen jarraibideen ildotik joz betiere.</w:t>
      </w:r>
    </w:p>
    <w:p w14:paraId="1682CA8D" w14:textId="77777777" w:rsidR="001923AF" w:rsidRPr="004554C5" w:rsidRDefault="001923AF" w:rsidP="0019214E">
      <w:pPr>
        <w:pStyle w:val="Ttulo2"/>
        <w:spacing w:line="240" w:lineRule="atLeast"/>
        <w:jc w:val="both"/>
        <w:rPr>
          <w:bCs w:val="0"/>
          <w:i w:val="0"/>
          <w:iCs w:val="0"/>
          <w:sz w:val="22"/>
          <w:szCs w:val="22"/>
        </w:rPr>
      </w:pPr>
      <w:bookmarkStart w:id="96" w:name="_Toc63777940"/>
      <w:bookmarkStart w:id="97" w:name="_Toc463331578"/>
      <w:r w:rsidRPr="004554C5">
        <w:rPr>
          <w:bCs w:val="0"/>
          <w:i w:val="0"/>
          <w:iCs w:val="0"/>
          <w:sz w:val="22"/>
          <w:szCs w:val="22"/>
        </w:rPr>
        <w:t>37.- Obra proiektuak prestatzeko kontratuari buruzko berezitasunak</w:t>
      </w:r>
      <w:bookmarkEnd w:id="96"/>
    </w:p>
    <w:p w14:paraId="32A14D1A"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1.- Enpresa kontratistak ezaugarrien taulako </w:t>
      </w:r>
      <w:hyperlink w:anchor="CC_8" w:history="1">
        <w:r w:rsidRPr="004554C5">
          <w:rPr>
            <w:rStyle w:val="Hipervnculo"/>
            <w:rFonts w:ascii="Arial" w:hAnsi="Arial" w:cs="Arial"/>
            <w:b/>
          </w:rPr>
          <w:t>8. atalean</w:t>
        </w:r>
      </w:hyperlink>
      <w:r w:rsidRPr="004554C5">
        <w:rPr>
          <w:rFonts w:ascii="Arial" w:hAnsi="Arial" w:cs="Arial"/>
        </w:rPr>
        <w:t xml:space="preserve"> jasotako epearen barruan entregatu beharko ditu egindako lanak. Kontratuaren arduradunak azterketa bat egingo du aurkeztutako dokumentazioaren inguruan eta, preskripzio teknikoak bete direla uste badu, obrak hartzea proposatuko du.</w:t>
      </w:r>
    </w:p>
    <w:p w14:paraId="7117BC07"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2.-</w:t>
      </w:r>
      <w:r w:rsidRPr="004554C5">
        <w:rPr>
          <w:rFonts w:ascii="Arial" w:hAnsi="Arial"/>
        </w:rPr>
        <w:t xml:space="preserve"> Aurreko paragrafoan adierazitakoaren ondorioetarako, obra proiektuak idazteko lanari buruz, idazketa egiteko epea bukatu baino gutxienez hilabete lehenago, kontratuaren arduradunari dokumentuaren zirriborro osoa entregatu behar zaio, hark azter dezan eta, behar dituen doiketak egin ondoren editatuta, onartutako idazketa epearen barruan aurkez dadin behin betiko dokumentua.</w:t>
      </w:r>
    </w:p>
    <w:p w14:paraId="369553BA" w14:textId="77777777" w:rsidR="001923AF" w:rsidRPr="004554C5" w:rsidRDefault="001923AF" w:rsidP="0019214E">
      <w:pPr>
        <w:pStyle w:val="Ttulo3"/>
        <w:spacing w:line="240" w:lineRule="atLeast"/>
        <w:jc w:val="both"/>
        <w:rPr>
          <w:sz w:val="22"/>
          <w:szCs w:val="22"/>
        </w:rPr>
      </w:pPr>
      <w:bookmarkStart w:id="98" w:name="_Toc63777941"/>
      <w:r w:rsidRPr="004554C5">
        <w:rPr>
          <w:sz w:val="22"/>
          <w:szCs w:val="22"/>
        </w:rPr>
        <w:t>37.1.- Errakuntzak zuzendu eta akatsak konpontzea</w:t>
      </w:r>
      <w:bookmarkEnd w:id="98"/>
    </w:p>
    <w:p w14:paraId="19B9D1BA"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 xml:space="preserve">1.- Zerbitzu-kontratua obra-proiektu bat osorik egiteko baldin bada, egotzi ahal zaizkion okerrak, trakeskeria teknikoak, oker materialak, ez-egiteak eta erregelamendu edo lege mailako arau-hausteak zuzentzeko eskatuko dio kontratazio-organoak kontratistari, eta, horretarako, ezaugarrien taulako </w:t>
      </w:r>
      <w:hyperlink w:anchor="CC_8" w:history="1">
        <w:r w:rsidRPr="004554C5">
          <w:rPr>
            <w:rStyle w:val="Hipervnculo"/>
            <w:rFonts w:ascii="Arial" w:hAnsi="Arial" w:cs="Arial"/>
            <w:b/>
          </w:rPr>
          <w:t>8. atalean</w:t>
        </w:r>
      </w:hyperlink>
      <w:r w:rsidRPr="004554C5">
        <w:rPr>
          <w:rFonts w:ascii="Arial" w:hAnsi="Arial" w:cs="Arial"/>
        </w:rPr>
        <w:t xml:space="preserve"> adierazi beharreko epea emango dio, gehienez ere 2 hilabetekoa.</w:t>
      </w:r>
    </w:p>
    <w:p w14:paraId="08AF872B"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2.- Epe hori amaitu eta ez baditu oraindik okerrak zuzendu, entitate kontratatzaileak bi aukera izango ditu, tartean diren gorabeherak kontuan harturik: kontratua suntsiaraztea edo kontratistari beste epe bat ematea SPKLren 314. artikuluan aurreikusita dagoen eran eta bertan jasotako ondorioekin.</w:t>
      </w:r>
    </w:p>
    <w:p w14:paraId="50E131BF"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 xml:space="preserve">3.- Kontratistak erreklamaziorik egiten badu kontratuaren arduradunak egindako oharrei dagokienez, arduradunak kontratazio organoari helaraziko dio erreklamazioa, txostenarekin batera, organo horrek ebatzi dezan. </w:t>
      </w:r>
    </w:p>
    <w:p w14:paraId="6A3E3DE8"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4.- Kontratistak ez badu idatzizko erreklamaziorik aurkezten kontratuaren zuzendariak egindako oharrei dagokienez, haiekin ados dagoela ulertuko da eta, beraz, antzemandako akatsak zuzendu edo konpondu egin behako ditu.</w:t>
      </w:r>
    </w:p>
    <w:p w14:paraId="70D9DF18" w14:textId="77777777" w:rsidR="001923AF" w:rsidRPr="004554C5" w:rsidRDefault="001923AF" w:rsidP="0019214E">
      <w:pPr>
        <w:pStyle w:val="Ttulo3"/>
        <w:spacing w:line="240" w:lineRule="atLeast"/>
        <w:jc w:val="both"/>
        <w:rPr>
          <w:sz w:val="22"/>
          <w:szCs w:val="22"/>
        </w:rPr>
      </w:pPr>
      <w:bookmarkStart w:id="99" w:name="_Toc63777942"/>
      <w:r w:rsidRPr="004554C5">
        <w:rPr>
          <w:sz w:val="22"/>
          <w:szCs w:val="22"/>
        </w:rPr>
        <w:t>37.2.- Kalte-ordainak obrak egikaritzean izandako desbideratzeengatik eta proiektuko akatsen edo errakuntzen erantzukizuna</w:t>
      </w:r>
      <w:bookmarkEnd w:id="99"/>
      <w:r w:rsidRPr="004554C5">
        <w:rPr>
          <w:sz w:val="22"/>
          <w:szCs w:val="22"/>
        </w:rPr>
        <w:t xml:space="preserve"> </w:t>
      </w:r>
    </w:p>
    <w:p w14:paraId="7150988C"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1. Proiektuan aurreikusitako obra egikaritzearen aurrekontua % 20tik gora desbideratzen bada, goitik nahiz behetik, obraren kostu errealetik, kontratista aholkulariari leporatu beharreko akats edo omisioengatik, proiektua egiteko kontratuaren prezioa gutxitu egingo da, kalte-ordain kontzeptupean, desbideratze portzentajearen arabera, gehienez ere prezioaren erdiraino, SPKLren 315.1 artikuluan jasotako kalte-ordainei jarraituz. </w:t>
      </w:r>
    </w:p>
    <w:p w14:paraId="3BF92460"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2. Aurreko atalean, aurreko klausulan eta SPKLren 233.4 artikuluko bigarren paragrafoan jasotakoa jasota ere, obrak egin edo ustiatu bitartean Administrazioari edo beste hirugarren batzuei kalte eta galerak eragiten bazaizkie proiektuak dituen eta kontratistari egotzi ahal zaizkion akats eta hutsune teknikoengatik, edo hark egindako errakuntza material, ez-egite eta lege edo erregelamendu mailako arau hausteengatik, erantzukizuna kontratistarena izango da. </w:t>
      </w:r>
    </w:p>
    <w:p w14:paraId="5FF557E8" w14:textId="77777777" w:rsidR="001923AF" w:rsidRPr="004554C5" w:rsidRDefault="001923AF" w:rsidP="0019214E">
      <w:pPr>
        <w:autoSpaceDE w:val="0"/>
        <w:autoSpaceDN w:val="0"/>
        <w:adjustRightInd w:val="0"/>
        <w:spacing w:before="60" w:line="240" w:lineRule="atLeast"/>
        <w:jc w:val="both"/>
      </w:pPr>
      <w:r w:rsidRPr="004554C5">
        <w:rPr>
          <w:rFonts w:ascii="Arial" w:hAnsi="Arial" w:cs="Arial"/>
        </w:rPr>
        <w:t>Kontratistaren erantzukizun horrengatik ordaindu beharreko kalte-ordaina eragindako kalteen % 50 izango da, baina, gehienez ere, proiektuaren prezio itunduaren halako bost. Administrazioak proiektua jasotzen dituenetik hasi eta, gehienez ere, hurrengo hamar urteetan izango da zilegi kalte-ordain hori eskatzea, eta ez baldin bada nahikoa hirugarrenei eman beharreko kalte-ordaina ordaintzeko, falta dena entitate kontratatzaileak jarri beharko du.</w:t>
      </w:r>
    </w:p>
    <w:p w14:paraId="623A41BC" w14:textId="77777777" w:rsidR="001923AF" w:rsidRPr="004554C5" w:rsidRDefault="001923AF" w:rsidP="0019214E">
      <w:pPr>
        <w:pStyle w:val="Ttulo2"/>
        <w:spacing w:line="240" w:lineRule="atLeast"/>
        <w:jc w:val="both"/>
        <w:rPr>
          <w:i w:val="0"/>
          <w:iCs w:val="0"/>
          <w:sz w:val="22"/>
          <w:szCs w:val="22"/>
        </w:rPr>
      </w:pPr>
      <w:bookmarkStart w:id="100" w:name="_Toc63777943"/>
      <w:r w:rsidRPr="004554C5">
        <w:rPr>
          <w:i w:val="0"/>
          <w:sz w:val="22"/>
          <w:szCs w:val="22"/>
        </w:rPr>
        <w:t>38.- Zerbitzu kontratuen berezitasunak, herritarrentzat zuzeneko prestazioak dakartzatenean</w:t>
      </w:r>
      <w:bookmarkEnd w:id="100"/>
    </w:p>
    <w:p w14:paraId="6FF8BD0F"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1.- Kontratistaren betebeharrak dira dena delako zerbitzua adostutako jarraitutasunaz ematea, eta partikularrei zerbitzua erabiltzeko eskubidea bermatzea aurrez xedatutako baldintzetan eta, kasua bada, finkatutako prestazio ekonomikoa ordainduta; zerbitzua ondo dabilela zaintzea; zerbitzua eskaini behar horretan inori kalterik eraginez gero, kalte-ordaina ematea, non eta kaltea ez den entitate kontratatzaileari egotzi ahal zaizkion kausengatik; eta, behar den kasuetan,  kontratatutako obrak eta instalazioak artapen eta funtzionamendu egoera egokian entregatzea.</w:t>
      </w:r>
    </w:p>
    <w:p w14:paraId="3479DAA4"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2.- Kontratistak kontratua ez betetzeagatik nahasmendu larri eta beste baliabide batzuekin konpondu ezinekoa sortzen bazaio zerbitzuari, eta entitate kontratatzaileak kontratua suntsiarazteko erabakirik hartzen ez badu, nahasmendua desagertu arte zerbitzua bahitzea edo hartan esku hartzea erabaki dezake entitate kontratatzaileak. Nolanahi ere, kontratista behartuta egongo da eragindako kalte eta galerak ordaintzera Administrazioari.</w:t>
      </w:r>
    </w:p>
    <w:p w14:paraId="41C59886" w14:textId="77777777" w:rsidR="001923AF" w:rsidRPr="004554C5" w:rsidRDefault="001923AF" w:rsidP="0019214E">
      <w:pPr>
        <w:spacing w:before="60" w:line="240" w:lineRule="atLeast"/>
        <w:jc w:val="both"/>
        <w:rPr>
          <w:rFonts w:ascii="Arial" w:hAnsi="Arial" w:cs="Arial"/>
        </w:rPr>
      </w:pPr>
      <w:r w:rsidRPr="004554C5">
        <w:rPr>
          <w:rFonts w:ascii="Arial" w:hAnsi="Arial" w:cs="Arial"/>
        </w:rPr>
        <w:t>3.- Entitate kontratatzaileak beharrezko polizia ahalmenak izango ditu, herritarrei zuzeneko prestazioak dakarzkien zerbitzuen martxa ona ziurtatzeko.</w:t>
      </w:r>
    </w:p>
    <w:p w14:paraId="54792971" w14:textId="77777777" w:rsidR="001923AF" w:rsidRPr="004554C5" w:rsidRDefault="001923AF" w:rsidP="0019214E">
      <w:pPr>
        <w:pStyle w:val="Ttulo2"/>
        <w:spacing w:line="240" w:lineRule="atLeast"/>
        <w:jc w:val="both"/>
        <w:rPr>
          <w:bCs w:val="0"/>
          <w:i w:val="0"/>
          <w:iCs w:val="0"/>
          <w:sz w:val="22"/>
          <w:szCs w:val="22"/>
        </w:rPr>
      </w:pPr>
      <w:bookmarkStart w:id="101" w:name="_Toc63777944"/>
      <w:r w:rsidRPr="004554C5">
        <w:rPr>
          <w:bCs w:val="0"/>
          <w:i w:val="0"/>
          <w:iCs w:val="0"/>
          <w:sz w:val="22"/>
          <w:szCs w:val="22"/>
        </w:rPr>
        <w:t>39.- Jabetza intelektualaren eskubideak</w:t>
      </w:r>
      <w:bookmarkEnd w:id="101"/>
      <w:r w:rsidRPr="004554C5">
        <w:rPr>
          <w:bCs w:val="0"/>
          <w:i w:val="0"/>
          <w:iCs w:val="0"/>
          <w:sz w:val="22"/>
          <w:szCs w:val="22"/>
        </w:rPr>
        <w:t xml:space="preserve"> </w:t>
      </w:r>
    </w:p>
    <w:p w14:paraId="4737A8F2" w14:textId="77777777" w:rsidR="001923AF" w:rsidRPr="004554C5" w:rsidRDefault="001923AF" w:rsidP="0019214E">
      <w:pPr>
        <w:autoSpaceDE w:val="0"/>
        <w:autoSpaceDN w:val="0"/>
        <w:adjustRightInd w:val="0"/>
        <w:spacing w:before="60" w:line="240" w:lineRule="atLeast"/>
        <w:jc w:val="both"/>
        <w:rPr>
          <w:rFonts w:ascii="Arial" w:hAnsi="Arial" w:cs="Arial"/>
        </w:rPr>
      </w:pPr>
      <w:r w:rsidRPr="004554C5">
        <w:rPr>
          <w:rFonts w:ascii="Arial" w:hAnsi="Arial" w:cs="Arial"/>
        </w:rPr>
        <w:t xml:space="preserve">Baldin eta kontratuaren objektua bada jabetza intelektual edo industrialaren eskubide batek babestutako produktuak garatzea eta eskura jartzea, hark berekin ekarriko du eskubide hori entitate kontratatzaileari lagatzea. </w:t>
      </w:r>
    </w:p>
    <w:p w14:paraId="3D591E09" w14:textId="77777777" w:rsidR="001923AF" w:rsidRPr="004554C5" w:rsidRDefault="001923AF" w:rsidP="0019214E">
      <w:pPr>
        <w:pStyle w:val="Ttulo2"/>
        <w:spacing w:line="240" w:lineRule="atLeast"/>
        <w:jc w:val="both"/>
        <w:rPr>
          <w:bCs w:val="0"/>
          <w:i w:val="0"/>
          <w:iCs w:val="0"/>
          <w:sz w:val="22"/>
          <w:szCs w:val="22"/>
        </w:rPr>
      </w:pPr>
      <w:bookmarkStart w:id="102" w:name="_Toc63777945"/>
      <w:r w:rsidRPr="004554C5">
        <w:rPr>
          <w:bCs w:val="0"/>
          <w:i w:val="0"/>
          <w:iCs w:val="0"/>
          <w:sz w:val="22"/>
          <w:szCs w:val="22"/>
        </w:rPr>
        <w:t xml:space="preserve">40.- </w:t>
      </w:r>
      <w:bookmarkEnd w:id="97"/>
      <w:r w:rsidRPr="004554C5">
        <w:rPr>
          <w:bCs w:val="0"/>
          <w:i w:val="0"/>
          <w:iCs w:val="0"/>
          <w:sz w:val="22"/>
          <w:szCs w:val="22"/>
        </w:rPr>
        <w:t>Berandutze zigorrak eta beste zigor batzuk</w:t>
      </w:r>
      <w:bookmarkEnd w:id="102"/>
    </w:p>
    <w:p w14:paraId="1EE21C1C" w14:textId="77777777" w:rsidR="001923AF" w:rsidRPr="004554C5" w:rsidRDefault="001923AF" w:rsidP="0019214E">
      <w:pPr>
        <w:spacing w:before="60" w:line="240" w:lineRule="atLeast"/>
        <w:jc w:val="both"/>
        <w:rPr>
          <w:rFonts w:ascii="Arial" w:hAnsi="Arial"/>
        </w:rPr>
      </w:pPr>
      <w:r w:rsidRPr="004554C5">
        <w:rPr>
          <w:rFonts w:ascii="Arial" w:eastAsia="Arial Unicode MS" w:hAnsi="Arial" w:cs="Arial"/>
        </w:rPr>
        <w:t>1.- Kontratazio organoak zigorrak ezarri ahal izango dizkio enpresa kontratistari jarraian adierazten diren ez-betetzeengatik eta adierazten diren zenbatekoetan, SPKL</w:t>
      </w:r>
      <w:r w:rsidR="005944ED">
        <w:rPr>
          <w:rFonts w:ascii="Arial" w:eastAsia="Arial Unicode MS" w:hAnsi="Arial" w:cs="Arial"/>
        </w:rPr>
        <w:t>ren</w:t>
      </w:r>
      <w:r w:rsidRPr="004554C5">
        <w:rPr>
          <w:rFonts w:ascii="Arial" w:eastAsia="Arial Unicode MS" w:hAnsi="Arial" w:cs="Arial"/>
        </w:rPr>
        <w:t xml:space="preserve"> 192. eta 193. artikuluetan ezarritakoari jarraituz</w:t>
      </w:r>
      <w:r w:rsidRPr="004554C5">
        <w:rPr>
          <w:rFonts w:ascii="Arial" w:hAnsi="Arial"/>
        </w:rPr>
        <w:t>:</w:t>
      </w:r>
    </w:p>
    <w:p w14:paraId="635D13AB" w14:textId="77777777" w:rsidR="001923AF" w:rsidRPr="004554C5" w:rsidRDefault="001923AF" w:rsidP="0019214E">
      <w:pPr>
        <w:numPr>
          <w:ilvl w:val="2"/>
          <w:numId w:val="6"/>
        </w:numPr>
        <w:tabs>
          <w:tab w:val="clear" w:pos="2160"/>
        </w:tabs>
        <w:spacing w:before="60"/>
        <w:ind w:left="568" w:hanging="284"/>
        <w:jc w:val="both"/>
        <w:rPr>
          <w:rFonts w:ascii="Arial" w:eastAsia="Arial Unicode MS" w:hAnsi="Arial" w:cs="Arial"/>
          <w:lang w:eastAsia="en-US"/>
        </w:rPr>
      </w:pPr>
      <w:r w:rsidRPr="004554C5">
        <w:rPr>
          <w:rFonts w:ascii="Arial" w:eastAsia="Arial Unicode MS" w:hAnsi="Arial" w:cs="Arial"/>
          <w:lang w:eastAsia="en-US"/>
        </w:rPr>
        <w:t>Guztizko epea edo epe partzialak betetzeko berandutzeagatik.</w:t>
      </w:r>
    </w:p>
    <w:p w14:paraId="04C87B7D" w14:textId="77777777" w:rsidR="001923AF" w:rsidRPr="004554C5" w:rsidRDefault="001923AF" w:rsidP="0019214E">
      <w:pPr>
        <w:numPr>
          <w:ilvl w:val="2"/>
          <w:numId w:val="6"/>
        </w:numPr>
        <w:tabs>
          <w:tab w:val="clear" w:pos="2160"/>
        </w:tabs>
        <w:spacing w:before="60"/>
        <w:ind w:left="568" w:hanging="284"/>
        <w:jc w:val="both"/>
        <w:rPr>
          <w:rFonts w:ascii="Arial" w:eastAsia="Arial Unicode MS" w:hAnsi="Arial" w:cs="Arial"/>
          <w:lang w:eastAsia="en-US"/>
        </w:rPr>
      </w:pPr>
      <w:r w:rsidRPr="004554C5">
        <w:rPr>
          <w:rFonts w:ascii="Arial" w:eastAsia="Arial Unicode MS" w:hAnsi="Arial" w:cs="Arial"/>
        </w:rPr>
        <w:t>Prestazioa gaizki betetzeagatik; ez betetzeagatik edo gaizki betetzeagatik agiri honetan jasotako kontratua egikaritzeko beste edozein baldintza berezi, hurrengo ataletan adierazitakoez bestelakoak direnak</w:t>
      </w:r>
      <w:r w:rsidRPr="004554C5">
        <w:rPr>
          <w:rFonts w:ascii="Arial" w:eastAsia="Arial Unicode MS" w:hAnsi="Arial" w:cs="Arial"/>
          <w:lang w:eastAsia="en-US"/>
        </w:rPr>
        <w:t>.</w:t>
      </w:r>
    </w:p>
    <w:p w14:paraId="1A362143" w14:textId="77777777" w:rsidR="001923AF" w:rsidRPr="004554C5" w:rsidRDefault="001923AF" w:rsidP="0019214E">
      <w:pPr>
        <w:numPr>
          <w:ilvl w:val="2"/>
          <w:numId w:val="6"/>
        </w:numPr>
        <w:tabs>
          <w:tab w:val="clear" w:pos="2160"/>
        </w:tabs>
        <w:spacing w:before="60"/>
        <w:ind w:left="568" w:hanging="284"/>
        <w:jc w:val="both"/>
        <w:rPr>
          <w:rFonts w:ascii="Arial" w:eastAsia="Arial Unicode MS" w:hAnsi="Arial" w:cs="Arial"/>
          <w:lang w:eastAsia="en-US"/>
        </w:rPr>
      </w:pPr>
      <w:r w:rsidRPr="004554C5">
        <w:rPr>
          <w:rFonts w:ascii="Arial" w:eastAsia="Arial Unicode MS" w:hAnsi="Arial" w:cs="Arial"/>
        </w:rPr>
        <w:t>Eskaintzak balioesteko irizpide modura kontuan hartutako alderdietan eragina duen zerbait ez betetzeagatik edo gaizki betetzeagatik.</w:t>
      </w:r>
    </w:p>
    <w:p w14:paraId="29A6B952" w14:textId="77777777" w:rsidR="001923AF" w:rsidRPr="004554C5" w:rsidRDefault="001923AF" w:rsidP="0019214E">
      <w:pPr>
        <w:numPr>
          <w:ilvl w:val="2"/>
          <w:numId w:val="6"/>
        </w:numPr>
        <w:tabs>
          <w:tab w:val="clear" w:pos="2160"/>
        </w:tabs>
        <w:spacing w:before="60"/>
        <w:ind w:left="568" w:hanging="284"/>
        <w:jc w:val="both"/>
        <w:rPr>
          <w:rFonts w:ascii="Arial" w:eastAsia="Arial Unicode MS" w:hAnsi="Arial" w:cs="Arial"/>
          <w:lang w:eastAsia="en-US"/>
        </w:rPr>
      </w:pPr>
      <w:r w:rsidRPr="004554C5">
        <w:rPr>
          <w:rFonts w:ascii="Arial" w:hAnsi="Arial" w:cs="Arial"/>
        </w:rPr>
        <w:t>Soldatak ez ordaintzeagatik edo ordainketa behin eta berriro atzeratzeagatik edo hitzarmen kolektiboetatik eratorritako soldata baldintzen azpitiko baldintzak aplikatzeagatik, modu larri eta dolozkoan</w:t>
      </w:r>
      <w:r w:rsidRPr="004554C5">
        <w:rPr>
          <w:rFonts w:ascii="Arial" w:eastAsia="Arial Unicode MS" w:hAnsi="Arial" w:cs="Arial"/>
          <w:lang w:eastAsia="en-US"/>
        </w:rPr>
        <w:t>.</w:t>
      </w:r>
    </w:p>
    <w:p w14:paraId="7C20382E" w14:textId="77777777" w:rsidR="001923AF" w:rsidRPr="004554C5" w:rsidRDefault="001923AF" w:rsidP="0019214E">
      <w:pPr>
        <w:numPr>
          <w:ilvl w:val="2"/>
          <w:numId w:val="6"/>
        </w:numPr>
        <w:tabs>
          <w:tab w:val="clear" w:pos="2160"/>
        </w:tabs>
        <w:spacing w:before="60"/>
        <w:ind w:left="568" w:hanging="284"/>
        <w:jc w:val="both"/>
        <w:rPr>
          <w:rFonts w:ascii="Arial" w:eastAsia="Arial Unicode MS" w:hAnsi="Arial" w:cs="Arial"/>
          <w:lang w:eastAsia="en-US"/>
        </w:rPr>
      </w:pPr>
      <w:r w:rsidRPr="004554C5">
        <w:rPr>
          <w:rFonts w:ascii="Arial" w:eastAsia="Arial Unicode MS" w:hAnsi="Arial" w:cs="Arial"/>
          <w:lang w:eastAsia="en-US"/>
        </w:rPr>
        <w:t>Azpikontrataziorako obligazioak, baldintzak eta bestelako beharkizunak urratzeagatik.</w:t>
      </w:r>
    </w:p>
    <w:p w14:paraId="7B184228" w14:textId="77777777" w:rsidR="001923AF" w:rsidRPr="004554C5" w:rsidRDefault="005C0605" w:rsidP="0019214E">
      <w:pPr>
        <w:numPr>
          <w:ilvl w:val="2"/>
          <w:numId w:val="6"/>
        </w:numPr>
        <w:tabs>
          <w:tab w:val="clear" w:pos="2160"/>
        </w:tabs>
        <w:spacing w:before="60"/>
        <w:ind w:left="568" w:hanging="284"/>
        <w:jc w:val="both"/>
        <w:rPr>
          <w:rFonts w:ascii="Arial" w:eastAsia="Arial Unicode MS" w:hAnsi="Arial" w:cs="Arial"/>
          <w:lang w:eastAsia="en-US"/>
        </w:rPr>
      </w:pPr>
      <w:r>
        <w:rPr>
          <w:rFonts w:ascii="Arial" w:eastAsia="Arial Unicode MS" w:hAnsi="Arial" w:cs="Arial"/>
        </w:rPr>
        <w:t xml:space="preserve">Lan </w:t>
      </w:r>
      <w:r w:rsidR="007D4086">
        <w:rPr>
          <w:rFonts w:ascii="Arial" w:eastAsia="Arial Unicode MS" w:hAnsi="Arial" w:cs="Arial"/>
        </w:rPr>
        <w:t>P</w:t>
      </w:r>
      <w:r>
        <w:rPr>
          <w:rFonts w:ascii="Arial" w:eastAsia="Arial Unicode MS" w:hAnsi="Arial" w:cs="Arial"/>
        </w:rPr>
        <w:t xml:space="preserve">rograma eta </w:t>
      </w:r>
      <w:r w:rsidR="007D4086">
        <w:rPr>
          <w:rFonts w:ascii="Arial" w:eastAsia="Arial Unicode MS" w:hAnsi="Arial" w:cs="Arial"/>
        </w:rPr>
        <w:t>l</w:t>
      </w:r>
      <w:r>
        <w:rPr>
          <w:rFonts w:ascii="Arial" w:eastAsia="Arial Unicode MS" w:hAnsi="Arial" w:cs="Arial"/>
        </w:rPr>
        <w:t xml:space="preserve">aneko </w:t>
      </w:r>
      <w:r w:rsidR="007D4086">
        <w:rPr>
          <w:rFonts w:ascii="Arial" w:eastAsia="Arial Unicode MS" w:hAnsi="Arial" w:cs="Arial"/>
        </w:rPr>
        <w:t>s</w:t>
      </w:r>
      <w:r>
        <w:rPr>
          <w:rFonts w:ascii="Arial" w:eastAsia="Arial Unicode MS" w:hAnsi="Arial" w:cs="Arial"/>
        </w:rPr>
        <w:t xml:space="preserve">egurtasun eta </w:t>
      </w:r>
      <w:r w:rsidR="007D4086">
        <w:rPr>
          <w:rFonts w:ascii="Arial" w:eastAsia="Arial Unicode MS" w:hAnsi="Arial" w:cs="Arial"/>
        </w:rPr>
        <w:t>o</w:t>
      </w:r>
      <w:r w:rsidR="001923AF" w:rsidRPr="004554C5">
        <w:rPr>
          <w:rFonts w:ascii="Arial" w:eastAsia="Arial Unicode MS" w:hAnsi="Arial" w:cs="Arial"/>
        </w:rPr>
        <w:t xml:space="preserve">sasun </w:t>
      </w:r>
      <w:r w:rsidR="007D4086">
        <w:rPr>
          <w:rFonts w:ascii="Arial" w:eastAsia="Arial Unicode MS" w:hAnsi="Arial" w:cs="Arial"/>
        </w:rPr>
        <w:t>p</w:t>
      </w:r>
      <w:r w:rsidR="001923AF" w:rsidRPr="004554C5">
        <w:rPr>
          <w:rFonts w:ascii="Arial" w:eastAsia="Arial Unicode MS" w:hAnsi="Arial" w:cs="Arial"/>
        </w:rPr>
        <w:t>lana aurkezteko epea ez betetzeagatik, horiek eskagarri direnean</w:t>
      </w:r>
      <w:r w:rsidR="001923AF" w:rsidRPr="004554C5">
        <w:rPr>
          <w:rFonts w:ascii="Arial" w:eastAsia="Arial Unicode MS" w:hAnsi="Arial" w:cs="Arial"/>
          <w:lang w:eastAsia="en-US"/>
        </w:rPr>
        <w:t>.</w:t>
      </w:r>
    </w:p>
    <w:p w14:paraId="6CAEE5B3" w14:textId="77777777" w:rsidR="001923AF" w:rsidRPr="004554C5" w:rsidRDefault="001923AF" w:rsidP="0019214E">
      <w:pPr>
        <w:numPr>
          <w:ilvl w:val="2"/>
          <w:numId w:val="6"/>
        </w:numPr>
        <w:tabs>
          <w:tab w:val="clear" w:pos="2160"/>
        </w:tabs>
        <w:spacing w:before="60"/>
        <w:ind w:left="568" w:hanging="284"/>
        <w:jc w:val="both"/>
        <w:rPr>
          <w:rFonts w:ascii="Arial" w:eastAsia="Arial Unicode MS" w:hAnsi="Arial" w:cs="Arial"/>
          <w:lang w:eastAsia="en-US"/>
        </w:rPr>
      </w:pPr>
      <w:r w:rsidRPr="004554C5">
        <w:rPr>
          <w:rFonts w:ascii="Arial" w:eastAsia="Arial Unicode MS" w:hAnsi="Arial" w:cs="Arial"/>
          <w:lang w:eastAsia="en-US"/>
        </w:rPr>
        <w:t>Ez betetzeagatik Foru sektore publikoko kontratazioan erosketa publiko sozialki arduratsuari buruzko kontratu klausulak txertatzen dituen urriaren 29ko 11/2014 Foru Arauaren 30.2 artikuluan jasotako obligazioak</w:t>
      </w:r>
      <w:r w:rsidRPr="004554C5">
        <w:rPr>
          <w:rFonts w:ascii="Arial" w:hAnsi="Arial"/>
        </w:rPr>
        <w:t>.</w:t>
      </w:r>
    </w:p>
    <w:p w14:paraId="0CAEF6E5" w14:textId="77777777" w:rsidR="001923AF" w:rsidRPr="004554C5" w:rsidRDefault="001923AF" w:rsidP="00E8081A">
      <w:pPr>
        <w:tabs>
          <w:tab w:val="left" w:pos="284"/>
        </w:tabs>
        <w:spacing w:before="60" w:line="240" w:lineRule="atLeast"/>
        <w:ind w:left="284" w:hanging="284"/>
        <w:jc w:val="both"/>
        <w:rPr>
          <w:rFonts w:ascii="Arial" w:hAnsi="Arial" w:cs="Arial"/>
        </w:rPr>
      </w:pPr>
      <w:r w:rsidRPr="004554C5">
        <w:rPr>
          <w:rFonts w:ascii="Arial" w:hAnsi="Arial" w:cs="Arial"/>
        </w:rPr>
        <w:t xml:space="preserve">2.- </w:t>
      </w:r>
      <w:r w:rsidRPr="004554C5">
        <w:rPr>
          <w:rFonts w:ascii="Arial" w:eastAsia="Arial Unicode MS" w:hAnsi="Arial" w:cs="Arial"/>
        </w:rPr>
        <w:t>Zigorren zenbatekoak hauek dira</w:t>
      </w:r>
      <w:r w:rsidRPr="004554C5">
        <w:rPr>
          <w:rFonts w:ascii="Arial" w:eastAsia="Arial Unicode MS" w:hAnsi="Arial" w:cs="Arial"/>
          <w:lang w:eastAsia="en-US"/>
        </w:rPr>
        <w:t>:</w:t>
      </w:r>
      <w:r w:rsidRPr="004554C5">
        <w:rPr>
          <w:rFonts w:ascii="Arial" w:hAnsi="Arial" w:cs="Arial"/>
        </w:rPr>
        <w:t xml:space="preserve"> </w:t>
      </w:r>
    </w:p>
    <w:p w14:paraId="2F427434" w14:textId="77777777" w:rsidR="001923AF" w:rsidRPr="004554C5" w:rsidRDefault="001923AF" w:rsidP="00E8081A">
      <w:pPr>
        <w:numPr>
          <w:ilvl w:val="0"/>
          <w:numId w:val="10"/>
        </w:numPr>
        <w:spacing w:before="60" w:line="240" w:lineRule="atLeast"/>
        <w:ind w:left="568" w:hanging="284"/>
        <w:jc w:val="both"/>
        <w:rPr>
          <w:rFonts w:ascii="Arial" w:eastAsia="Arial Unicode MS" w:hAnsi="Arial" w:cs="Arial"/>
          <w:lang w:eastAsia="en-US"/>
        </w:rPr>
      </w:pPr>
      <w:r w:rsidRPr="004554C5">
        <w:rPr>
          <w:rFonts w:ascii="Arial" w:eastAsia="Arial Unicode MS" w:hAnsi="Arial" w:cs="Arial"/>
          <w:lang w:eastAsia="en-US"/>
        </w:rPr>
        <w:t xml:space="preserve">a) letran jasotako arrazoiarengatik, SPKLren 193. artikuluko 3. atalean aurreikusten den zenbatekoa, non eta ezaugarrien taulako </w:t>
      </w:r>
      <w:hyperlink w:anchor="CC_23" w:history="1">
        <w:r w:rsidRPr="004554C5">
          <w:rPr>
            <w:rStyle w:val="Hipervnculo"/>
            <w:rFonts w:ascii="Arial" w:eastAsia="Arial Unicode MS" w:hAnsi="Arial" w:cs="Arial"/>
            <w:b/>
            <w:lang w:eastAsia="en-US"/>
          </w:rPr>
          <w:t>2</w:t>
        </w:r>
        <w:r w:rsidR="0007015A">
          <w:rPr>
            <w:rStyle w:val="Hipervnculo"/>
            <w:rFonts w:ascii="Arial" w:eastAsia="Arial Unicode MS" w:hAnsi="Arial" w:cs="Arial"/>
            <w:b/>
            <w:lang w:eastAsia="en-US"/>
          </w:rPr>
          <w:t>3</w:t>
        </w:r>
        <w:r w:rsidRPr="004554C5">
          <w:rPr>
            <w:rStyle w:val="Hipervnculo"/>
            <w:rFonts w:ascii="Arial" w:eastAsia="Arial Unicode MS" w:hAnsi="Arial" w:cs="Arial"/>
            <w:b/>
            <w:lang w:eastAsia="en-US"/>
          </w:rPr>
          <w:t>. atalak</w:t>
        </w:r>
      </w:hyperlink>
      <w:r w:rsidRPr="004554C5">
        <w:rPr>
          <w:rFonts w:ascii="Arial" w:eastAsia="Arial Unicode MS" w:hAnsi="Arial" w:cs="Arial"/>
          <w:lang w:eastAsia="en-US"/>
        </w:rPr>
        <w:t xml:space="preserve"> ez duen besterik ezartzen.</w:t>
      </w:r>
    </w:p>
    <w:p w14:paraId="2370AD88" w14:textId="77777777" w:rsidR="001923AF" w:rsidRPr="004554C5" w:rsidRDefault="001923AF" w:rsidP="00E8081A">
      <w:pPr>
        <w:numPr>
          <w:ilvl w:val="0"/>
          <w:numId w:val="10"/>
        </w:numPr>
        <w:spacing w:before="60" w:line="240" w:lineRule="atLeast"/>
        <w:ind w:left="568" w:hanging="284"/>
        <w:jc w:val="both"/>
        <w:rPr>
          <w:rFonts w:ascii="Arial" w:eastAsia="Arial Unicode MS" w:hAnsi="Arial" w:cs="Arial"/>
          <w:lang w:eastAsia="en-US"/>
        </w:rPr>
      </w:pPr>
      <w:r w:rsidRPr="004554C5">
        <w:rPr>
          <w:rFonts w:ascii="Arial" w:eastAsia="Arial Unicode MS" w:hAnsi="Arial" w:cs="Arial"/>
          <w:lang w:eastAsia="en-US"/>
        </w:rPr>
        <w:t>b), c) eta d) letretan jasotako arrazoiengatik, kontratuaren prezioaren % 4, non eta kontratazio organoak, arrazoi bidez, larri edo oso larri irizten ez dion ez-betetzeari, horrelakoetan % 7raino iritsi ahal izango baita larrien kasuan, eta % 10eraino oso larrienean. Ez-betetzea errepikatzea kontuan hartuko da larritasuna baloratzeko.</w:t>
      </w:r>
    </w:p>
    <w:p w14:paraId="34BE0E8D" w14:textId="77777777" w:rsidR="001923AF" w:rsidRPr="004554C5" w:rsidRDefault="001923AF" w:rsidP="00E8081A">
      <w:pPr>
        <w:numPr>
          <w:ilvl w:val="0"/>
          <w:numId w:val="10"/>
        </w:numPr>
        <w:spacing w:before="60" w:line="240" w:lineRule="atLeast"/>
        <w:ind w:left="568" w:hanging="284"/>
        <w:jc w:val="both"/>
        <w:rPr>
          <w:rFonts w:ascii="Arial" w:eastAsia="Arial Unicode MS" w:hAnsi="Arial" w:cs="Arial"/>
          <w:lang w:eastAsia="en-US"/>
        </w:rPr>
      </w:pPr>
      <w:r w:rsidRPr="004554C5">
        <w:rPr>
          <w:rFonts w:ascii="Arial" w:eastAsia="Arial Unicode MS" w:hAnsi="Arial" w:cs="Arial"/>
          <w:lang w:eastAsia="en-US"/>
        </w:rPr>
        <w:t>e) letran jasotako arrazoiarengatik, azpikontratuaren zenbatekoaren % 50eraino.</w:t>
      </w:r>
    </w:p>
    <w:p w14:paraId="7A411062" w14:textId="77777777" w:rsidR="001923AF" w:rsidRPr="004554C5" w:rsidRDefault="001923AF" w:rsidP="00E8081A">
      <w:pPr>
        <w:numPr>
          <w:ilvl w:val="0"/>
          <w:numId w:val="10"/>
        </w:numPr>
        <w:spacing w:before="60" w:line="240" w:lineRule="atLeast"/>
        <w:ind w:left="568" w:hanging="284"/>
        <w:jc w:val="both"/>
        <w:rPr>
          <w:rFonts w:ascii="Arial" w:eastAsia="Arial Unicode MS" w:hAnsi="Arial" w:cs="Arial"/>
          <w:lang w:eastAsia="en-US"/>
        </w:rPr>
      </w:pPr>
      <w:r w:rsidRPr="004554C5">
        <w:rPr>
          <w:rFonts w:ascii="Arial" w:eastAsia="Arial Unicode MS" w:hAnsi="Arial" w:cs="Arial"/>
          <w:lang w:eastAsia="en-US"/>
        </w:rPr>
        <w:t>f) letran j</w:t>
      </w:r>
      <w:r w:rsidR="00746D92">
        <w:rPr>
          <w:rFonts w:ascii="Arial" w:eastAsia="Arial Unicode MS" w:hAnsi="Arial" w:cs="Arial"/>
          <w:lang w:eastAsia="en-US"/>
        </w:rPr>
        <w:t>asotako arrazoiarengatik, euro bat</w:t>
      </w:r>
      <w:r w:rsidRPr="004554C5">
        <w:rPr>
          <w:rFonts w:ascii="Arial" w:eastAsia="Arial Unicode MS" w:hAnsi="Arial" w:cs="Arial"/>
          <w:lang w:eastAsia="en-US"/>
        </w:rPr>
        <w:t xml:space="preserve"> egunean kontratuko prezioko 5.000 euroko.</w:t>
      </w:r>
    </w:p>
    <w:p w14:paraId="2D1E85A6" w14:textId="77777777" w:rsidR="001923AF" w:rsidRPr="004554C5" w:rsidRDefault="001923AF" w:rsidP="00E8081A">
      <w:pPr>
        <w:numPr>
          <w:ilvl w:val="0"/>
          <w:numId w:val="10"/>
        </w:numPr>
        <w:spacing w:before="60" w:line="240" w:lineRule="atLeast"/>
        <w:ind w:left="568" w:hanging="284"/>
        <w:jc w:val="both"/>
        <w:rPr>
          <w:rFonts w:ascii="Arial" w:eastAsia="Arial Unicode MS" w:hAnsi="Arial" w:cs="Arial"/>
          <w:lang w:eastAsia="en-US"/>
        </w:rPr>
      </w:pPr>
      <w:r w:rsidRPr="004554C5">
        <w:rPr>
          <w:rFonts w:ascii="Arial" w:eastAsia="Arial Unicode MS" w:hAnsi="Arial" w:cs="Arial"/>
          <w:lang w:eastAsia="en-US"/>
        </w:rPr>
        <w:t>Aurreko 1. ataleko g) letran jasotako arrazoia oso ez-betetze larritzat hartuko da.</w:t>
      </w:r>
    </w:p>
    <w:p w14:paraId="06FA0980" w14:textId="77777777" w:rsidR="001923AF" w:rsidRPr="004554C5" w:rsidRDefault="001923AF" w:rsidP="00E8081A">
      <w:pPr>
        <w:spacing w:before="60" w:line="240" w:lineRule="atLeast"/>
        <w:jc w:val="both"/>
        <w:rPr>
          <w:rFonts w:ascii="Arial" w:hAnsi="Arial"/>
        </w:rPr>
      </w:pPr>
      <w:r w:rsidRPr="004554C5">
        <w:rPr>
          <w:rFonts w:ascii="Arial" w:hAnsi="Arial"/>
        </w:rPr>
        <w:t>Zigor horiek, aurreko 1. ataleko a) letran aipatzen diren betebeharren urraketarako adierazitako salbuespenarekin, proportzionalak izan beharko dira ez-betetzearen larritasunarekiko eta horietako bakoitzaren zenbatekoak ezingo dira kontratuaren prezioaren % 10 baino handiagokoak izan, BEZa aparte, eta guztien artean ere ezingo da kontratuaren prezioaren % 50a gainditu.</w:t>
      </w:r>
    </w:p>
    <w:p w14:paraId="414B1EF5" w14:textId="77777777" w:rsidR="001923AF" w:rsidRPr="004554C5" w:rsidRDefault="001923AF" w:rsidP="00E8081A">
      <w:pPr>
        <w:spacing w:before="60" w:line="240" w:lineRule="atLeast"/>
        <w:jc w:val="both"/>
        <w:rPr>
          <w:rFonts w:ascii="Arial" w:eastAsia="Arial Unicode MS" w:hAnsi="Arial" w:cs="Arial"/>
          <w:lang w:eastAsia="en-US"/>
        </w:rPr>
      </w:pPr>
      <w:r w:rsidRPr="004554C5">
        <w:rPr>
          <w:rFonts w:ascii="Arial" w:hAnsi="Arial" w:cs="Arial"/>
        </w:rPr>
        <w:t>3.-</w:t>
      </w:r>
      <w:r w:rsidR="005C0605">
        <w:rPr>
          <w:rFonts w:ascii="Arial" w:hAnsi="Arial" w:cs="Arial"/>
        </w:rPr>
        <w:t xml:space="preserve"> Kontratuaren ezaugarri bereziak kontuan hartuta</w:t>
      </w:r>
      <w:r w:rsidRPr="004554C5">
        <w:rPr>
          <w:rFonts w:ascii="Arial" w:hAnsi="Arial" w:cs="Arial"/>
        </w:rPr>
        <w:t xml:space="preserve">, hura behar bezala egikaritzeko aurreko atalean adierazitakoez aparteko zigorrak ezartzea beharrezkotzat jotzen bada, horiek ezaugarrien taulako </w:t>
      </w:r>
      <w:hyperlink w:anchor="CC_23" w:history="1">
        <w:r w:rsidRPr="004554C5">
          <w:rPr>
            <w:rStyle w:val="Hipervnculo"/>
            <w:rFonts w:ascii="Arial" w:hAnsi="Arial" w:cs="Arial"/>
            <w:b/>
          </w:rPr>
          <w:t>2</w:t>
        </w:r>
        <w:r w:rsidR="0007015A">
          <w:rPr>
            <w:rStyle w:val="Hipervnculo"/>
            <w:rFonts w:ascii="Arial" w:hAnsi="Arial" w:cs="Arial"/>
            <w:b/>
          </w:rPr>
          <w:t>3</w:t>
        </w:r>
        <w:r w:rsidRPr="004554C5">
          <w:rPr>
            <w:rStyle w:val="Hipervnculo"/>
            <w:rFonts w:ascii="Arial" w:hAnsi="Arial" w:cs="Arial"/>
            <w:b/>
          </w:rPr>
          <w:t>. atalean</w:t>
        </w:r>
      </w:hyperlink>
      <w:r w:rsidRPr="004554C5">
        <w:rPr>
          <w:rFonts w:ascii="Arial" w:hAnsi="Arial" w:cs="Arial"/>
        </w:rPr>
        <w:t xml:space="preserve"> zehaztuko dira.</w:t>
      </w:r>
    </w:p>
    <w:p w14:paraId="79EF8454" w14:textId="77777777" w:rsidR="001923AF" w:rsidRPr="004554C5" w:rsidRDefault="001923AF" w:rsidP="00E8081A">
      <w:pPr>
        <w:tabs>
          <w:tab w:val="left" w:pos="0"/>
          <w:tab w:val="left" w:pos="426"/>
        </w:tabs>
        <w:spacing w:before="60" w:line="240" w:lineRule="atLeast"/>
        <w:jc w:val="both"/>
        <w:rPr>
          <w:rFonts w:ascii="Arial" w:eastAsia="Arial Unicode MS" w:hAnsi="Arial" w:cs="Arial"/>
          <w:lang w:eastAsia="en-US"/>
        </w:rPr>
      </w:pPr>
      <w:r w:rsidRPr="004554C5">
        <w:rPr>
          <w:rFonts w:ascii="Arial" w:eastAsia="Arial Unicode MS" w:hAnsi="Arial" w:cs="Arial"/>
          <w:lang w:eastAsia="en-US"/>
        </w:rPr>
        <w:t xml:space="preserve">4.- </w:t>
      </w:r>
      <w:r w:rsidRPr="004554C5">
        <w:rPr>
          <w:rFonts w:ascii="Arial" w:eastAsia="Arial Unicode MS" w:hAnsi="Arial" w:cs="Arial"/>
        </w:rPr>
        <w:t>Enpresa kontratista berandutze egoeran dagoela aitortzeko ez da beharrezko</w:t>
      </w:r>
      <w:r w:rsidR="00F8548C">
        <w:rPr>
          <w:rFonts w:ascii="Arial" w:eastAsia="Arial Unicode MS" w:hAnsi="Arial" w:cs="Arial"/>
        </w:rPr>
        <w:t>a izango Administrazio</w:t>
      </w:r>
      <w:r w:rsidRPr="004554C5">
        <w:rPr>
          <w:rFonts w:ascii="Arial" w:eastAsia="Arial Unicode MS" w:hAnsi="Arial" w:cs="Arial"/>
        </w:rPr>
        <w:t>ak aurretik eskaera egitea</w:t>
      </w:r>
      <w:r w:rsidRPr="004554C5">
        <w:rPr>
          <w:rFonts w:ascii="Arial" w:eastAsia="Arial Unicode MS" w:hAnsi="Arial" w:cs="Arial"/>
          <w:lang w:eastAsia="en-US"/>
        </w:rPr>
        <w:t>.</w:t>
      </w:r>
    </w:p>
    <w:p w14:paraId="74B476DC" w14:textId="77777777" w:rsidR="001923AF" w:rsidRPr="004554C5" w:rsidRDefault="001923AF" w:rsidP="00E8081A">
      <w:pPr>
        <w:tabs>
          <w:tab w:val="left" w:pos="0"/>
          <w:tab w:val="left" w:pos="426"/>
        </w:tabs>
        <w:spacing w:before="60" w:line="240" w:lineRule="atLeast"/>
        <w:jc w:val="both"/>
        <w:rPr>
          <w:rFonts w:ascii="Arial" w:eastAsia="Arial Unicode MS" w:hAnsi="Arial" w:cs="Arial"/>
        </w:rPr>
      </w:pPr>
      <w:r w:rsidRPr="004554C5">
        <w:rPr>
          <w:rFonts w:ascii="Arial" w:eastAsia="Arial Unicode MS" w:hAnsi="Arial" w:cs="Arial"/>
        </w:rPr>
        <w:t xml:space="preserve">5.- Bitartekoak baliatzeko konpromisoa, hizkuntzaren inguruko baldintzak edo </w:t>
      </w:r>
      <w:r w:rsidR="005C0605">
        <w:rPr>
          <w:rFonts w:ascii="Arial" w:eastAsia="Arial Unicode MS" w:hAnsi="Arial" w:cs="Arial"/>
        </w:rPr>
        <w:t>beste edozein egikaritze</w:t>
      </w:r>
      <w:r w:rsidR="007D4086">
        <w:rPr>
          <w:rFonts w:ascii="Arial" w:eastAsia="Arial Unicode MS" w:hAnsi="Arial" w:cs="Arial"/>
        </w:rPr>
        <w:t xml:space="preserve"> baldintza berezi</w:t>
      </w:r>
      <w:r w:rsidRPr="004554C5">
        <w:rPr>
          <w:rFonts w:ascii="Arial" w:eastAsia="Arial Unicode MS" w:hAnsi="Arial" w:cs="Arial"/>
        </w:rPr>
        <w:t xml:space="preserve"> ez betetzearen edo gaizki betetzearen ondoriozko zigorrak kontratazio organoak ez-betetzea egiaztatzen duen unean ezarriko dira.</w:t>
      </w:r>
    </w:p>
    <w:p w14:paraId="4A40C8F0" w14:textId="77777777" w:rsidR="001923AF" w:rsidRPr="004554C5" w:rsidRDefault="001923AF" w:rsidP="00E8081A">
      <w:pPr>
        <w:tabs>
          <w:tab w:val="left" w:pos="0"/>
          <w:tab w:val="left" w:pos="426"/>
        </w:tabs>
        <w:spacing w:before="60" w:line="240" w:lineRule="atLeast"/>
        <w:jc w:val="both"/>
        <w:rPr>
          <w:rFonts w:ascii="Arial" w:eastAsia="Arial Unicode MS" w:hAnsi="Arial" w:cs="Arial"/>
        </w:rPr>
      </w:pPr>
      <w:r w:rsidRPr="004554C5">
        <w:rPr>
          <w:rFonts w:ascii="Arial" w:eastAsia="Arial Unicode MS" w:hAnsi="Arial" w:cs="Arial"/>
        </w:rPr>
        <w:t>6.- Eskaintzak balioesteko irizpide modura kontuan hartutako alderdietan eragina dutenak ez betetzearen edo gaizki betetzearen ondoriozko zigorrak ezarriko dira, harreraren unean, kontratazio organoak ikusten duenean, kontratistari egotzi ahal zaizkion arrazoiak direla medio, azken horrek kontratua edo eskaintzan bere gain hartutako konpromisoren bat ez duela gauzatu, betiere horiek garrantzitsuak izan badira adjudikazioari begira.</w:t>
      </w:r>
    </w:p>
    <w:p w14:paraId="32697222" w14:textId="77777777" w:rsidR="001923AF" w:rsidRPr="004554C5" w:rsidRDefault="001923AF" w:rsidP="00E8081A">
      <w:pPr>
        <w:tabs>
          <w:tab w:val="left" w:pos="0"/>
        </w:tabs>
        <w:spacing w:before="60" w:line="240" w:lineRule="atLeast"/>
        <w:jc w:val="both"/>
        <w:rPr>
          <w:rFonts w:ascii="Arial" w:eastAsia="Arial Unicode MS" w:hAnsi="Arial" w:cs="Arial"/>
        </w:rPr>
      </w:pPr>
      <w:r w:rsidRPr="004554C5">
        <w:rPr>
          <w:rFonts w:ascii="Arial" w:eastAsia="Arial Unicode MS" w:hAnsi="Arial" w:cs="Arial"/>
        </w:rPr>
        <w:t xml:space="preserve">Bete ez diren konpromisoak adierazgarritzat joko dira, bete gabeko irizpidean kontratistak eskuratutako puntuazioaren </w:t>
      </w:r>
      <w:r w:rsidRPr="004554C5">
        <w:rPr>
          <w:rFonts w:ascii="Arial" w:hAnsi="Arial" w:cs="Arial"/>
          <w:lang w:eastAsia="zh-CN"/>
        </w:rPr>
        <w:t xml:space="preserve">% </w:t>
      </w:r>
      <w:r w:rsidRPr="004554C5">
        <w:rPr>
          <w:rFonts w:ascii="Arial" w:eastAsia="Arial Unicode MS" w:hAnsi="Arial" w:cs="Arial"/>
        </w:rPr>
        <w:t>50 deskontatu ostean, bere eskaintza ongien balioetsia ez bada.</w:t>
      </w:r>
    </w:p>
    <w:p w14:paraId="124C5F1E" w14:textId="77777777" w:rsidR="001923AF" w:rsidRPr="004554C5" w:rsidRDefault="001923AF" w:rsidP="00E8081A">
      <w:pPr>
        <w:tabs>
          <w:tab w:val="left" w:pos="0"/>
          <w:tab w:val="left" w:pos="426"/>
          <w:tab w:val="left" w:pos="567"/>
        </w:tabs>
        <w:spacing w:before="60" w:line="240" w:lineRule="atLeast"/>
        <w:jc w:val="both"/>
        <w:rPr>
          <w:rFonts w:ascii="Arial" w:eastAsia="Arial Unicode MS" w:hAnsi="Arial" w:cs="Arial"/>
        </w:rPr>
      </w:pPr>
      <w:r w:rsidRPr="004554C5">
        <w:rPr>
          <w:rFonts w:ascii="Arial" w:eastAsia="Arial Unicode MS" w:hAnsi="Arial" w:cs="Arial"/>
        </w:rPr>
        <w:t>7.- Gaizki betetzearen ondoriozko zigorrak ezarriko dira, kontratistak akats horiek konpontzeko legez duen betebeharraren gorabehera.</w:t>
      </w:r>
    </w:p>
    <w:p w14:paraId="16E9B06F" w14:textId="77777777" w:rsidR="001923AF" w:rsidRPr="004554C5" w:rsidRDefault="001923AF" w:rsidP="00E8081A">
      <w:pPr>
        <w:tabs>
          <w:tab w:val="left" w:pos="426"/>
        </w:tabs>
        <w:spacing w:before="60" w:line="240" w:lineRule="atLeast"/>
        <w:jc w:val="both"/>
        <w:rPr>
          <w:rFonts w:ascii="Arial" w:eastAsia="Arial Unicode MS" w:hAnsi="Arial" w:cs="Arial"/>
        </w:rPr>
      </w:pPr>
      <w:r w:rsidRPr="004554C5">
        <w:rPr>
          <w:rFonts w:ascii="Arial" w:eastAsia="Arial Unicode MS" w:hAnsi="Arial" w:cs="Arial"/>
        </w:rPr>
        <w:t>8.- Zigorra ezartzeak ez du kalte eta galerengatiko kalte-ordaina salbuesten.</w:t>
      </w:r>
    </w:p>
    <w:p w14:paraId="1E223E16" w14:textId="77777777" w:rsidR="001923AF" w:rsidRPr="004554C5" w:rsidRDefault="001923AF" w:rsidP="00E8081A">
      <w:pPr>
        <w:tabs>
          <w:tab w:val="left" w:pos="284"/>
        </w:tabs>
        <w:autoSpaceDE w:val="0"/>
        <w:autoSpaceDN w:val="0"/>
        <w:adjustRightInd w:val="0"/>
        <w:spacing w:before="60" w:line="240" w:lineRule="atLeast"/>
        <w:jc w:val="both"/>
        <w:rPr>
          <w:rFonts w:ascii="Arial" w:hAnsi="Arial" w:cs="Arial"/>
        </w:rPr>
      </w:pPr>
      <w:r w:rsidRPr="004554C5">
        <w:rPr>
          <w:rFonts w:ascii="Arial" w:eastAsia="Arial Unicode MS" w:hAnsi="Arial" w:cs="Arial"/>
        </w:rPr>
        <w:t>9.- Berandutzearen ondoriozko zigorren zenbatekoa faktura edo ziurta</w:t>
      </w:r>
      <w:r w:rsidR="005C0605">
        <w:rPr>
          <w:rFonts w:ascii="Arial" w:eastAsia="Arial Unicode MS" w:hAnsi="Arial" w:cs="Arial"/>
        </w:rPr>
        <w:t xml:space="preserve">penetatik </w:t>
      </w:r>
      <w:r w:rsidRPr="004554C5">
        <w:rPr>
          <w:rFonts w:ascii="Arial" w:eastAsia="Arial Unicode MS" w:hAnsi="Arial" w:cs="Arial"/>
        </w:rPr>
        <w:t xml:space="preserve">eta, </w:t>
      </w:r>
      <w:r w:rsidR="005C0605">
        <w:rPr>
          <w:rFonts w:ascii="Arial" w:eastAsia="Arial Unicode MS" w:hAnsi="Arial" w:cs="Arial"/>
        </w:rPr>
        <w:t>aipatu dokumentuetatik kentzea ezinezkoa denean</w:t>
      </w:r>
      <w:r w:rsidRPr="004554C5">
        <w:rPr>
          <w:rFonts w:ascii="Arial" w:eastAsia="Arial Unicode MS" w:hAnsi="Arial" w:cs="Arial"/>
        </w:rPr>
        <w:t xml:space="preserve">, bermetik </w:t>
      </w:r>
      <w:r w:rsidR="005C0605">
        <w:rPr>
          <w:rFonts w:ascii="Arial" w:eastAsia="Arial Unicode MS" w:hAnsi="Arial" w:cs="Arial"/>
        </w:rPr>
        <w:t>kenduko da</w:t>
      </w:r>
      <w:r w:rsidRPr="004554C5">
        <w:rPr>
          <w:rFonts w:ascii="Arial" w:eastAsia="Arial Unicode MS" w:hAnsi="Arial" w:cs="Arial"/>
        </w:rPr>
        <w:t>.</w:t>
      </w:r>
      <w:r w:rsidRPr="004554C5">
        <w:rPr>
          <w:rFonts w:ascii="Arial" w:hAnsi="Arial" w:cs="Arial"/>
        </w:rPr>
        <w:t xml:space="preserve"> </w:t>
      </w:r>
      <w:r w:rsidR="005C0605">
        <w:rPr>
          <w:rFonts w:ascii="Arial" w:hAnsi="Arial" w:cs="Arial"/>
        </w:rPr>
        <w:t>Zigor horiek b</w:t>
      </w:r>
      <w:r w:rsidRPr="004554C5">
        <w:rPr>
          <w:rFonts w:ascii="Arial" w:hAnsi="Arial" w:cs="Arial"/>
        </w:rPr>
        <w:t>ermea baliatuz ordaintzen direnean, kontratista behartuta geratuko da berme hori birjarri edo areagotzera, egikaritzen denetik hamabost egun naturaleko epean. Hala egin ezean, kontratatua eteteko nahiko arrazoi dagoela ulertuko da.</w:t>
      </w:r>
    </w:p>
    <w:p w14:paraId="22B48878" w14:textId="77777777" w:rsidR="001923AF" w:rsidRPr="004554C5" w:rsidRDefault="001923AF" w:rsidP="00E8081A">
      <w:pPr>
        <w:pStyle w:val="Ttulo2"/>
        <w:spacing w:line="240" w:lineRule="atLeast"/>
        <w:jc w:val="both"/>
        <w:rPr>
          <w:bCs w:val="0"/>
          <w:i w:val="0"/>
          <w:iCs w:val="0"/>
          <w:sz w:val="22"/>
          <w:szCs w:val="22"/>
        </w:rPr>
      </w:pPr>
      <w:bookmarkStart w:id="103" w:name="_Toc63777946"/>
      <w:r w:rsidRPr="004554C5">
        <w:rPr>
          <w:bCs w:val="0"/>
          <w:i w:val="0"/>
          <w:iCs w:val="0"/>
          <w:sz w:val="22"/>
          <w:szCs w:val="22"/>
        </w:rPr>
        <w:t>41.- Kontratuaren aldaketak</w:t>
      </w:r>
      <w:bookmarkEnd w:id="103"/>
      <w:r w:rsidRPr="004554C5">
        <w:rPr>
          <w:bCs w:val="0"/>
          <w:i w:val="0"/>
          <w:iCs w:val="0"/>
          <w:sz w:val="22"/>
          <w:szCs w:val="22"/>
        </w:rPr>
        <w:t xml:space="preserve"> </w:t>
      </w:r>
    </w:p>
    <w:p w14:paraId="02E41919"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1.- Kontratua burutzen denean, kontratazio organoak bakar-bakarrik interes publikoagatiko aldaketak sartu ahal izango ditu bertan, horrela aurreikusten bada ezaugarrien taulako </w:t>
      </w:r>
      <w:hyperlink w:anchor="CC_22" w:history="1">
        <w:r w:rsidRPr="004554C5">
          <w:rPr>
            <w:rStyle w:val="Hipervnculo"/>
            <w:rFonts w:ascii="Arial" w:hAnsi="Arial" w:cs="Arial"/>
            <w:b/>
          </w:rPr>
          <w:t>2</w:t>
        </w:r>
        <w:r w:rsidR="0007015A">
          <w:rPr>
            <w:rStyle w:val="Hipervnculo"/>
            <w:rFonts w:ascii="Arial" w:hAnsi="Arial" w:cs="Arial"/>
            <w:b/>
          </w:rPr>
          <w:t>2</w:t>
        </w:r>
        <w:r w:rsidRPr="004554C5">
          <w:rPr>
            <w:rStyle w:val="Hipervnculo"/>
            <w:rFonts w:ascii="Arial" w:hAnsi="Arial" w:cs="Arial"/>
            <w:b/>
          </w:rPr>
          <w:t>. atalean</w:t>
        </w:r>
      </w:hyperlink>
      <w:r w:rsidRPr="004554C5">
        <w:rPr>
          <w:rFonts w:ascii="Arial" w:hAnsi="Arial" w:cs="Arial"/>
        </w:rPr>
        <w:t>, edo SPKLren 205. artikuluan ezarritako</w:t>
      </w:r>
      <w:r w:rsidR="00CA054D">
        <w:rPr>
          <w:rFonts w:ascii="Arial" w:hAnsi="Arial" w:cs="Arial"/>
        </w:rPr>
        <w:t xml:space="preserve"> kasuetan</w:t>
      </w:r>
      <w:r w:rsidRPr="004554C5">
        <w:rPr>
          <w:rFonts w:ascii="Arial" w:hAnsi="Arial" w:cs="Arial"/>
        </w:rPr>
        <w:t xml:space="preserve"> eta mugekin.</w:t>
      </w:r>
    </w:p>
    <w:p w14:paraId="03A37BB9" w14:textId="77777777" w:rsidR="001923AF" w:rsidRPr="004554C5" w:rsidRDefault="001923AF" w:rsidP="00E8081A">
      <w:pPr>
        <w:tabs>
          <w:tab w:val="num" w:pos="400"/>
        </w:tabs>
        <w:spacing w:before="60" w:line="240" w:lineRule="atLeast"/>
        <w:jc w:val="both"/>
        <w:rPr>
          <w:rFonts w:ascii="Arial" w:hAnsi="Arial" w:cs="Arial"/>
        </w:rPr>
      </w:pPr>
      <w:r w:rsidRPr="004554C5">
        <w:rPr>
          <w:rFonts w:ascii="Arial" w:hAnsi="Arial" w:cs="Arial"/>
        </w:rPr>
        <w:t xml:space="preserve">2.- Kontratuan aldaketak sartzea beharrezko suertatzen denean, kontratuaren arduradunak </w:t>
      </w:r>
      <w:r w:rsidR="00CA054D">
        <w:rPr>
          <w:rFonts w:ascii="Arial" w:hAnsi="Arial" w:cs="Arial"/>
        </w:rPr>
        <w:t>dagokion</w:t>
      </w:r>
      <w:r w:rsidRPr="004554C5">
        <w:rPr>
          <w:rFonts w:ascii="Arial" w:hAnsi="Arial" w:cs="Arial"/>
        </w:rPr>
        <w:t xml:space="preserve"> proposamena idatziko du, proposamena justifikatu, deskribatu eta baloratzen duten dokumentuekin batera. Aurreko atalean ezarritako eskumenari dagozkien erabakiak hartzeko abiarazten diren prozeduretan, kontratistari entzunaldia eman beharko zaio. </w:t>
      </w:r>
    </w:p>
    <w:p w14:paraId="31CE1F0F"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3.- Ezaugarrien taulako </w:t>
      </w:r>
      <w:hyperlink w:anchor="CC_22" w:history="1">
        <w:r w:rsidRPr="004554C5">
          <w:rPr>
            <w:rStyle w:val="Hipervnculo"/>
            <w:rFonts w:ascii="Arial" w:hAnsi="Arial" w:cs="Arial"/>
            <w:b/>
          </w:rPr>
          <w:t>2</w:t>
        </w:r>
        <w:r w:rsidR="0007015A">
          <w:rPr>
            <w:rStyle w:val="Hipervnculo"/>
            <w:rFonts w:ascii="Arial" w:hAnsi="Arial" w:cs="Arial"/>
            <w:b/>
          </w:rPr>
          <w:t>2</w:t>
        </w:r>
        <w:r w:rsidRPr="004554C5">
          <w:rPr>
            <w:rStyle w:val="Hipervnculo"/>
            <w:rFonts w:ascii="Arial" w:hAnsi="Arial" w:cs="Arial"/>
            <w:b/>
          </w:rPr>
          <w:t>. atalean</w:t>
        </w:r>
      </w:hyperlink>
      <w:r w:rsidRPr="004554C5">
        <w:rPr>
          <w:rFonts w:ascii="Arial" w:hAnsi="Arial" w:cs="Arial"/>
        </w:rPr>
        <w:t xml:space="preserve"> aurreikusitako aldaketak eta SPKLren 205. artikuluan jasotako kontratu aldaketarako </w:t>
      </w:r>
      <w:r w:rsidR="00CA054D">
        <w:rPr>
          <w:rFonts w:ascii="Arial" w:hAnsi="Arial" w:cs="Arial"/>
        </w:rPr>
        <w:t>kasuekin bat datozenak</w:t>
      </w:r>
      <w:r w:rsidRPr="004554C5">
        <w:rPr>
          <w:rFonts w:ascii="Arial" w:hAnsi="Arial" w:cs="Arial"/>
        </w:rPr>
        <w:t xml:space="preserve">, bakarka edo elkarrekin kontratuaren hasierako prezioaren % 20ko gainditzen ez duen aldaketa eragiten dutenean –BEZik gabe–, nahitaezkoak izango dira, betiere, kontratistarentzat, eta kontratazio organoak erabaki beharko ditu, SPKLren 191. eta 207. artikuluetan eta </w:t>
      </w:r>
      <w:r w:rsidR="00CA054D">
        <w:rPr>
          <w:rFonts w:ascii="Arial" w:hAnsi="Arial" w:cs="Arial"/>
        </w:rPr>
        <w:t>APKLEO</w:t>
      </w:r>
      <w:r w:rsidRPr="004554C5">
        <w:rPr>
          <w:rFonts w:ascii="Arial" w:hAnsi="Arial" w:cs="Arial"/>
        </w:rPr>
        <w:t xml:space="preserve">ren 102. artikuluan aurreikusitako prozedura aurrez tramitatuta, eta dokumentu administratiboan formalizatu beharko dira, SPKLren 153. artikuluan adieraziarekin bat, hala dagokionean behin betiko bermea aurrez birdoituta. </w:t>
      </w:r>
    </w:p>
    <w:p w14:paraId="4B8A4B6B"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4.- Ez kontratistak, ez kontratuaren arduradunak, ezingo dute behar bezala onartu gabeko aldaketarik sartu e</w:t>
      </w:r>
      <w:r w:rsidR="00765246">
        <w:rPr>
          <w:rFonts w:ascii="Arial" w:hAnsi="Arial" w:cs="Arial"/>
        </w:rPr>
        <w:t>do egin. Administrazio</w:t>
      </w:r>
      <w:r w:rsidRPr="004554C5">
        <w:rPr>
          <w:rFonts w:ascii="Arial" w:hAnsi="Arial" w:cs="Arial"/>
        </w:rPr>
        <w:t xml:space="preserve">ak behar bezala baimendu gabeko kontratu aldaketek enpresa kontratistaren ardura eragingo dute. </w:t>
      </w:r>
      <w:r w:rsidR="00CA054D">
        <w:rPr>
          <w:rFonts w:ascii="Arial" w:hAnsi="Arial" w:cs="Arial"/>
        </w:rPr>
        <w:t>Kontratistak</w:t>
      </w:r>
      <w:r w:rsidRPr="004554C5">
        <w:rPr>
          <w:rFonts w:ascii="Arial" w:hAnsi="Arial" w:cs="Arial"/>
        </w:rPr>
        <w:t xml:space="preserve">, hala dagokionean, aldaketak izan dituzten alderdiak berregin beharko ditu, inolako ordainik jasotzeko eskubiderik gabe. </w:t>
      </w:r>
    </w:p>
    <w:p w14:paraId="137C35AE"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5.- Kontratuko baldintzak aldatzen diren bakoitzean, kontratistak gaurkotu egin beharko du lan programa.</w:t>
      </w:r>
    </w:p>
    <w:p w14:paraId="1F24224A" w14:textId="77777777" w:rsidR="001923AF" w:rsidRPr="004554C5" w:rsidRDefault="001923AF" w:rsidP="00E8081A">
      <w:pPr>
        <w:pStyle w:val="Ttulo3"/>
        <w:spacing w:line="240" w:lineRule="atLeast"/>
        <w:jc w:val="both"/>
        <w:rPr>
          <w:sz w:val="22"/>
          <w:szCs w:val="22"/>
        </w:rPr>
      </w:pPr>
      <w:bookmarkStart w:id="104" w:name="_Toc63777947"/>
      <w:r w:rsidRPr="004554C5">
        <w:rPr>
          <w:sz w:val="22"/>
          <w:szCs w:val="22"/>
        </w:rPr>
        <w:t xml:space="preserve">41.1.- </w:t>
      </w:r>
      <w:r w:rsidR="00CA054D">
        <w:rPr>
          <w:sz w:val="22"/>
          <w:szCs w:val="22"/>
        </w:rPr>
        <w:t>Aurreikusitako aldaketak</w:t>
      </w:r>
      <w:bookmarkEnd w:id="104"/>
    </w:p>
    <w:p w14:paraId="48442EB3"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1.- Kontratu hau aldatu ahal izango da, horrela aurreikusi bada, klausula agiri honetako ezaugarrien taulako </w:t>
      </w:r>
      <w:hyperlink w:anchor="CC_22" w:history="1">
        <w:r w:rsidRPr="004554C5">
          <w:rPr>
            <w:rStyle w:val="Hipervnculo"/>
            <w:rFonts w:ascii="Arial" w:hAnsi="Arial" w:cs="Arial"/>
            <w:b/>
          </w:rPr>
          <w:t>2</w:t>
        </w:r>
        <w:r w:rsidR="0007015A">
          <w:rPr>
            <w:rStyle w:val="Hipervnculo"/>
            <w:rFonts w:ascii="Arial" w:hAnsi="Arial" w:cs="Arial"/>
            <w:b/>
          </w:rPr>
          <w:t>2</w:t>
        </w:r>
        <w:r w:rsidRPr="004554C5">
          <w:rPr>
            <w:rStyle w:val="Hipervnculo"/>
            <w:rFonts w:ascii="Arial" w:hAnsi="Arial" w:cs="Arial"/>
            <w:b/>
          </w:rPr>
          <w:t>. atalean</w:t>
        </w:r>
      </w:hyperlink>
      <w:r w:rsidRPr="004554C5">
        <w:rPr>
          <w:rFonts w:ascii="Arial" w:hAnsi="Arial" w:cs="Arial"/>
        </w:rPr>
        <w:t xml:space="preserve"> zehazten denaren arabera, betiere hartan finkatutako baldintza, irismen eta mugekin, eta aldaketek hasierako prezioaren % 20tik gora egin gabe.</w:t>
      </w:r>
    </w:p>
    <w:p w14:paraId="7AC05D3E"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2.- Aldaketarako arrazoi bat baino gehiago aurreikusiz gero, jaso egin beharko dira horietako bakoitzeko </w:t>
      </w:r>
      <w:r w:rsidR="00CA054D">
        <w:rPr>
          <w:rFonts w:ascii="Arial" w:hAnsi="Arial" w:cs="Arial"/>
        </w:rPr>
        <w:t>inguruabarrak</w:t>
      </w:r>
      <w:r w:rsidRPr="004554C5">
        <w:rPr>
          <w:rFonts w:ascii="Arial" w:hAnsi="Arial" w:cs="Arial"/>
        </w:rPr>
        <w:t>, baldintzak, irismena eta mugak.</w:t>
      </w:r>
    </w:p>
    <w:p w14:paraId="40C61A05"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3.- Aurreikusten diren aldaketek ezingo dute, inolaz ere, kontratuan aurreikusi gabeko prezio unitario berririk finkatzea eragin.</w:t>
      </w:r>
    </w:p>
    <w:p w14:paraId="0AE10D75"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4.- Hornitzekoak diren unitateen kopurua handitu ahal izango da SPKLren 309.1 artikuluan aipatutako ehunekoraino (kontratuaren prezioaren % 10), eta ez da beharrezkoa izango aldaketa espedienterik tramitatzea ezaugarrien taulako </w:t>
      </w:r>
      <w:hyperlink w:anchor="CC_22" w:history="1">
        <w:r w:rsidRPr="0007015A">
          <w:rPr>
            <w:rStyle w:val="Hipervnculo"/>
            <w:rFonts w:ascii="Arial" w:hAnsi="Arial" w:cs="Arial"/>
            <w:b/>
          </w:rPr>
          <w:t>2</w:t>
        </w:r>
        <w:r w:rsidR="0007015A" w:rsidRPr="0007015A">
          <w:rPr>
            <w:rStyle w:val="Hipervnculo"/>
            <w:rFonts w:ascii="Arial" w:hAnsi="Arial" w:cs="Arial"/>
            <w:b/>
          </w:rPr>
          <w:t>2</w:t>
        </w:r>
        <w:r w:rsidRPr="0007015A">
          <w:rPr>
            <w:rStyle w:val="Hipervnculo"/>
            <w:rFonts w:ascii="Arial" w:hAnsi="Arial" w:cs="Arial"/>
            <w:b/>
          </w:rPr>
          <w:t>. atalean</w:t>
        </w:r>
      </w:hyperlink>
      <w:r w:rsidRPr="004554C5">
        <w:rPr>
          <w:rFonts w:ascii="Arial" w:hAnsi="Arial" w:cs="Arial"/>
          <w:b/>
        </w:rPr>
        <w:t xml:space="preserve"> </w:t>
      </w:r>
      <w:r w:rsidRPr="004554C5">
        <w:rPr>
          <w:rFonts w:ascii="Arial" w:hAnsi="Arial" w:cs="Arial"/>
        </w:rPr>
        <w:t>hala jasotzen denean.</w:t>
      </w:r>
    </w:p>
    <w:p w14:paraId="76CDFA99" w14:textId="77777777" w:rsidR="001923AF" w:rsidRPr="004554C5" w:rsidRDefault="001923AF" w:rsidP="00E8081A">
      <w:pPr>
        <w:pStyle w:val="Ttulo3"/>
        <w:spacing w:line="240" w:lineRule="atLeast"/>
        <w:jc w:val="both"/>
        <w:rPr>
          <w:sz w:val="22"/>
          <w:szCs w:val="22"/>
        </w:rPr>
      </w:pPr>
      <w:bookmarkStart w:id="105" w:name="_Toc63777948"/>
      <w:r w:rsidRPr="004554C5">
        <w:rPr>
          <w:sz w:val="22"/>
          <w:szCs w:val="22"/>
        </w:rPr>
        <w:t xml:space="preserve">41.2.- </w:t>
      </w:r>
      <w:r w:rsidR="00CA054D">
        <w:rPr>
          <w:sz w:val="22"/>
          <w:szCs w:val="22"/>
        </w:rPr>
        <w:t>Aurreikusi gabeko aldaketak</w:t>
      </w:r>
      <w:bookmarkEnd w:id="105"/>
    </w:p>
    <w:p w14:paraId="5713A928"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1.- Ezaugarrien taulako </w:t>
      </w:r>
      <w:hyperlink w:anchor="CC_22" w:history="1">
        <w:r w:rsidRPr="004554C5">
          <w:rPr>
            <w:rStyle w:val="Hipervnculo"/>
            <w:rFonts w:ascii="Arial" w:hAnsi="Arial" w:cs="Arial"/>
            <w:b/>
          </w:rPr>
          <w:t>2</w:t>
        </w:r>
        <w:r w:rsidR="0007015A">
          <w:rPr>
            <w:rStyle w:val="Hipervnculo"/>
            <w:rFonts w:ascii="Arial" w:hAnsi="Arial" w:cs="Arial"/>
            <w:b/>
          </w:rPr>
          <w:t>2</w:t>
        </w:r>
        <w:r w:rsidRPr="004554C5">
          <w:rPr>
            <w:rStyle w:val="Hipervnculo"/>
            <w:rFonts w:ascii="Arial" w:hAnsi="Arial" w:cs="Arial"/>
            <w:b/>
          </w:rPr>
          <w:t>. atalean</w:t>
        </w:r>
      </w:hyperlink>
      <w:r w:rsidRPr="004554C5">
        <w:rPr>
          <w:rFonts w:ascii="Arial" w:hAnsi="Arial" w:cs="Arial"/>
        </w:rPr>
        <w:t xml:space="preserve"> aurreikusitakoez bestelako aldaketak sartu ahal izango dira, bakar-bakarrik behar beste justifikatzen denean SPKLren 205.2 artikuluan jasotzen diren </w:t>
      </w:r>
      <w:r w:rsidR="00CA054D">
        <w:rPr>
          <w:rFonts w:ascii="Arial" w:hAnsi="Arial" w:cs="Arial"/>
        </w:rPr>
        <w:t>kasu</w:t>
      </w:r>
      <w:r w:rsidRPr="004554C5">
        <w:rPr>
          <w:rFonts w:ascii="Arial" w:hAnsi="Arial" w:cs="Arial"/>
        </w:rPr>
        <w:t xml:space="preserve"> tasatuetako bat edo batzuk gertatzen direla, eta betiere aldaketa horiek mugatzen badira eragile izan duten arrazoi objektiboari erantzuteko ezinbesteko aldaketei erantzutera.</w:t>
      </w:r>
    </w:p>
    <w:p w14:paraId="284D3AD3"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2.- </w:t>
      </w:r>
      <w:r w:rsidR="00D65D67" w:rsidRPr="00E60835">
        <w:rPr>
          <w:rFonts w:ascii="Arial" w:hAnsi="Arial" w:cs="Arial"/>
        </w:rPr>
        <w:t xml:space="preserve">SPKLren 205. artikuluan </w:t>
      </w:r>
      <w:r w:rsidR="00D65D67">
        <w:rPr>
          <w:rFonts w:ascii="Arial" w:hAnsi="Arial" w:cs="Arial"/>
        </w:rPr>
        <w:t>ezarritakoari kalterik egin gabe, kasu</w:t>
      </w:r>
      <w:r w:rsidR="00D65D67" w:rsidRPr="00E60835">
        <w:rPr>
          <w:rFonts w:ascii="Arial" w:hAnsi="Arial" w:cs="Arial"/>
        </w:rPr>
        <w:t xml:space="preserve"> horietan kontratua aldat</w:t>
      </w:r>
      <w:r w:rsidR="00D65D67">
        <w:rPr>
          <w:rFonts w:ascii="Arial" w:hAnsi="Arial" w:cs="Arial"/>
        </w:rPr>
        <w:t>u</w:t>
      </w:r>
      <w:r w:rsidR="00D65D67" w:rsidRPr="00E60835">
        <w:rPr>
          <w:rFonts w:ascii="Arial" w:hAnsi="Arial" w:cs="Arial"/>
        </w:rPr>
        <w:t xml:space="preserve">  aurretik entzunaldia eman beharko zaio zehaztapen teknikoak idatzi dituen pertsonari, </w:t>
      </w:r>
      <w:r w:rsidR="00D65D67">
        <w:rPr>
          <w:rFonts w:ascii="Arial" w:hAnsi="Arial" w:cs="Arial"/>
        </w:rPr>
        <w:t>baldin eta zerbitzu-kontratu baten bidez kontratazio-organotik kanpoko hirugarren pertsona batek prestatu baditu, komenigarritzat jotzen dituen oharrak egin ditzan, gutxienez hiru egun naturaleko epean</w:t>
      </w:r>
      <w:r w:rsidRPr="004554C5">
        <w:rPr>
          <w:rFonts w:ascii="Arial" w:hAnsi="Arial" w:cs="Arial"/>
        </w:rPr>
        <w:t>.</w:t>
      </w:r>
    </w:p>
    <w:p w14:paraId="35D67B95" w14:textId="77777777" w:rsidR="001923AF" w:rsidRPr="004554C5" w:rsidRDefault="001923AF" w:rsidP="00E8081A">
      <w:pPr>
        <w:pStyle w:val="Ttulo3"/>
        <w:spacing w:line="240" w:lineRule="atLeast"/>
        <w:rPr>
          <w:bCs w:val="0"/>
          <w:color w:val="000000"/>
          <w:sz w:val="22"/>
        </w:rPr>
      </w:pPr>
      <w:bookmarkStart w:id="106" w:name="_Toc524941293"/>
      <w:bookmarkStart w:id="107" w:name="_Toc63777949"/>
      <w:r w:rsidRPr="004554C5">
        <w:rPr>
          <w:bCs w:val="0"/>
          <w:sz w:val="22"/>
        </w:rPr>
        <w:t>41.3.- Aldaketaren araubidea</w:t>
      </w:r>
      <w:bookmarkEnd w:id="106"/>
      <w:bookmarkEnd w:id="107"/>
    </w:p>
    <w:p w14:paraId="004FCF2F" w14:textId="77777777" w:rsidR="001923AF" w:rsidRPr="004554C5" w:rsidRDefault="001923AF" w:rsidP="00E8081A">
      <w:pPr>
        <w:spacing w:before="60" w:line="240" w:lineRule="atLeast"/>
        <w:jc w:val="both"/>
        <w:rPr>
          <w:rFonts w:ascii="Arial" w:hAnsi="Arial" w:cs="Arial"/>
        </w:rPr>
      </w:pPr>
      <w:r w:rsidRPr="004554C5">
        <w:rPr>
          <w:rFonts w:ascii="Arial" w:hAnsi="Arial" w:cs="Arial"/>
        </w:rPr>
        <w:t>Bere araubideari dagokionez SPKL</w:t>
      </w:r>
      <w:r w:rsidR="00CA054D">
        <w:rPr>
          <w:rFonts w:ascii="Arial" w:hAnsi="Arial" w:cs="Arial"/>
        </w:rPr>
        <w:t xml:space="preserve">ren </w:t>
      </w:r>
      <w:r w:rsidRPr="004554C5">
        <w:rPr>
          <w:rFonts w:ascii="Arial" w:hAnsi="Arial" w:cs="Arial"/>
        </w:rPr>
        <w:t xml:space="preserve">203.etik 207.era bitarteko artikuluetan eta 191. artikuluan xedatutakoa beteko da, eta baita erregelamenduz xedatutakoa ere. </w:t>
      </w:r>
    </w:p>
    <w:p w14:paraId="10CBFF91" w14:textId="77777777" w:rsidR="001923AF" w:rsidRPr="004554C5" w:rsidRDefault="001923AF" w:rsidP="00E8081A">
      <w:pPr>
        <w:pStyle w:val="Ttulo2"/>
        <w:spacing w:line="240" w:lineRule="atLeast"/>
        <w:jc w:val="both"/>
        <w:rPr>
          <w:i w:val="0"/>
          <w:iCs w:val="0"/>
          <w:sz w:val="22"/>
          <w:szCs w:val="22"/>
        </w:rPr>
      </w:pPr>
      <w:bookmarkStart w:id="108" w:name="_Toc63777950"/>
      <w:r w:rsidRPr="004554C5">
        <w:rPr>
          <w:i w:val="0"/>
          <w:iCs w:val="0"/>
          <w:sz w:val="22"/>
          <w:szCs w:val="22"/>
        </w:rPr>
        <w:t xml:space="preserve">42.- Kontratistari egin beharreko </w:t>
      </w:r>
      <w:r w:rsidR="00785F1D" w:rsidRPr="004E7690">
        <w:rPr>
          <w:i w:val="0"/>
          <w:iCs w:val="0"/>
          <w:sz w:val="22"/>
          <w:szCs w:val="22"/>
        </w:rPr>
        <w:t>abonuak</w:t>
      </w:r>
      <w:bookmarkEnd w:id="108"/>
      <w:r w:rsidRPr="004554C5">
        <w:rPr>
          <w:i w:val="0"/>
          <w:iCs w:val="0"/>
          <w:sz w:val="22"/>
          <w:szCs w:val="22"/>
        </w:rPr>
        <w:t xml:space="preserve"> </w:t>
      </w:r>
    </w:p>
    <w:p w14:paraId="7D1807B5"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1.- Zerbitzuaren </w:t>
      </w:r>
      <w:r w:rsidR="004E7690">
        <w:rPr>
          <w:rFonts w:ascii="Arial" w:hAnsi="Arial" w:cs="Arial"/>
        </w:rPr>
        <w:t xml:space="preserve">abonua </w:t>
      </w:r>
      <w:r w:rsidRPr="004554C5">
        <w:rPr>
          <w:rFonts w:ascii="Arial" w:hAnsi="Arial" w:cs="Arial"/>
        </w:rPr>
        <w:t xml:space="preserve">entrega egin eta adostasunez jaso ondoren egingo da, aurrez aurkeztuta, betiere, fakturak edo dokumentu baliokideak, ziurtagiriak entrega partzialak direnean, eta harrera akta hala dagokionean. Horretarako, entrega datatik hogeita hamar egun naturaleko epea izango du kontratistak, faktura aurkezteko. </w:t>
      </w:r>
    </w:p>
    <w:p w14:paraId="1DECB581" w14:textId="77777777" w:rsidR="001923AF" w:rsidRPr="004554C5" w:rsidRDefault="001923AF" w:rsidP="00E8081A">
      <w:pPr>
        <w:spacing w:before="60" w:line="240" w:lineRule="atLeast"/>
        <w:jc w:val="both"/>
        <w:rPr>
          <w:rFonts w:ascii="Arial" w:hAnsi="Arial" w:cs="Arial"/>
        </w:rPr>
      </w:pPr>
      <w:r w:rsidRPr="004554C5">
        <w:rPr>
          <w:rFonts w:ascii="Arial" w:hAnsi="Arial" w:cs="Arial"/>
        </w:rPr>
        <w:t xml:space="preserve">2.- Kontratistak eskubidea izango du kontratuaren egikaritzea prestatzeko lanen zenbatekoa </w:t>
      </w:r>
      <w:r w:rsidRPr="004E7690">
        <w:rPr>
          <w:rFonts w:ascii="Arial" w:hAnsi="Arial" w:cs="Arial"/>
        </w:rPr>
        <w:t>kontura ordain dakion</w:t>
      </w:r>
      <w:r w:rsidRPr="004554C5">
        <w:rPr>
          <w:rFonts w:ascii="Arial" w:hAnsi="Arial" w:cs="Arial"/>
        </w:rPr>
        <w:t xml:space="preserve">, baldin eta lan horiek kontratuaren objektuan sartuta badaude, ezaugarrien taulako </w:t>
      </w:r>
      <w:hyperlink w:anchor="CC_27" w:history="1">
        <w:r w:rsidRPr="004554C5">
          <w:rPr>
            <w:rStyle w:val="Hipervnculo"/>
            <w:rFonts w:ascii="Arial" w:hAnsi="Arial" w:cs="Arial"/>
            <w:b/>
          </w:rPr>
          <w:t>2</w:t>
        </w:r>
        <w:r w:rsidR="0007015A">
          <w:rPr>
            <w:rStyle w:val="Hipervnculo"/>
            <w:rFonts w:ascii="Arial" w:hAnsi="Arial" w:cs="Arial"/>
            <w:b/>
          </w:rPr>
          <w:t>7</w:t>
        </w:r>
        <w:r w:rsidRPr="004554C5">
          <w:rPr>
            <w:rStyle w:val="Hipervnculo"/>
            <w:rFonts w:ascii="Arial" w:hAnsi="Arial" w:cs="Arial"/>
            <w:b/>
          </w:rPr>
          <w:t>. atalean</w:t>
        </w:r>
      </w:hyperlink>
      <w:r w:rsidRPr="004554C5">
        <w:rPr>
          <w:rFonts w:ascii="Arial" w:hAnsi="Arial" w:cs="Arial"/>
        </w:rPr>
        <w:t xml:space="preserve"> adierazitako baldintzen arabera. </w:t>
      </w:r>
      <w:r w:rsidR="004E7690" w:rsidRPr="004E7690">
        <w:rPr>
          <w:rFonts w:ascii="Arial" w:hAnsi="Arial" w:cs="Arial"/>
        </w:rPr>
        <w:t>Konturako abonu</w:t>
      </w:r>
      <w:r w:rsidRPr="004554C5">
        <w:rPr>
          <w:rFonts w:ascii="Arial" w:hAnsi="Arial" w:cs="Arial"/>
        </w:rPr>
        <w:t xml:space="preserve"> horiek bermea jarrita ziurtatu beharko dira.</w:t>
      </w:r>
    </w:p>
    <w:p w14:paraId="1CFBE092" w14:textId="77777777" w:rsidR="001923AF" w:rsidRPr="004554C5" w:rsidRDefault="001923AF" w:rsidP="00E8081A">
      <w:pPr>
        <w:autoSpaceDE w:val="0"/>
        <w:autoSpaceDN w:val="0"/>
        <w:spacing w:before="60" w:line="240" w:lineRule="atLeast"/>
        <w:jc w:val="both"/>
        <w:rPr>
          <w:rFonts w:ascii="Arial" w:hAnsi="Arial" w:cs="Arial"/>
        </w:rPr>
      </w:pPr>
      <w:r w:rsidRPr="004554C5">
        <w:rPr>
          <w:rFonts w:ascii="Arial" w:hAnsi="Arial" w:cs="Arial"/>
        </w:rPr>
        <w:t>3.- Fakturak formatu elektronikoan aurkeztu beharko dira abenduaren 27ko 25/2013 Legeak, faktura elektronikoa sustatzeko eta sektore publikoan fakturen kontabilitate erregistroa sortzekoak, eta abenduaren 1eko 632/2014 Foru Aginduak, Gipuzkoako Lurralde Historikoko Foru Administrazioaren eremuan faktura elektronikoen sarrera puntu orokorrari eta fakturen kontabilitate erregistroari buruzko alderdi batzuk arautzen dituenak, ezartzen dituzten balizkoetan.</w:t>
      </w:r>
    </w:p>
    <w:p w14:paraId="05E2F831" w14:textId="77777777" w:rsidR="001923AF" w:rsidRPr="004554C5" w:rsidRDefault="005D5B75" w:rsidP="00E8081A">
      <w:pPr>
        <w:autoSpaceDE w:val="0"/>
        <w:autoSpaceDN w:val="0"/>
        <w:spacing w:before="60" w:line="240" w:lineRule="atLeast"/>
        <w:jc w:val="both"/>
        <w:rPr>
          <w:rFonts w:ascii="Arial" w:hAnsi="Arial" w:cs="Arial"/>
        </w:rPr>
      </w:pPr>
      <w:r w:rsidRPr="005D5B75">
        <w:rPr>
          <w:rFonts w:ascii="Arial" w:hAnsi="Arial" w:cs="Arial"/>
        </w:rPr>
        <w:t>Kasu</w:t>
      </w:r>
      <w:r w:rsidR="001923AF" w:rsidRPr="005D5B75">
        <w:rPr>
          <w:rFonts w:ascii="Arial" w:hAnsi="Arial" w:cs="Arial"/>
        </w:rPr>
        <w:t xml:space="preserve"> horietan,</w:t>
      </w:r>
      <w:r w:rsidR="001923AF" w:rsidRPr="004554C5">
        <w:rPr>
          <w:rFonts w:ascii="Arial" w:hAnsi="Arial" w:cs="Arial"/>
        </w:rPr>
        <w:t xml:space="preserve"> Gipuzkoako Lurralde Historikoko faktura elektronikoen sarrera-puntu orokorraren bitartez faktura elektronikoa aurkezteak idazpen automatikoa sorraraziko du Gipuzkoako Foru Aldundiaren sarrera erregistro orokorrean, eta beste idazpen bat, halaber, Ogasun eta Finantza Departamentuko Kontabilitate Zerbitzuak kudeatzen duen fakturen kontabilitate erregistroan.</w:t>
      </w:r>
    </w:p>
    <w:p w14:paraId="6F581749"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4.- SPKLren 198. artikuluan ezarriarekin bat, emandako zerbitzuak kontratuan xedatuarekin bat datozela egiaztatzen duten dokumentuak onartzen diren datatik hurrengo hogeita hamar egun naturaleko epearen barnean prezioa ordaindu beharko du Administrazioak; eta berandutzez jardunez gero, hogeita hamar egun naturaleko epe hori betetzen denetik aurrerako berandutze interesak eta kobrantza kostuengatiko kalte-ordainak ordaindu beharko dizkio kontratistari, artikulu honetan bertan aurreikusten den moduan.</w:t>
      </w:r>
    </w:p>
    <w:p w14:paraId="21824129" w14:textId="77777777" w:rsidR="001923AF" w:rsidRPr="004554C5" w:rsidRDefault="001923AF" w:rsidP="00E8081A">
      <w:pPr>
        <w:spacing w:before="60" w:line="240" w:lineRule="atLeast"/>
        <w:jc w:val="both"/>
        <w:rPr>
          <w:rFonts w:ascii="Arial" w:hAnsi="Arial" w:cs="Arial"/>
          <w:color w:val="000000"/>
        </w:rPr>
      </w:pPr>
      <w:r w:rsidRPr="004554C5">
        <w:rPr>
          <w:rFonts w:ascii="Arial" w:hAnsi="Arial" w:cs="Arial"/>
          <w:color w:val="000000"/>
        </w:rPr>
        <w:t xml:space="preserve">5.- Edonola ere, enpresa kontratistak ez badu erregistro administratiboan faktura aurkezteko duen hogeita hamar egun naturaleko epea betetzen, interesak ez dira hasiko sortzen, harik eta faktura dagokion erregistroan aurkeztu eta hogeita hamar egun natural igaro arte Administrazioak, hala badagokio, faktura ontzat eman eta ordaindu </w:t>
      </w:r>
      <w:r w:rsidR="005D5B75">
        <w:rPr>
          <w:rFonts w:ascii="Arial" w:hAnsi="Arial" w:cs="Arial"/>
          <w:color w:val="000000"/>
        </w:rPr>
        <w:t>gabe</w:t>
      </w:r>
      <w:r w:rsidRPr="004554C5">
        <w:rPr>
          <w:rFonts w:ascii="Arial" w:hAnsi="Arial" w:cs="Arial"/>
          <w:color w:val="000000"/>
        </w:rPr>
        <w:t>.</w:t>
      </w:r>
    </w:p>
    <w:p w14:paraId="1D0A7C44"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6.- Bestetik, emandako zerbitzuak kontratuan xedatuari egokitzen zaizkiola egiaztatzen duten dokumentuak onartu beharko ditu Administrazioak, ondasunen entrega efektiboaren ondotiko hogeita hamar egun naturalen barnean. </w:t>
      </w:r>
    </w:p>
    <w:p w14:paraId="364E0349"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7.- Fakturetan ondoko datu hauek jaso beharko dira:</w:t>
      </w:r>
    </w:p>
    <w:p w14:paraId="69E0E567" w14:textId="77777777" w:rsidR="001923AF" w:rsidRPr="004554C5" w:rsidRDefault="001923AF" w:rsidP="00E8081A">
      <w:pPr>
        <w:autoSpaceDE w:val="0"/>
        <w:autoSpaceDN w:val="0"/>
        <w:adjustRightInd w:val="0"/>
        <w:spacing w:before="60" w:line="240" w:lineRule="atLeast"/>
        <w:ind w:left="851" w:hanging="284"/>
        <w:jc w:val="both"/>
        <w:rPr>
          <w:rFonts w:ascii="Arial" w:hAnsi="Arial" w:cs="Arial"/>
        </w:rPr>
      </w:pPr>
      <w:r w:rsidRPr="004554C5">
        <w:rPr>
          <w:rFonts w:ascii="Arial" w:hAnsi="Arial" w:cs="Arial"/>
        </w:rPr>
        <w:t>-</w:t>
      </w:r>
      <w:r w:rsidRPr="004554C5">
        <w:rPr>
          <w:rFonts w:ascii="Arial" w:hAnsi="Arial" w:cs="Arial"/>
        </w:rPr>
        <w:tab/>
        <w:t>Entitate kontratatzailearen identifikazioa.</w:t>
      </w:r>
    </w:p>
    <w:p w14:paraId="73CD911B" w14:textId="77777777" w:rsidR="001923AF" w:rsidRPr="004554C5" w:rsidRDefault="001923AF" w:rsidP="00E8081A">
      <w:pPr>
        <w:autoSpaceDE w:val="0"/>
        <w:autoSpaceDN w:val="0"/>
        <w:adjustRightInd w:val="0"/>
        <w:spacing w:before="60" w:line="240" w:lineRule="atLeast"/>
        <w:ind w:left="851" w:hanging="284"/>
        <w:jc w:val="both"/>
        <w:rPr>
          <w:rFonts w:ascii="Arial" w:hAnsi="Arial" w:cs="Arial"/>
        </w:rPr>
      </w:pPr>
      <w:r w:rsidRPr="004554C5">
        <w:rPr>
          <w:rFonts w:ascii="Arial" w:hAnsi="Arial" w:cs="Arial"/>
        </w:rPr>
        <w:t>-</w:t>
      </w:r>
      <w:r w:rsidRPr="004554C5">
        <w:rPr>
          <w:rFonts w:ascii="Arial" w:hAnsi="Arial" w:cs="Arial"/>
        </w:rPr>
        <w:tab/>
        <w:t>Kontratazio organoaren identifikazioa.</w:t>
      </w:r>
    </w:p>
    <w:p w14:paraId="3044C035" w14:textId="77777777" w:rsidR="001923AF" w:rsidRPr="004554C5" w:rsidRDefault="001923AF" w:rsidP="00E8081A">
      <w:pPr>
        <w:autoSpaceDE w:val="0"/>
        <w:autoSpaceDN w:val="0"/>
        <w:adjustRightInd w:val="0"/>
        <w:spacing w:before="60" w:line="240" w:lineRule="atLeast"/>
        <w:ind w:left="851" w:hanging="284"/>
        <w:jc w:val="both"/>
        <w:rPr>
          <w:rFonts w:ascii="Arial" w:hAnsi="Arial" w:cs="Arial"/>
        </w:rPr>
      </w:pPr>
      <w:r w:rsidRPr="004554C5">
        <w:rPr>
          <w:rFonts w:ascii="Arial" w:hAnsi="Arial" w:cs="Arial"/>
        </w:rPr>
        <w:t>-</w:t>
      </w:r>
      <w:r w:rsidRPr="004554C5">
        <w:rPr>
          <w:rFonts w:ascii="Arial" w:hAnsi="Arial" w:cs="Arial"/>
        </w:rPr>
        <w:tab/>
        <w:t>Kontabilitate publikoaren arloko eskumenak dituen organoaren identifikazioa.</w:t>
      </w:r>
    </w:p>
    <w:p w14:paraId="588E6D6C" w14:textId="77777777" w:rsidR="001923AF" w:rsidRPr="004554C5" w:rsidRDefault="001923AF" w:rsidP="00E8081A">
      <w:pPr>
        <w:autoSpaceDE w:val="0"/>
        <w:autoSpaceDN w:val="0"/>
        <w:adjustRightInd w:val="0"/>
        <w:spacing w:before="60" w:line="240" w:lineRule="atLeast"/>
        <w:ind w:left="851" w:hanging="284"/>
        <w:jc w:val="both"/>
        <w:rPr>
          <w:rFonts w:ascii="Arial" w:hAnsi="Arial" w:cs="Arial"/>
        </w:rPr>
      </w:pPr>
      <w:r w:rsidRPr="004554C5">
        <w:rPr>
          <w:rFonts w:ascii="Arial" w:hAnsi="Arial" w:cs="Arial"/>
        </w:rPr>
        <w:t>-</w:t>
      </w:r>
      <w:r w:rsidRPr="004554C5">
        <w:rPr>
          <w:rFonts w:ascii="Arial" w:hAnsi="Arial" w:cs="Arial"/>
        </w:rPr>
        <w:tab/>
        <w:t>Prestazio kontratatuaren hartzailearen identifikazioa.</w:t>
      </w:r>
    </w:p>
    <w:p w14:paraId="6B089C9A"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8.- Kontratuaren finantzaketan Foru Aldundiko departamentu bi edo gehiagok parte hartzen badute, edo beste entitate edo organismo batzuek ere finantzatzen badute, finantzaketan konpromisoa duen alderdi bakoitzak partaidetza horrekiko proportzioan ordainduko dio kontratistari kontratu egikaritua, ezaugarrien taulako </w:t>
      </w:r>
      <w:hyperlink w:anchor="CC_6" w:history="1">
        <w:r w:rsidRPr="004554C5">
          <w:rPr>
            <w:rStyle w:val="Hipervnculo"/>
            <w:rFonts w:ascii="Arial" w:hAnsi="Arial" w:cs="Arial"/>
            <w:b/>
          </w:rPr>
          <w:t>6. atalean</w:t>
        </w:r>
      </w:hyperlink>
      <w:r w:rsidRPr="004554C5">
        <w:rPr>
          <w:rFonts w:ascii="Arial" w:hAnsi="Arial" w:cs="Arial"/>
        </w:rPr>
        <w:t xml:space="preserve"> jaso moduan alegia, eta ezaugarrien taulako </w:t>
      </w:r>
      <w:hyperlink w:anchor="CC_10" w:history="1">
        <w:r w:rsidRPr="004554C5">
          <w:rPr>
            <w:rStyle w:val="Hipervnculo"/>
            <w:rFonts w:ascii="Arial" w:hAnsi="Arial" w:cs="Arial"/>
            <w:b/>
          </w:rPr>
          <w:t>10. atalean</w:t>
        </w:r>
      </w:hyperlink>
      <w:r w:rsidRPr="004554C5">
        <w:rPr>
          <w:rFonts w:ascii="Arial" w:hAnsi="Arial" w:cs="Arial"/>
        </w:rPr>
        <w:t xml:space="preserve"> adierazten den ordainketa hurrenkerari jarraikiz.</w:t>
      </w:r>
    </w:p>
    <w:p w14:paraId="446CAE04"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9.- SPKLren 200. artikuluan xedatuarekin bat, eta bertan ezartzen diren baldintzetan, kontratistek, legez ezarritako bideren batetik, hirugarren pertsona bati laga ahal izango diote kontratuaren prezioa kobratzeko duten eskubidea. Lagapenak ondorioak izan ditzan eta Administrazioak lagapen hartzaileari ordaintzeko agindua eman dezan, Administrazioari modu frogagarrian jakinarazi beharko zaio lagapen horretarako akordioa. </w:t>
      </w:r>
    </w:p>
    <w:p w14:paraId="185CA2DA" w14:textId="77777777" w:rsidR="001923AF" w:rsidRPr="004554C5" w:rsidRDefault="001923AF" w:rsidP="00E8081A">
      <w:pPr>
        <w:pStyle w:val="Ttulo2"/>
        <w:spacing w:line="240" w:lineRule="atLeast"/>
        <w:jc w:val="both"/>
        <w:rPr>
          <w:bCs w:val="0"/>
          <w:i w:val="0"/>
          <w:iCs w:val="0"/>
          <w:sz w:val="22"/>
          <w:szCs w:val="22"/>
        </w:rPr>
      </w:pPr>
      <w:bookmarkStart w:id="109" w:name="_Toc63777951"/>
      <w:r w:rsidRPr="004554C5">
        <w:rPr>
          <w:bCs w:val="0"/>
          <w:i w:val="0"/>
          <w:iCs w:val="0"/>
          <w:sz w:val="22"/>
          <w:szCs w:val="22"/>
        </w:rPr>
        <w:t>43.- Kontratua etetea</w:t>
      </w:r>
      <w:bookmarkEnd w:id="109"/>
    </w:p>
    <w:p w14:paraId="34E03F0A" w14:textId="77777777" w:rsidR="001923AF" w:rsidRPr="004554C5" w:rsidRDefault="001923AF" w:rsidP="00E8081A">
      <w:pPr>
        <w:autoSpaceDE w:val="0"/>
        <w:autoSpaceDN w:val="0"/>
        <w:adjustRightInd w:val="0"/>
        <w:spacing w:line="240" w:lineRule="atLeast"/>
        <w:jc w:val="both"/>
        <w:rPr>
          <w:rFonts w:ascii="Arial" w:hAnsi="Arial" w:cs="Arial"/>
        </w:rPr>
      </w:pPr>
      <w:r w:rsidRPr="004554C5">
        <w:rPr>
          <w:rFonts w:ascii="Arial" w:hAnsi="Arial" w:cs="Arial"/>
        </w:rPr>
        <w:t>Kontratua etenez gero, SPKLren 20</w:t>
      </w:r>
      <w:r w:rsidR="00C70040">
        <w:rPr>
          <w:rFonts w:ascii="Arial" w:hAnsi="Arial" w:cs="Arial"/>
        </w:rPr>
        <w:t>8. eta 313. artikuluetan eta APK</w:t>
      </w:r>
      <w:r w:rsidRPr="004554C5">
        <w:rPr>
          <w:rFonts w:ascii="Arial" w:hAnsi="Arial" w:cs="Arial"/>
        </w:rPr>
        <w:t>LEOren 103. artikuluan xedatua aplikatuko da. Aldi baterako etete, etete partzial, etete oso edo behin betiko etete kasuetan, etete horren akta egingo da.</w:t>
      </w:r>
    </w:p>
    <w:p w14:paraId="19DF452B" w14:textId="77777777" w:rsidR="001923AF" w:rsidRPr="004554C5" w:rsidRDefault="001923AF" w:rsidP="00E8081A">
      <w:pPr>
        <w:pStyle w:val="Ttulo2"/>
        <w:spacing w:line="240" w:lineRule="atLeast"/>
        <w:jc w:val="both"/>
        <w:rPr>
          <w:bCs w:val="0"/>
          <w:i w:val="0"/>
          <w:iCs w:val="0"/>
          <w:sz w:val="22"/>
          <w:szCs w:val="22"/>
        </w:rPr>
      </w:pPr>
      <w:bookmarkStart w:id="110" w:name="_Toc63777952"/>
      <w:r w:rsidRPr="004554C5">
        <w:rPr>
          <w:bCs w:val="0"/>
          <w:i w:val="0"/>
          <w:iCs w:val="0"/>
          <w:sz w:val="22"/>
          <w:szCs w:val="22"/>
        </w:rPr>
        <w:t>44.- Harrera eta berme epea</w:t>
      </w:r>
      <w:bookmarkEnd w:id="110"/>
    </w:p>
    <w:p w14:paraId="256D30A1" w14:textId="77777777" w:rsidR="001923AF" w:rsidRPr="004554C5" w:rsidRDefault="001923AF" w:rsidP="00E8081A">
      <w:pPr>
        <w:pStyle w:val="Ttulo3"/>
        <w:spacing w:line="240" w:lineRule="atLeast"/>
        <w:jc w:val="both"/>
        <w:rPr>
          <w:bCs w:val="0"/>
          <w:sz w:val="22"/>
          <w:szCs w:val="18"/>
        </w:rPr>
      </w:pPr>
      <w:bookmarkStart w:id="111" w:name="_Toc63777953"/>
      <w:r w:rsidRPr="004554C5">
        <w:rPr>
          <w:bCs w:val="0"/>
          <w:sz w:val="22"/>
          <w:szCs w:val="18"/>
        </w:rPr>
        <w:t>44.1.- Harrera eta likidazioa</w:t>
      </w:r>
      <w:bookmarkEnd w:id="111"/>
    </w:p>
    <w:p w14:paraId="68EF5831" w14:textId="77777777" w:rsidR="001923AF" w:rsidRPr="004554C5" w:rsidRDefault="001923AF" w:rsidP="00E8081A">
      <w:pPr>
        <w:pStyle w:val="texto"/>
        <w:shd w:val="clear" w:color="auto" w:fill="FFFFFF"/>
        <w:spacing w:before="0" w:after="60" w:line="240" w:lineRule="atLeast"/>
        <w:ind w:left="0" w:right="0" w:firstLine="0"/>
        <w:rPr>
          <w:rFonts w:ascii="Arial" w:hAnsi="Arial" w:cs="Arial"/>
          <w:color w:val="auto"/>
          <w:sz w:val="20"/>
          <w:szCs w:val="20"/>
        </w:rPr>
      </w:pPr>
      <w:r w:rsidRPr="004554C5">
        <w:rPr>
          <w:rFonts w:ascii="Arial" w:hAnsi="Arial" w:cs="Arial"/>
          <w:color w:val="auto"/>
          <w:sz w:val="20"/>
          <w:szCs w:val="20"/>
        </w:rPr>
        <w:t>1.- Zerbitzua kontratuan ezarritako epearen barruan eman beharko du enpresa kontratistak, preskripzio teknikoen agirian eta administrazio klausulen agirian adierazitakoari jarraituz.</w:t>
      </w:r>
    </w:p>
    <w:p w14:paraId="4117497C" w14:textId="77777777" w:rsidR="001923AF" w:rsidRPr="004554C5" w:rsidRDefault="001923AF" w:rsidP="00E8081A">
      <w:pPr>
        <w:pStyle w:val="texto"/>
        <w:shd w:val="clear" w:color="auto" w:fill="FFFFFF"/>
        <w:tabs>
          <w:tab w:val="num" w:pos="3460"/>
        </w:tabs>
        <w:spacing w:before="0" w:after="60" w:line="240" w:lineRule="atLeast"/>
        <w:ind w:left="0" w:right="0" w:firstLine="0"/>
        <w:rPr>
          <w:rFonts w:ascii="Arial" w:hAnsi="Arial" w:cs="Arial"/>
          <w:color w:val="auto"/>
          <w:sz w:val="20"/>
          <w:szCs w:val="20"/>
        </w:rPr>
      </w:pPr>
      <w:r w:rsidRPr="004554C5">
        <w:rPr>
          <w:rFonts w:ascii="Arial" w:hAnsi="Arial" w:cs="Arial"/>
          <w:color w:val="auto"/>
          <w:sz w:val="20"/>
          <w:szCs w:val="20"/>
        </w:rPr>
        <w:t>2.- Enpresa kontratistak kontratua bete duela esango da, objektua oso-osorik kontratuan ezarri bezala eta entitate kontratatzailearen adostasunarekin gauzatu duenean. Horretarako, kontratuaren arduradunak dokumentazioa edo prestazioa aztertuko du eta, preskripzio teknikoak eta administrazio klausulak bete direla uste badu, zerbitzuen harrera egitea proposatuko du.</w:t>
      </w:r>
    </w:p>
    <w:p w14:paraId="356AF34A" w14:textId="77777777" w:rsidR="001923AF" w:rsidRPr="004554C5" w:rsidRDefault="001923AF" w:rsidP="00E8081A">
      <w:pPr>
        <w:pStyle w:val="texto"/>
        <w:shd w:val="clear" w:color="auto" w:fill="FFFFFF"/>
        <w:tabs>
          <w:tab w:val="num" w:pos="3460"/>
        </w:tabs>
        <w:spacing w:before="0" w:after="6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3.- Kontratuaren objektua amaitzen denetik hasi eta hilabeteko epean, kontratuaren objektu diren harrera egintza formala zertuko da. </w:t>
      </w:r>
    </w:p>
    <w:p w14:paraId="63041E2B" w14:textId="77777777" w:rsidR="001923AF" w:rsidRPr="004554C5" w:rsidRDefault="001923AF" w:rsidP="00E8081A">
      <w:pPr>
        <w:pStyle w:val="texto"/>
        <w:shd w:val="clear" w:color="auto" w:fill="FFFFFF"/>
        <w:spacing w:before="0" w:after="60" w:line="240" w:lineRule="atLeast"/>
        <w:ind w:left="0" w:right="0" w:firstLine="0"/>
        <w:rPr>
          <w:rFonts w:ascii="Arial" w:hAnsi="Arial" w:cs="Arial"/>
          <w:color w:val="auto"/>
          <w:sz w:val="20"/>
          <w:szCs w:val="20"/>
        </w:rPr>
      </w:pPr>
      <w:r w:rsidRPr="004554C5">
        <w:rPr>
          <w:rFonts w:ascii="Arial" w:hAnsi="Arial" w:cs="Arial"/>
          <w:color w:val="auto"/>
          <w:sz w:val="20"/>
          <w:szCs w:val="20"/>
        </w:rPr>
        <w:t xml:space="preserve">Era berean, harrera partzialak egin ahal izango dira bereizita erabili daitezkeen kontratuaren zatien gainean. </w:t>
      </w:r>
    </w:p>
    <w:p w14:paraId="300651FB" w14:textId="77777777" w:rsidR="001923AF" w:rsidRPr="004554C5" w:rsidRDefault="001923AF" w:rsidP="00E8081A">
      <w:pPr>
        <w:pStyle w:val="texto"/>
        <w:shd w:val="clear" w:color="auto" w:fill="FFFFFF"/>
        <w:spacing w:before="0" w:after="60" w:line="240" w:lineRule="atLeast"/>
        <w:ind w:left="0" w:right="0" w:firstLine="0"/>
        <w:rPr>
          <w:rFonts w:ascii="Arial" w:hAnsi="Arial" w:cs="Arial"/>
          <w:color w:val="auto"/>
          <w:sz w:val="20"/>
          <w:szCs w:val="20"/>
        </w:rPr>
      </w:pPr>
      <w:r w:rsidRPr="004554C5">
        <w:rPr>
          <w:rFonts w:ascii="Arial" w:hAnsi="Arial" w:cs="Arial"/>
          <w:color w:val="auto"/>
          <w:sz w:val="20"/>
          <w:szCs w:val="20"/>
        </w:rPr>
        <w:t>4.- Kontratuen egikaritzea segidako traktukoa bada, harrera kontratupeko prestazioa edo kontratuaren epea amaitzean egingo da.</w:t>
      </w:r>
    </w:p>
    <w:p w14:paraId="7D83D568" w14:textId="77777777" w:rsidR="001923AF" w:rsidRPr="004554C5" w:rsidRDefault="001923AF" w:rsidP="00E8081A">
      <w:pPr>
        <w:pStyle w:val="Ttulo3"/>
        <w:spacing w:line="240" w:lineRule="atLeast"/>
        <w:jc w:val="both"/>
        <w:rPr>
          <w:bCs w:val="0"/>
          <w:sz w:val="22"/>
          <w:szCs w:val="18"/>
        </w:rPr>
      </w:pPr>
      <w:bookmarkStart w:id="112" w:name="_Toc63777954"/>
      <w:r w:rsidRPr="004554C5">
        <w:rPr>
          <w:bCs w:val="0"/>
          <w:sz w:val="22"/>
          <w:szCs w:val="18"/>
        </w:rPr>
        <w:t>44.2.- Berme epea</w:t>
      </w:r>
      <w:bookmarkEnd w:id="112"/>
    </w:p>
    <w:p w14:paraId="459F0512"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1.- Berme epea ezaugarrien taulako </w:t>
      </w:r>
      <w:hyperlink w:anchor="CC_18" w:history="1">
        <w:r w:rsidRPr="004554C5">
          <w:rPr>
            <w:rStyle w:val="Hipervnculo"/>
            <w:rFonts w:ascii="Arial" w:hAnsi="Arial" w:cs="Arial"/>
            <w:b/>
          </w:rPr>
          <w:t>1</w:t>
        </w:r>
        <w:r w:rsidR="0007015A">
          <w:rPr>
            <w:rStyle w:val="Hipervnculo"/>
            <w:rFonts w:ascii="Arial" w:hAnsi="Arial" w:cs="Arial"/>
            <w:b/>
          </w:rPr>
          <w:t>8</w:t>
        </w:r>
        <w:r w:rsidRPr="004554C5">
          <w:rPr>
            <w:rStyle w:val="Hipervnculo"/>
            <w:rFonts w:ascii="Arial" w:hAnsi="Arial" w:cs="Arial"/>
            <w:b/>
          </w:rPr>
          <w:t>. atalean</w:t>
        </w:r>
      </w:hyperlink>
      <w:r w:rsidRPr="004554C5">
        <w:rPr>
          <w:rFonts w:ascii="Arial" w:hAnsi="Arial" w:cs="Arial"/>
        </w:rPr>
        <w:t xml:space="preserve"> ezarria izango da edo, bestela, adjudikaziodunak eskainia.</w:t>
      </w:r>
    </w:p>
    <w:p w14:paraId="00925AFC"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2.- Epe horretan egiaztatzen bada egindako lanetan ezkutuko akats edo okerren bat dagoela, entitate kontratatzaileak eskubidea izango du kontratistari haiek konpontzea erreklamatzeko.</w:t>
      </w:r>
    </w:p>
    <w:p w14:paraId="09B9280D" w14:textId="77777777" w:rsidR="001923AF" w:rsidRPr="004554C5" w:rsidRDefault="001923AF" w:rsidP="00E8081A">
      <w:pPr>
        <w:pStyle w:val="texto"/>
        <w:shd w:val="clear" w:color="auto" w:fill="FFFFFF"/>
        <w:tabs>
          <w:tab w:val="num" w:pos="3460"/>
        </w:tabs>
        <w:spacing w:before="60" w:after="0" w:line="240" w:lineRule="atLeast"/>
        <w:ind w:left="0" w:right="0" w:firstLine="0"/>
        <w:rPr>
          <w:rFonts w:ascii="Arial" w:hAnsi="Arial" w:cs="Arial"/>
          <w:color w:val="auto"/>
          <w:sz w:val="20"/>
        </w:rPr>
      </w:pPr>
      <w:r w:rsidRPr="004554C5">
        <w:rPr>
          <w:rFonts w:ascii="Arial" w:hAnsi="Arial" w:cs="Arial"/>
          <w:color w:val="auto"/>
          <w:sz w:val="20"/>
          <w:szCs w:val="20"/>
        </w:rPr>
        <w:t>3.- Berme eperik aurreikusi ez denean, jarduera soileko kontratuak epea betetzeagatik iraungiko dira, baina horrek ez du eragotziko entitate kontratatzaileak eskumena izatea kontratistari erantzukizuna eskatzeko, ondoren hautematen den balizko edozein ez-betetzerengatik.</w:t>
      </w:r>
    </w:p>
    <w:p w14:paraId="1F423E89" w14:textId="77777777" w:rsidR="001923AF" w:rsidRPr="004554C5" w:rsidRDefault="001923AF" w:rsidP="00E8081A">
      <w:pPr>
        <w:pStyle w:val="texto"/>
        <w:shd w:val="clear" w:color="auto" w:fill="FFFFFF"/>
        <w:tabs>
          <w:tab w:val="num" w:pos="3460"/>
        </w:tabs>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Kontratistak eskubidea izango du kontratupeko prestazioa betetzearen inguruan egiten diren oharren inguruan entzuna izateko.</w:t>
      </w:r>
    </w:p>
    <w:p w14:paraId="4B65DB82" w14:textId="77777777" w:rsidR="001923AF" w:rsidRPr="004554C5" w:rsidRDefault="001923AF" w:rsidP="00E8081A">
      <w:pPr>
        <w:pStyle w:val="texto"/>
        <w:shd w:val="clear" w:color="auto" w:fill="FFFFFF"/>
        <w:tabs>
          <w:tab w:val="num" w:pos="3460"/>
        </w:tabs>
        <w:spacing w:before="60" w:after="0" w:line="240" w:lineRule="atLeast"/>
        <w:ind w:left="0" w:right="0" w:firstLine="0"/>
        <w:rPr>
          <w:rFonts w:ascii="Arial" w:hAnsi="Arial" w:cs="Arial"/>
          <w:color w:val="auto"/>
          <w:sz w:val="20"/>
          <w:szCs w:val="20"/>
        </w:rPr>
      </w:pPr>
      <w:r w:rsidRPr="004554C5">
        <w:rPr>
          <w:rFonts w:ascii="Arial" w:hAnsi="Arial" w:cs="Arial"/>
          <w:color w:val="auto"/>
          <w:sz w:val="20"/>
          <w:szCs w:val="20"/>
        </w:rPr>
        <w:t>4.- Berme epea entitate kontratatzaileak eragozpenik aurkeztu gabe amaitzen bada, kontratista berak emandako prestazioari lotutako erantzukizunetik salbuetsita geldituko da, obra proiektuak prestatzeko kontratuetarako berezitasunak eragotzi gabe.</w:t>
      </w:r>
    </w:p>
    <w:p w14:paraId="1DA2E23B" w14:textId="77777777" w:rsidR="001923AF" w:rsidRPr="004554C5" w:rsidRDefault="001923AF" w:rsidP="00E8081A">
      <w:pPr>
        <w:pStyle w:val="Ttulo3"/>
        <w:spacing w:line="240" w:lineRule="atLeast"/>
        <w:jc w:val="both"/>
        <w:rPr>
          <w:bCs w:val="0"/>
          <w:sz w:val="22"/>
          <w:szCs w:val="18"/>
        </w:rPr>
      </w:pPr>
      <w:bookmarkStart w:id="113" w:name="_Toc63777955"/>
      <w:r w:rsidRPr="004554C5">
        <w:rPr>
          <w:bCs w:val="0"/>
          <w:sz w:val="22"/>
          <w:szCs w:val="18"/>
        </w:rPr>
        <w:t>44.3.- Bermea itzultzea</w:t>
      </w:r>
      <w:bookmarkEnd w:id="113"/>
    </w:p>
    <w:p w14:paraId="0CCDC50F"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Ezaugarrien taulako </w:t>
      </w:r>
      <w:hyperlink w:anchor="CC_18" w:history="1">
        <w:r w:rsidRPr="004554C5">
          <w:rPr>
            <w:rStyle w:val="Hipervnculo"/>
            <w:rFonts w:ascii="Arial" w:hAnsi="Arial" w:cs="Arial"/>
            <w:b/>
          </w:rPr>
          <w:t>1</w:t>
        </w:r>
        <w:r w:rsidR="0007015A">
          <w:rPr>
            <w:rStyle w:val="Hipervnculo"/>
            <w:rFonts w:ascii="Arial" w:hAnsi="Arial" w:cs="Arial"/>
            <w:b/>
          </w:rPr>
          <w:t>8</w:t>
        </w:r>
        <w:r w:rsidRPr="004554C5">
          <w:rPr>
            <w:rStyle w:val="Hipervnculo"/>
            <w:rFonts w:ascii="Arial" w:hAnsi="Arial" w:cs="Arial"/>
            <w:b/>
          </w:rPr>
          <w:t>. atalean</w:t>
        </w:r>
      </w:hyperlink>
      <w:r w:rsidRPr="004554C5">
        <w:rPr>
          <w:rFonts w:ascii="Arial" w:hAnsi="Arial" w:cs="Arial"/>
        </w:rPr>
        <w:t xml:space="preserve"> adierazitako berme epea igarotzen bada </w:t>
      </w:r>
      <w:r w:rsidR="00C70040">
        <w:rPr>
          <w:rFonts w:ascii="Arial" w:hAnsi="Arial" w:cs="Arial"/>
        </w:rPr>
        <w:t>Administrazio</w:t>
      </w:r>
      <w:r w:rsidRPr="004554C5">
        <w:rPr>
          <w:rFonts w:ascii="Arial" w:hAnsi="Arial" w:cs="Arial"/>
        </w:rPr>
        <w:t>ak inolako eragozpenik adierazi gabe, emandako zerbitzuaren gaineko erantzukizun orotatik libre geratuko da kontratista, eta behin betiko bermea itzuli edo deuseztatu egingo da horrenbestez.</w:t>
      </w:r>
    </w:p>
    <w:p w14:paraId="4D0D78D6" w14:textId="77777777" w:rsidR="001923AF" w:rsidRPr="004554C5" w:rsidRDefault="001923AF" w:rsidP="00E8081A">
      <w:pPr>
        <w:pStyle w:val="Ttulo2"/>
        <w:spacing w:line="240" w:lineRule="atLeast"/>
        <w:jc w:val="both"/>
        <w:rPr>
          <w:bCs w:val="0"/>
          <w:i w:val="0"/>
          <w:iCs w:val="0"/>
          <w:sz w:val="22"/>
          <w:szCs w:val="22"/>
        </w:rPr>
      </w:pPr>
      <w:bookmarkStart w:id="114" w:name="_45.-_Resolución_del"/>
      <w:bookmarkStart w:id="115" w:name="_Toc63777956"/>
      <w:bookmarkEnd w:id="114"/>
      <w:r w:rsidRPr="004554C5">
        <w:rPr>
          <w:bCs w:val="0"/>
          <w:i w:val="0"/>
          <w:iCs w:val="0"/>
          <w:sz w:val="22"/>
          <w:szCs w:val="22"/>
        </w:rPr>
        <w:t>45.- Kontratua suntsiaraztea</w:t>
      </w:r>
      <w:bookmarkEnd w:id="115"/>
    </w:p>
    <w:p w14:paraId="18E17FEA" w14:textId="77777777" w:rsidR="001923AF" w:rsidRPr="004554C5" w:rsidRDefault="001923AF" w:rsidP="00E8081A">
      <w:pPr>
        <w:tabs>
          <w:tab w:val="left" w:pos="284"/>
        </w:tabs>
        <w:autoSpaceDE w:val="0"/>
        <w:autoSpaceDN w:val="0"/>
        <w:adjustRightInd w:val="0"/>
        <w:spacing w:before="60" w:line="240" w:lineRule="atLeast"/>
        <w:jc w:val="both"/>
        <w:rPr>
          <w:rFonts w:ascii="Arial" w:hAnsi="Arial" w:cs="Arial"/>
        </w:rPr>
      </w:pPr>
      <w:r w:rsidRPr="004554C5">
        <w:rPr>
          <w:rFonts w:ascii="Arial" w:hAnsi="Arial" w:cs="Arial"/>
        </w:rPr>
        <w:t>1.- Kontratua sunt</w:t>
      </w:r>
      <w:r w:rsidR="00465AA5">
        <w:rPr>
          <w:rFonts w:ascii="Arial" w:hAnsi="Arial" w:cs="Arial"/>
        </w:rPr>
        <w:t>sitzeko arrazoi izango da, SPKLren</w:t>
      </w:r>
      <w:r w:rsidRPr="004554C5">
        <w:rPr>
          <w:rFonts w:ascii="Arial" w:hAnsi="Arial" w:cs="Arial"/>
        </w:rPr>
        <w:t xml:space="preserve"> 211. eta 313. artikulueta</w:t>
      </w:r>
      <w:r w:rsidR="00465AA5">
        <w:rPr>
          <w:rFonts w:ascii="Arial" w:hAnsi="Arial" w:cs="Arial"/>
        </w:rPr>
        <w:t>n ezarritakoez gain, SPKLn</w:t>
      </w:r>
      <w:r w:rsidRPr="004554C5">
        <w:rPr>
          <w:rFonts w:ascii="Arial" w:hAnsi="Arial" w:cs="Arial"/>
        </w:rPr>
        <w:t xml:space="preserve"> adierazitako funtsezko betebeharrak,</w:t>
      </w:r>
      <w:r w:rsidR="005C6F02">
        <w:rPr>
          <w:rFonts w:ascii="Arial" w:hAnsi="Arial" w:cs="Arial"/>
        </w:rPr>
        <w:t xml:space="preserve"> </w:t>
      </w:r>
      <w:hyperlink w:anchor="cl36_3" w:history="1">
        <w:r w:rsidR="005C6F02" w:rsidRPr="005C6F02">
          <w:rPr>
            <w:rStyle w:val="Hipervnculo"/>
            <w:rFonts w:ascii="Arial" w:hAnsi="Arial" w:cs="Arial"/>
            <w:b/>
          </w:rPr>
          <w:t>36.3</w:t>
        </w:r>
      </w:hyperlink>
      <w:r w:rsidR="005C6F02">
        <w:rPr>
          <w:rFonts w:ascii="Arial" w:hAnsi="Arial" w:cs="Arial"/>
        </w:rPr>
        <w:t xml:space="preserve"> eta</w:t>
      </w:r>
      <w:r w:rsidRPr="004554C5">
        <w:rPr>
          <w:rFonts w:ascii="Arial" w:hAnsi="Arial" w:cs="Arial"/>
        </w:rPr>
        <w:t xml:space="preserve"> </w:t>
      </w:r>
      <w:hyperlink w:anchor="cl36_4" w:history="1">
        <w:r w:rsidRPr="004554C5">
          <w:rPr>
            <w:rStyle w:val="Hipervnculo"/>
            <w:rFonts w:ascii="Arial" w:hAnsi="Arial" w:cs="Arial"/>
            <w:b/>
          </w:rPr>
          <w:t>36.</w:t>
        </w:r>
        <w:r w:rsidR="005C6F02">
          <w:rPr>
            <w:rStyle w:val="Hipervnculo"/>
            <w:rFonts w:ascii="Arial" w:hAnsi="Arial" w:cs="Arial"/>
            <w:b/>
          </w:rPr>
          <w:t>4</w:t>
        </w:r>
        <w:r w:rsidRPr="004554C5">
          <w:rPr>
            <w:rStyle w:val="Hipervnculo"/>
            <w:rFonts w:ascii="Arial" w:hAnsi="Arial" w:cs="Arial"/>
            <w:b/>
          </w:rPr>
          <w:t xml:space="preserve"> klausuletan</w:t>
        </w:r>
      </w:hyperlink>
      <w:r w:rsidRPr="004554C5">
        <w:rPr>
          <w:rFonts w:ascii="Arial" w:hAnsi="Arial" w:cs="Arial"/>
        </w:rPr>
        <w:t xml:space="preserve"> jasotzen direnak eta ezaugarrien taulako </w:t>
      </w:r>
      <w:hyperlink w:anchor="CC_21" w:history="1">
        <w:r w:rsidRPr="004554C5">
          <w:rPr>
            <w:rStyle w:val="Hipervnculo"/>
            <w:rFonts w:ascii="Arial" w:hAnsi="Arial" w:cs="Arial"/>
            <w:b/>
          </w:rPr>
          <w:t>2</w:t>
        </w:r>
        <w:r w:rsidR="005C6F02">
          <w:rPr>
            <w:rStyle w:val="Hipervnculo"/>
            <w:rFonts w:ascii="Arial" w:hAnsi="Arial" w:cs="Arial"/>
            <w:b/>
          </w:rPr>
          <w:t>1</w:t>
        </w:r>
        <w:r w:rsidRPr="004554C5">
          <w:rPr>
            <w:rStyle w:val="Hipervnculo"/>
            <w:rFonts w:ascii="Arial" w:hAnsi="Arial" w:cs="Arial"/>
            <w:b/>
          </w:rPr>
          <w:t>. atalean</w:t>
        </w:r>
      </w:hyperlink>
      <w:r w:rsidRPr="004554C5">
        <w:rPr>
          <w:rFonts w:ascii="Arial" w:hAnsi="Arial" w:cs="Arial"/>
        </w:rPr>
        <w:t xml:space="preserve"> kontratuzko funtsezko betebehar modura adierazten direnak ez betetzea.</w:t>
      </w:r>
    </w:p>
    <w:p w14:paraId="1DF4E324" w14:textId="77777777" w:rsidR="001923AF" w:rsidRPr="004554C5" w:rsidRDefault="001923AF" w:rsidP="00E8081A">
      <w:pPr>
        <w:tabs>
          <w:tab w:val="left" w:pos="284"/>
        </w:tabs>
        <w:autoSpaceDE w:val="0"/>
        <w:autoSpaceDN w:val="0"/>
        <w:adjustRightInd w:val="0"/>
        <w:spacing w:before="60" w:line="240" w:lineRule="atLeast"/>
        <w:jc w:val="both"/>
        <w:rPr>
          <w:rFonts w:ascii="Arial" w:hAnsi="Arial" w:cs="Arial"/>
        </w:rPr>
      </w:pPr>
      <w:r w:rsidRPr="004554C5">
        <w:rPr>
          <w:rFonts w:ascii="Arial" w:hAnsi="Arial" w:cs="Arial"/>
        </w:rPr>
        <w:t>2.- SPKL</w:t>
      </w:r>
      <w:r w:rsidR="00450A67">
        <w:rPr>
          <w:rFonts w:ascii="Arial" w:hAnsi="Arial" w:cs="Arial"/>
        </w:rPr>
        <w:t>r</w:t>
      </w:r>
      <w:r w:rsidRPr="004554C5">
        <w:rPr>
          <w:rFonts w:ascii="Arial" w:hAnsi="Arial" w:cs="Arial"/>
        </w:rPr>
        <w:t>en 211.2. artikuluarekin bat etorriz, suntsitzearen ondorioko ekonomikoekin lotuta kontratua suntsitzeko efektu ezberdinak dituzten arrazoi ugari gertatzen direnean, denboran lehentasunez agertutakoari erreparatu beharko zaio.</w:t>
      </w:r>
    </w:p>
    <w:p w14:paraId="56BA9938"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3.- Kontratua suntsitzea kontratazio organoak erabakiko du SPKL</w:t>
      </w:r>
      <w:r w:rsidR="00450A67">
        <w:rPr>
          <w:rFonts w:ascii="Arial" w:hAnsi="Arial" w:cs="Arial"/>
        </w:rPr>
        <w:t>ren</w:t>
      </w:r>
      <w:r w:rsidRPr="004554C5">
        <w:rPr>
          <w:rFonts w:ascii="Arial" w:hAnsi="Arial" w:cs="Arial"/>
        </w:rPr>
        <w:t xml:space="preserve"> 212.1. artikuluan xedatutakoarekin bat etorriz, </w:t>
      </w:r>
      <w:r w:rsidR="00450A67">
        <w:rPr>
          <w:rFonts w:ascii="Arial" w:hAnsi="Arial" w:cs="Arial"/>
        </w:rPr>
        <w:t>erregelamenduz</w:t>
      </w:r>
      <w:r w:rsidRPr="004554C5">
        <w:rPr>
          <w:rFonts w:ascii="Arial" w:hAnsi="Arial" w:cs="Arial"/>
        </w:rPr>
        <w:t xml:space="preserve"> </w:t>
      </w:r>
      <w:r w:rsidR="00D26C0A">
        <w:rPr>
          <w:rFonts w:ascii="Arial" w:hAnsi="Arial" w:cs="Arial"/>
        </w:rPr>
        <w:t xml:space="preserve">ezarritako </w:t>
      </w:r>
      <w:r w:rsidRPr="004554C5">
        <w:rPr>
          <w:rFonts w:ascii="Arial" w:hAnsi="Arial" w:cs="Arial"/>
        </w:rPr>
        <w:t>moduan izapidetutako prozedura bidez.</w:t>
      </w:r>
    </w:p>
    <w:p w14:paraId="4F94DB93" w14:textId="77777777" w:rsidR="001923AF" w:rsidRPr="004554C5" w:rsidRDefault="001923AF" w:rsidP="00E8081A">
      <w:pPr>
        <w:tabs>
          <w:tab w:val="left" w:pos="284"/>
        </w:tabs>
        <w:autoSpaceDE w:val="0"/>
        <w:autoSpaceDN w:val="0"/>
        <w:adjustRightInd w:val="0"/>
        <w:spacing w:before="60" w:line="240" w:lineRule="atLeast"/>
        <w:jc w:val="both"/>
        <w:rPr>
          <w:rFonts w:ascii="Arial" w:hAnsi="Arial" w:cs="Arial"/>
        </w:rPr>
      </w:pPr>
      <w:r w:rsidRPr="004554C5">
        <w:rPr>
          <w:rFonts w:ascii="Arial" w:hAnsi="Arial" w:cs="Arial"/>
        </w:rPr>
        <w:t xml:space="preserve">4.- Kontratua kontratistaren erruzko ez-betetze baten ondorioz </w:t>
      </w:r>
      <w:r w:rsidR="00450A67">
        <w:rPr>
          <w:rFonts w:ascii="Arial" w:hAnsi="Arial" w:cs="Arial"/>
        </w:rPr>
        <w:t>suntsiarazten</w:t>
      </w:r>
      <w:r w:rsidRPr="004554C5">
        <w:rPr>
          <w:rFonts w:ascii="Arial" w:hAnsi="Arial" w:cs="Arial"/>
        </w:rPr>
        <w:t xml:space="preserve"> denean, bermea konfiskatu egingo zaio eta, gainera, Administrazioari kalte-ordainak ordaindu beharko dizkio konfiskatutako bermearen zenbatekotik gorako kalte eta galeren ondorioz. Kontratazio organoak, kontratistak ordaindu behar dituen kalte-galerak zehaztu beharko ditu. Horretarako, erabakia arrazoitu egin beharko du, kontratistari entzun ondoren. Erabakia hartzeko, besteak beste, honako faktore hauek izango dira kontuan: dakarkion atzerapena eta Administrazioari eragin dizkion gastu</w:t>
      </w:r>
      <w:r w:rsidR="00450A67">
        <w:rPr>
          <w:rFonts w:ascii="Arial" w:hAnsi="Arial" w:cs="Arial"/>
        </w:rPr>
        <w:t xml:space="preserve"> handiago</w:t>
      </w:r>
      <w:r w:rsidRPr="004554C5">
        <w:rPr>
          <w:rFonts w:ascii="Arial" w:hAnsi="Arial" w:cs="Arial"/>
        </w:rPr>
        <w:t>ak.</w:t>
      </w:r>
    </w:p>
    <w:p w14:paraId="1CB87544" w14:textId="77777777" w:rsidR="001923AF" w:rsidRPr="004554C5" w:rsidRDefault="001923AF" w:rsidP="00E8081A">
      <w:pPr>
        <w:tabs>
          <w:tab w:val="left" w:pos="284"/>
        </w:tabs>
        <w:autoSpaceDE w:val="0"/>
        <w:autoSpaceDN w:val="0"/>
        <w:adjustRightInd w:val="0"/>
        <w:spacing w:before="60" w:line="240" w:lineRule="atLeast"/>
        <w:jc w:val="both"/>
        <w:rPr>
          <w:rFonts w:ascii="Arial" w:hAnsi="Arial" w:cs="Arial"/>
        </w:rPr>
      </w:pPr>
      <w:r w:rsidRPr="004554C5">
        <w:rPr>
          <w:rFonts w:ascii="Arial" w:hAnsi="Arial" w:cs="Arial"/>
        </w:rPr>
        <w:t>5.- Suntsit</w:t>
      </w:r>
      <w:r w:rsidR="00450A67">
        <w:rPr>
          <w:rFonts w:ascii="Arial" w:hAnsi="Arial" w:cs="Arial"/>
        </w:rPr>
        <w:t xml:space="preserve">zeko arrazoiak aplikatzeko SPKLren </w:t>
      </w:r>
      <w:r w:rsidRPr="004554C5">
        <w:rPr>
          <w:rFonts w:ascii="Arial" w:hAnsi="Arial" w:cs="Arial"/>
        </w:rPr>
        <w:t xml:space="preserve">212. artikuluan xedatutakoa beteko da eta </w:t>
      </w:r>
      <w:r w:rsidR="00450A67">
        <w:rPr>
          <w:rFonts w:ascii="Arial" w:hAnsi="Arial" w:cs="Arial"/>
        </w:rPr>
        <w:t>suntsiarazpenaren</w:t>
      </w:r>
      <w:r w:rsidRPr="004554C5">
        <w:rPr>
          <w:rFonts w:ascii="Arial" w:hAnsi="Arial" w:cs="Arial"/>
        </w:rPr>
        <w:t xml:space="preserve"> ondorioetarako SPKLren 213. eta 313. artikuluetan xedatutakoa</w:t>
      </w:r>
      <w:r w:rsidR="00450A67">
        <w:rPr>
          <w:rFonts w:ascii="Arial" w:hAnsi="Arial" w:cs="Arial"/>
        </w:rPr>
        <w:t>;</w:t>
      </w:r>
      <w:r w:rsidRPr="004554C5">
        <w:rPr>
          <w:rFonts w:ascii="Arial" w:hAnsi="Arial" w:cs="Arial"/>
        </w:rPr>
        <w:t xml:space="preserve"> eta baita, hala badagokio, </w:t>
      </w:r>
      <w:r w:rsidR="00450A67">
        <w:rPr>
          <w:rFonts w:ascii="Arial" w:hAnsi="Arial" w:cs="Arial"/>
        </w:rPr>
        <w:t>erregelamendu bidezko garapenean</w:t>
      </w:r>
      <w:r w:rsidRPr="004554C5">
        <w:rPr>
          <w:rFonts w:ascii="Arial" w:hAnsi="Arial" w:cs="Arial"/>
        </w:rPr>
        <w:t xml:space="preserve"> xedatutakoa.</w:t>
      </w:r>
    </w:p>
    <w:p w14:paraId="6B776387" w14:textId="77777777" w:rsidR="001923AF" w:rsidRPr="004554C5" w:rsidRDefault="001923AF" w:rsidP="00E8081A">
      <w:pPr>
        <w:autoSpaceDE w:val="0"/>
        <w:autoSpaceDN w:val="0"/>
        <w:adjustRightInd w:val="0"/>
        <w:spacing w:before="60" w:line="240" w:lineRule="atLeast"/>
        <w:jc w:val="both"/>
        <w:rPr>
          <w:rFonts w:ascii="Arial" w:hAnsi="Arial" w:cs="Arial"/>
        </w:rPr>
      </w:pPr>
      <w:r w:rsidRPr="004554C5">
        <w:rPr>
          <w:rFonts w:ascii="Arial" w:hAnsi="Arial" w:cs="Arial"/>
        </w:rPr>
        <w:t xml:space="preserve">6.- Kontratua suntsiarazteko arrazoiak izan daitezke, halaber, honako hauek: </w:t>
      </w:r>
    </w:p>
    <w:p w14:paraId="5E322A3A" w14:textId="77777777" w:rsidR="001923AF" w:rsidRPr="004554C5" w:rsidRDefault="001923AF" w:rsidP="00E8081A">
      <w:pPr>
        <w:numPr>
          <w:ilvl w:val="0"/>
          <w:numId w:val="19"/>
        </w:numPr>
        <w:spacing w:before="60"/>
        <w:ind w:left="568" w:hanging="284"/>
        <w:jc w:val="both"/>
        <w:rPr>
          <w:rFonts w:ascii="Arial" w:eastAsia="Arial Unicode MS" w:hAnsi="Arial"/>
        </w:rPr>
      </w:pPr>
      <w:r w:rsidRPr="004554C5">
        <w:rPr>
          <w:rFonts w:ascii="Arial" w:hAnsi="Arial" w:cs="Arial"/>
        </w:rPr>
        <w:t xml:space="preserve">Kontratua egikaritu bitartean, kontratuari atxikitako langileei kontratistak soldatak ez ordaintzea, </w:t>
      </w:r>
      <w:r w:rsidRPr="004554C5">
        <w:rPr>
          <w:rFonts w:ascii="Arial" w:eastAsia="Arial Unicode MS" w:hAnsi="Arial"/>
        </w:rPr>
        <w:t>edo langile horientzat indarrean dauden lan hitzarmenetan ezarritako baldintzak ez betetzea.</w:t>
      </w:r>
    </w:p>
    <w:p w14:paraId="458ADA65" w14:textId="77777777" w:rsidR="001923AF" w:rsidRPr="004554C5" w:rsidRDefault="001923AF" w:rsidP="00E8081A">
      <w:pPr>
        <w:spacing w:before="60"/>
        <w:ind w:left="567"/>
        <w:jc w:val="both"/>
        <w:rPr>
          <w:rFonts w:ascii="Arial" w:eastAsia="Arial Unicode MS" w:hAnsi="Arial"/>
        </w:rPr>
      </w:pPr>
      <w:r w:rsidRPr="004554C5">
        <w:rPr>
          <w:rFonts w:ascii="Arial" w:hAnsi="Arial" w:cs="Arial"/>
        </w:rPr>
        <w:t>Arrazoi horrengatiko suntsiarazpena, oro har, enpresa kontratistako langileen ordezkaritzak eskaturik erabakiko da; soldatak ez ordaintze horrek eragiten dien langileak SPKLren 130. artikuluarekin bat subrogazioa bidezkoa den langileak direnean eta enpresa kontratistak zor dituen soldatek kontratuaren adjudikazio prezioaren %5etik gorakoak direnean, aldiz, kontratazio organoak ofizioz erabaki ahal izango du, zuzenean, kontratua suntsiaraztea.</w:t>
      </w:r>
      <w:r w:rsidRPr="004554C5">
        <w:rPr>
          <w:rFonts w:ascii="Arial" w:eastAsia="Arial Unicode MS" w:hAnsi="Arial"/>
        </w:rPr>
        <w:t>.</w:t>
      </w:r>
    </w:p>
    <w:p w14:paraId="7AE94109" w14:textId="77777777" w:rsidR="001923AF" w:rsidRPr="004554C5" w:rsidRDefault="00D26C0A" w:rsidP="00E8081A">
      <w:pPr>
        <w:numPr>
          <w:ilvl w:val="0"/>
          <w:numId w:val="19"/>
        </w:numPr>
        <w:spacing w:before="60"/>
        <w:ind w:left="568" w:hanging="284"/>
        <w:jc w:val="both"/>
        <w:rPr>
          <w:rFonts w:ascii="Arial" w:eastAsia="Arial Unicode MS" w:hAnsi="Arial"/>
        </w:rPr>
      </w:pPr>
      <w:r>
        <w:rPr>
          <w:rFonts w:ascii="Arial" w:eastAsia="Arial Unicode MS" w:hAnsi="Arial"/>
        </w:rPr>
        <w:t>K</w:t>
      </w:r>
      <w:r w:rsidR="001923AF" w:rsidRPr="004554C5">
        <w:rPr>
          <w:rFonts w:ascii="Arial" w:eastAsia="Arial Unicode MS" w:hAnsi="Arial"/>
        </w:rPr>
        <w:t>lausula agiri  honen arabera laneko segurtasun eta osasun arloko ez-betetze</w:t>
      </w:r>
      <w:r w:rsidR="00450A67">
        <w:rPr>
          <w:rFonts w:ascii="Arial" w:eastAsia="Arial Unicode MS" w:hAnsi="Arial"/>
        </w:rPr>
        <w:t xml:space="preserve"> oso</w:t>
      </w:r>
      <w:r w:rsidR="001923AF" w:rsidRPr="004554C5">
        <w:rPr>
          <w:rFonts w:ascii="Arial" w:eastAsia="Arial Unicode MS" w:hAnsi="Arial"/>
        </w:rPr>
        <w:t xml:space="preserve"> larria gertatzea.</w:t>
      </w:r>
    </w:p>
    <w:p w14:paraId="6170E922" w14:textId="77777777" w:rsidR="001923AF" w:rsidRPr="004554C5" w:rsidRDefault="001923AF" w:rsidP="00E8081A">
      <w:pPr>
        <w:numPr>
          <w:ilvl w:val="0"/>
          <w:numId w:val="19"/>
        </w:numPr>
        <w:spacing w:before="60"/>
        <w:ind w:left="568" w:hanging="284"/>
        <w:jc w:val="both"/>
        <w:rPr>
          <w:rFonts w:ascii="Arial" w:eastAsia="Arial Unicode MS" w:hAnsi="Arial"/>
        </w:rPr>
      </w:pPr>
      <w:r w:rsidRPr="004554C5">
        <w:rPr>
          <w:rFonts w:ascii="Arial" w:eastAsia="Arial Unicode MS" w:hAnsi="Arial"/>
        </w:rPr>
        <w:t>Kontratua bertan hasieran adjudikatutako langile kopuruarekin egikaritzea ezinezkoa izatea.</w:t>
      </w:r>
    </w:p>
    <w:p w14:paraId="43ACA8B9" w14:textId="77777777" w:rsidR="001923AF" w:rsidRPr="004554C5" w:rsidRDefault="001923AF" w:rsidP="00E8081A">
      <w:pPr>
        <w:numPr>
          <w:ilvl w:val="0"/>
          <w:numId w:val="19"/>
        </w:numPr>
        <w:spacing w:before="60"/>
        <w:ind w:left="568" w:hanging="284"/>
        <w:jc w:val="both"/>
        <w:rPr>
          <w:rFonts w:ascii="Arial" w:eastAsia="Arial Unicode MS" w:hAnsi="Arial"/>
        </w:rPr>
      </w:pPr>
      <w:r w:rsidRPr="004554C5">
        <w:rPr>
          <w:rFonts w:ascii="Arial" w:eastAsia="Arial Unicode MS" w:hAnsi="Arial"/>
        </w:rPr>
        <w:t>SPKLren 294. artikuluaren c), d) eta f) letretan jasotako arrazoiak, herritarren aldeko zuzeneko prestazioak dakartzaten kontratuetarako.</w:t>
      </w:r>
    </w:p>
    <w:p w14:paraId="51D1A636" w14:textId="77777777" w:rsidR="001923AF" w:rsidRPr="004554C5" w:rsidRDefault="001923AF" w:rsidP="00A13C77">
      <w:pPr>
        <w:tabs>
          <w:tab w:val="left" w:pos="284"/>
        </w:tabs>
        <w:autoSpaceDE w:val="0"/>
        <w:autoSpaceDN w:val="0"/>
        <w:adjustRightInd w:val="0"/>
        <w:spacing w:before="60"/>
        <w:jc w:val="both"/>
        <w:rPr>
          <w:rFonts w:ascii="Arial" w:hAnsi="Arial" w:cs="Arial"/>
        </w:rPr>
      </w:pPr>
      <w:r w:rsidRPr="004554C5">
        <w:rPr>
          <w:rFonts w:ascii="Arial" w:hAnsi="Arial" w:cs="Arial"/>
        </w:rPr>
        <w:t>7.- Aldi baterako enpresa elkarteen kasuan, elkartekideetakoren bat SPKLren 211.1 art</w:t>
      </w:r>
      <w:r w:rsidR="00450A67">
        <w:rPr>
          <w:rFonts w:ascii="Arial" w:hAnsi="Arial" w:cs="Arial"/>
        </w:rPr>
        <w:t xml:space="preserve">ikuluko a) eta b) letretan jasotako egoeraren batean dagoenean, </w:t>
      </w:r>
      <w:r w:rsidRPr="004554C5">
        <w:rPr>
          <w:rFonts w:ascii="Arial" w:hAnsi="Arial" w:cs="Arial"/>
        </w:rPr>
        <w:t>Administrazioak ahalmena izango du aldi baterako elkartea osatzen duten beste enpresei kontratuko obligazioak betetzea eskatzeko edo kontratua suntsiaraztea erabakitzeko.</w:t>
      </w:r>
    </w:p>
    <w:p w14:paraId="72E239C2" w14:textId="77777777" w:rsidR="001923AF" w:rsidRPr="004554C5" w:rsidRDefault="001923AF" w:rsidP="008E50F1">
      <w:pPr>
        <w:autoSpaceDE w:val="0"/>
        <w:autoSpaceDN w:val="0"/>
        <w:adjustRightInd w:val="0"/>
        <w:spacing w:before="60" w:line="240" w:lineRule="atLeast"/>
        <w:jc w:val="both"/>
        <w:rPr>
          <w:rFonts w:ascii="Arial" w:hAnsi="Arial" w:cs="Arial"/>
        </w:rPr>
      </w:pPr>
      <w:r w:rsidRPr="004554C5">
        <w:rPr>
          <w:rFonts w:ascii="Arial" w:hAnsi="Arial" w:cs="Arial"/>
        </w:rPr>
        <w:t>8.- Haatik, ez-betetzeengatiko zigorrak kontratuaren prezioaren % 5eko multiplo batera iristen direnean, kontratazio organoak eskumena izango du kontratua suntsitzeko edo beste zigor batzuk ezarriz harekin jarraitzeko.</w:t>
      </w:r>
    </w:p>
    <w:p w14:paraId="6BCEC701" w14:textId="77777777" w:rsidR="001923AF" w:rsidRPr="004554C5" w:rsidRDefault="001923AF">
      <w:pPr>
        <w:rPr>
          <w:rFonts w:ascii="Arial" w:hAnsi="Arial" w:cs="Arial"/>
        </w:rPr>
      </w:pPr>
      <w:r w:rsidRPr="004554C5">
        <w:rPr>
          <w:rFonts w:ascii="Arial" w:hAnsi="Arial" w:cs="Arial"/>
        </w:rPr>
        <w:br w:type="page"/>
      </w:r>
    </w:p>
    <w:p w14:paraId="76B55132" w14:textId="77777777" w:rsidR="001923AF" w:rsidRPr="004554C5" w:rsidRDefault="001923AF" w:rsidP="008E50F1">
      <w:pPr>
        <w:autoSpaceDE w:val="0"/>
        <w:autoSpaceDN w:val="0"/>
        <w:adjustRightInd w:val="0"/>
        <w:spacing w:before="60" w:line="240" w:lineRule="atLeast"/>
        <w:jc w:val="both"/>
        <w:rPr>
          <w:rFonts w:ascii="Arial" w:hAnsi="Arial" w:cs="Arial"/>
        </w:rPr>
      </w:pPr>
    </w:p>
    <w:p w14:paraId="24F8D14B" w14:textId="77777777" w:rsidR="001923AF" w:rsidRPr="004554C5" w:rsidRDefault="001923AF" w:rsidP="00681FF0">
      <w:pPr>
        <w:pStyle w:val="Ttulo1"/>
        <w:spacing w:line="240" w:lineRule="atLeast"/>
        <w:ind w:firstLine="708"/>
        <w:rPr>
          <w:sz w:val="22"/>
          <w:szCs w:val="22"/>
        </w:rPr>
      </w:pPr>
      <w:bookmarkStart w:id="116" w:name="ax_1"/>
      <w:bookmarkStart w:id="117" w:name="_Toc509225557"/>
      <w:bookmarkStart w:id="118" w:name="_Toc512242320"/>
      <w:bookmarkStart w:id="119" w:name="_Toc63777957"/>
      <w:r w:rsidRPr="004554C5">
        <w:rPr>
          <w:sz w:val="22"/>
          <w:szCs w:val="22"/>
        </w:rPr>
        <w:t xml:space="preserve">I. ERANSKINA.- </w:t>
      </w:r>
      <w:bookmarkEnd w:id="116"/>
      <w:r w:rsidRPr="004554C5">
        <w:rPr>
          <w:sz w:val="22"/>
          <w:szCs w:val="22"/>
        </w:rPr>
        <w:t>LIZITAZIO ELEKTRONIKORAKO JARRAIBIDEAK</w:t>
      </w:r>
      <w:bookmarkEnd w:id="117"/>
      <w:bookmarkEnd w:id="118"/>
      <w:bookmarkEnd w:id="119"/>
    </w:p>
    <w:p w14:paraId="7881F3E6" w14:textId="77777777" w:rsidR="001923AF" w:rsidRPr="004554C5" w:rsidRDefault="001923AF" w:rsidP="006F4F41">
      <w:pPr>
        <w:tabs>
          <w:tab w:val="left" w:pos="425"/>
        </w:tabs>
        <w:spacing w:before="60" w:line="240" w:lineRule="atLeast"/>
        <w:jc w:val="both"/>
        <w:rPr>
          <w:rFonts w:ascii="Arial" w:hAnsi="Arial" w:cs="Arial"/>
          <w:b/>
          <w:lang w:eastAsia="en-US"/>
        </w:rPr>
      </w:pPr>
    </w:p>
    <w:p w14:paraId="2C76AD9A" w14:textId="77777777" w:rsidR="001923AF" w:rsidRPr="004554C5" w:rsidRDefault="001923AF" w:rsidP="006F4F41">
      <w:pPr>
        <w:spacing w:before="60" w:line="240" w:lineRule="atLeast"/>
        <w:jc w:val="both"/>
        <w:rPr>
          <w:rFonts w:ascii="Arial" w:hAnsi="Arial" w:cs="Arial"/>
          <w:b/>
        </w:rPr>
      </w:pPr>
      <w:r w:rsidRPr="004554C5">
        <w:rPr>
          <w:rFonts w:ascii="Arial" w:hAnsi="Arial" w:cs="Arial"/>
          <w:b/>
        </w:rPr>
        <w:t>I.- LIZITAZIO ELEKTRONIKORAKO SISTEMA</w:t>
      </w:r>
    </w:p>
    <w:p w14:paraId="5FEEA7EA" w14:textId="77777777" w:rsidR="001923AF" w:rsidRPr="004554C5" w:rsidRDefault="001923AF" w:rsidP="006F4F41">
      <w:pPr>
        <w:pStyle w:val="Prrafodelista"/>
        <w:numPr>
          <w:ilvl w:val="0"/>
          <w:numId w:val="23"/>
        </w:numPr>
        <w:spacing w:before="120" w:after="0" w:line="240" w:lineRule="atLeast"/>
        <w:ind w:left="568" w:hanging="284"/>
        <w:jc w:val="both"/>
        <w:rPr>
          <w:rFonts w:ascii="Arial" w:hAnsi="Arial" w:cs="Arial"/>
          <w:b/>
          <w:sz w:val="20"/>
          <w:szCs w:val="20"/>
        </w:rPr>
      </w:pPr>
      <w:r w:rsidRPr="004554C5">
        <w:rPr>
          <w:rFonts w:ascii="Arial" w:hAnsi="Arial" w:cs="Arial"/>
          <w:b/>
          <w:sz w:val="20"/>
          <w:szCs w:val="20"/>
        </w:rPr>
        <w:t>Kontratazio prozeduretako izapideetarako lizitazio elektronikorako sistema erabiltzeko beharkizunak</w:t>
      </w:r>
    </w:p>
    <w:p w14:paraId="61AC93F9" w14:textId="77777777" w:rsidR="001923AF" w:rsidRPr="004554C5" w:rsidRDefault="001923AF" w:rsidP="006F4F41">
      <w:pPr>
        <w:numPr>
          <w:ilvl w:val="1"/>
          <w:numId w:val="24"/>
        </w:numPr>
        <w:spacing w:before="120" w:line="240" w:lineRule="atLeast"/>
        <w:ind w:left="992" w:hanging="425"/>
        <w:jc w:val="both"/>
        <w:rPr>
          <w:rFonts w:ascii="Arial" w:hAnsi="Arial" w:cs="Arial"/>
          <w:b/>
          <w:szCs w:val="22"/>
          <w:lang w:eastAsia="en-US"/>
        </w:rPr>
      </w:pPr>
      <w:r w:rsidRPr="004554C5">
        <w:rPr>
          <w:rFonts w:ascii="Arial" w:hAnsi="Arial" w:cs="Arial"/>
          <w:b/>
          <w:szCs w:val="22"/>
          <w:lang w:eastAsia="en-US"/>
        </w:rPr>
        <w:t>Administrazio beharkizunak:</w:t>
      </w:r>
    </w:p>
    <w:p w14:paraId="34B59ABD" w14:textId="77777777" w:rsidR="001923AF" w:rsidRPr="004554C5" w:rsidRDefault="001923AF" w:rsidP="009439AA">
      <w:pPr>
        <w:pStyle w:val="Prrafodelista"/>
        <w:numPr>
          <w:ilvl w:val="0"/>
          <w:numId w:val="25"/>
        </w:numPr>
        <w:spacing w:before="60" w:after="0" w:line="240" w:lineRule="atLeast"/>
        <w:ind w:left="1135" w:hanging="284"/>
        <w:jc w:val="both"/>
        <w:rPr>
          <w:rFonts w:ascii="Arial" w:hAnsi="Arial" w:cs="Arial"/>
          <w:sz w:val="20"/>
          <w:szCs w:val="20"/>
        </w:rPr>
      </w:pPr>
      <w:r w:rsidRPr="004554C5">
        <w:rPr>
          <w:rFonts w:ascii="Arial" w:hAnsi="Arial" w:cs="Arial"/>
          <w:sz w:val="20"/>
          <w:szCs w:val="20"/>
        </w:rPr>
        <w:t>Z</w:t>
      </w:r>
      <w:bookmarkStart w:id="120" w:name="_Toc509225558"/>
      <w:bookmarkStart w:id="121" w:name="_Toc463331603"/>
      <w:bookmarkStart w:id="122" w:name="_Toc480816088"/>
      <w:r w:rsidRPr="004554C5">
        <w:rPr>
          <w:rFonts w:ascii="Arial" w:hAnsi="Arial" w:cs="Arial"/>
          <w:sz w:val="20"/>
          <w:szCs w:val="20"/>
        </w:rPr>
        <w:t>iurtagiri digital bat izatea, lizitazio elektronikorako sisteman identifikazio eta sinadurarako bitarteko gisa onartuta dagoena. Gaur egun, honako hauek dira ziurtagiri elektroniko horiek:</w:t>
      </w:r>
    </w:p>
    <w:p w14:paraId="35FE11FD" w14:textId="77777777" w:rsidR="001923AF" w:rsidRPr="004554C5" w:rsidRDefault="004C0F27" w:rsidP="009439AA">
      <w:pPr>
        <w:pStyle w:val="Prrafodelista"/>
        <w:numPr>
          <w:ilvl w:val="1"/>
          <w:numId w:val="20"/>
        </w:numPr>
        <w:spacing w:before="60" w:after="0" w:line="240" w:lineRule="atLeast"/>
        <w:ind w:left="1418" w:hanging="284"/>
        <w:contextualSpacing w:val="0"/>
        <w:jc w:val="both"/>
        <w:rPr>
          <w:rFonts w:ascii="Arial" w:hAnsi="Arial" w:cs="Arial"/>
          <w:sz w:val="20"/>
          <w:szCs w:val="20"/>
        </w:rPr>
      </w:pPr>
      <w:r>
        <w:rPr>
          <w:rFonts w:ascii="Arial" w:hAnsi="Arial" w:cs="Arial"/>
          <w:sz w:val="20"/>
          <w:szCs w:val="20"/>
        </w:rPr>
        <w:t>Izenpe (entitate</w:t>
      </w:r>
      <w:r w:rsidR="001D0249">
        <w:rPr>
          <w:rFonts w:ascii="Arial" w:hAnsi="Arial" w:cs="Arial"/>
          <w:sz w:val="20"/>
          <w:szCs w:val="20"/>
        </w:rPr>
        <w:t>a</w:t>
      </w:r>
      <w:r>
        <w:rPr>
          <w:rFonts w:ascii="Arial" w:hAnsi="Arial" w:cs="Arial"/>
          <w:sz w:val="20"/>
          <w:szCs w:val="20"/>
        </w:rPr>
        <w:t>, h</w:t>
      </w:r>
      <w:r w:rsidR="001923AF" w:rsidRPr="004554C5">
        <w:rPr>
          <w:rFonts w:ascii="Arial" w:hAnsi="Arial" w:cs="Arial"/>
          <w:sz w:val="20"/>
          <w:szCs w:val="20"/>
        </w:rPr>
        <w:t>errita</w:t>
      </w:r>
      <w:r>
        <w:rPr>
          <w:rFonts w:ascii="Arial" w:hAnsi="Arial" w:cs="Arial"/>
          <w:sz w:val="20"/>
          <w:szCs w:val="20"/>
        </w:rPr>
        <w:t>r</w:t>
      </w:r>
      <w:r w:rsidR="001D0249">
        <w:rPr>
          <w:rFonts w:ascii="Arial" w:hAnsi="Arial" w:cs="Arial"/>
          <w:sz w:val="20"/>
          <w:szCs w:val="20"/>
        </w:rPr>
        <w:t>a</w:t>
      </w:r>
      <w:r>
        <w:rPr>
          <w:rFonts w:ascii="Arial" w:hAnsi="Arial" w:cs="Arial"/>
          <w:sz w:val="20"/>
          <w:szCs w:val="20"/>
        </w:rPr>
        <w:t>, e</w:t>
      </w:r>
      <w:r w:rsidR="001923AF" w:rsidRPr="004554C5">
        <w:rPr>
          <w:rFonts w:ascii="Arial" w:hAnsi="Arial" w:cs="Arial"/>
          <w:sz w:val="20"/>
          <w:szCs w:val="20"/>
        </w:rPr>
        <w:t>ntitatearen ordezkari</w:t>
      </w:r>
      <w:r w:rsidR="001D0249">
        <w:rPr>
          <w:rFonts w:ascii="Arial" w:hAnsi="Arial" w:cs="Arial"/>
          <w:sz w:val="20"/>
          <w:szCs w:val="20"/>
        </w:rPr>
        <w:t>a</w:t>
      </w:r>
      <w:r w:rsidR="001923AF" w:rsidRPr="004554C5">
        <w:rPr>
          <w:rFonts w:ascii="Arial" w:hAnsi="Arial" w:cs="Arial"/>
          <w:sz w:val="20"/>
          <w:szCs w:val="20"/>
        </w:rPr>
        <w:t>)</w:t>
      </w:r>
    </w:p>
    <w:p w14:paraId="6F04DBC4" w14:textId="77777777" w:rsidR="001923AF" w:rsidRPr="004554C5" w:rsidRDefault="001923AF" w:rsidP="009439AA">
      <w:pPr>
        <w:pStyle w:val="Prrafodelista"/>
        <w:numPr>
          <w:ilvl w:val="1"/>
          <w:numId w:val="20"/>
        </w:numPr>
        <w:spacing w:before="60" w:after="0" w:line="240" w:lineRule="atLeast"/>
        <w:ind w:left="1418" w:hanging="284"/>
        <w:contextualSpacing w:val="0"/>
        <w:jc w:val="both"/>
        <w:rPr>
          <w:rFonts w:ascii="Arial" w:hAnsi="Arial" w:cs="Arial"/>
          <w:sz w:val="20"/>
          <w:szCs w:val="20"/>
        </w:rPr>
      </w:pPr>
      <w:r w:rsidRPr="004554C5">
        <w:rPr>
          <w:rFonts w:ascii="Arial" w:hAnsi="Arial" w:cs="Arial"/>
          <w:sz w:val="20"/>
          <w:szCs w:val="20"/>
        </w:rPr>
        <w:t>FMNT (entitatea, herritarra, entitatearen ordezkaria)</w:t>
      </w:r>
    </w:p>
    <w:p w14:paraId="286FEBA3" w14:textId="77777777" w:rsidR="001923AF" w:rsidRPr="004554C5" w:rsidRDefault="001923AF" w:rsidP="009439AA">
      <w:pPr>
        <w:pStyle w:val="Prrafodelista"/>
        <w:numPr>
          <w:ilvl w:val="1"/>
          <w:numId w:val="20"/>
        </w:numPr>
        <w:spacing w:before="60" w:after="0" w:line="240" w:lineRule="atLeast"/>
        <w:ind w:left="1418" w:hanging="284"/>
        <w:contextualSpacing w:val="0"/>
        <w:jc w:val="both"/>
        <w:rPr>
          <w:rFonts w:ascii="Arial" w:hAnsi="Arial" w:cs="Arial"/>
          <w:sz w:val="20"/>
          <w:szCs w:val="20"/>
        </w:rPr>
      </w:pPr>
      <w:r w:rsidRPr="004554C5">
        <w:rPr>
          <w:rFonts w:ascii="Arial" w:hAnsi="Arial" w:cs="Arial"/>
          <w:sz w:val="20"/>
          <w:szCs w:val="20"/>
        </w:rPr>
        <w:t>Nortasun agiri nazional elektronikoa</w:t>
      </w:r>
    </w:p>
    <w:p w14:paraId="68AF8263" w14:textId="77777777" w:rsidR="001923AF" w:rsidRPr="004554C5" w:rsidRDefault="001923AF" w:rsidP="009439AA">
      <w:pPr>
        <w:pStyle w:val="Prrafodelista"/>
        <w:numPr>
          <w:ilvl w:val="1"/>
          <w:numId w:val="20"/>
        </w:numPr>
        <w:spacing w:before="60" w:after="0" w:line="240" w:lineRule="atLeast"/>
        <w:ind w:left="1418" w:hanging="284"/>
        <w:contextualSpacing w:val="0"/>
        <w:jc w:val="both"/>
        <w:rPr>
          <w:rFonts w:ascii="Arial" w:hAnsi="Arial" w:cs="Arial"/>
          <w:sz w:val="20"/>
          <w:szCs w:val="20"/>
        </w:rPr>
      </w:pPr>
      <w:r w:rsidRPr="004554C5">
        <w:rPr>
          <w:rFonts w:ascii="Arial" w:hAnsi="Arial" w:cs="Arial"/>
          <w:sz w:val="20"/>
          <w:szCs w:val="20"/>
        </w:rPr>
        <w:t>Camerfirma (entitatea, herritarra)</w:t>
      </w:r>
    </w:p>
    <w:p w14:paraId="3029F651" w14:textId="77777777" w:rsidR="001923AF" w:rsidRPr="004554C5" w:rsidRDefault="001923AF" w:rsidP="009439AA">
      <w:pPr>
        <w:spacing w:before="60" w:line="240" w:lineRule="atLeast"/>
        <w:ind w:left="1134"/>
        <w:jc w:val="both"/>
        <w:rPr>
          <w:rFonts w:ascii="Arial" w:hAnsi="Arial" w:cs="Arial"/>
          <w:szCs w:val="22"/>
          <w:lang w:eastAsia="en-US"/>
        </w:rPr>
      </w:pPr>
      <w:r w:rsidRPr="004554C5">
        <w:rPr>
          <w:rFonts w:ascii="Arial" w:hAnsi="Arial" w:cs="Arial"/>
          <w:szCs w:val="22"/>
          <w:lang w:eastAsia="en-US"/>
        </w:rPr>
        <w:t xml:space="preserve">Baimendutako ziurtagirien zerrendak aldaketak izan ditzake. Lizitazio elektronikorako sistemara sartzeko atariak momentu oro baimendutako ziurtagiri elektronikoen zerrenda eguneratua erakutsiko du.  </w:t>
      </w:r>
    </w:p>
    <w:p w14:paraId="54DB5FE9" w14:textId="77777777" w:rsidR="001923AF" w:rsidRPr="004554C5" w:rsidRDefault="001923AF" w:rsidP="009439AA">
      <w:pPr>
        <w:pStyle w:val="Prrafodelista"/>
        <w:spacing w:before="60" w:after="0" w:line="240" w:lineRule="atLeast"/>
        <w:ind w:left="1135"/>
        <w:jc w:val="both"/>
        <w:rPr>
          <w:rFonts w:ascii="Arial" w:hAnsi="Arial" w:cs="Arial"/>
          <w:sz w:val="20"/>
          <w:lang w:eastAsia="en-US"/>
        </w:rPr>
      </w:pPr>
      <w:r w:rsidRPr="004554C5">
        <w:rPr>
          <w:rFonts w:ascii="Arial" w:hAnsi="Arial" w:cs="Arial"/>
          <w:sz w:val="20"/>
          <w:lang w:eastAsia="en-US"/>
        </w:rPr>
        <w:t>Entitate motako ziurtagiria berritzerik ez badago ere, posible izango da horiek erabiltzea iraungi bitartean edo horiek baliogabetu arte.</w:t>
      </w:r>
    </w:p>
    <w:p w14:paraId="7EFB495A" w14:textId="77777777" w:rsidR="001923AF" w:rsidRPr="004554C5" w:rsidRDefault="001923AF" w:rsidP="006F4F41">
      <w:pPr>
        <w:pStyle w:val="Prrafodelista"/>
        <w:numPr>
          <w:ilvl w:val="0"/>
          <w:numId w:val="25"/>
        </w:numPr>
        <w:spacing w:before="60" w:after="0" w:line="240" w:lineRule="atLeast"/>
        <w:ind w:left="1135" w:hanging="284"/>
        <w:contextualSpacing w:val="0"/>
        <w:jc w:val="both"/>
        <w:rPr>
          <w:rFonts w:ascii="Arial" w:hAnsi="Arial" w:cs="Arial"/>
          <w:sz w:val="20"/>
          <w:szCs w:val="20"/>
        </w:rPr>
      </w:pPr>
      <w:r w:rsidRPr="004554C5">
        <w:rPr>
          <w:rFonts w:ascii="Arial" w:hAnsi="Arial" w:cs="Arial"/>
          <w:sz w:val="20"/>
          <w:szCs w:val="20"/>
        </w:rPr>
        <w:t>Egoera hauetako batean egotea:</w:t>
      </w:r>
    </w:p>
    <w:p w14:paraId="093A0E7D" w14:textId="77777777" w:rsidR="001923AF" w:rsidRPr="004554C5" w:rsidRDefault="001923AF" w:rsidP="006F4F41">
      <w:pPr>
        <w:pStyle w:val="Prrafodelista"/>
        <w:numPr>
          <w:ilvl w:val="1"/>
          <w:numId w:val="22"/>
        </w:numPr>
        <w:spacing w:before="60" w:after="0" w:line="240" w:lineRule="atLeast"/>
        <w:ind w:left="1418" w:hanging="284"/>
        <w:contextualSpacing w:val="0"/>
        <w:jc w:val="both"/>
        <w:rPr>
          <w:rFonts w:ascii="Arial" w:hAnsi="Arial" w:cs="Arial"/>
          <w:sz w:val="20"/>
          <w:szCs w:val="20"/>
        </w:rPr>
      </w:pPr>
      <w:r w:rsidRPr="004554C5">
        <w:rPr>
          <w:rFonts w:ascii="Arial" w:hAnsi="Arial" w:cs="Arial"/>
          <w:sz w:val="20"/>
          <w:szCs w:val="20"/>
        </w:rPr>
        <w:t>Alta emanda egotea eta indarrean dagoen ziurtagiria izatea Euskadiko Lizitatzaileen eta Enpresa Sailkatuen Erregistroan</w:t>
      </w:r>
    </w:p>
    <w:p w14:paraId="134A9094" w14:textId="77777777" w:rsidR="001923AF" w:rsidRPr="004554C5" w:rsidRDefault="001923AF" w:rsidP="006F4F41">
      <w:pPr>
        <w:pStyle w:val="Prrafodelista"/>
        <w:numPr>
          <w:ilvl w:val="1"/>
          <w:numId w:val="22"/>
        </w:numPr>
        <w:spacing w:before="60" w:after="0" w:line="240" w:lineRule="atLeast"/>
        <w:ind w:left="1418" w:hanging="284"/>
        <w:contextualSpacing w:val="0"/>
        <w:jc w:val="both"/>
        <w:rPr>
          <w:rFonts w:ascii="Arial" w:hAnsi="Arial" w:cs="Arial"/>
          <w:sz w:val="20"/>
          <w:szCs w:val="20"/>
        </w:rPr>
      </w:pPr>
      <w:r w:rsidRPr="004554C5">
        <w:rPr>
          <w:rFonts w:ascii="Arial" w:hAnsi="Arial" w:cs="Arial"/>
          <w:sz w:val="20"/>
          <w:szCs w:val="20"/>
        </w:rPr>
        <w:t>Alta emanda egotea lizitazio elektronikorako aldi baterako gaikuntzako sisteman</w:t>
      </w:r>
    </w:p>
    <w:p w14:paraId="2E9935F7" w14:textId="77777777" w:rsidR="001923AF" w:rsidRPr="004554C5" w:rsidRDefault="001923AF" w:rsidP="006F4F41">
      <w:pPr>
        <w:pStyle w:val="Prrafodelista"/>
        <w:numPr>
          <w:ilvl w:val="1"/>
          <w:numId w:val="22"/>
        </w:numPr>
        <w:spacing w:before="60" w:after="0" w:line="240" w:lineRule="atLeast"/>
        <w:ind w:left="1418" w:hanging="284"/>
        <w:contextualSpacing w:val="0"/>
        <w:jc w:val="both"/>
        <w:rPr>
          <w:rFonts w:ascii="Arial" w:hAnsi="Arial" w:cs="Arial"/>
          <w:sz w:val="20"/>
          <w:szCs w:val="20"/>
        </w:rPr>
      </w:pPr>
      <w:r w:rsidRPr="004554C5">
        <w:rPr>
          <w:rFonts w:ascii="Arial" w:hAnsi="Arial" w:cs="Arial"/>
          <w:sz w:val="20"/>
          <w:szCs w:val="20"/>
        </w:rPr>
        <w:t>Bi operadore ekonomiko edo gehiago elkarrekin aurkezten badira, formalki aldi baterako enpresa elkarte gisa (ABEE) eratzeko konpromisoa hartuta, ABEEaren konpromisoa aldi baterako gaikuntzako sisteman erregistratuta egon beharko da.</w:t>
      </w:r>
    </w:p>
    <w:p w14:paraId="46B8010C" w14:textId="77777777" w:rsidR="001923AF" w:rsidRPr="004554C5" w:rsidRDefault="001D0249" w:rsidP="006F4F41">
      <w:pPr>
        <w:numPr>
          <w:ilvl w:val="1"/>
          <w:numId w:val="24"/>
        </w:numPr>
        <w:spacing w:before="120" w:line="240" w:lineRule="atLeast"/>
        <w:ind w:left="992" w:hanging="425"/>
        <w:jc w:val="both"/>
        <w:rPr>
          <w:rFonts w:ascii="Arial" w:hAnsi="Arial" w:cs="Arial"/>
          <w:b/>
          <w:szCs w:val="22"/>
          <w:lang w:eastAsia="en-US"/>
        </w:rPr>
      </w:pPr>
      <w:r>
        <w:rPr>
          <w:rFonts w:ascii="Arial" w:hAnsi="Arial" w:cs="Arial"/>
          <w:b/>
          <w:szCs w:val="22"/>
          <w:lang w:eastAsia="en-US"/>
        </w:rPr>
        <w:t>Beharkizun</w:t>
      </w:r>
      <w:r w:rsidR="001923AF" w:rsidRPr="004554C5">
        <w:rPr>
          <w:rFonts w:ascii="Arial" w:hAnsi="Arial" w:cs="Arial"/>
          <w:b/>
          <w:szCs w:val="22"/>
          <w:lang w:eastAsia="en-US"/>
        </w:rPr>
        <w:t xml:space="preserve"> teknikoak:</w:t>
      </w:r>
    </w:p>
    <w:p w14:paraId="1C0D0BAB" w14:textId="77777777" w:rsidR="001923AF" w:rsidRPr="004554C5" w:rsidRDefault="001923AF" w:rsidP="00205B72">
      <w:pPr>
        <w:spacing w:before="60" w:line="240" w:lineRule="atLeast"/>
        <w:ind w:left="567"/>
        <w:rPr>
          <w:rFonts w:ascii="Arial" w:hAnsi="Arial" w:cs="Arial"/>
          <w:sz w:val="19"/>
          <w:szCs w:val="19"/>
        </w:rPr>
      </w:pPr>
      <w:r w:rsidRPr="004554C5">
        <w:rPr>
          <w:rFonts w:ascii="Arial" w:hAnsi="Arial" w:cs="Arial"/>
        </w:rPr>
        <w:t>Elektronikoki lizitatzeko baldintza teknikoei buruzko informazioa lotura honetan aurkitu daiteke: </w:t>
      </w:r>
      <w:hyperlink r:id="rId15" w:history="1">
        <w:r w:rsidR="003A367F" w:rsidRPr="003A367F">
          <w:rPr>
            <w:rStyle w:val="Hipervnculo"/>
            <w:rFonts w:ascii="Arial" w:hAnsi="Arial" w:cs="Arial"/>
            <w:lang w:eastAsia="en-US"/>
          </w:rPr>
          <w:t>https://www.contratacion.euskadi.eus/informazio-orokorra-lizitazio-elektronikoa/w32-kpelicel/eu/</w:t>
        </w:r>
      </w:hyperlink>
    </w:p>
    <w:p w14:paraId="3B855E96" w14:textId="77777777" w:rsidR="001923AF" w:rsidRPr="004554C5" w:rsidRDefault="001923AF" w:rsidP="006F4F41">
      <w:pPr>
        <w:pStyle w:val="Prrafodelista"/>
        <w:numPr>
          <w:ilvl w:val="0"/>
          <w:numId w:val="23"/>
        </w:numPr>
        <w:spacing w:before="120" w:after="0" w:line="240" w:lineRule="atLeast"/>
        <w:ind w:left="568" w:hanging="284"/>
        <w:jc w:val="both"/>
        <w:rPr>
          <w:rFonts w:ascii="Arial" w:hAnsi="Arial" w:cs="Arial"/>
          <w:b/>
          <w:sz w:val="20"/>
          <w:szCs w:val="20"/>
        </w:rPr>
      </w:pPr>
      <w:r w:rsidRPr="004554C5">
        <w:rPr>
          <w:rFonts w:ascii="Arial" w:hAnsi="Arial" w:cs="Arial"/>
          <w:b/>
          <w:sz w:val="20"/>
          <w:szCs w:val="20"/>
        </w:rPr>
        <w:t>Lizitazio elektronikoko sistemara sartzeko modua:</w:t>
      </w:r>
    </w:p>
    <w:p w14:paraId="068A7491" w14:textId="77777777" w:rsidR="001923AF" w:rsidRPr="004554C5" w:rsidRDefault="001923AF" w:rsidP="006F4F41">
      <w:pPr>
        <w:pStyle w:val="Prrafodelista"/>
        <w:spacing w:before="60" w:after="0" w:line="240" w:lineRule="atLeast"/>
        <w:ind w:left="567"/>
        <w:contextualSpacing w:val="0"/>
        <w:jc w:val="both"/>
        <w:rPr>
          <w:rStyle w:val="Hipervnculo"/>
          <w:rFonts w:ascii="Arial" w:hAnsi="Arial" w:cs="Arial"/>
          <w:color w:val="auto"/>
          <w:sz w:val="20"/>
          <w:szCs w:val="20"/>
        </w:rPr>
      </w:pPr>
      <w:r w:rsidRPr="004554C5">
        <w:rPr>
          <w:rFonts w:ascii="Arial" w:hAnsi="Arial" w:cs="Arial"/>
          <w:sz w:val="20"/>
          <w:szCs w:val="20"/>
        </w:rPr>
        <w:t>Sistema erabili ahal izateko, atari honetan sartu beharko da:</w:t>
      </w:r>
    </w:p>
    <w:p w14:paraId="08A68A83" w14:textId="77777777" w:rsidR="001923AF" w:rsidRPr="004554C5" w:rsidRDefault="00694292" w:rsidP="006F4F41">
      <w:pPr>
        <w:spacing w:before="60"/>
        <w:ind w:left="567"/>
        <w:jc w:val="both"/>
        <w:rPr>
          <w:rStyle w:val="Hipervnculo"/>
          <w:rFonts w:ascii="Arial" w:hAnsi="Arial" w:cs="Arial"/>
          <w:lang w:eastAsia="en-US"/>
        </w:rPr>
      </w:pPr>
      <w:hyperlink r:id="rId16" w:history="1">
        <w:r w:rsidR="001923AF" w:rsidRPr="004554C5">
          <w:rPr>
            <w:rStyle w:val="Hipervnculo"/>
            <w:rFonts w:ascii="Arial" w:hAnsi="Arial" w:cs="Arial"/>
            <w:lang w:eastAsia="en-US"/>
          </w:rPr>
          <w:t>https://www6.euskadi.net/lizitazioa/</w:t>
        </w:r>
      </w:hyperlink>
    </w:p>
    <w:p w14:paraId="781C8107" w14:textId="77777777" w:rsidR="001923AF" w:rsidRPr="004554C5" w:rsidRDefault="001923AF" w:rsidP="006F4F41">
      <w:pPr>
        <w:spacing w:before="360" w:line="240" w:lineRule="atLeast"/>
        <w:jc w:val="both"/>
        <w:rPr>
          <w:rFonts w:ascii="Arial" w:hAnsi="Arial" w:cs="Arial"/>
          <w:b/>
          <w:szCs w:val="22"/>
          <w:lang w:eastAsia="en-US"/>
        </w:rPr>
      </w:pPr>
      <w:r w:rsidRPr="004554C5">
        <w:rPr>
          <w:rFonts w:ascii="Arial" w:hAnsi="Arial" w:cs="Arial"/>
          <w:b/>
          <w:szCs w:val="22"/>
          <w:lang w:eastAsia="en-US"/>
        </w:rPr>
        <w:t>Lizitazio elektronikoari buruzko zalantzak edo gorabeherak argitzeko zerbitzua:</w:t>
      </w:r>
    </w:p>
    <w:p w14:paraId="788EE7A5" w14:textId="77777777" w:rsidR="001923AF" w:rsidRPr="004554C5" w:rsidRDefault="001923AF" w:rsidP="006F4F41">
      <w:pPr>
        <w:spacing w:before="120" w:line="240" w:lineRule="atLeast"/>
        <w:jc w:val="center"/>
        <w:rPr>
          <w:rFonts w:ascii="Arial" w:hAnsi="Arial" w:cs="Arial"/>
          <w:b/>
          <w:sz w:val="24"/>
          <w:szCs w:val="24"/>
        </w:rPr>
      </w:pPr>
      <w:r w:rsidRPr="004554C5">
        <w:rPr>
          <w:rFonts w:ascii="Arial" w:hAnsi="Arial" w:cs="Arial"/>
          <w:b/>
          <w:sz w:val="24"/>
          <w:szCs w:val="24"/>
          <w:lang w:eastAsia="en-US"/>
        </w:rPr>
        <w:t>945</w:t>
      </w:r>
      <w:r w:rsidRPr="004554C5">
        <w:rPr>
          <w:rFonts w:ascii="Arial" w:hAnsi="Arial" w:cs="Arial"/>
          <w:b/>
          <w:sz w:val="24"/>
          <w:szCs w:val="24"/>
        </w:rPr>
        <w:t xml:space="preserve"> 016 298</w:t>
      </w:r>
    </w:p>
    <w:p w14:paraId="1D5999C2" w14:textId="77777777" w:rsidR="001923AF" w:rsidRPr="004554C5" w:rsidRDefault="001923AF" w:rsidP="006F4F41">
      <w:pPr>
        <w:pStyle w:val="Prrafodelista"/>
        <w:tabs>
          <w:tab w:val="left" w:pos="0"/>
          <w:tab w:val="left" w:pos="400"/>
        </w:tabs>
        <w:spacing w:before="60" w:after="0" w:line="240" w:lineRule="atLeast"/>
        <w:ind w:left="0"/>
        <w:jc w:val="both"/>
        <w:rPr>
          <w:rStyle w:val="Hipervnculo"/>
          <w:rFonts w:ascii="Arial" w:hAnsi="Arial" w:cs="Arial"/>
          <w:color w:val="auto"/>
          <w:sz w:val="20"/>
          <w:szCs w:val="20"/>
          <w:u w:val="none"/>
        </w:rPr>
      </w:pPr>
    </w:p>
    <w:p w14:paraId="116C61D9" w14:textId="77777777" w:rsidR="001923AF" w:rsidRPr="004554C5" w:rsidRDefault="001923AF" w:rsidP="006F4F41">
      <w:pPr>
        <w:spacing w:after="60" w:line="240" w:lineRule="atLeast"/>
        <w:ind w:right="-1"/>
        <w:jc w:val="both"/>
        <w:rPr>
          <w:rFonts w:ascii="Arial" w:hAnsi="Arial" w:cs="Arial"/>
          <w:b/>
        </w:rPr>
      </w:pPr>
      <w:r w:rsidRPr="004554C5">
        <w:rPr>
          <w:rFonts w:ascii="Arial" w:hAnsi="Arial" w:cs="Arial"/>
          <w:b/>
        </w:rPr>
        <w:t>II.- JAKINARAZPEN ETA KOMUNIKAZIO ELEKTRONIKOAK</w:t>
      </w:r>
    </w:p>
    <w:p w14:paraId="05F2886B" w14:textId="77777777" w:rsidR="001923AF" w:rsidRPr="004554C5" w:rsidRDefault="001923AF" w:rsidP="006F4F41">
      <w:pPr>
        <w:spacing w:after="60" w:line="240" w:lineRule="atLeast"/>
        <w:ind w:left="567" w:right="-1"/>
        <w:jc w:val="both"/>
        <w:rPr>
          <w:rFonts w:ascii="Arial" w:hAnsi="Arial" w:cs="Arial"/>
        </w:rPr>
      </w:pPr>
      <w:r w:rsidRPr="004554C5">
        <w:rPr>
          <w:rFonts w:ascii="Arial" w:hAnsi="Arial" w:cs="Arial"/>
        </w:rPr>
        <w:t xml:space="preserve">Jakinarazpen eta komunikazio elektronikoak Gipuzkoako Foru Aldundiaren egoitza elektronikoaren bidez egingo dira, helbide honetan: </w:t>
      </w:r>
      <w:hyperlink r:id="rId17" w:history="1">
        <w:r w:rsidRPr="004554C5">
          <w:rPr>
            <w:rStyle w:val="Hipervnculo"/>
            <w:rFonts w:ascii="Arial" w:hAnsi="Arial" w:cs="Arial"/>
          </w:rPr>
          <w:t>https://egoitza.gipuzkoa.eus/eu/</w:t>
        </w:r>
      </w:hyperlink>
      <w:r w:rsidRPr="004554C5">
        <w:rPr>
          <w:rFonts w:ascii="Arial" w:hAnsi="Arial" w:cs="Arial"/>
        </w:rPr>
        <w:t xml:space="preserve">. Jakinarazpen edo komunikazio bat bidaltzen den bakoitzean, ohar bat bidaliko zaio enpresari, horrek </w:t>
      </w:r>
      <w:r w:rsidRPr="004554C5">
        <w:rPr>
          <w:rFonts w:ascii="Arial" w:hAnsi="Arial" w:cs="Arial"/>
          <w:b/>
        </w:rPr>
        <w:t xml:space="preserve">I. eranskin </w:t>
      </w:r>
      <w:r w:rsidRPr="004554C5">
        <w:rPr>
          <w:rFonts w:ascii="Arial" w:hAnsi="Arial" w:cs="Arial"/>
        </w:rPr>
        <w:t xml:space="preserve">honen </w:t>
      </w:r>
      <w:hyperlink w:anchor="ax_a1" w:history="1">
        <w:r w:rsidRPr="004554C5">
          <w:rPr>
            <w:rStyle w:val="Hipervnculo"/>
            <w:rFonts w:ascii="Arial" w:hAnsi="Arial" w:cs="Arial"/>
            <w:b/>
          </w:rPr>
          <w:t>gehigarrian</w:t>
        </w:r>
      </w:hyperlink>
      <w:r w:rsidRPr="004554C5">
        <w:rPr>
          <w:rFonts w:ascii="Arial" w:hAnsi="Arial" w:cs="Arial"/>
          <w:b/>
        </w:rPr>
        <w:t xml:space="preserve"> </w:t>
      </w:r>
      <w:r w:rsidRPr="004554C5">
        <w:rPr>
          <w:rFonts w:ascii="Arial" w:hAnsi="Arial" w:cs="Arial"/>
        </w:rPr>
        <w:t>horretarako zehaztutako helbide elektronikora.</w:t>
      </w:r>
    </w:p>
    <w:p w14:paraId="44682865" w14:textId="77777777" w:rsidR="001923AF" w:rsidRPr="004554C5" w:rsidRDefault="001923AF" w:rsidP="006F4F41">
      <w:pPr>
        <w:spacing w:after="60" w:line="240" w:lineRule="atLeast"/>
        <w:ind w:left="567" w:right="-1"/>
        <w:jc w:val="both"/>
        <w:rPr>
          <w:rFonts w:ascii="Arial" w:hAnsi="Arial" w:cs="Arial"/>
        </w:rPr>
      </w:pPr>
    </w:p>
    <w:p w14:paraId="6AE27505" w14:textId="77777777" w:rsidR="001923AF" w:rsidRPr="004554C5" w:rsidRDefault="001923AF" w:rsidP="00A9008D">
      <w:pPr>
        <w:pStyle w:val="Ttulo1"/>
        <w:spacing w:before="60" w:after="0" w:line="240" w:lineRule="atLeast"/>
        <w:jc w:val="center"/>
        <w:rPr>
          <w:sz w:val="22"/>
          <w:szCs w:val="22"/>
        </w:rPr>
      </w:pPr>
      <w:bookmarkStart w:id="123" w:name="ax_a1"/>
      <w:bookmarkStart w:id="124" w:name="_Toc512242321"/>
      <w:bookmarkStart w:id="125" w:name="_Toc63777958"/>
      <w:bookmarkStart w:id="126" w:name="_Toc506479431"/>
      <w:bookmarkStart w:id="127" w:name="_Toc512242322"/>
      <w:bookmarkEnd w:id="120"/>
      <w:bookmarkEnd w:id="121"/>
      <w:bookmarkEnd w:id="122"/>
      <w:r w:rsidRPr="004554C5">
        <w:rPr>
          <w:sz w:val="22"/>
          <w:szCs w:val="22"/>
        </w:rPr>
        <w:t>I. ERANSKINAREN GEHIGARRIA</w:t>
      </w:r>
      <w:bookmarkEnd w:id="123"/>
      <w:r w:rsidRPr="004554C5">
        <w:rPr>
          <w:sz w:val="22"/>
          <w:szCs w:val="22"/>
        </w:rPr>
        <w:t>.- JAKINARAZPEN ETA KOMUNIKAZIOAK JASOTZEKO DATUAK</w:t>
      </w:r>
      <w:bookmarkEnd w:id="124"/>
      <w:bookmarkEnd w:id="125"/>
    </w:p>
    <w:p w14:paraId="0CB021DA" w14:textId="77777777" w:rsidR="001923AF" w:rsidRPr="004554C5" w:rsidRDefault="001923AF" w:rsidP="00B967EB">
      <w:pPr>
        <w:autoSpaceDE w:val="0"/>
        <w:autoSpaceDN w:val="0"/>
        <w:adjustRightInd w:val="0"/>
        <w:jc w:val="both"/>
        <w:rPr>
          <w:rFonts w:ascii="Arial" w:hAnsi="Arial" w:cs="Arial"/>
          <w:bCs/>
        </w:rPr>
      </w:pPr>
    </w:p>
    <w:p w14:paraId="5C0F645D" w14:textId="77777777" w:rsidR="001923AF" w:rsidRPr="004554C5" w:rsidRDefault="001923AF" w:rsidP="00B967EB">
      <w:pPr>
        <w:autoSpaceDE w:val="0"/>
        <w:autoSpaceDN w:val="0"/>
        <w:adjustRightInd w:val="0"/>
        <w:jc w:val="both"/>
        <w:rPr>
          <w:rFonts w:ascii="Arial" w:hAnsi="Arial" w:cs="Arial"/>
          <w:bC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4"/>
        <w:gridCol w:w="2977"/>
        <w:gridCol w:w="2356"/>
        <w:gridCol w:w="2887"/>
      </w:tblGrid>
      <w:tr w:rsidR="001923AF" w:rsidRPr="004554C5" w14:paraId="2DCD7E3D" w14:textId="77777777" w:rsidTr="00F90A9A">
        <w:trPr>
          <w:trHeight w:hRule="exact" w:val="340"/>
        </w:trPr>
        <w:tc>
          <w:tcPr>
            <w:tcW w:w="8504" w:type="dxa"/>
            <w:gridSpan w:val="4"/>
            <w:tcBorders>
              <w:bottom w:val="single" w:sz="4" w:space="0" w:color="auto"/>
            </w:tcBorders>
          </w:tcPr>
          <w:p w14:paraId="558A1827" w14:textId="77777777" w:rsidR="001923AF" w:rsidRPr="004554C5" w:rsidRDefault="001923AF" w:rsidP="00F90A9A">
            <w:pPr>
              <w:spacing w:before="80" w:after="20"/>
              <w:rPr>
                <w:color w:val="000000"/>
                <w:sz w:val="18"/>
              </w:rPr>
            </w:pPr>
            <w:r w:rsidRPr="004554C5">
              <w:rPr>
                <w:rFonts w:ascii="Arial" w:hAnsi="Arial"/>
                <w:b/>
                <w:bCs/>
                <w:position w:val="19"/>
                <w:sz w:val="18"/>
              </w:rPr>
              <w:t>IDENTIFIKAZIO DATUAK</w:t>
            </w:r>
          </w:p>
        </w:tc>
      </w:tr>
      <w:tr w:rsidR="001923AF" w:rsidRPr="004554C5" w14:paraId="09972199" w14:textId="77777777" w:rsidTr="00F90A9A">
        <w:trPr>
          <w:trHeight w:val="463"/>
        </w:trPr>
        <w:tc>
          <w:tcPr>
            <w:tcW w:w="5617" w:type="dxa"/>
            <w:gridSpan w:val="3"/>
            <w:tcBorders>
              <w:top w:val="single" w:sz="4" w:space="0" w:color="auto"/>
            </w:tcBorders>
            <w:vAlign w:val="center"/>
          </w:tcPr>
          <w:p w14:paraId="3F70BD7B" w14:textId="77777777" w:rsidR="001923AF" w:rsidRPr="004554C5" w:rsidRDefault="001923AF" w:rsidP="00F90A9A">
            <w:pPr>
              <w:spacing w:after="80"/>
              <w:rPr>
                <w:rFonts w:ascii="Arial" w:hAnsi="Arial"/>
                <w:color w:val="000000"/>
                <w:sz w:val="18"/>
                <w:szCs w:val="18"/>
              </w:rPr>
            </w:pPr>
            <w:r w:rsidRPr="004554C5">
              <w:rPr>
                <w:rFonts w:ascii="Arial" w:hAnsi="Arial"/>
                <w:b/>
                <w:bCs/>
                <w:sz w:val="18"/>
                <w:szCs w:val="18"/>
              </w:rPr>
              <w:t>1. abizena, 2. abizena, izena</w:t>
            </w:r>
          </w:p>
          <w:p w14:paraId="6321F0EC" w14:textId="77777777" w:rsidR="001923AF" w:rsidRPr="004554C5" w:rsidRDefault="001923AF" w:rsidP="00F90A9A">
            <w:pPr>
              <w:spacing w:after="40"/>
              <w:rPr>
                <w:rFonts w:ascii="Arial" w:hAnsi="Arial"/>
                <w:color w:val="000000"/>
              </w:rPr>
            </w:pPr>
          </w:p>
        </w:tc>
        <w:tc>
          <w:tcPr>
            <w:tcW w:w="2887" w:type="dxa"/>
            <w:tcBorders>
              <w:top w:val="single" w:sz="4" w:space="0" w:color="auto"/>
            </w:tcBorders>
          </w:tcPr>
          <w:p w14:paraId="28247463" w14:textId="77777777" w:rsidR="001923AF" w:rsidRPr="004554C5" w:rsidRDefault="001923AF" w:rsidP="00F90A9A">
            <w:pPr>
              <w:spacing w:after="80"/>
              <w:rPr>
                <w:rFonts w:ascii="Arial" w:hAnsi="Arial"/>
                <w:b/>
                <w:bCs/>
                <w:color w:val="000000"/>
                <w:sz w:val="18"/>
                <w:szCs w:val="18"/>
              </w:rPr>
            </w:pPr>
            <w:r w:rsidRPr="004554C5">
              <w:rPr>
                <w:rFonts w:ascii="Arial" w:hAnsi="Arial"/>
                <w:b/>
                <w:bCs/>
                <w:sz w:val="18"/>
                <w:szCs w:val="18"/>
              </w:rPr>
              <w:t>NAN/IFZ</w:t>
            </w:r>
          </w:p>
          <w:p w14:paraId="1991CDF6" w14:textId="77777777" w:rsidR="001923AF" w:rsidRPr="004554C5" w:rsidRDefault="001923AF" w:rsidP="00F90A9A">
            <w:pPr>
              <w:spacing w:after="40"/>
              <w:ind w:left="45"/>
              <w:rPr>
                <w:rFonts w:ascii="Arial" w:hAnsi="Arial"/>
                <w:color w:val="000000"/>
              </w:rPr>
            </w:pPr>
          </w:p>
        </w:tc>
      </w:tr>
      <w:tr w:rsidR="001923AF" w:rsidRPr="004554C5" w14:paraId="58587D18" w14:textId="77777777" w:rsidTr="00F90A9A">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05F0AC26" w14:textId="77777777" w:rsidR="001923AF" w:rsidRPr="004554C5" w:rsidRDefault="001923AF" w:rsidP="00F90A9A">
            <w:pPr>
              <w:rPr>
                <w:rFonts w:ascii="Arial" w:hAnsi="Arial"/>
                <w:b/>
                <w:bCs/>
                <w:color w:val="000000"/>
                <w:sz w:val="18"/>
                <w:szCs w:val="18"/>
              </w:rPr>
            </w:pPr>
            <w:r w:rsidRPr="004554C5">
              <w:rPr>
                <w:rFonts w:ascii="Arial" w:hAnsi="Arial"/>
                <w:b/>
                <w:color w:val="000000"/>
                <w:sz w:val="17"/>
              </w:rPr>
              <w:t xml:space="preserve"> </w:t>
            </w:r>
          </w:p>
        </w:tc>
        <w:tc>
          <w:tcPr>
            <w:tcW w:w="8220" w:type="dxa"/>
            <w:gridSpan w:val="3"/>
            <w:tcBorders>
              <w:left w:val="single" w:sz="4" w:space="0" w:color="auto"/>
            </w:tcBorders>
            <w:vAlign w:val="center"/>
          </w:tcPr>
          <w:p w14:paraId="7D08DECE" w14:textId="77777777" w:rsidR="001923AF" w:rsidRPr="004554C5" w:rsidRDefault="001923AF" w:rsidP="00F90A9A">
            <w:pPr>
              <w:ind w:left="45"/>
              <w:rPr>
                <w:color w:val="000000"/>
                <w:sz w:val="18"/>
              </w:rPr>
            </w:pPr>
            <w:r w:rsidRPr="004554C5">
              <w:rPr>
                <w:rFonts w:ascii="Arial" w:hAnsi="Arial"/>
                <w:b/>
                <w:bCs/>
                <w:sz w:val="18"/>
                <w:szCs w:val="18"/>
              </w:rPr>
              <w:t xml:space="preserve"> Norberaren izenean</w:t>
            </w:r>
          </w:p>
        </w:tc>
      </w:tr>
      <w:tr w:rsidR="001923AF" w:rsidRPr="004554C5" w14:paraId="67C2D931" w14:textId="77777777" w:rsidTr="00F90A9A">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55C3F016" w14:textId="77777777" w:rsidR="001923AF" w:rsidRPr="004554C5" w:rsidRDefault="001923AF" w:rsidP="00F90A9A">
            <w:pPr>
              <w:rPr>
                <w:rFonts w:ascii="Arial" w:hAnsi="Arial"/>
                <w:b/>
                <w:bCs/>
                <w:color w:val="000000"/>
                <w:sz w:val="18"/>
                <w:szCs w:val="18"/>
              </w:rPr>
            </w:pPr>
            <w:r w:rsidRPr="004554C5">
              <w:rPr>
                <w:rFonts w:ascii="Arial" w:hAnsi="Arial"/>
                <w:b/>
                <w:color w:val="000000"/>
                <w:sz w:val="17"/>
              </w:rPr>
              <w:t xml:space="preserve"> </w:t>
            </w:r>
          </w:p>
        </w:tc>
        <w:tc>
          <w:tcPr>
            <w:tcW w:w="8220" w:type="dxa"/>
            <w:gridSpan w:val="3"/>
            <w:tcBorders>
              <w:left w:val="single" w:sz="4" w:space="0" w:color="auto"/>
            </w:tcBorders>
            <w:vAlign w:val="center"/>
          </w:tcPr>
          <w:p w14:paraId="58DE6B2F" w14:textId="77777777" w:rsidR="001923AF" w:rsidRPr="004554C5" w:rsidRDefault="001923AF" w:rsidP="00F90A9A">
            <w:pPr>
              <w:ind w:left="45"/>
            </w:pPr>
            <w:r w:rsidRPr="004554C5">
              <w:rPr>
                <w:rFonts w:ascii="Arial" w:hAnsi="Arial"/>
                <w:b/>
                <w:bCs/>
                <w:sz w:val="18"/>
                <w:szCs w:val="18"/>
              </w:rPr>
              <w:t xml:space="preserve"> Ordezkatutako enpresaren izenean</w:t>
            </w:r>
            <w:r w:rsidRPr="004554C5">
              <w:rPr>
                <w:rFonts w:ascii="Arial" w:hAnsi="Arial"/>
                <w:b/>
                <w:bCs/>
                <w:color w:val="000000"/>
                <w:sz w:val="18"/>
              </w:rPr>
              <w:t xml:space="preserve"> </w:t>
            </w:r>
          </w:p>
        </w:tc>
      </w:tr>
      <w:tr w:rsidR="001923AF" w:rsidRPr="004554C5" w14:paraId="2090D8C2" w14:textId="77777777" w:rsidTr="00F90A9A">
        <w:trPr>
          <w:trHeight w:val="340"/>
        </w:trPr>
        <w:tc>
          <w:tcPr>
            <w:tcW w:w="3261" w:type="dxa"/>
            <w:gridSpan w:val="2"/>
            <w:vAlign w:val="center"/>
          </w:tcPr>
          <w:p w14:paraId="391314F4" w14:textId="77777777" w:rsidR="001923AF" w:rsidRPr="004554C5" w:rsidRDefault="001923AF" w:rsidP="00F90A9A">
            <w:pPr>
              <w:ind w:left="397"/>
              <w:rPr>
                <w:rFonts w:ascii="Arial" w:hAnsi="Arial"/>
                <w:b/>
                <w:bCs/>
                <w:color w:val="000000"/>
                <w:sz w:val="18"/>
              </w:rPr>
            </w:pPr>
            <w:r w:rsidRPr="004554C5">
              <w:rPr>
                <w:rFonts w:ascii="Arial" w:hAnsi="Arial"/>
                <w:b/>
                <w:bCs/>
                <w:sz w:val="18"/>
                <w:szCs w:val="18"/>
              </w:rPr>
              <w:t>Ordezkatuaren sozietate izena:</w:t>
            </w:r>
          </w:p>
        </w:tc>
        <w:tc>
          <w:tcPr>
            <w:tcW w:w="5243" w:type="dxa"/>
            <w:gridSpan w:val="2"/>
            <w:vAlign w:val="center"/>
          </w:tcPr>
          <w:p w14:paraId="2C179A8D" w14:textId="77777777" w:rsidR="001923AF" w:rsidRPr="004554C5" w:rsidRDefault="001923AF" w:rsidP="00F90A9A">
            <w:pPr>
              <w:ind w:left="45"/>
              <w:rPr>
                <w:rFonts w:ascii="Arial" w:hAnsi="Arial"/>
                <w:bCs/>
                <w:color w:val="000000"/>
                <w:sz w:val="16"/>
              </w:rPr>
            </w:pPr>
          </w:p>
        </w:tc>
      </w:tr>
      <w:tr w:rsidR="001923AF" w:rsidRPr="004554C5" w14:paraId="589D761D" w14:textId="77777777" w:rsidTr="00F90A9A">
        <w:trPr>
          <w:trHeight w:val="340"/>
        </w:trPr>
        <w:tc>
          <w:tcPr>
            <w:tcW w:w="3261" w:type="dxa"/>
            <w:gridSpan w:val="2"/>
            <w:vAlign w:val="center"/>
          </w:tcPr>
          <w:p w14:paraId="6FD85387" w14:textId="77777777" w:rsidR="001923AF" w:rsidRPr="004554C5" w:rsidRDefault="001923AF" w:rsidP="00F90A9A">
            <w:pPr>
              <w:ind w:left="397"/>
              <w:rPr>
                <w:rFonts w:ascii="Arial" w:hAnsi="Arial"/>
                <w:b/>
                <w:bCs/>
                <w:color w:val="000000"/>
                <w:sz w:val="18"/>
                <w:szCs w:val="18"/>
              </w:rPr>
            </w:pPr>
            <w:r w:rsidRPr="004554C5">
              <w:rPr>
                <w:rFonts w:ascii="Arial" w:hAnsi="Arial"/>
                <w:b/>
                <w:bCs/>
                <w:sz w:val="18"/>
                <w:szCs w:val="18"/>
              </w:rPr>
              <w:t>Ordezkatuaren IFK:</w:t>
            </w:r>
          </w:p>
        </w:tc>
        <w:tc>
          <w:tcPr>
            <w:tcW w:w="5243" w:type="dxa"/>
            <w:gridSpan w:val="2"/>
            <w:vAlign w:val="center"/>
          </w:tcPr>
          <w:p w14:paraId="59096611" w14:textId="77777777" w:rsidR="001923AF" w:rsidRPr="004554C5" w:rsidRDefault="001923AF" w:rsidP="00F90A9A">
            <w:pPr>
              <w:ind w:left="45"/>
              <w:rPr>
                <w:rFonts w:ascii="Arial" w:hAnsi="Arial"/>
                <w:bCs/>
                <w:color w:val="000000"/>
                <w:sz w:val="18"/>
                <w:szCs w:val="18"/>
              </w:rPr>
            </w:pPr>
          </w:p>
        </w:tc>
      </w:tr>
    </w:tbl>
    <w:p w14:paraId="2BC90B81" w14:textId="77777777" w:rsidR="001923AF" w:rsidRPr="004554C5" w:rsidRDefault="001923AF" w:rsidP="00B967EB">
      <w:pPr>
        <w:autoSpaceDE w:val="0"/>
        <w:autoSpaceDN w:val="0"/>
        <w:adjustRightInd w:val="0"/>
        <w:jc w:val="both"/>
        <w:rPr>
          <w:rFonts w:ascii="Arial" w:hAnsi="Arial" w:cs="Arial"/>
          <w:bCs/>
        </w:rPr>
      </w:pPr>
    </w:p>
    <w:p w14:paraId="5ACB2CF4" w14:textId="77777777" w:rsidR="001923AF" w:rsidRPr="004554C5" w:rsidRDefault="001923AF" w:rsidP="00E4064D">
      <w:pPr>
        <w:autoSpaceDE w:val="0"/>
        <w:autoSpaceDN w:val="0"/>
        <w:adjustRightInd w:val="0"/>
        <w:spacing w:after="60" w:line="240" w:lineRule="atLeast"/>
        <w:ind w:right="-1"/>
        <w:jc w:val="both"/>
        <w:rPr>
          <w:rFonts w:ascii="Arial" w:hAnsi="Arial" w:cs="Arial"/>
          <w:bCs/>
        </w:rPr>
      </w:pPr>
    </w:p>
    <w:p w14:paraId="3F88655B" w14:textId="77777777" w:rsidR="001923AF" w:rsidRPr="004554C5" w:rsidRDefault="001923AF" w:rsidP="00E4064D">
      <w:pPr>
        <w:autoSpaceDE w:val="0"/>
        <w:autoSpaceDN w:val="0"/>
        <w:adjustRightInd w:val="0"/>
        <w:spacing w:after="60"/>
        <w:jc w:val="both"/>
        <w:rPr>
          <w:rFonts w:ascii="Arial" w:hAnsi="Arial" w:cs="Arial"/>
          <w:i/>
          <w:sz w:val="16"/>
          <w:szCs w:val="16"/>
        </w:rPr>
      </w:pPr>
      <w:r w:rsidRPr="004554C5">
        <w:rPr>
          <w:rFonts w:ascii="Arial" w:hAnsi="Arial" w:cs="Arial"/>
          <w:i/>
          <w:sz w:val="16"/>
          <w:szCs w:val="16"/>
        </w:rPr>
        <w:t>* Aldi baterako enpresa elkartea bada, eredua egokitu egin behar da, aldi baterako enpresa elkartean izango den enpresa bakoitza ordezkatzen duten pertsona guztiei buruzko datuak gehitzeko</w:t>
      </w:r>
    </w:p>
    <w:p w14:paraId="6EA5304B" w14:textId="77777777" w:rsidR="001923AF" w:rsidRPr="004554C5" w:rsidRDefault="001923AF" w:rsidP="00E4064D">
      <w:pPr>
        <w:autoSpaceDE w:val="0"/>
        <w:autoSpaceDN w:val="0"/>
        <w:adjustRightInd w:val="0"/>
        <w:spacing w:after="60"/>
        <w:jc w:val="both"/>
        <w:rPr>
          <w:rFonts w:ascii="Arial" w:hAnsi="Arial" w:cs="Arial"/>
          <w:i/>
          <w:sz w:val="16"/>
          <w:szCs w:val="16"/>
        </w:rPr>
      </w:pPr>
    </w:p>
    <w:p w14:paraId="523A9E16" w14:textId="77777777" w:rsidR="001923AF" w:rsidRPr="004554C5" w:rsidRDefault="001923AF" w:rsidP="00B967EB">
      <w:pPr>
        <w:autoSpaceDE w:val="0"/>
        <w:autoSpaceDN w:val="0"/>
        <w:adjustRightInd w:val="0"/>
        <w:spacing w:before="240" w:after="240"/>
        <w:jc w:val="center"/>
        <w:rPr>
          <w:rFonts w:ascii="Arial" w:hAnsi="Arial" w:cs="Arial"/>
          <w:b/>
        </w:rPr>
      </w:pPr>
      <w:r w:rsidRPr="004554C5">
        <w:rPr>
          <w:rFonts w:ascii="Arial" w:hAnsi="Arial" w:cs="Arial"/>
          <w:b/>
        </w:rPr>
        <w:t>ADIERAZTEN DU(TE)</w:t>
      </w:r>
    </w:p>
    <w:p w14:paraId="2DCFA11D" w14:textId="77777777" w:rsidR="001923AF" w:rsidRPr="004554C5" w:rsidRDefault="001923AF" w:rsidP="00B967EB">
      <w:pPr>
        <w:autoSpaceDE w:val="0"/>
        <w:autoSpaceDN w:val="0"/>
        <w:adjustRightInd w:val="0"/>
        <w:spacing w:after="120"/>
        <w:jc w:val="both"/>
        <w:rPr>
          <w:rFonts w:ascii="Arial" w:hAnsi="Arial" w:cs="Arial"/>
        </w:rPr>
      </w:pPr>
      <w:r w:rsidRPr="004554C5">
        <w:rPr>
          <w:rFonts w:ascii="Arial" w:hAnsi="Arial" w:cs="Arial"/>
        </w:rPr>
        <w:t>Kontratua (</w:t>
      </w:r>
      <w:r w:rsidRPr="004554C5">
        <w:rPr>
          <w:rFonts w:ascii="Arial" w:hAnsi="Arial" w:cs="Arial"/>
          <w:i/>
        </w:rPr>
        <w:t>izena eta espediente kodea</w:t>
      </w:r>
      <w:r w:rsidRPr="004554C5">
        <w:rPr>
          <w:rFonts w:ascii="Arial" w:hAnsi="Arial" w:cs="Arial"/>
        </w:rPr>
        <w:t>) adjudikatzeko prozedurari buruzko jakinarazpen eta komunikazioen ondorioetarako:</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17"/>
        <w:gridCol w:w="2887"/>
      </w:tblGrid>
      <w:tr w:rsidR="001923AF" w:rsidRPr="004554C5" w14:paraId="5B0E110F" w14:textId="77777777" w:rsidTr="00F90A9A">
        <w:trPr>
          <w:trHeight w:hRule="exact" w:val="284"/>
        </w:trPr>
        <w:tc>
          <w:tcPr>
            <w:tcW w:w="8504" w:type="dxa"/>
            <w:gridSpan w:val="2"/>
            <w:tcBorders>
              <w:top w:val="nil"/>
              <w:left w:val="nil"/>
              <w:right w:val="nil"/>
            </w:tcBorders>
          </w:tcPr>
          <w:p w14:paraId="11649753" w14:textId="77777777" w:rsidR="001923AF" w:rsidRPr="004554C5" w:rsidRDefault="001923AF" w:rsidP="00F90A9A">
            <w:pPr>
              <w:spacing w:before="60" w:after="20"/>
              <w:rPr>
                <w:rFonts w:ascii="Arial" w:hAnsi="Arial"/>
                <w:b/>
                <w:bCs/>
                <w:color w:val="000000"/>
                <w:position w:val="21"/>
                <w:sz w:val="18"/>
              </w:rPr>
            </w:pPr>
            <w:r w:rsidRPr="004554C5">
              <w:rPr>
                <w:rFonts w:ascii="Arial" w:hAnsi="Arial"/>
                <w:b/>
                <w:bCs/>
                <w:position w:val="21"/>
                <w:sz w:val="18"/>
              </w:rPr>
              <w:t>KONTRATAZIO ESPEDIENTEAREN DATUAK</w:t>
            </w:r>
          </w:p>
        </w:tc>
      </w:tr>
      <w:tr w:rsidR="001923AF" w:rsidRPr="004554C5" w14:paraId="75013709" w14:textId="77777777" w:rsidTr="00F90A9A">
        <w:trPr>
          <w:trHeight w:val="454"/>
        </w:trPr>
        <w:tc>
          <w:tcPr>
            <w:tcW w:w="5617" w:type="dxa"/>
            <w:tcBorders>
              <w:left w:val="nil"/>
              <w:bottom w:val="nil"/>
              <w:right w:val="nil"/>
            </w:tcBorders>
          </w:tcPr>
          <w:p w14:paraId="45B15859" w14:textId="77777777" w:rsidR="001923AF" w:rsidRPr="004554C5" w:rsidRDefault="001923AF" w:rsidP="00F90A9A">
            <w:pPr>
              <w:spacing w:after="80"/>
              <w:rPr>
                <w:rFonts w:ascii="Arial" w:hAnsi="Arial"/>
                <w:b/>
                <w:bCs/>
                <w:color w:val="000000"/>
                <w:sz w:val="18"/>
              </w:rPr>
            </w:pPr>
            <w:r w:rsidRPr="004554C5">
              <w:rPr>
                <w:rFonts w:ascii="Arial" w:hAnsi="Arial"/>
                <w:b/>
                <w:bCs/>
                <w:sz w:val="18"/>
              </w:rPr>
              <w:t>Kontratuaren izena</w:t>
            </w:r>
          </w:p>
          <w:p w14:paraId="3F971763" w14:textId="77777777" w:rsidR="001923AF" w:rsidRPr="004554C5" w:rsidRDefault="001923AF" w:rsidP="00F90A9A">
            <w:pPr>
              <w:ind w:left="45"/>
              <w:jc w:val="both"/>
              <w:rPr>
                <w:rFonts w:ascii="Arial" w:hAnsi="Arial"/>
                <w:color w:val="000000"/>
                <w:sz w:val="18"/>
              </w:rPr>
            </w:pPr>
          </w:p>
        </w:tc>
        <w:tc>
          <w:tcPr>
            <w:tcW w:w="2887" w:type="dxa"/>
            <w:tcBorders>
              <w:left w:val="nil"/>
              <w:bottom w:val="nil"/>
              <w:right w:val="nil"/>
            </w:tcBorders>
          </w:tcPr>
          <w:p w14:paraId="22690EA1" w14:textId="77777777" w:rsidR="001923AF" w:rsidRPr="004554C5" w:rsidRDefault="001923AF" w:rsidP="00F90A9A">
            <w:pPr>
              <w:spacing w:after="80"/>
              <w:rPr>
                <w:rFonts w:ascii="Arial" w:hAnsi="Arial"/>
                <w:b/>
                <w:bCs/>
                <w:color w:val="000000"/>
                <w:sz w:val="18"/>
              </w:rPr>
            </w:pPr>
            <w:r w:rsidRPr="004554C5">
              <w:rPr>
                <w:rFonts w:ascii="Arial" w:hAnsi="Arial"/>
                <w:b/>
                <w:bCs/>
                <w:sz w:val="18"/>
              </w:rPr>
              <w:t>Erreferentzia kodea</w:t>
            </w:r>
          </w:p>
          <w:p w14:paraId="3362EBEA" w14:textId="77777777" w:rsidR="001923AF" w:rsidRPr="004554C5" w:rsidRDefault="001923AF" w:rsidP="00F90A9A">
            <w:pPr>
              <w:ind w:left="45"/>
              <w:jc w:val="both"/>
              <w:rPr>
                <w:rFonts w:ascii="Arial" w:hAnsi="Arial"/>
                <w:sz w:val="18"/>
                <w:szCs w:val="18"/>
              </w:rPr>
            </w:pPr>
          </w:p>
        </w:tc>
      </w:tr>
    </w:tbl>
    <w:p w14:paraId="4AA95BF7" w14:textId="77777777" w:rsidR="001923AF" w:rsidRPr="004554C5" w:rsidRDefault="001923AF" w:rsidP="00B967EB">
      <w:pPr>
        <w:autoSpaceDE w:val="0"/>
        <w:autoSpaceDN w:val="0"/>
        <w:adjustRightInd w:val="0"/>
        <w:jc w:val="both"/>
        <w:rPr>
          <w:rFonts w:ascii="Arial" w:hAnsi="Arial" w:cs="Arial"/>
        </w:rPr>
      </w:pPr>
    </w:p>
    <w:p w14:paraId="5E39EAC5" w14:textId="77777777" w:rsidR="001923AF" w:rsidRPr="004554C5" w:rsidRDefault="001923AF" w:rsidP="00B967EB">
      <w:pPr>
        <w:tabs>
          <w:tab w:val="num" w:pos="2940"/>
        </w:tabs>
        <w:spacing w:before="120" w:line="240" w:lineRule="atLeast"/>
        <w:jc w:val="both"/>
        <w:rPr>
          <w:rFonts w:ascii="Arial" w:hAnsi="Arial" w:cs="Arial"/>
        </w:rPr>
      </w:pPr>
      <w:r w:rsidRPr="004554C5">
        <w:rPr>
          <w:rFonts w:ascii="Arial" w:hAnsi="Arial" w:cs="Arial"/>
        </w:rPr>
        <w:t xml:space="preserve">Jakinarazpen eta komunikazio elektronikoetarako datuak honako hauek dira </w:t>
      </w:r>
      <w:r w:rsidRPr="004554C5">
        <w:rPr>
          <w:rStyle w:val="Refdenotaalpie"/>
          <w:rFonts w:ascii="Verdana" w:hAnsi="Verdana"/>
          <w:b/>
          <w:sz w:val="18"/>
          <w:szCs w:val="18"/>
        </w:rPr>
        <w:footnoteReference w:id="1"/>
      </w:r>
      <w:r w:rsidRPr="004554C5">
        <w:rPr>
          <w:rFonts w:ascii="Arial" w:hAnsi="Arial" w:cs="Arial"/>
        </w:rPr>
        <w:t>:</w:t>
      </w:r>
    </w:p>
    <w:p w14:paraId="6EF071D0" w14:textId="77777777" w:rsidR="001923AF" w:rsidRPr="004554C5" w:rsidRDefault="001923AF" w:rsidP="00B967EB">
      <w:pPr>
        <w:jc w:val="both"/>
        <w:rPr>
          <w:rFonts w:ascii="Arial" w:hAnsi="Arial" w:cs="Arial"/>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6"/>
        <w:gridCol w:w="567"/>
        <w:gridCol w:w="623"/>
        <w:gridCol w:w="741"/>
        <w:gridCol w:w="337"/>
        <w:gridCol w:w="850"/>
        <w:gridCol w:w="284"/>
        <w:gridCol w:w="11"/>
        <w:gridCol w:w="1123"/>
        <w:gridCol w:w="284"/>
      </w:tblGrid>
      <w:tr w:rsidR="001923AF" w:rsidRPr="004554C5" w14:paraId="734F65A8" w14:textId="77777777" w:rsidTr="00F90A9A">
        <w:trPr>
          <w:trHeight w:hRule="exact" w:val="284"/>
        </w:trPr>
        <w:tc>
          <w:tcPr>
            <w:tcW w:w="8506" w:type="dxa"/>
            <w:gridSpan w:val="10"/>
            <w:tcBorders>
              <w:top w:val="nil"/>
              <w:left w:val="nil"/>
              <w:right w:val="nil"/>
            </w:tcBorders>
            <w:vAlign w:val="center"/>
          </w:tcPr>
          <w:p w14:paraId="194B2822" w14:textId="77777777" w:rsidR="001923AF" w:rsidRPr="004554C5" w:rsidRDefault="001923AF" w:rsidP="00F90A9A">
            <w:pPr>
              <w:spacing w:before="60" w:after="20"/>
              <w:rPr>
                <w:sz w:val="18"/>
              </w:rPr>
            </w:pPr>
            <w:r w:rsidRPr="004554C5">
              <w:rPr>
                <w:rFonts w:ascii="Arial" w:hAnsi="Arial" w:cs="Arial"/>
                <w:b/>
                <w:bCs/>
                <w:position w:val="21"/>
                <w:sz w:val="18"/>
              </w:rPr>
              <w:t>JAKINARAZPEN ETA KOMUNIKAZIOETARAKO DATUAK</w:t>
            </w:r>
          </w:p>
        </w:tc>
      </w:tr>
      <w:tr w:rsidR="001923AF" w:rsidRPr="004554C5" w14:paraId="075AA662" w14:textId="77777777" w:rsidTr="00F90A9A">
        <w:trPr>
          <w:trHeight w:val="567"/>
        </w:trPr>
        <w:tc>
          <w:tcPr>
            <w:tcW w:w="4876" w:type="dxa"/>
            <w:gridSpan w:val="3"/>
            <w:tcBorders>
              <w:left w:val="nil"/>
              <w:bottom w:val="nil"/>
              <w:right w:val="nil"/>
            </w:tcBorders>
          </w:tcPr>
          <w:p w14:paraId="47FBDEE8" w14:textId="77777777" w:rsidR="001923AF" w:rsidRPr="004554C5" w:rsidRDefault="001923AF" w:rsidP="00F90A9A">
            <w:pPr>
              <w:spacing w:after="80"/>
              <w:rPr>
                <w:rFonts w:ascii="Arial" w:hAnsi="Arial"/>
                <w:color w:val="000000"/>
                <w:sz w:val="18"/>
              </w:rPr>
            </w:pPr>
            <w:r w:rsidRPr="004554C5">
              <w:rPr>
                <w:rFonts w:ascii="Arial" w:hAnsi="Arial"/>
                <w:b/>
                <w:bCs/>
                <w:sz w:val="18"/>
              </w:rPr>
              <w:t>Kalea, plaza, hiribidea…</w:t>
            </w:r>
            <w:r w:rsidRPr="004554C5">
              <w:rPr>
                <w:rFonts w:ascii="Arial" w:hAnsi="Arial"/>
                <w:b/>
                <w:bCs/>
                <w:color w:val="000000"/>
                <w:sz w:val="18"/>
              </w:rPr>
              <w:t xml:space="preserve"> </w:t>
            </w:r>
          </w:p>
          <w:p w14:paraId="24A3544F" w14:textId="77777777" w:rsidR="001923AF" w:rsidRPr="004554C5" w:rsidRDefault="001923AF" w:rsidP="00F90A9A">
            <w:pPr>
              <w:ind w:left="45"/>
              <w:rPr>
                <w:rFonts w:ascii="Arial" w:hAnsi="Arial"/>
                <w:color w:val="000000"/>
              </w:rPr>
            </w:pPr>
          </w:p>
        </w:tc>
        <w:tc>
          <w:tcPr>
            <w:tcW w:w="741" w:type="dxa"/>
            <w:tcBorders>
              <w:left w:val="nil"/>
              <w:bottom w:val="nil"/>
              <w:right w:val="nil"/>
            </w:tcBorders>
          </w:tcPr>
          <w:p w14:paraId="28E60F00" w14:textId="77777777" w:rsidR="001923AF" w:rsidRPr="004554C5" w:rsidRDefault="001923AF" w:rsidP="00F90A9A">
            <w:pPr>
              <w:spacing w:after="80"/>
              <w:rPr>
                <w:rFonts w:ascii="Arial" w:hAnsi="Arial"/>
                <w:b/>
                <w:bCs/>
                <w:color w:val="000000"/>
                <w:sz w:val="18"/>
              </w:rPr>
            </w:pPr>
            <w:r w:rsidRPr="004554C5">
              <w:rPr>
                <w:rFonts w:ascii="Arial" w:hAnsi="Arial"/>
                <w:b/>
                <w:bCs/>
                <w:sz w:val="18"/>
              </w:rPr>
              <w:t>Zk.</w:t>
            </w:r>
          </w:p>
          <w:p w14:paraId="1CDA4499" w14:textId="77777777" w:rsidR="001923AF" w:rsidRPr="004554C5" w:rsidRDefault="001923AF" w:rsidP="00F90A9A">
            <w:pPr>
              <w:ind w:left="45"/>
              <w:rPr>
                <w:rFonts w:ascii="Arial" w:hAnsi="Arial"/>
                <w:bCs/>
                <w:color w:val="000000"/>
                <w:sz w:val="18"/>
              </w:rPr>
            </w:pPr>
          </w:p>
        </w:tc>
        <w:tc>
          <w:tcPr>
            <w:tcW w:w="1482" w:type="dxa"/>
            <w:gridSpan w:val="4"/>
            <w:tcBorders>
              <w:left w:val="nil"/>
              <w:bottom w:val="nil"/>
              <w:right w:val="nil"/>
            </w:tcBorders>
          </w:tcPr>
          <w:p w14:paraId="7C867400" w14:textId="77777777" w:rsidR="001923AF" w:rsidRPr="004554C5" w:rsidRDefault="001923AF" w:rsidP="00F90A9A">
            <w:pPr>
              <w:spacing w:after="80"/>
              <w:rPr>
                <w:rFonts w:ascii="Arial" w:hAnsi="Arial"/>
                <w:b/>
                <w:bCs/>
                <w:color w:val="000000"/>
                <w:sz w:val="18"/>
              </w:rPr>
            </w:pPr>
            <w:r w:rsidRPr="004554C5">
              <w:rPr>
                <w:rFonts w:ascii="Arial" w:hAnsi="Arial"/>
                <w:b/>
                <w:bCs/>
                <w:sz w:val="18"/>
              </w:rPr>
              <w:t>Solairua</w:t>
            </w:r>
          </w:p>
          <w:p w14:paraId="4D1D1CB6" w14:textId="77777777" w:rsidR="001923AF" w:rsidRPr="004554C5" w:rsidRDefault="001923AF" w:rsidP="00F90A9A">
            <w:pPr>
              <w:ind w:left="74"/>
              <w:rPr>
                <w:rFonts w:ascii="Arial" w:hAnsi="Arial"/>
                <w:bCs/>
                <w:color w:val="000000"/>
                <w:sz w:val="18"/>
              </w:rPr>
            </w:pPr>
          </w:p>
        </w:tc>
        <w:tc>
          <w:tcPr>
            <w:tcW w:w="1407" w:type="dxa"/>
            <w:gridSpan w:val="2"/>
            <w:tcBorders>
              <w:left w:val="nil"/>
              <w:bottom w:val="nil"/>
              <w:right w:val="nil"/>
            </w:tcBorders>
          </w:tcPr>
          <w:p w14:paraId="70E33D91" w14:textId="77777777" w:rsidR="001923AF" w:rsidRPr="004554C5" w:rsidRDefault="001923AF" w:rsidP="00F90A9A">
            <w:pPr>
              <w:spacing w:after="80"/>
              <w:rPr>
                <w:rFonts w:ascii="Arial" w:hAnsi="Arial"/>
                <w:color w:val="000000"/>
                <w:sz w:val="18"/>
              </w:rPr>
            </w:pPr>
            <w:r w:rsidRPr="004554C5">
              <w:rPr>
                <w:rFonts w:ascii="Arial" w:hAnsi="Arial"/>
                <w:b/>
                <w:bCs/>
                <w:sz w:val="18"/>
              </w:rPr>
              <w:t>Eskua</w:t>
            </w:r>
          </w:p>
          <w:p w14:paraId="58BDE081" w14:textId="77777777" w:rsidR="001923AF" w:rsidRPr="004554C5" w:rsidRDefault="001923AF" w:rsidP="00F90A9A">
            <w:pPr>
              <w:ind w:left="45"/>
              <w:rPr>
                <w:rFonts w:ascii="Arial" w:hAnsi="Arial"/>
                <w:color w:val="000000"/>
                <w:sz w:val="18"/>
              </w:rPr>
            </w:pPr>
          </w:p>
        </w:tc>
      </w:tr>
      <w:tr w:rsidR="001923AF" w:rsidRPr="004554C5" w14:paraId="3BC0E1DF" w14:textId="77777777" w:rsidTr="00F90A9A">
        <w:trPr>
          <w:trHeight w:val="454"/>
        </w:trPr>
        <w:tc>
          <w:tcPr>
            <w:tcW w:w="4253" w:type="dxa"/>
            <w:gridSpan w:val="2"/>
            <w:tcBorders>
              <w:top w:val="nil"/>
              <w:left w:val="nil"/>
              <w:bottom w:val="nil"/>
              <w:right w:val="nil"/>
            </w:tcBorders>
          </w:tcPr>
          <w:p w14:paraId="3BADB832" w14:textId="77777777" w:rsidR="001923AF" w:rsidRPr="004554C5" w:rsidRDefault="001923AF" w:rsidP="00F90A9A">
            <w:pPr>
              <w:spacing w:after="80"/>
              <w:rPr>
                <w:rFonts w:ascii="Arial" w:hAnsi="Arial"/>
                <w:color w:val="000000"/>
                <w:sz w:val="18"/>
              </w:rPr>
            </w:pPr>
            <w:r w:rsidRPr="004554C5">
              <w:rPr>
                <w:rFonts w:ascii="Arial" w:hAnsi="Arial"/>
                <w:b/>
                <w:bCs/>
                <w:sz w:val="18"/>
              </w:rPr>
              <w:t>Udalerria</w:t>
            </w:r>
          </w:p>
          <w:p w14:paraId="128031A8" w14:textId="77777777" w:rsidR="001923AF" w:rsidRPr="004554C5" w:rsidRDefault="001923AF" w:rsidP="00F90A9A">
            <w:pPr>
              <w:ind w:left="57"/>
              <w:rPr>
                <w:rFonts w:ascii="Arial" w:hAnsi="Arial"/>
                <w:color w:val="000000"/>
                <w:sz w:val="18"/>
              </w:rPr>
            </w:pPr>
          </w:p>
        </w:tc>
        <w:tc>
          <w:tcPr>
            <w:tcW w:w="1364" w:type="dxa"/>
            <w:gridSpan w:val="2"/>
            <w:tcBorders>
              <w:top w:val="nil"/>
              <w:left w:val="nil"/>
              <w:bottom w:val="nil"/>
              <w:right w:val="nil"/>
            </w:tcBorders>
          </w:tcPr>
          <w:p w14:paraId="5AFDA530" w14:textId="77777777" w:rsidR="001923AF" w:rsidRPr="004554C5" w:rsidRDefault="001923AF" w:rsidP="00F90A9A">
            <w:pPr>
              <w:spacing w:after="80"/>
              <w:rPr>
                <w:rFonts w:ascii="Arial" w:hAnsi="Arial"/>
                <w:color w:val="000000"/>
                <w:sz w:val="18"/>
              </w:rPr>
            </w:pPr>
            <w:r w:rsidRPr="004554C5">
              <w:rPr>
                <w:rFonts w:ascii="Arial" w:hAnsi="Arial"/>
                <w:b/>
                <w:bCs/>
                <w:sz w:val="18"/>
              </w:rPr>
              <w:t>P.K.</w:t>
            </w:r>
          </w:p>
          <w:p w14:paraId="4FB71441" w14:textId="77777777" w:rsidR="001923AF" w:rsidRPr="004554C5" w:rsidRDefault="001923AF" w:rsidP="00F90A9A">
            <w:pPr>
              <w:ind w:left="45"/>
              <w:rPr>
                <w:rFonts w:ascii="Arial" w:hAnsi="Arial"/>
                <w:color w:val="000000"/>
                <w:sz w:val="18"/>
              </w:rPr>
            </w:pPr>
          </w:p>
        </w:tc>
        <w:tc>
          <w:tcPr>
            <w:tcW w:w="2889" w:type="dxa"/>
            <w:gridSpan w:val="6"/>
            <w:tcBorders>
              <w:top w:val="nil"/>
              <w:left w:val="nil"/>
              <w:bottom w:val="nil"/>
              <w:right w:val="nil"/>
            </w:tcBorders>
          </w:tcPr>
          <w:p w14:paraId="3D90D815" w14:textId="77777777" w:rsidR="001923AF" w:rsidRPr="004554C5" w:rsidRDefault="001923AF" w:rsidP="00F90A9A">
            <w:pPr>
              <w:spacing w:after="80"/>
              <w:rPr>
                <w:rFonts w:ascii="Arial" w:hAnsi="Arial"/>
                <w:color w:val="000000"/>
                <w:sz w:val="18"/>
              </w:rPr>
            </w:pPr>
            <w:r w:rsidRPr="004554C5">
              <w:rPr>
                <w:rFonts w:ascii="Arial" w:hAnsi="Arial"/>
                <w:b/>
                <w:bCs/>
                <w:sz w:val="18"/>
              </w:rPr>
              <w:t>Probintzia</w:t>
            </w:r>
          </w:p>
          <w:p w14:paraId="78BE68A1" w14:textId="77777777" w:rsidR="001923AF" w:rsidRPr="004554C5" w:rsidRDefault="001923AF" w:rsidP="00F90A9A">
            <w:pPr>
              <w:ind w:left="45"/>
              <w:rPr>
                <w:rFonts w:ascii="Arial" w:hAnsi="Arial"/>
                <w:color w:val="000000"/>
                <w:sz w:val="18"/>
              </w:rPr>
            </w:pPr>
          </w:p>
        </w:tc>
      </w:tr>
      <w:tr w:rsidR="001923AF" w:rsidRPr="004554C5" w14:paraId="1356682B" w14:textId="77777777" w:rsidTr="00F90A9A">
        <w:trPr>
          <w:trHeight w:val="454"/>
        </w:trPr>
        <w:tc>
          <w:tcPr>
            <w:tcW w:w="4253" w:type="dxa"/>
            <w:gridSpan w:val="2"/>
            <w:tcBorders>
              <w:top w:val="nil"/>
              <w:left w:val="nil"/>
              <w:bottom w:val="nil"/>
              <w:right w:val="nil"/>
            </w:tcBorders>
          </w:tcPr>
          <w:p w14:paraId="71A60BBD" w14:textId="77777777" w:rsidR="001923AF" w:rsidRPr="004554C5" w:rsidRDefault="001923AF" w:rsidP="00F90A9A">
            <w:pPr>
              <w:spacing w:after="80"/>
              <w:rPr>
                <w:rFonts w:ascii="Arial" w:hAnsi="Arial"/>
                <w:color w:val="000000"/>
                <w:sz w:val="18"/>
              </w:rPr>
            </w:pPr>
            <w:r w:rsidRPr="004554C5">
              <w:rPr>
                <w:rFonts w:ascii="Arial" w:hAnsi="Arial"/>
                <w:b/>
                <w:bCs/>
                <w:sz w:val="18"/>
              </w:rPr>
              <w:t>Telefono finkoa</w:t>
            </w:r>
          </w:p>
          <w:p w14:paraId="0A1D48CD" w14:textId="77777777" w:rsidR="001923AF" w:rsidRPr="004554C5" w:rsidRDefault="001923AF" w:rsidP="00F90A9A">
            <w:pPr>
              <w:spacing w:after="80"/>
              <w:rPr>
                <w:rFonts w:ascii="Arial" w:hAnsi="Arial"/>
                <w:color w:val="000000"/>
                <w:sz w:val="18"/>
              </w:rPr>
            </w:pPr>
          </w:p>
        </w:tc>
        <w:tc>
          <w:tcPr>
            <w:tcW w:w="4253" w:type="dxa"/>
            <w:gridSpan w:val="8"/>
            <w:tcBorders>
              <w:top w:val="nil"/>
              <w:left w:val="nil"/>
              <w:bottom w:val="nil"/>
              <w:right w:val="nil"/>
            </w:tcBorders>
          </w:tcPr>
          <w:p w14:paraId="207E8CC2" w14:textId="77777777" w:rsidR="001923AF" w:rsidRPr="004554C5" w:rsidRDefault="001923AF" w:rsidP="00F90A9A">
            <w:pPr>
              <w:spacing w:after="80"/>
              <w:rPr>
                <w:rFonts w:ascii="Arial" w:hAnsi="Arial"/>
                <w:b/>
                <w:bCs/>
                <w:color w:val="000000"/>
                <w:sz w:val="18"/>
              </w:rPr>
            </w:pPr>
            <w:r w:rsidRPr="004554C5">
              <w:rPr>
                <w:rFonts w:ascii="Arial" w:hAnsi="Arial"/>
                <w:b/>
                <w:bCs/>
                <w:sz w:val="18"/>
              </w:rPr>
              <w:t>Mugikorra</w:t>
            </w:r>
          </w:p>
          <w:p w14:paraId="31EAAF5E" w14:textId="77777777" w:rsidR="001923AF" w:rsidRPr="004554C5" w:rsidRDefault="001923AF" w:rsidP="00F90A9A">
            <w:pPr>
              <w:ind w:left="57"/>
              <w:rPr>
                <w:rFonts w:ascii="Arial" w:hAnsi="Arial"/>
                <w:bCs/>
                <w:color w:val="000000"/>
                <w:sz w:val="18"/>
              </w:rPr>
            </w:pPr>
          </w:p>
        </w:tc>
      </w:tr>
      <w:tr w:rsidR="001923AF" w:rsidRPr="004554C5" w14:paraId="03024A08" w14:textId="77777777" w:rsidTr="00F90A9A">
        <w:trPr>
          <w:trHeight w:hRule="exact" w:val="340"/>
        </w:trPr>
        <w:tc>
          <w:tcPr>
            <w:tcW w:w="3686" w:type="dxa"/>
            <w:tcBorders>
              <w:top w:val="nil"/>
              <w:left w:val="nil"/>
              <w:bottom w:val="nil"/>
              <w:right w:val="nil"/>
            </w:tcBorders>
            <w:vAlign w:val="center"/>
          </w:tcPr>
          <w:p w14:paraId="74E6E3E1" w14:textId="77777777" w:rsidR="001923AF" w:rsidRPr="004554C5" w:rsidRDefault="001923AF" w:rsidP="00F90A9A">
            <w:pPr>
              <w:rPr>
                <w:rFonts w:ascii="Arial" w:hAnsi="Arial"/>
                <w:b/>
                <w:bCs/>
                <w:color w:val="000000"/>
                <w:sz w:val="18"/>
              </w:rPr>
            </w:pPr>
            <w:r w:rsidRPr="004554C5">
              <w:rPr>
                <w:rFonts w:ascii="Arial" w:hAnsi="Arial"/>
                <w:b/>
                <w:bCs/>
                <w:sz w:val="18"/>
              </w:rPr>
              <w:t>Abisuetarako helbide elektronikoa:</w:t>
            </w:r>
          </w:p>
        </w:tc>
        <w:tc>
          <w:tcPr>
            <w:tcW w:w="4820" w:type="dxa"/>
            <w:gridSpan w:val="9"/>
            <w:tcBorders>
              <w:top w:val="nil"/>
              <w:left w:val="nil"/>
              <w:bottom w:val="nil"/>
              <w:right w:val="nil"/>
            </w:tcBorders>
            <w:vAlign w:val="center"/>
          </w:tcPr>
          <w:p w14:paraId="58C119A9" w14:textId="77777777" w:rsidR="001923AF" w:rsidRPr="004554C5" w:rsidRDefault="001923AF" w:rsidP="00F90A9A">
            <w:pPr>
              <w:ind w:left="45"/>
              <w:rPr>
                <w:rFonts w:ascii="Arial" w:hAnsi="Arial"/>
                <w:bCs/>
                <w:color w:val="000000"/>
                <w:sz w:val="18"/>
              </w:rPr>
            </w:pPr>
          </w:p>
        </w:tc>
      </w:tr>
      <w:tr w:rsidR="001923AF" w:rsidRPr="004554C5" w14:paraId="676C12DA" w14:textId="77777777" w:rsidTr="00F90A9A">
        <w:trPr>
          <w:trHeight w:hRule="exact" w:val="340"/>
        </w:trPr>
        <w:tc>
          <w:tcPr>
            <w:tcW w:w="3686" w:type="dxa"/>
            <w:tcBorders>
              <w:top w:val="nil"/>
              <w:left w:val="nil"/>
              <w:bottom w:val="nil"/>
              <w:right w:val="nil"/>
            </w:tcBorders>
            <w:vAlign w:val="center"/>
          </w:tcPr>
          <w:p w14:paraId="09DEBC06" w14:textId="77777777" w:rsidR="001923AF" w:rsidRPr="004554C5" w:rsidRDefault="001923AF" w:rsidP="00F90A9A">
            <w:pPr>
              <w:rPr>
                <w:rFonts w:ascii="Arial" w:hAnsi="Arial"/>
                <w:b/>
                <w:bCs/>
                <w:color w:val="000000"/>
                <w:sz w:val="18"/>
              </w:rPr>
            </w:pPr>
            <w:r w:rsidRPr="004554C5">
              <w:rPr>
                <w:rFonts w:ascii="Arial" w:hAnsi="Arial"/>
                <w:b/>
                <w:bCs/>
                <w:sz w:val="18"/>
              </w:rPr>
              <w:t>Hartzailea:</w:t>
            </w:r>
          </w:p>
        </w:tc>
        <w:tc>
          <w:tcPr>
            <w:tcW w:w="4820" w:type="dxa"/>
            <w:gridSpan w:val="9"/>
            <w:tcBorders>
              <w:top w:val="nil"/>
              <w:left w:val="nil"/>
              <w:bottom w:val="nil"/>
              <w:right w:val="nil"/>
            </w:tcBorders>
            <w:vAlign w:val="center"/>
          </w:tcPr>
          <w:p w14:paraId="40DFDE9D" w14:textId="77777777" w:rsidR="001923AF" w:rsidRPr="004554C5" w:rsidRDefault="001923AF" w:rsidP="00F90A9A">
            <w:pPr>
              <w:ind w:left="45"/>
              <w:rPr>
                <w:rFonts w:ascii="Arial" w:hAnsi="Arial"/>
                <w:bCs/>
                <w:color w:val="000000"/>
                <w:sz w:val="18"/>
              </w:rPr>
            </w:pPr>
          </w:p>
        </w:tc>
      </w:tr>
      <w:tr w:rsidR="001923AF" w:rsidRPr="004554C5" w14:paraId="3FC4E73A" w14:textId="77777777" w:rsidTr="00F90A9A">
        <w:trPr>
          <w:trHeight w:hRule="exact" w:val="340"/>
        </w:trPr>
        <w:tc>
          <w:tcPr>
            <w:tcW w:w="5954" w:type="dxa"/>
            <w:gridSpan w:val="5"/>
            <w:tcBorders>
              <w:top w:val="nil"/>
              <w:left w:val="nil"/>
              <w:bottom w:val="nil"/>
              <w:right w:val="nil"/>
            </w:tcBorders>
            <w:vAlign w:val="center"/>
          </w:tcPr>
          <w:p w14:paraId="381C2058" w14:textId="77777777" w:rsidR="001923AF" w:rsidRPr="004554C5" w:rsidRDefault="001923AF" w:rsidP="00F90A9A">
            <w:pPr>
              <w:rPr>
                <w:rFonts w:ascii="Arial" w:hAnsi="Arial"/>
                <w:b/>
                <w:bCs/>
                <w:color w:val="000000"/>
                <w:sz w:val="18"/>
              </w:rPr>
            </w:pPr>
            <w:r w:rsidRPr="004554C5">
              <w:rPr>
                <w:rFonts w:ascii="Arial" w:hAnsi="Arial"/>
                <w:b/>
                <w:bCs/>
                <w:sz w:val="18"/>
              </w:rPr>
              <w:t>Jakinarazpena edo komunikazioa jasotzeko aukeratutako hizkuntza:</w:t>
            </w:r>
          </w:p>
        </w:tc>
        <w:tc>
          <w:tcPr>
            <w:tcW w:w="850" w:type="dxa"/>
            <w:tcBorders>
              <w:top w:val="nil"/>
              <w:left w:val="nil"/>
              <w:bottom w:val="nil"/>
            </w:tcBorders>
            <w:vAlign w:val="center"/>
          </w:tcPr>
          <w:p w14:paraId="2A11A012" w14:textId="77777777" w:rsidR="001923AF" w:rsidRPr="004554C5" w:rsidRDefault="001923AF" w:rsidP="00F90A9A">
            <w:pPr>
              <w:ind w:left="45" w:right="71"/>
              <w:jc w:val="right"/>
              <w:rPr>
                <w:rFonts w:ascii="Arial" w:hAnsi="Arial"/>
                <w:bCs/>
                <w:color w:val="000000"/>
                <w:sz w:val="18"/>
              </w:rPr>
            </w:pPr>
            <w:r w:rsidRPr="004554C5">
              <w:rPr>
                <w:rFonts w:ascii="Arial" w:hAnsi="Arial"/>
                <w:bCs/>
                <w:sz w:val="18"/>
              </w:rPr>
              <w:t>Euskara</w:t>
            </w:r>
          </w:p>
        </w:tc>
        <w:tc>
          <w:tcPr>
            <w:tcW w:w="284" w:type="dxa"/>
            <w:vAlign w:val="center"/>
          </w:tcPr>
          <w:p w14:paraId="01368CB0" w14:textId="77777777" w:rsidR="001923AF" w:rsidRPr="004554C5" w:rsidRDefault="001923AF" w:rsidP="00F90A9A">
            <w:pPr>
              <w:ind w:left="45"/>
              <w:rPr>
                <w:rFonts w:ascii="Arial" w:hAnsi="Arial"/>
                <w:bCs/>
                <w:color w:val="000000"/>
                <w:sz w:val="18"/>
              </w:rPr>
            </w:pPr>
          </w:p>
        </w:tc>
        <w:tc>
          <w:tcPr>
            <w:tcW w:w="1134" w:type="dxa"/>
            <w:gridSpan w:val="2"/>
            <w:tcBorders>
              <w:top w:val="nil"/>
              <w:bottom w:val="nil"/>
            </w:tcBorders>
            <w:vAlign w:val="center"/>
          </w:tcPr>
          <w:p w14:paraId="24BFED9E" w14:textId="77777777" w:rsidR="001923AF" w:rsidRPr="004554C5" w:rsidRDefault="001923AF" w:rsidP="00F90A9A">
            <w:pPr>
              <w:ind w:left="45" w:right="114"/>
              <w:jc w:val="right"/>
              <w:rPr>
                <w:rFonts w:ascii="Arial" w:hAnsi="Arial"/>
                <w:bCs/>
                <w:color w:val="000000"/>
                <w:sz w:val="18"/>
              </w:rPr>
            </w:pPr>
            <w:r w:rsidRPr="004554C5">
              <w:rPr>
                <w:rFonts w:ascii="Arial" w:hAnsi="Arial"/>
                <w:bCs/>
                <w:sz w:val="18"/>
              </w:rPr>
              <w:t>Gaztelania</w:t>
            </w:r>
          </w:p>
        </w:tc>
        <w:tc>
          <w:tcPr>
            <w:tcW w:w="284" w:type="dxa"/>
            <w:vAlign w:val="center"/>
          </w:tcPr>
          <w:p w14:paraId="720B8A48" w14:textId="77777777" w:rsidR="001923AF" w:rsidRPr="004554C5" w:rsidRDefault="001923AF" w:rsidP="00F90A9A">
            <w:pPr>
              <w:ind w:left="45"/>
              <w:rPr>
                <w:rFonts w:ascii="Arial" w:hAnsi="Arial"/>
                <w:bCs/>
                <w:color w:val="000000"/>
                <w:sz w:val="18"/>
              </w:rPr>
            </w:pPr>
          </w:p>
        </w:tc>
      </w:tr>
    </w:tbl>
    <w:p w14:paraId="7FE77010" w14:textId="77777777" w:rsidR="001923AF" w:rsidRPr="004554C5" w:rsidRDefault="001923AF" w:rsidP="00B967EB">
      <w:pPr>
        <w:jc w:val="both"/>
        <w:rPr>
          <w:rFonts w:ascii="Arial" w:hAnsi="Arial" w:cs="Arial"/>
        </w:rPr>
      </w:pPr>
    </w:p>
    <w:p w14:paraId="6CC30767" w14:textId="77777777" w:rsidR="001923AF" w:rsidRPr="004554C5" w:rsidRDefault="001923AF" w:rsidP="000B5AD0">
      <w:pPr>
        <w:pStyle w:val="Ttulo1"/>
        <w:spacing w:before="60" w:after="0" w:line="240" w:lineRule="atLeast"/>
        <w:jc w:val="center"/>
        <w:rPr>
          <w:sz w:val="22"/>
          <w:szCs w:val="22"/>
        </w:rPr>
      </w:pPr>
      <w:r w:rsidRPr="004554C5">
        <w:br w:type="page"/>
      </w:r>
      <w:bookmarkStart w:id="128" w:name="ax_2"/>
      <w:bookmarkStart w:id="129" w:name="_Toc63777959"/>
      <w:r w:rsidRPr="004554C5">
        <w:rPr>
          <w:sz w:val="22"/>
          <w:szCs w:val="22"/>
        </w:rPr>
        <w:t>II. ERANSKINA</w:t>
      </w:r>
      <w:bookmarkEnd w:id="128"/>
      <w:r w:rsidRPr="004554C5">
        <w:rPr>
          <w:sz w:val="22"/>
          <w:szCs w:val="22"/>
        </w:rPr>
        <w:t xml:space="preserve">.- </w:t>
      </w:r>
      <w:bookmarkEnd w:id="126"/>
      <w:r w:rsidRPr="004554C5">
        <w:rPr>
          <w:sz w:val="22"/>
          <w:szCs w:val="22"/>
        </w:rPr>
        <w:t>ALDI BATERAKO ENPRESA ELKARTEA ERATZEKO KONPROMISOAREN EREDUA</w:t>
      </w:r>
      <w:bookmarkEnd w:id="127"/>
      <w:bookmarkEnd w:id="129"/>
    </w:p>
    <w:p w14:paraId="10FFE259" w14:textId="77777777" w:rsidR="001923AF" w:rsidRPr="004554C5" w:rsidRDefault="001923AF" w:rsidP="00515713">
      <w:pPr>
        <w:tabs>
          <w:tab w:val="left" w:pos="5370"/>
        </w:tabs>
        <w:jc w:val="both"/>
        <w:rPr>
          <w:rFonts w:ascii="Arial" w:hAnsi="Arial" w:cs="Arial"/>
          <w:sz w:val="16"/>
          <w:szCs w:val="16"/>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4"/>
        <w:gridCol w:w="2977"/>
        <w:gridCol w:w="2356"/>
        <w:gridCol w:w="2887"/>
      </w:tblGrid>
      <w:tr w:rsidR="001923AF" w:rsidRPr="004554C5" w14:paraId="315D9203" w14:textId="77777777" w:rsidTr="00B7650C">
        <w:trPr>
          <w:trHeight w:hRule="exact" w:val="340"/>
        </w:trPr>
        <w:tc>
          <w:tcPr>
            <w:tcW w:w="8504" w:type="dxa"/>
            <w:gridSpan w:val="4"/>
            <w:tcBorders>
              <w:bottom w:val="single" w:sz="4" w:space="0" w:color="auto"/>
            </w:tcBorders>
          </w:tcPr>
          <w:p w14:paraId="439B2169" w14:textId="77777777" w:rsidR="001923AF" w:rsidRPr="004554C5" w:rsidRDefault="001923AF" w:rsidP="00B7650C">
            <w:pPr>
              <w:spacing w:before="80" w:after="60" w:line="240" w:lineRule="atLeast"/>
              <w:ind w:right="-1"/>
              <w:jc w:val="both"/>
              <w:rPr>
                <w:rFonts w:ascii="Arial" w:hAnsi="Arial" w:cs="Arial"/>
                <w:color w:val="000000"/>
                <w:sz w:val="18"/>
              </w:rPr>
            </w:pPr>
            <w:r w:rsidRPr="004554C5">
              <w:rPr>
                <w:rFonts w:ascii="Arial" w:hAnsi="Arial" w:cs="Arial"/>
                <w:b/>
                <w:bCs/>
                <w:position w:val="19"/>
                <w:sz w:val="18"/>
              </w:rPr>
              <w:t>IDENTIFIKAZIO DATUAK</w:t>
            </w:r>
          </w:p>
        </w:tc>
      </w:tr>
      <w:tr w:rsidR="001923AF" w:rsidRPr="004554C5" w14:paraId="7F04B284" w14:textId="77777777" w:rsidTr="00B7650C">
        <w:trPr>
          <w:trHeight w:val="463"/>
        </w:trPr>
        <w:tc>
          <w:tcPr>
            <w:tcW w:w="5617" w:type="dxa"/>
            <w:gridSpan w:val="3"/>
            <w:tcBorders>
              <w:top w:val="single" w:sz="4" w:space="0" w:color="auto"/>
            </w:tcBorders>
            <w:vAlign w:val="center"/>
          </w:tcPr>
          <w:p w14:paraId="6DB740E6" w14:textId="77777777" w:rsidR="001923AF" w:rsidRPr="004554C5" w:rsidRDefault="001923AF" w:rsidP="00B7650C">
            <w:pPr>
              <w:spacing w:after="60" w:line="240" w:lineRule="atLeast"/>
              <w:ind w:right="-1"/>
              <w:jc w:val="both"/>
              <w:rPr>
                <w:rFonts w:ascii="Arial" w:hAnsi="Arial" w:cs="Arial"/>
                <w:color w:val="000000"/>
                <w:sz w:val="18"/>
                <w:szCs w:val="18"/>
              </w:rPr>
            </w:pPr>
            <w:r w:rsidRPr="004554C5">
              <w:rPr>
                <w:rFonts w:ascii="Arial" w:hAnsi="Arial" w:cs="Arial"/>
                <w:b/>
                <w:bCs/>
                <w:sz w:val="18"/>
                <w:szCs w:val="18"/>
              </w:rPr>
              <w:t>1. abizena, 2. abizena, izena</w:t>
            </w:r>
          </w:p>
          <w:p w14:paraId="2A41A028" w14:textId="77777777" w:rsidR="001923AF" w:rsidRPr="004554C5" w:rsidRDefault="001923AF" w:rsidP="00B7650C">
            <w:pPr>
              <w:spacing w:after="60" w:line="240" w:lineRule="atLeast"/>
              <w:ind w:right="-1"/>
              <w:jc w:val="both"/>
              <w:rPr>
                <w:rFonts w:ascii="Arial" w:hAnsi="Arial" w:cs="Arial"/>
                <w:color w:val="000000"/>
              </w:rPr>
            </w:pPr>
          </w:p>
        </w:tc>
        <w:tc>
          <w:tcPr>
            <w:tcW w:w="2887" w:type="dxa"/>
            <w:tcBorders>
              <w:top w:val="single" w:sz="4" w:space="0" w:color="auto"/>
            </w:tcBorders>
          </w:tcPr>
          <w:p w14:paraId="32A9E7E3"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bCs/>
                <w:sz w:val="18"/>
                <w:szCs w:val="18"/>
              </w:rPr>
              <w:t>NAN/IFZ</w:t>
            </w:r>
          </w:p>
          <w:p w14:paraId="3B31C2A3" w14:textId="77777777" w:rsidR="001923AF" w:rsidRPr="004554C5" w:rsidRDefault="001923AF" w:rsidP="00B7650C">
            <w:pPr>
              <w:spacing w:after="60" w:line="240" w:lineRule="atLeast"/>
              <w:ind w:left="45" w:right="-1"/>
              <w:jc w:val="both"/>
              <w:rPr>
                <w:rFonts w:ascii="Arial" w:hAnsi="Arial" w:cs="Arial"/>
                <w:color w:val="000000"/>
              </w:rPr>
            </w:pPr>
          </w:p>
        </w:tc>
      </w:tr>
      <w:tr w:rsidR="001923AF" w:rsidRPr="004554C5" w14:paraId="4ECD299C"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724160D8"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512D3814" w14:textId="77777777" w:rsidR="001923AF" w:rsidRPr="004554C5" w:rsidRDefault="001923AF" w:rsidP="00B7650C">
            <w:pPr>
              <w:spacing w:after="60" w:line="240" w:lineRule="atLeast"/>
              <w:ind w:left="45" w:right="-1"/>
              <w:jc w:val="both"/>
              <w:rPr>
                <w:rFonts w:ascii="Arial" w:hAnsi="Arial" w:cs="Arial"/>
                <w:color w:val="000000"/>
                <w:sz w:val="18"/>
              </w:rPr>
            </w:pPr>
            <w:r w:rsidRPr="004554C5">
              <w:rPr>
                <w:rFonts w:ascii="Arial" w:hAnsi="Arial" w:cs="Arial"/>
                <w:b/>
                <w:bCs/>
                <w:sz w:val="18"/>
                <w:szCs w:val="18"/>
              </w:rPr>
              <w:t xml:space="preserve"> Norberaren izenean</w:t>
            </w:r>
          </w:p>
        </w:tc>
      </w:tr>
      <w:tr w:rsidR="001923AF" w:rsidRPr="004554C5" w14:paraId="21FDF4DA"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2FC2376A"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48D4AD02" w14:textId="77777777" w:rsidR="001923AF" w:rsidRPr="004554C5" w:rsidRDefault="001923AF" w:rsidP="00B7650C">
            <w:pPr>
              <w:spacing w:after="60" w:line="240" w:lineRule="atLeast"/>
              <w:ind w:left="45" w:right="-1"/>
              <w:jc w:val="both"/>
              <w:rPr>
                <w:rFonts w:ascii="Arial" w:hAnsi="Arial" w:cs="Arial"/>
              </w:rPr>
            </w:pPr>
            <w:r w:rsidRPr="004554C5">
              <w:rPr>
                <w:rFonts w:ascii="Arial" w:hAnsi="Arial" w:cs="Arial"/>
                <w:b/>
                <w:bCs/>
                <w:sz w:val="18"/>
                <w:szCs w:val="18"/>
              </w:rPr>
              <w:t xml:space="preserve"> Ordezkatzen dudan enpresaren izenean</w:t>
            </w:r>
            <w:r w:rsidRPr="004554C5">
              <w:rPr>
                <w:rFonts w:ascii="Arial" w:hAnsi="Arial" w:cs="Arial"/>
                <w:b/>
                <w:bCs/>
                <w:color w:val="000000"/>
                <w:sz w:val="18"/>
              </w:rPr>
              <w:t xml:space="preserve"> </w:t>
            </w:r>
          </w:p>
        </w:tc>
      </w:tr>
      <w:tr w:rsidR="001923AF" w:rsidRPr="004554C5" w14:paraId="08AEB471" w14:textId="77777777" w:rsidTr="00B7650C">
        <w:trPr>
          <w:trHeight w:val="340"/>
        </w:trPr>
        <w:tc>
          <w:tcPr>
            <w:tcW w:w="3261" w:type="dxa"/>
            <w:gridSpan w:val="2"/>
            <w:vAlign w:val="center"/>
          </w:tcPr>
          <w:p w14:paraId="26A721D8" w14:textId="77777777" w:rsidR="001923AF" w:rsidRPr="004554C5" w:rsidRDefault="001923AF" w:rsidP="00B7650C">
            <w:pPr>
              <w:spacing w:after="60" w:line="240" w:lineRule="atLeast"/>
              <w:ind w:left="397" w:right="-1"/>
              <w:jc w:val="both"/>
              <w:rPr>
                <w:rFonts w:ascii="Arial" w:hAnsi="Arial" w:cs="Arial"/>
                <w:b/>
                <w:bCs/>
                <w:color w:val="000000"/>
                <w:sz w:val="18"/>
              </w:rPr>
            </w:pPr>
            <w:r w:rsidRPr="004554C5">
              <w:rPr>
                <w:rFonts w:ascii="Arial" w:hAnsi="Arial" w:cs="Arial"/>
                <w:b/>
                <w:bCs/>
                <w:sz w:val="18"/>
                <w:szCs w:val="18"/>
              </w:rPr>
              <w:t>Ordezkatuaren sozietate izena:</w:t>
            </w:r>
          </w:p>
        </w:tc>
        <w:tc>
          <w:tcPr>
            <w:tcW w:w="5243" w:type="dxa"/>
            <w:gridSpan w:val="2"/>
            <w:vAlign w:val="center"/>
          </w:tcPr>
          <w:p w14:paraId="74CA1C5B" w14:textId="77777777" w:rsidR="001923AF" w:rsidRPr="004554C5" w:rsidRDefault="001923AF" w:rsidP="00B7650C">
            <w:pPr>
              <w:spacing w:after="60" w:line="240" w:lineRule="atLeast"/>
              <w:ind w:left="45" w:right="-1"/>
              <w:jc w:val="both"/>
              <w:rPr>
                <w:rFonts w:ascii="Arial" w:hAnsi="Arial" w:cs="Arial"/>
                <w:bCs/>
                <w:color w:val="000000"/>
                <w:sz w:val="16"/>
              </w:rPr>
            </w:pPr>
          </w:p>
        </w:tc>
      </w:tr>
      <w:tr w:rsidR="001923AF" w:rsidRPr="004554C5" w14:paraId="5D4AE135" w14:textId="77777777" w:rsidTr="00B7650C">
        <w:trPr>
          <w:trHeight w:hRule="exact" w:val="284"/>
        </w:trPr>
        <w:tc>
          <w:tcPr>
            <w:tcW w:w="3261" w:type="dxa"/>
            <w:gridSpan w:val="2"/>
            <w:vAlign w:val="center"/>
          </w:tcPr>
          <w:p w14:paraId="314CFD63" w14:textId="77777777" w:rsidR="001923AF" w:rsidRPr="004554C5" w:rsidRDefault="001923AF" w:rsidP="00B7650C">
            <w:pPr>
              <w:ind w:left="397"/>
              <w:jc w:val="both"/>
              <w:rPr>
                <w:rFonts w:ascii="Arial" w:hAnsi="Arial" w:cs="Arial"/>
                <w:b/>
                <w:bCs/>
                <w:color w:val="000000"/>
                <w:sz w:val="18"/>
                <w:szCs w:val="18"/>
              </w:rPr>
            </w:pPr>
            <w:r w:rsidRPr="004554C5">
              <w:rPr>
                <w:rFonts w:ascii="Arial" w:hAnsi="Arial" w:cs="Arial"/>
                <w:b/>
                <w:bCs/>
                <w:sz w:val="18"/>
                <w:szCs w:val="18"/>
              </w:rPr>
              <w:t>Ordezkatuaren IFK:</w:t>
            </w:r>
          </w:p>
        </w:tc>
        <w:tc>
          <w:tcPr>
            <w:tcW w:w="5243" w:type="dxa"/>
            <w:gridSpan w:val="2"/>
            <w:vAlign w:val="center"/>
          </w:tcPr>
          <w:p w14:paraId="71A18A7D" w14:textId="77777777" w:rsidR="001923AF" w:rsidRPr="004554C5" w:rsidRDefault="001923AF" w:rsidP="00B7650C">
            <w:pPr>
              <w:ind w:left="45" w:right="-1"/>
              <w:jc w:val="both"/>
              <w:rPr>
                <w:rFonts w:ascii="Arial" w:hAnsi="Arial" w:cs="Arial"/>
                <w:bCs/>
                <w:color w:val="000000"/>
                <w:sz w:val="18"/>
                <w:szCs w:val="18"/>
              </w:rPr>
            </w:pPr>
          </w:p>
        </w:tc>
      </w:tr>
    </w:tbl>
    <w:p w14:paraId="1CAE9B94" w14:textId="77777777" w:rsidR="001923AF" w:rsidRPr="004554C5" w:rsidRDefault="001923AF" w:rsidP="00515713">
      <w:pPr>
        <w:widowControl w:val="0"/>
        <w:tabs>
          <w:tab w:val="center" w:pos="4252"/>
          <w:tab w:val="right" w:pos="8504"/>
        </w:tabs>
        <w:jc w:val="both"/>
        <w:rPr>
          <w:rFonts w:ascii="Arial" w:hAnsi="Arial" w:cs="Arial"/>
          <w:sz w:val="16"/>
          <w:szCs w:val="16"/>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4"/>
        <w:gridCol w:w="2977"/>
        <w:gridCol w:w="2356"/>
        <w:gridCol w:w="2887"/>
      </w:tblGrid>
      <w:tr w:rsidR="001923AF" w:rsidRPr="004554C5" w14:paraId="36C2AB4A" w14:textId="77777777" w:rsidTr="00B7650C">
        <w:trPr>
          <w:trHeight w:hRule="exact" w:val="340"/>
        </w:trPr>
        <w:tc>
          <w:tcPr>
            <w:tcW w:w="8504" w:type="dxa"/>
            <w:gridSpan w:val="4"/>
            <w:tcBorders>
              <w:bottom w:val="single" w:sz="4" w:space="0" w:color="auto"/>
            </w:tcBorders>
          </w:tcPr>
          <w:p w14:paraId="719330C3" w14:textId="77777777" w:rsidR="001923AF" w:rsidRPr="004554C5" w:rsidRDefault="001923AF" w:rsidP="00B7650C">
            <w:pPr>
              <w:spacing w:before="80" w:after="60" w:line="240" w:lineRule="atLeast"/>
              <w:ind w:right="-1"/>
              <w:jc w:val="both"/>
              <w:rPr>
                <w:rFonts w:ascii="Arial" w:hAnsi="Arial" w:cs="Arial"/>
                <w:color w:val="000000"/>
                <w:sz w:val="18"/>
              </w:rPr>
            </w:pPr>
            <w:r w:rsidRPr="004554C5">
              <w:rPr>
                <w:rFonts w:ascii="Arial" w:hAnsi="Arial" w:cs="Arial"/>
                <w:b/>
                <w:bCs/>
                <w:position w:val="19"/>
                <w:sz w:val="18"/>
              </w:rPr>
              <w:t>IDENTIFIKAZIO DATUAK</w:t>
            </w:r>
          </w:p>
        </w:tc>
      </w:tr>
      <w:tr w:rsidR="001923AF" w:rsidRPr="004554C5" w14:paraId="36CD36C0" w14:textId="77777777" w:rsidTr="00B7650C">
        <w:trPr>
          <w:trHeight w:val="463"/>
        </w:trPr>
        <w:tc>
          <w:tcPr>
            <w:tcW w:w="5617" w:type="dxa"/>
            <w:gridSpan w:val="3"/>
            <w:tcBorders>
              <w:top w:val="single" w:sz="4" w:space="0" w:color="auto"/>
            </w:tcBorders>
            <w:vAlign w:val="center"/>
          </w:tcPr>
          <w:p w14:paraId="653218DC" w14:textId="77777777" w:rsidR="001923AF" w:rsidRPr="004554C5" w:rsidRDefault="001923AF" w:rsidP="00B7650C">
            <w:pPr>
              <w:spacing w:after="60" w:line="240" w:lineRule="atLeast"/>
              <w:ind w:right="-1"/>
              <w:jc w:val="both"/>
              <w:rPr>
                <w:rFonts w:ascii="Arial" w:hAnsi="Arial" w:cs="Arial"/>
                <w:color w:val="000000"/>
                <w:sz w:val="18"/>
                <w:szCs w:val="18"/>
              </w:rPr>
            </w:pPr>
            <w:r w:rsidRPr="004554C5">
              <w:rPr>
                <w:rFonts w:ascii="Arial" w:hAnsi="Arial" w:cs="Arial"/>
                <w:b/>
                <w:bCs/>
                <w:sz w:val="18"/>
                <w:szCs w:val="18"/>
              </w:rPr>
              <w:t>1. abizena, 2. abizena, izena</w:t>
            </w:r>
          </w:p>
          <w:p w14:paraId="4DF0AE1A" w14:textId="77777777" w:rsidR="001923AF" w:rsidRPr="004554C5" w:rsidRDefault="001923AF" w:rsidP="00B7650C">
            <w:pPr>
              <w:spacing w:after="60" w:line="240" w:lineRule="atLeast"/>
              <w:ind w:right="-1"/>
              <w:jc w:val="both"/>
              <w:rPr>
                <w:rFonts w:ascii="Arial" w:hAnsi="Arial" w:cs="Arial"/>
                <w:color w:val="000000"/>
              </w:rPr>
            </w:pPr>
          </w:p>
        </w:tc>
        <w:tc>
          <w:tcPr>
            <w:tcW w:w="2887" w:type="dxa"/>
            <w:tcBorders>
              <w:top w:val="single" w:sz="4" w:space="0" w:color="auto"/>
            </w:tcBorders>
          </w:tcPr>
          <w:p w14:paraId="2553F0CA"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bCs/>
                <w:sz w:val="18"/>
                <w:szCs w:val="18"/>
              </w:rPr>
              <w:t>NAN/IFZ</w:t>
            </w:r>
          </w:p>
          <w:p w14:paraId="20494AF4" w14:textId="77777777" w:rsidR="001923AF" w:rsidRPr="004554C5" w:rsidRDefault="001923AF" w:rsidP="00B7650C">
            <w:pPr>
              <w:spacing w:after="60" w:line="240" w:lineRule="atLeast"/>
              <w:ind w:left="45" w:right="-1"/>
              <w:jc w:val="both"/>
              <w:rPr>
                <w:rFonts w:ascii="Arial" w:hAnsi="Arial" w:cs="Arial"/>
                <w:color w:val="000000"/>
              </w:rPr>
            </w:pPr>
          </w:p>
        </w:tc>
      </w:tr>
      <w:tr w:rsidR="001923AF" w:rsidRPr="004554C5" w14:paraId="5CDDF746"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79BA41DB"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797D7427" w14:textId="77777777" w:rsidR="001923AF" w:rsidRPr="004554C5" w:rsidRDefault="001923AF" w:rsidP="00B7650C">
            <w:pPr>
              <w:spacing w:after="60" w:line="240" w:lineRule="atLeast"/>
              <w:ind w:left="45" w:right="-1"/>
              <w:jc w:val="both"/>
              <w:rPr>
                <w:rFonts w:ascii="Arial" w:hAnsi="Arial" w:cs="Arial"/>
                <w:color w:val="000000"/>
                <w:sz w:val="18"/>
              </w:rPr>
            </w:pPr>
            <w:r w:rsidRPr="004554C5">
              <w:rPr>
                <w:rFonts w:ascii="Arial" w:hAnsi="Arial" w:cs="Arial"/>
                <w:b/>
                <w:bCs/>
                <w:sz w:val="18"/>
                <w:szCs w:val="18"/>
              </w:rPr>
              <w:t xml:space="preserve"> Norberaren izenean</w:t>
            </w:r>
          </w:p>
        </w:tc>
      </w:tr>
      <w:tr w:rsidR="001923AF" w:rsidRPr="004554C5" w14:paraId="17FB7D90"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4A64230D"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7EA195C4" w14:textId="77777777" w:rsidR="001923AF" w:rsidRPr="004554C5" w:rsidRDefault="001923AF" w:rsidP="00B7650C">
            <w:pPr>
              <w:spacing w:after="60" w:line="240" w:lineRule="atLeast"/>
              <w:ind w:left="45" w:right="-1"/>
              <w:jc w:val="both"/>
              <w:rPr>
                <w:rFonts w:ascii="Arial" w:hAnsi="Arial" w:cs="Arial"/>
              </w:rPr>
            </w:pPr>
            <w:r w:rsidRPr="004554C5">
              <w:rPr>
                <w:rFonts w:ascii="Arial" w:hAnsi="Arial" w:cs="Arial"/>
                <w:b/>
                <w:bCs/>
                <w:sz w:val="18"/>
                <w:szCs w:val="18"/>
              </w:rPr>
              <w:t xml:space="preserve"> Ordezkatzen dudan enpresaren izenean</w:t>
            </w:r>
            <w:r w:rsidRPr="004554C5">
              <w:rPr>
                <w:rFonts w:ascii="Arial" w:hAnsi="Arial" w:cs="Arial"/>
                <w:b/>
                <w:bCs/>
                <w:color w:val="000000"/>
                <w:sz w:val="18"/>
              </w:rPr>
              <w:t xml:space="preserve"> </w:t>
            </w:r>
          </w:p>
        </w:tc>
      </w:tr>
      <w:tr w:rsidR="001923AF" w:rsidRPr="004554C5" w14:paraId="71127FD0" w14:textId="77777777" w:rsidTr="00B7650C">
        <w:trPr>
          <w:trHeight w:val="340"/>
        </w:trPr>
        <w:tc>
          <w:tcPr>
            <w:tcW w:w="3261" w:type="dxa"/>
            <w:gridSpan w:val="2"/>
            <w:vAlign w:val="center"/>
          </w:tcPr>
          <w:p w14:paraId="260CAC72" w14:textId="77777777" w:rsidR="001923AF" w:rsidRPr="004554C5" w:rsidRDefault="001923AF" w:rsidP="00B7650C">
            <w:pPr>
              <w:spacing w:after="60" w:line="240" w:lineRule="atLeast"/>
              <w:ind w:left="397" w:right="-1"/>
              <w:jc w:val="both"/>
              <w:rPr>
                <w:rFonts w:ascii="Arial" w:hAnsi="Arial" w:cs="Arial"/>
                <w:b/>
                <w:bCs/>
                <w:color w:val="000000"/>
                <w:sz w:val="18"/>
              </w:rPr>
            </w:pPr>
            <w:r w:rsidRPr="004554C5">
              <w:rPr>
                <w:rFonts w:ascii="Arial" w:hAnsi="Arial" w:cs="Arial"/>
                <w:b/>
                <w:bCs/>
                <w:sz w:val="18"/>
                <w:szCs w:val="18"/>
              </w:rPr>
              <w:t>Ordezkatuaren sozietate izena:</w:t>
            </w:r>
          </w:p>
        </w:tc>
        <w:tc>
          <w:tcPr>
            <w:tcW w:w="5243" w:type="dxa"/>
            <w:gridSpan w:val="2"/>
            <w:vAlign w:val="center"/>
          </w:tcPr>
          <w:p w14:paraId="4F404E8E" w14:textId="77777777" w:rsidR="001923AF" w:rsidRPr="004554C5" w:rsidRDefault="001923AF" w:rsidP="00B7650C">
            <w:pPr>
              <w:spacing w:after="60" w:line="240" w:lineRule="atLeast"/>
              <w:ind w:left="45" w:right="-1"/>
              <w:jc w:val="both"/>
              <w:rPr>
                <w:rFonts w:ascii="Arial" w:hAnsi="Arial" w:cs="Arial"/>
                <w:bCs/>
                <w:color w:val="000000"/>
                <w:sz w:val="16"/>
              </w:rPr>
            </w:pPr>
          </w:p>
        </w:tc>
      </w:tr>
      <w:tr w:rsidR="001923AF" w:rsidRPr="004554C5" w14:paraId="75168F41" w14:textId="77777777" w:rsidTr="00B7650C">
        <w:trPr>
          <w:trHeight w:hRule="exact" w:val="284"/>
        </w:trPr>
        <w:tc>
          <w:tcPr>
            <w:tcW w:w="3261" w:type="dxa"/>
            <w:gridSpan w:val="2"/>
            <w:vAlign w:val="center"/>
          </w:tcPr>
          <w:p w14:paraId="6DBE53C8" w14:textId="77777777" w:rsidR="001923AF" w:rsidRPr="004554C5" w:rsidRDefault="001923AF" w:rsidP="00B7650C">
            <w:pPr>
              <w:ind w:left="397"/>
              <w:jc w:val="both"/>
              <w:rPr>
                <w:rFonts w:ascii="Arial" w:hAnsi="Arial" w:cs="Arial"/>
                <w:b/>
                <w:bCs/>
                <w:color w:val="000000"/>
                <w:sz w:val="18"/>
                <w:szCs w:val="18"/>
              </w:rPr>
            </w:pPr>
            <w:r w:rsidRPr="004554C5">
              <w:rPr>
                <w:rFonts w:ascii="Arial" w:hAnsi="Arial" w:cs="Arial"/>
                <w:b/>
                <w:bCs/>
                <w:sz w:val="18"/>
                <w:szCs w:val="18"/>
              </w:rPr>
              <w:t>Ordezkatuaren IFK:</w:t>
            </w:r>
          </w:p>
        </w:tc>
        <w:tc>
          <w:tcPr>
            <w:tcW w:w="5243" w:type="dxa"/>
            <w:gridSpan w:val="2"/>
            <w:vAlign w:val="center"/>
          </w:tcPr>
          <w:p w14:paraId="39A11E5C" w14:textId="77777777" w:rsidR="001923AF" w:rsidRPr="004554C5" w:rsidRDefault="001923AF" w:rsidP="00B7650C">
            <w:pPr>
              <w:ind w:left="45" w:right="-1"/>
              <w:jc w:val="both"/>
              <w:rPr>
                <w:rFonts w:ascii="Arial" w:hAnsi="Arial" w:cs="Arial"/>
                <w:bCs/>
                <w:color w:val="000000"/>
                <w:sz w:val="18"/>
                <w:szCs w:val="18"/>
              </w:rPr>
            </w:pPr>
          </w:p>
        </w:tc>
      </w:tr>
    </w:tbl>
    <w:p w14:paraId="7D8296AA" w14:textId="77777777" w:rsidR="001923AF" w:rsidRPr="004554C5" w:rsidRDefault="001923AF" w:rsidP="00515713">
      <w:pPr>
        <w:widowControl w:val="0"/>
        <w:tabs>
          <w:tab w:val="center" w:pos="4252"/>
          <w:tab w:val="right" w:pos="8504"/>
        </w:tabs>
        <w:jc w:val="both"/>
        <w:rPr>
          <w:rFonts w:ascii="Arial" w:hAnsi="Arial" w:cs="Arial"/>
          <w:sz w:val="16"/>
          <w:szCs w:val="16"/>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4"/>
        <w:gridCol w:w="2977"/>
        <w:gridCol w:w="2356"/>
        <w:gridCol w:w="2887"/>
      </w:tblGrid>
      <w:tr w:rsidR="001923AF" w:rsidRPr="004554C5" w14:paraId="08F211F3" w14:textId="77777777" w:rsidTr="00B7650C">
        <w:trPr>
          <w:trHeight w:hRule="exact" w:val="340"/>
        </w:trPr>
        <w:tc>
          <w:tcPr>
            <w:tcW w:w="8504" w:type="dxa"/>
            <w:gridSpan w:val="4"/>
            <w:tcBorders>
              <w:bottom w:val="single" w:sz="4" w:space="0" w:color="auto"/>
            </w:tcBorders>
          </w:tcPr>
          <w:p w14:paraId="15DAE0E3" w14:textId="77777777" w:rsidR="001923AF" w:rsidRPr="004554C5" w:rsidRDefault="001923AF" w:rsidP="00B7650C">
            <w:pPr>
              <w:spacing w:before="80" w:after="60" w:line="240" w:lineRule="atLeast"/>
              <w:ind w:right="-1"/>
              <w:jc w:val="both"/>
              <w:rPr>
                <w:rFonts w:ascii="Arial" w:hAnsi="Arial" w:cs="Arial"/>
                <w:color w:val="000000"/>
                <w:sz w:val="18"/>
              </w:rPr>
            </w:pPr>
            <w:r w:rsidRPr="004554C5">
              <w:rPr>
                <w:rFonts w:ascii="Arial" w:hAnsi="Arial" w:cs="Arial"/>
                <w:b/>
                <w:bCs/>
                <w:position w:val="19"/>
                <w:sz w:val="18"/>
              </w:rPr>
              <w:t>IDENTIFIKAZIO DATUAK</w:t>
            </w:r>
          </w:p>
        </w:tc>
      </w:tr>
      <w:tr w:rsidR="001923AF" w:rsidRPr="004554C5" w14:paraId="45EA329A" w14:textId="77777777" w:rsidTr="00B7650C">
        <w:trPr>
          <w:trHeight w:val="463"/>
        </w:trPr>
        <w:tc>
          <w:tcPr>
            <w:tcW w:w="5617" w:type="dxa"/>
            <w:gridSpan w:val="3"/>
            <w:tcBorders>
              <w:top w:val="single" w:sz="4" w:space="0" w:color="auto"/>
            </w:tcBorders>
            <w:vAlign w:val="center"/>
          </w:tcPr>
          <w:p w14:paraId="49A75492" w14:textId="77777777" w:rsidR="001923AF" w:rsidRPr="004554C5" w:rsidRDefault="001923AF" w:rsidP="00B7650C">
            <w:pPr>
              <w:spacing w:after="60" w:line="240" w:lineRule="atLeast"/>
              <w:ind w:right="-1"/>
              <w:jc w:val="both"/>
              <w:rPr>
                <w:rFonts w:ascii="Arial" w:hAnsi="Arial" w:cs="Arial"/>
                <w:color w:val="000000"/>
                <w:sz w:val="18"/>
                <w:szCs w:val="18"/>
              </w:rPr>
            </w:pPr>
            <w:r w:rsidRPr="004554C5">
              <w:rPr>
                <w:rFonts w:ascii="Arial" w:hAnsi="Arial" w:cs="Arial"/>
                <w:b/>
                <w:bCs/>
                <w:sz w:val="18"/>
                <w:szCs w:val="18"/>
              </w:rPr>
              <w:t>1. abizena, 2. abizena, izena</w:t>
            </w:r>
          </w:p>
          <w:p w14:paraId="33642ED8" w14:textId="77777777" w:rsidR="001923AF" w:rsidRPr="004554C5" w:rsidRDefault="001923AF" w:rsidP="00B7650C">
            <w:pPr>
              <w:spacing w:after="60" w:line="240" w:lineRule="atLeast"/>
              <w:ind w:right="-1"/>
              <w:jc w:val="both"/>
              <w:rPr>
                <w:rFonts w:ascii="Arial" w:hAnsi="Arial" w:cs="Arial"/>
                <w:color w:val="000000"/>
              </w:rPr>
            </w:pPr>
          </w:p>
        </w:tc>
        <w:tc>
          <w:tcPr>
            <w:tcW w:w="2887" w:type="dxa"/>
            <w:tcBorders>
              <w:top w:val="single" w:sz="4" w:space="0" w:color="auto"/>
            </w:tcBorders>
          </w:tcPr>
          <w:p w14:paraId="2565EB16"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bCs/>
                <w:sz w:val="18"/>
                <w:szCs w:val="18"/>
              </w:rPr>
              <w:t>NAN/IFZ</w:t>
            </w:r>
          </w:p>
          <w:p w14:paraId="51F883EE" w14:textId="77777777" w:rsidR="001923AF" w:rsidRPr="004554C5" w:rsidRDefault="001923AF" w:rsidP="00B7650C">
            <w:pPr>
              <w:spacing w:after="60" w:line="240" w:lineRule="atLeast"/>
              <w:ind w:left="45" w:right="-1"/>
              <w:jc w:val="both"/>
              <w:rPr>
                <w:rFonts w:ascii="Arial" w:hAnsi="Arial" w:cs="Arial"/>
                <w:color w:val="000000"/>
              </w:rPr>
            </w:pPr>
          </w:p>
        </w:tc>
      </w:tr>
      <w:tr w:rsidR="001923AF" w:rsidRPr="004554C5" w14:paraId="37405B2A"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44A4226D"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67C97953" w14:textId="77777777" w:rsidR="001923AF" w:rsidRPr="004554C5" w:rsidRDefault="001923AF" w:rsidP="00B7650C">
            <w:pPr>
              <w:spacing w:after="60" w:line="240" w:lineRule="atLeast"/>
              <w:ind w:left="45" w:right="-1"/>
              <w:jc w:val="both"/>
              <w:rPr>
                <w:rFonts w:ascii="Arial" w:hAnsi="Arial" w:cs="Arial"/>
                <w:color w:val="000000"/>
                <w:sz w:val="18"/>
              </w:rPr>
            </w:pPr>
            <w:r w:rsidRPr="004554C5">
              <w:rPr>
                <w:rFonts w:ascii="Arial" w:hAnsi="Arial" w:cs="Arial"/>
                <w:b/>
                <w:bCs/>
                <w:sz w:val="18"/>
                <w:szCs w:val="18"/>
              </w:rPr>
              <w:t xml:space="preserve"> Norberaren izenean</w:t>
            </w:r>
          </w:p>
        </w:tc>
      </w:tr>
      <w:tr w:rsidR="001923AF" w:rsidRPr="004554C5" w14:paraId="4714B2CD"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3AF63752" w14:textId="77777777" w:rsidR="001923AF" w:rsidRPr="004554C5" w:rsidRDefault="001923AF" w:rsidP="00B7650C">
            <w:pPr>
              <w:spacing w:after="60" w:line="240" w:lineRule="atLeast"/>
              <w:ind w:right="-1"/>
              <w:jc w:val="both"/>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12B50F32" w14:textId="77777777" w:rsidR="001923AF" w:rsidRPr="004554C5" w:rsidRDefault="001923AF" w:rsidP="00B7650C">
            <w:pPr>
              <w:spacing w:after="60" w:line="240" w:lineRule="atLeast"/>
              <w:ind w:left="45" w:right="-1"/>
              <w:jc w:val="both"/>
              <w:rPr>
                <w:rFonts w:ascii="Arial" w:hAnsi="Arial" w:cs="Arial"/>
              </w:rPr>
            </w:pPr>
            <w:r w:rsidRPr="004554C5">
              <w:rPr>
                <w:rFonts w:ascii="Arial" w:hAnsi="Arial" w:cs="Arial"/>
                <w:b/>
                <w:bCs/>
                <w:sz w:val="18"/>
                <w:szCs w:val="18"/>
              </w:rPr>
              <w:t xml:space="preserve"> Ordezkatzen dudan enpresaren izenean</w:t>
            </w:r>
            <w:r w:rsidRPr="004554C5">
              <w:rPr>
                <w:rFonts w:ascii="Arial" w:hAnsi="Arial" w:cs="Arial"/>
                <w:b/>
                <w:bCs/>
                <w:color w:val="000000"/>
                <w:sz w:val="18"/>
              </w:rPr>
              <w:t xml:space="preserve"> </w:t>
            </w:r>
          </w:p>
        </w:tc>
      </w:tr>
      <w:tr w:rsidR="001923AF" w:rsidRPr="004554C5" w14:paraId="2CB7C921" w14:textId="77777777" w:rsidTr="00B7650C">
        <w:trPr>
          <w:trHeight w:val="340"/>
        </w:trPr>
        <w:tc>
          <w:tcPr>
            <w:tcW w:w="3261" w:type="dxa"/>
            <w:gridSpan w:val="2"/>
            <w:vAlign w:val="center"/>
          </w:tcPr>
          <w:p w14:paraId="001C40D0" w14:textId="77777777" w:rsidR="001923AF" w:rsidRPr="004554C5" w:rsidRDefault="001923AF" w:rsidP="00B7650C">
            <w:pPr>
              <w:spacing w:after="60" w:line="240" w:lineRule="atLeast"/>
              <w:ind w:left="397" w:right="-1"/>
              <w:jc w:val="both"/>
              <w:rPr>
                <w:rFonts w:ascii="Arial" w:hAnsi="Arial" w:cs="Arial"/>
                <w:b/>
                <w:bCs/>
                <w:color w:val="000000"/>
                <w:sz w:val="18"/>
              </w:rPr>
            </w:pPr>
            <w:r w:rsidRPr="004554C5">
              <w:rPr>
                <w:rFonts w:ascii="Arial" w:hAnsi="Arial" w:cs="Arial"/>
                <w:b/>
                <w:bCs/>
                <w:sz w:val="18"/>
                <w:szCs w:val="18"/>
              </w:rPr>
              <w:t>Ordezkatuaren sozietate izena:</w:t>
            </w:r>
          </w:p>
        </w:tc>
        <w:tc>
          <w:tcPr>
            <w:tcW w:w="5243" w:type="dxa"/>
            <w:gridSpan w:val="2"/>
            <w:vAlign w:val="center"/>
          </w:tcPr>
          <w:p w14:paraId="56EF12F9" w14:textId="77777777" w:rsidR="001923AF" w:rsidRPr="004554C5" w:rsidRDefault="001923AF" w:rsidP="00B7650C">
            <w:pPr>
              <w:spacing w:after="60" w:line="240" w:lineRule="atLeast"/>
              <w:ind w:left="45" w:right="-1"/>
              <w:jc w:val="both"/>
              <w:rPr>
                <w:rFonts w:ascii="Arial" w:hAnsi="Arial" w:cs="Arial"/>
                <w:bCs/>
                <w:color w:val="000000"/>
                <w:sz w:val="16"/>
              </w:rPr>
            </w:pPr>
          </w:p>
        </w:tc>
      </w:tr>
      <w:tr w:rsidR="001923AF" w:rsidRPr="004554C5" w14:paraId="2EF1A476" w14:textId="77777777" w:rsidTr="00B7650C">
        <w:trPr>
          <w:trHeight w:hRule="exact" w:val="284"/>
        </w:trPr>
        <w:tc>
          <w:tcPr>
            <w:tcW w:w="3261" w:type="dxa"/>
            <w:gridSpan w:val="2"/>
            <w:vAlign w:val="center"/>
          </w:tcPr>
          <w:p w14:paraId="21ABC3B8" w14:textId="77777777" w:rsidR="001923AF" w:rsidRPr="004554C5" w:rsidRDefault="001923AF" w:rsidP="00B7650C">
            <w:pPr>
              <w:ind w:left="397"/>
              <w:jc w:val="both"/>
              <w:rPr>
                <w:rFonts w:ascii="Arial" w:hAnsi="Arial" w:cs="Arial"/>
                <w:b/>
                <w:bCs/>
                <w:color w:val="000000"/>
                <w:sz w:val="18"/>
                <w:szCs w:val="18"/>
              </w:rPr>
            </w:pPr>
            <w:r w:rsidRPr="004554C5">
              <w:rPr>
                <w:rFonts w:ascii="Arial" w:hAnsi="Arial" w:cs="Arial"/>
                <w:b/>
                <w:bCs/>
                <w:sz w:val="18"/>
                <w:szCs w:val="18"/>
              </w:rPr>
              <w:t>Ordezkatuaren IFK:</w:t>
            </w:r>
          </w:p>
        </w:tc>
        <w:tc>
          <w:tcPr>
            <w:tcW w:w="5243" w:type="dxa"/>
            <w:gridSpan w:val="2"/>
            <w:vAlign w:val="center"/>
          </w:tcPr>
          <w:p w14:paraId="55801D52" w14:textId="77777777" w:rsidR="001923AF" w:rsidRPr="004554C5" w:rsidRDefault="001923AF" w:rsidP="00B7650C">
            <w:pPr>
              <w:ind w:left="45" w:right="-1"/>
              <w:jc w:val="both"/>
              <w:rPr>
                <w:rFonts w:ascii="Arial" w:hAnsi="Arial" w:cs="Arial"/>
                <w:bCs/>
                <w:color w:val="000000"/>
                <w:sz w:val="18"/>
                <w:szCs w:val="18"/>
              </w:rPr>
            </w:pPr>
          </w:p>
        </w:tc>
      </w:tr>
    </w:tbl>
    <w:p w14:paraId="073F1C43" w14:textId="77777777" w:rsidR="001923AF" w:rsidRPr="004554C5" w:rsidRDefault="001923AF" w:rsidP="00515713">
      <w:pPr>
        <w:widowControl w:val="0"/>
        <w:tabs>
          <w:tab w:val="center" w:pos="4252"/>
          <w:tab w:val="right" w:pos="8504"/>
        </w:tabs>
        <w:jc w:val="both"/>
        <w:rPr>
          <w:rFonts w:ascii="Arial" w:hAnsi="Arial" w:cs="Arial"/>
          <w:sz w:val="16"/>
          <w:szCs w:val="16"/>
        </w:rPr>
      </w:pPr>
    </w:p>
    <w:p w14:paraId="1B2BDE34" w14:textId="77777777" w:rsidR="001923AF" w:rsidRPr="004554C5" w:rsidRDefault="001923AF" w:rsidP="00515713">
      <w:pPr>
        <w:widowControl w:val="0"/>
        <w:tabs>
          <w:tab w:val="center" w:pos="4252"/>
          <w:tab w:val="right" w:pos="8504"/>
        </w:tabs>
        <w:jc w:val="both"/>
        <w:rPr>
          <w:rFonts w:ascii="Arial" w:hAnsi="Arial" w:cs="Arial"/>
          <w:i/>
          <w:sz w:val="16"/>
          <w:szCs w:val="16"/>
        </w:rPr>
      </w:pPr>
      <w:r w:rsidRPr="004554C5">
        <w:rPr>
          <w:rFonts w:ascii="Arial" w:hAnsi="Arial" w:cs="Arial"/>
          <w:i/>
          <w:sz w:val="16"/>
          <w:szCs w:val="16"/>
        </w:rPr>
        <w:t xml:space="preserve"> * Eredua egokitu behar da, adjudikaziodun gertatuz gero aldi baterako enpresa elkartean izango den enpresa bakoitza ordezkatzen duten pertsona guztiei buruzko datuak gehitzeko</w:t>
      </w:r>
    </w:p>
    <w:p w14:paraId="7CF83CA4" w14:textId="77777777" w:rsidR="001923AF" w:rsidRPr="004554C5" w:rsidRDefault="001923AF" w:rsidP="00515713">
      <w:pPr>
        <w:spacing w:after="60" w:line="240" w:lineRule="atLeast"/>
        <w:ind w:right="-1"/>
        <w:jc w:val="both"/>
        <w:rPr>
          <w:rFonts w:ascii="Arial" w:hAnsi="Arial" w:cs="Arial"/>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17"/>
        <w:gridCol w:w="2887"/>
      </w:tblGrid>
      <w:tr w:rsidR="001923AF" w:rsidRPr="004554C5" w14:paraId="30C28568" w14:textId="77777777" w:rsidTr="00B7650C">
        <w:trPr>
          <w:trHeight w:hRule="exact" w:val="284"/>
        </w:trPr>
        <w:tc>
          <w:tcPr>
            <w:tcW w:w="8504" w:type="dxa"/>
            <w:gridSpan w:val="2"/>
            <w:tcBorders>
              <w:top w:val="nil"/>
              <w:left w:val="nil"/>
              <w:right w:val="nil"/>
            </w:tcBorders>
          </w:tcPr>
          <w:p w14:paraId="5A3B51EB" w14:textId="77777777" w:rsidR="001923AF" w:rsidRPr="004554C5" w:rsidRDefault="001923AF" w:rsidP="00B7650C">
            <w:pPr>
              <w:spacing w:before="60" w:after="60" w:line="240" w:lineRule="atLeast"/>
              <w:ind w:right="-1"/>
              <w:jc w:val="both"/>
              <w:rPr>
                <w:rFonts w:ascii="Arial" w:hAnsi="Arial" w:cs="Arial"/>
                <w:b/>
                <w:bCs/>
                <w:color w:val="000000"/>
                <w:position w:val="21"/>
                <w:sz w:val="18"/>
              </w:rPr>
            </w:pPr>
            <w:r w:rsidRPr="004554C5">
              <w:rPr>
                <w:rFonts w:ascii="Arial" w:hAnsi="Arial" w:cs="Arial"/>
                <w:b/>
                <w:bCs/>
                <w:position w:val="21"/>
                <w:sz w:val="18"/>
              </w:rPr>
              <w:t>KONTRATAZIO ESPEDIENTEAREN DATUAK</w:t>
            </w:r>
          </w:p>
        </w:tc>
      </w:tr>
      <w:tr w:rsidR="001923AF" w:rsidRPr="004554C5" w14:paraId="7B278C03" w14:textId="77777777" w:rsidTr="00B7650C">
        <w:trPr>
          <w:trHeight w:val="454"/>
        </w:trPr>
        <w:tc>
          <w:tcPr>
            <w:tcW w:w="5617" w:type="dxa"/>
            <w:tcBorders>
              <w:left w:val="nil"/>
              <w:bottom w:val="nil"/>
              <w:right w:val="nil"/>
            </w:tcBorders>
          </w:tcPr>
          <w:p w14:paraId="3184A2E0" w14:textId="77777777" w:rsidR="001923AF" w:rsidRPr="004554C5" w:rsidRDefault="001923AF" w:rsidP="00B7650C">
            <w:pPr>
              <w:spacing w:after="60" w:line="240" w:lineRule="atLeast"/>
              <w:ind w:right="-1"/>
              <w:jc w:val="both"/>
              <w:rPr>
                <w:rFonts w:ascii="Arial" w:hAnsi="Arial" w:cs="Arial"/>
                <w:b/>
                <w:bCs/>
                <w:color w:val="000000"/>
                <w:sz w:val="18"/>
              </w:rPr>
            </w:pPr>
            <w:r w:rsidRPr="004554C5">
              <w:rPr>
                <w:rFonts w:ascii="Arial" w:hAnsi="Arial" w:cs="Arial"/>
                <w:b/>
                <w:bCs/>
                <w:sz w:val="18"/>
              </w:rPr>
              <w:t>Kontratuaren izena</w:t>
            </w:r>
          </w:p>
          <w:p w14:paraId="486938C7" w14:textId="77777777" w:rsidR="001923AF" w:rsidRPr="004554C5" w:rsidRDefault="001923AF" w:rsidP="00B7650C">
            <w:pPr>
              <w:spacing w:after="60" w:line="240" w:lineRule="atLeast"/>
              <w:ind w:left="45" w:right="-1"/>
              <w:jc w:val="both"/>
              <w:rPr>
                <w:rFonts w:ascii="Arial" w:hAnsi="Arial" w:cs="Arial"/>
                <w:color w:val="000000"/>
                <w:sz w:val="18"/>
              </w:rPr>
            </w:pPr>
          </w:p>
        </w:tc>
        <w:tc>
          <w:tcPr>
            <w:tcW w:w="2887" w:type="dxa"/>
            <w:tcBorders>
              <w:left w:val="nil"/>
              <w:bottom w:val="nil"/>
              <w:right w:val="nil"/>
            </w:tcBorders>
          </w:tcPr>
          <w:p w14:paraId="07B3F620" w14:textId="77777777" w:rsidR="001923AF" w:rsidRPr="004554C5" w:rsidRDefault="001923AF" w:rsidP="00B7650C">
            <w:pPr>
              <w:spacing w:after="60" w:line="240" w:lineRule="atLeast"/>
              <w:ind w:right="-1"/>
              <w:jc w:val="both"/>
              <w:rPr>
                <w:rFonts w:ascii="Arial" w:hAnsi="Arial" w:cs="Arial"/>
                <w:b/>
                <w:bCs/>
                <w:color w:val="000000"/>
                <w:sz w:val="18"/>
              </w:rPr>
            </w:pPr>
            <w:r w:rsidRPr="004554C5">
              <w:rPr>
                <w:rFonts w:ascii="Arial" w:hAnsi="Arial" w:cs="Arial"/>
                <w:b/>
                <w:bCs/>
                <w:sz w:val="18"/>
              </w:rPr>
              <w:t>Erreferentzia kodea</w:t>
            </w:r>
          </w:p>
          <w:p w14:paraId="1DF5D636" w14:textId="77777777" w:rsidR="001923AF" w:rsidRPr="004554C5" w:rsidRDefault="001923AF" w:rsidP="00B7650C">
            <w:pPr>
              <w:spacing w:after="60" w:line="240" w:lineRule="atLeast"/>
              <w:ind w:left="45" w:right="-1"/>
              <w:jc w:val="both"/>
              <w:rPr>
                <w:rFonts w:ascii="Arial" w:hAnsi="Arial" w:cs="Arial"/>
                <w:sz w:val="18"/>
                <w:szCs w:val="18"/>
              </w:rPr>
            </w:pPr>
          </w:p>
        </w:tc>
      </w:tr>
    </w:tbl>
    <w:p w14:paraId="37334A59" w14:textId="77777777" w:rsidR="001923AF" w:rsidRPr="004554C5" w:rsidRDefault="001923AF" w:rsidP="00515713">
      <w:pPr>
        <w:widowControl w:val="0"/>
        <w:tabs>
          <w:tab w:val="center" w:pos="4252"/>
          <w:tab w:val="right" w:pos="8504"/>
        </w:tabs>
        <w:jc w:val="both"/>
        <w:rPr>
          <w:rFonts w:ascii="Arial" w:hAnsi="Arial" w:cs="Arial"/>
          <w:sz w:val="16"/>
          <w:szCs w:val="16"/>
        </w:rPr>
      </w:pPr>
      <w:bookmarkStart w:id="130" w:name="_Toc510690474"/>
      <w:bookmarkStart w:id="131" w:name="_Toc511125572"/>
    </w:p>
    <w:p w14:paraId="45B80A87" w14:textId="77777777" w:rsidR="001923AF" w:rsidRPr="004554C5" w:rsidRDefault="001923AF" w:rsidP="00515713">
      <w:pPr>
        <w:pStyle w:val="Prrafodelista1"/>
        <w:spacing w:before="120" w:after="120"/>
        <w:ind w:left="0"/>
        <w:jc w:val="center"/>
        <w:rPr>
          <w:rFonts w:ascii="Arial" w:hAnsi="Arial" w:cs="Arial"/>
          <w:b/>
          <w:lang w:val="eu-ES"/>
        </w:rPr>
      </w:pPr>
      <w:r w:rsidRPr="004554C5">
        <w:rPr>
          <w:rFonts w:ascii="Arial" w:hAnsi="Arial" w:cs="Arial"/>
          <w:b/>
          <w:lang w:val="eu-ES"/>
        </w:rPr>
        <w:t>ADIERAZTEN DUTE</w:t>
      </w:r>
      <w:bookmarkEnd w:id="130"/>
      <w:bookmarkEnd w:id="131"/>
    </w:p>
    <w:p w14:paraId="4078C0D9" w14:textId="77777777" w:rsidR="001923AF" w:rsidRPr="004554C5" w:rsidRDefault="001923AF" w:rsidP="00515713">
      <w:pPr>
        <w:pStyle w:val="Prrafodelista1"/>
        <w:numPr>
          <w:ilvl w:val="0"/>
          <w:numId w:val="4"/>
        </w:numPr>
        <w:tabs>
          <w:tab w:val="left" w:pos="284"/>
        </w:tabs>
        <w:spacing w:after="60" w:line="240" w:lineRule="atLeast"/>
        <w:ind w:left="284" w:right="-1" w:hanging="284"/>
        <w:jc w:val="both"/>
        <w:rPr>
          <w:rFonts w:ascii="Arial" w:hAnsi="Arial" w:cs="Arial"/>
          <w:iCs/>
          <w:lang w:val="eu-ES" w:eastAsia="es-ES"/>
        </w:rPr>
      </w:pPr>
      <w:r w:rsidRPr="004554C5">
        <w:rPr>
          <w:rFonts w:ascii="Arial" w:hAnsi="Arial" w:cs="Arial"/>
          <w:iCs/>
          <w:lang w:val="eu-ES" w:eastAsia="es-ES"/>
        </w:rPr>
        <w:t>Konpromisoa hartzen dutela aldi baterako enpresa elkarte gisa formalki eratzeko, erreferentziako kontratuaren adjudikaziodun gertatuz gero, honako partaidetza portzentaje honekin:</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1124"/>
      </w:tblGrid>
      <w:tr w:rsidR="001923AF" w:rsidRPr="004554C5" w14:paraId="72550921" w14:textId="77777777" w:rsidTr="00B7650C">
        <w:trPr>
          <w:trHeight w:val="340"/>
        </w:trPr>
        <w:tc>
          <w:tcPr>
            <w:tcW w:w="6804" w:type="dxa"/>
            <w:vAlign w:val="center"/>
          </w:tcPr>
          <w:p w14:paraId="738B1C92" w14:textId="77777777" w:rsidR="001923AF" w:rsidRPr="004554C5" w:rsidRDefault="001923AF" w:rsidP="00B7650C">
            <w:pPr>
              <w:pStyle w:val="Prrafodelista1"/>
              <w:tabs>
                <w:tab w:val="left" w:pos="284"/>
              </w:tabs>
              <w:spacing w:after="60" w:line="240" w:lineRule="atLeast"/>
              <w:ind w:left="0" w:right="-1"/>
              <w:jc w:val="center"/>
              <w:rPr>
                <w:rFonts w:ascii="Arial" w:hAnsi="Arial" w:cs="Arial"/>
                <w:iCs/>
                <w:lang w:val="eu-ES" w:eastAsia="es-ES"/>
              </w:rPr>
            </w:pPr>
            <w:r w:rsidRPr="004554C5">
              <w:rPr>
                <w:rFonts w:ascii="Arial" w:hAnsi="Arial" w:cs="Arial"/>
                <w:iCs/>
                <w:lang w:val="eu-ES" w:eastAsia="es-ES"/>
              </w:rPr>
              <w:t>Enpresaren izena</w:t>
            </w:r>
          </w:p>
        </w:tc>
        <w:tc>
          <w:tcPr>
            <w:tcW w:w="1134" w:type="dxa"/>
            <w:vAlign w:val="center"/>
          </w:tcPr>
          <w:p w14:paraId="3AD401C7" w14:textId="77777777" w:rsidR="001923AF" w:rsidRPr="004554C5" w:rsidRDefault="001923AF" w:rsidP="00B7650C">
            <w:pPr>
              <w:pStyle w:val="Prrafodelista1"/>
              <w:tabs>
                <w:tab w:val="left" w:pos="284"/>
              </w:tabs>
              <w:spacing w:after="60" w:line="240" w:lineRule="atLeast"/>
              <w:ind w:left="0" w:right="-1"/>
              <w:jc w:val="center"/>
              <w:rPr>
                <w:rFonts w:ascii="Arial" w:hAnsi="Arial" w:cs="Arial"/>
                <w:iCs/>
                <w:lang w:val="eu-ES" w:eastAsia="es-ES"/>
              </w:rPr>
            </w:pPr>
            <w:r w:rsidRPr="004554C5">
              <w:rPr>
                <w:rFonts w:ascii="Arial" w:hAnsi="Arial" w:cs="Arial"/>
                <w:iCs/>
                <w:lang w:val="eu-ES" w:eastAsia="es-ES"/>
              </w:rPr>
              <w:t>%</w:t>
            </w:r>
          </w:p>
        </w:tc>
      </w:tr>
      <w:tr w:rsidR="001923AF" w:rsidRPr="004554C5" w14:paraId="2004B902" w14:textId="77777777" w:rsidTr="00B7650C">
        <w:trPr>
          <w:trHeight w:val="340"/>
        </w:trPr>
        <w:tc>
          <w:tcPr>
            <w:tcW w:w="6804" w:type="dxa"/>
            <w:vAlign w:val="center"/>
          </w:tcPr>
          <w:p w14:paraId="434C2F06" w14:textId="77777777" w:rsidR="001923AF" w:rsidRPr="004554C5" w:rsidRDefault="001923AF" w:rsidP="00B7650C">
            <w:pPr>
              <w:pStyle w:val="Prrafodelista1"/>
              <w:tabs>
                <w:tab w:val="left" w:pos="284"/>
              </w:tabs>
              <w:spacing w:after="60" w:line="240" w:lineRule="atLeast"/>
              <w:ind w:left="0" w:right="-1"/>
              <w:jc w:val="both"/>
              <w:rPr>
                <w:rFonts w:ascii="Arial" w:hAnsi="Arial" w:cs="Arial"/>
                <w:iCs/>
                <w:lang w:val="eu-ES" w:eastAsia="es-ES"/>
              </w:rPr>
            </w:pPr>
          </w:p>
        </w:tc>
        <w:tc>
          <w:tcPr>
            <w:tcW w:w="1134" w:type="dxa"/>
            <w:vAlign w:val="center"/>
          </w:tcPr>
          <w:p w14:paraId="5CB4D2B8" w14:textId="77777777" w:rsidR="001923AF" w:rsidRPr="004554C5" w:rsidRDefault="001923AF" w:rsidP="00B7650C">
            <w:pPr>
              <w:pStyle w:val="Prrafodelista1"/>
              <w:tabs>
                <w:tab w:val="left" w:pos="284"/>
              </w:tabs>
              <w:spacing w:after="60" w:line="240" w:lineRule="atLeast"/>
              <w:ind w:left="0" w:right="-1"/>
              <w:jc w:val="center"/>
              <w:rPr>
                <w:rFonts w:ascii="Arial" w:hAnsi="Arial" w:cs="Arial"/>
                <w:iCs/>
                <w:lang w:val="eu-ES" w:eastAsia="es-ES"/>
              </w:rPr>
            </w:pPr>
          </w:p>
        </w:tc>
      </w:tr>
      <w:tr w:rsidR="001923AF" w:rsidRPr="004554C5" w14:paraId="51783B4E" w14:textId="77777777" w:rsidTr="00B7650C">
        <w:trPr>
          <w:trHeight w:val="340"/>
        </w:trPr>
        <w:tc>
          <w:tcPr>
            <w:tcW w:w="6804" w:type="dxa"/>
            <w:vAlign w:val="center"/>
          </w:tcPr>
          <w:p w14:paraId="703A453C" w14:textId="77777777" w:rsidR="001923AF" w:rsidRPr="004554C5" w:rsidRDefault="001923AF" w:rsidP="00B7650C">
            <w:pPr>
              <w:pStyle w:val="Prrafodelista1"/>
              <w:tabs>
                <w:tab w:val="left" w:pos="284"/>
              </w:tabs>
              <w:spacing w:after="60" w:line="240" w:lineRule="atLeast"/>
              <w:ind w:left="0" w:right="-1"/>
              <w:jc w:val="both"/>
              <w:rPr>
                <w:rFonts w:ascii="Arial" w:hAnsi="Arial" w:cs="Arial"/>
                <w:iCs/>
                <w:lang w:val="eu-ES" w:eastAsia="es-ES"/>
              </w:rPr>
            </w:pPr>
          </w:p>
        </w:tc>
        <w:tc>
          <w:tcPr>
            <w:tcW w:w="1134" w:type="dxa"/>
            <w:vAlign w:val="center"/>
          </w:tcPr>
          <w:p w14:paraId="067F01E4" w14:textId="77777777" w:rsidR="001923AF" w:rsidRPr="004554C5" w:rsidRDefault="001923AF" w:rsidP="00B7650C">
            <w:pPr>
              <w:pStyle w:val="Prrafodelista1"/>
              <w:tabs>
                <w:tab w:val="left" w:pos="284"/>
              </w:tabs>
              <w:spacing w:after="60" w:line="240" w:lineRule="atLeast"/>
              <w:ind w:left="0" w:right="-1"/>
              <w:jc w:val="center"/>
              <w:rPr>
                <w:rFonts w:ascii="Arial" w:hAnsi="Arial" w:cs="Arial"/>
                <w:iCs/>
                <w:lang w:val="eu-ES" w:eastAsia="es-ES"/>
              </w:rPr>
            </w:pPr>
          </w:p>
        </w:tc>
      </w:tr>
      <w:tr w:rsidR="001923AF" w:rsidRPr="004554C5" w14:paraId="6525541F" w14:textId="77777777" w:rsidTr="00B7650C">
        <w:trPr>
          <w:trHeight w:val="340"/>
        </w:trPr>
        <w:tc>
          <w:tcPr>
            <w:tcW w:w="6804" w:type="dxa"/>
            <w:vAlign w:val="center"/>
          </w:tcPr>
          <w:p w14:paraId="0C87F103" w14:textId="77777777" w:rsidR="001923AF" w:rsidRPr="004554C5" w:rsidRDefault="001923AF" w:rsidP="00B7650C">
            <w:pPr>
              <w:pStyle w:val="Prrafodelista1"/>
              <w:tabs>
                <w:tab w:val="left" w:pos="284"/>
              </w:tabs>
              <w:spacing w:after="60" w:line="240" w:lineRule="atLeast"/>
              <w:ind w:left="0" w:right="-1"/>
              <w:jc w:val="both"/>
              <w:rPr>
                <w:rFonts w:ascii="Arial" w:hAnsi="Arial" w:cs="Arial"/>
                <w:iCs/>
                <w:lang w:val="eu-ES" w:eastAsia="es-ES"/>
              </w:rPr>
            </w:pPr>
          </w:p>
        </w:tc>
        <w:tc>
          <w:tcPr>
            <w:tcW w:w="1134" w:type="dxa"/>
            <w:vAlign w:val="center"/>
          </w:tcPr>
          <w:p w14:paraId="5635B31D" w14:textId="77777777" w:rsidR="001923AF" w:rsidRPr="004554C5" w:rsidRDefault="001923AF" w:rsidP="00B7650C">
            <w:pPr>
              <w:pStyle w:val="Prrafodelista1"/>
              <w:tabs>
                <w:tab w:val="left" w:pos="284"/>
              </w:tabs>
              <w:spacing w:after="60" w:line="240" w:lineRule="atLeast"/>
              <w:ind w:left="0" w:right="-1"/>
              <w:jc w:val="center"/>
              <w:rPr>
                <w:rFonts w:ascii="Arial" w:hAnsi="Arial" w:cs="Arial"/>
                <w:iCs/>
                <w:lang w:val="eu-ES" w:eastAsia="es-ES"/>
              </w:rPr>
            </w:pPr>
          </w:p>
        </w:tc>
      </w:tr>
    </w:tbl>
    <w:p w14:paraId="64191B60" w14:textId="77777777" w:rsidR="001923AF" w:rsidRPr="004554C5" w:rsidRDefault="001923AF" w:rsidP="00515713">
      <w:pPr>
        <w:pStyle w:val="Prrafodelista1"/>
        <w:tabs>
          <w:tab w:val="left" w:pos="284"/>
        </w:tabs>
        <w:spacing w:after="60" w:line="240" w:lineRule="atLeast"/>
        <w:ind w:left="284" w:right="-1"/>
        <w:jc w:val="both"/>
        <w:rPr>
          <w:rFonts w:ascii="Arial" w:hAnsi="Arial" w:cs="Arial"/>
          <w:iCs/>
          <w:sz w:val="16"/>
          <w:szCs w:val="16"/>
          <w:lang w:val="eu-ES" w:eastAsia="es-ES"/>
        </w:rPr>
      </w:pPr>
    </w:p>
    <w:p w14:paraId="323C2437" w14:textId="77777777" w:rsidR="001923AF" w:rsidRPr="004554C5" w:rsidRDefault="001923AF" w:rsidP="00515713">
      <w:pPr>
        <w:pStyle w:val="Prrafodelista1"/>
        <w:numPr>
          <w:ilvl w:val="0"/>
          <w:numId w:val="4"/>
        </w:numPr>
        <w:tabs>
          <w:tab w:val="left" w:pos="284"/>
        </w:tabs>
        <w:spacing w:after="60" w:line="240" w:lineRule="atLeast"/>
        <w:ind w:left="284" w:right="-1" w:hanging="284"/>
        <w:jc w:val="both"/>
        <w:rPr>
          <w:rFonts w:ascii="Arial" w:hAnsi="Arial" w:cs="Arial"/>
          <w:iCs/>
          <w:lang w:val="eu-ES" w:eastAsia="es-ES"/>
        </w:rPr>
      </w:pPr>
      <w:r w:rsidRPr="004554C5">
        <w:rPr>
          <w:rFonts w:ascii="Arial" w:hAnsi="Arial" w:cs="Arial"/>
          <w:iCs/>
          <w:lang w:val="eu-ES" w:eastAsia="es-ES"/>
        </w:rPr>
        <w:t xml:space="preserve">Honako hau izendatzen dutela enpresa elkartearen ordezkari edo ahaldun </w:t>
      </w:r>
      <w:r w:rsidR="005B1FC4">
        <w:rPr>
          <w:rFonts w:ascii="Arial" w:hAnsi="Arial" w:cs="Arial"/>
          <w:iCs/>
          <w:lang w:val="eu-ES" w:eastAsia="es-ES"/>
        </w:rPr>
        <w:t>bakar</w:t>
      </w:r>
      <w:r w:rsidRPr="004554C5">
        <w:rPr>
          <w:rFonts w:ascii="Arial" w:hAnsi="Arial" w:cs="Arial"/>
          <w:iCs/>
          <w:lang w:val="eu-ES" w:eastAsia="es-ES"/>
        </w:rPr>
        <w:t xml:space="preserve">, kontratutik ondorioztatzen diren eskubideak baliatu eta obligazioak betetzeko behar beste ahalmenez: </w:t>
      </w:r>
    </w:p>
    <w:p w14:paraId="484632DD" w14:textId="77777777" w:rsidR="001923AF" w:rsidRPr="004554C5" w:rsidRDefault="001923AF" w:rsidP="00515713">
      <w:pPr>
        <w:pStyle w:val="Prrafodelista1"/>
        <w:tabs>
          <w:tab w:val="left" w:pos="284"/>
        </w:tabs>
        <w:spacing w:after="60" w:line="240" w:lineRule="atLeast"/>
        <w:ind w:left="0" w:right="-1"/>
        <w:jc w:val="both"/>
        <w:rPr>
          <w:rFonts w:ascii="Arial" w:hAnsi="Arial" w:cs="Arial"/>
          <w:iCs/>
          <w:lang w:val="eu-ES" w:eastAsia="es-ES"/>
        </w:rPr>
      </w:pPr>
    </w:p>
    <w:tbl>
      <w:tblPr>
        <w:tblW w:w="7941" w:type="dxa"/>
        <w:tblCellSpacing w:w="0" w:type="dxa"/>
        <w:tblInd w:w="639" w:type="dxa"/>
        <w:tblCellMar>
          <w:top w:w="60" w:type="dxa"/>
          <w:left w:w="60" w:type="dxa"/>
          <w:bottom w:w="60" w:type="dxa"/>
          <w:right w:w="60" w:type="dxa"/>
        </w:tblCellMar>
        <w:tblLook w:val="00A0" w:firstRow="1" w:lastRow="0" w:firstColumn="1" w:lastColumn="0" w:noHBand="0" w:noVBand="0"/>
      </w:tblPr>
      <w:tblGrid>
        <w:gridCol w:w="1883"/>
        <w:gridCol w:w="6058"/>
      </w:tblGrid>
      <w:tr w:rsidR="001923AF" w:rsidRPr="004554C5" w14:paraId="3DE399C3" w14:textId="77777777" w:rsidTr="00B7650C">
        <w:trPr>
          <w:trHeight w:val="284"/>
          <w:tblCellSpacing w:w="0" w:type="dxa"/>
        </w:trPr>
        <w:tc>
          <w:tcPr>
            <w:tcW w:w="1883" w:type="dxa"/>
            <w:tcBorders>
              <w:top w:val="single" w:sz="6" w:space="0" w:color="000000"/>
              <w:left w:val="single" w:sz="6" w:space="0" w:color="000000"/>
              <w:bottom w:val="single" w:sz="6" w:space="0" w:color="000000"/>
              <w:right w:val="nil"/>
            </w:tcBorders>
            <w:tcMar>
              <w:top w:w="57" w:type="dxa"/>
              <w:left w:w="57" w:type="dxa"/>
              <w:bottom w:w="57" w:type="dxa"/>
              <w:right w:w="0" w:type="dxa"/>
            </w:tcMar>
          </w:tcPr>
          <w:p w14:paraId="481A1CCE" w14:textId="77777777" w:rsidR="001923AF" w:rsidRPr="004554C5" w:rsidRDefault="001923AF" w:rsidP="00B7650C">
            <w:pPr>
              <w:spacing w:before="100" w:beforeAutospacing="1" w:after="60" w:line="240" w:lineRule="atLeast"/>
              <w:ind w:right="-1"/>
              <w:jc w:val="both"/>
              <w:rPr>
                <w:rFonts w:ascii="Arial" w:hAnsi="Arial" w:cs="Arial"/>
                <w:color w:val="00000A"/>
              </w:rPr>
            </w:pPr>
            <w:r w:rsidRPr="004554C5">
              <w:rPr>
                <w:rFonts w:ascii="Arial" w:hAnsi="Arial" w:cs="Arial"/>
              </w:rPr>
              <w:t>Izen-abizenak</w:t>
            </w:r>
          </w:p>
        </w:tc>
        <w:tc>
          <w:tcPr>
            <w:tcW w:w="605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CCFE07B" w14:textId="77777777" w:rsidR="001923AF" w:rsidRPr="004554C5" w:rsidRDefault="001923AF" w:rsidP="00B7650C">
            <w:pPr>
              <w:spacing w:before="100" w:beforeAutospacing="1" w:after="60" w:line="240" w:lineRule="atLeast"/>
              <w:ind w:right="-1"/>
              <w:jc w:val="both"/>
              <w:rPr>
                <w:rFonts w:ascii="Arial" w:hAnsi="Arial" w:cs="Arial"/>
                <w:color w:val="00000A"/>
              </w:rPr>
            </w:pPr>
          </w:p>
        </w:tc>
      </w:tr>
    </w:tbl>
    <w:p w14:paraId="5F8EA7D4" w14:textId="77777777" w:rsidR="001923AF" w:rsidRPr="004554C5" w:rsidRDefault="001923AF" w:rsidP="00515713">
      <w:pPr>
        <w:autoSpaceDE w:val="0"/>
        <w:autoSpaceDN w:val="0"/>
        <w:adjustRightInd w:val="0"/>
        <w:rPr>
          <w:rFonts w:cs="Arial"/>
          <w:sz w:val="16"/>
          <w:szCs w:val="16"/>
        </w:rPr>
      </w:pPr>
    </w:p>
    <w:p w14:paraId="7EC94F9F" w14:textId="77777777" w:rsidR="001923AF" w:rsidRPr="004554C5" w:rsidRDefault="001923AF" w:rsidP="00515713">
      <w:pPr>
        <w:autoSpaceDE w:val="0"/>
        <w:autoSpaceDN w:val="0"/>
        <w:adjustRightInd w:val="0"/>
        <w:rPr>
          <w:rFonts w:cs="Arial"/>
          <w:sz w:val="16"/>
          <w:szCs w:val="16"/>
        </w:rPr>
      </w:pPr>
    </w:p>
    <w:p w14:paraId="0C007E47" w14:textId="77777777" w:rsidR="001923AF" w:rsidRPr="004554C5" w:rsidRDefault="001923AF" w:rsidP="00515713">
      <w:pPr>
        <w:autoSpaceDE w:val="0"/>
        <w:autoSpaceDN w:val="0"/>
        <w:adjustRightInd w:val="0"/>
        <w:jc w:val="both"/>
        <w:rPr>
          <w:rFonts w:ascii="Arial" w:hAnsi="Arial" w:cs="Arial"/>
          <w:b/>
        </w:rPr>
      </w:pPr>
      <w:r w:rsidRPr="004554C5">
        <w:rPr>
          <w:rFonts w:ascii="Arial" w:hAnsi="Arial" w:cs="Arial"/>
          <w:b/>
        </w:rPr>
        <w:t>Tokia eta data:</w:t>
      </w:r>
    </w:p>
    <w:p w14:paraId="09F9127C" w14:textId="77777777" w:rsidR="001923AF" w:rsidRPr="004554C5" w:rsidRDefault="001923AF" w:rsidP="00515713">
      <w:pPr>
        <w:autoSpaceDE w:val="0"/>
        <w:autoSpaceDN w:val="0"/>
        <w:adjustRightInd w:val="0"/>
        <w:jc w:val="both"/>
        <w:rPr>
          <w:rFonts w:ascii="Arial" w:hAnsi="Arial" w:cs="Arial"/>
          <w:sz w:val="16"/>
          <w:szCs w:val="16"/>
        </w:rPr>
      </w:pPr>
    </w:p>
    <w:p w14:paraId="3346C45D" w14:textId="77777777" w:rsidR="001923AF" w:rsidRPr="004554C5" w:rsidRDefault="001923AF" w:rsidP="00515713">
      <w:pPr>
        <w:autoSpaceDE w:val="0"/>
        <w:autoSpaceDN w:val="0"/>
        <w:adjustRightInd w:val="0"/>
        <w:jc w:val="both"/>
        <w:rPr>
          <w:rFonts w:ascii="Arial" w:hAnsi="Arial" w:cs="Arial"/>
          <w:sz w:val="16"/>
          <w:szCs w:val="16"/>
        </w:rPr>
      </w:pPr>
    </w:p>
    <w:tbl>
      <w:tblPr>
        <w:tblW w:w="7941" w:type="dxa"/>
        <w:tblCellSpacing w:w="0" w:type="dxa"/>
        <w:tblInd w:w="639" w:type="dxa"/>
        <w:tblBorders>
          <w:top w:val="single" w:sz="4" w:space="0" w:color="auto"/>
          <w:left w:val="single" w:sz="4" w:space="0" w:color="auto"/>
          <w:bottom w:val="single" w:sz="4" w:space="0" w:color="auto"/>
          <w:right w:val="single" w:sz="4" w:space="0" w:color="auto"/>
          <w:insideH w:val="single" w:sz="4" w:space="0" w:color="auto"/>
        </w:tblBorders>
        <w:tblCellMar>
          <w:top w:w="60" w:type="dxa"/>
          <w:left w:w="60" w:type="dxa"/>
          <w:bottom w:w="60" w:type="dxa"/>
          <w:right w:w="60" w:type="dxa"/>
        </w:tblCellMar>
        <w:tblLook w:val="00A0" w:firstRow="1" w:lastRow="0" w:firstColumn="1" w:lastColumn="0" w:noHBand="0" w:noVBand="0"/>
      </w:tblPr>
      <w:tblGrid>
        <w:gridCol w:w="3969"/>
        <w:gridCol w:w="3972"/>
      </w:tblGrid>
      <w:tr w:rsidR="001923AF" w:rsidRPr="004554C5" w14:paraId="0822D1E6" w14:textId="77777777" w:rsidTr="00B7650C">
        <w:trPr>
          <w:trHeight w:hRule="exact" w:val="851"/>
          <w:tblCellSpacing w:w="0" w:type="dxa"/>
        </w:trPr>
        <w:tc>
          <w:tcPr>
            <w:tcW w:w="3969" w:type="dxa"/>
            <w:tcMar>
              <w:top w:w="57" w:type="dxa"/>
              <w:left w:w="57" w:type="dxa"/>
              <w:bottom w:w="57" w:type="dxa"/>
              <w:right w:w="0" w:type="dxa"/>
            </w:tcMar>
          </w:tcPr>
          <w:p w14:paraId="3CE7E8CB" w14:textId="77777777" w:rsidR="001923AF" w:rsidRPr="004554C5" w:rsidRDefault="001923AF" w:rsidP="00B7650C">
            <w:pPr>
              <w:spacing w:before="100" w:beforeAutospacing="1" w:after="60" w:line="240" w:lineRule="atLeast"/>
              <w:ind w:right="-1"/>
              <w:jc w:val="both"/>
              <w:rPr>
                <w:rFonts w:ascii="Arial" w:hAnsi="Arial" w:cs="Arial"/>
                <w:i/>
                <w:color w:val="00000A"/>
              </w:rPr>
            </w:pPr>
            <w:r w:rsidRPr="004554C5">
              <w:rPr>
                <w:rFonts w:ascii="Arial" w:hAnsi="Arial" w:cs="Arial"/>
                <w:i/>
                <w:color w:val="00000A"/>
              </w:rPr>
              <w:t>Enpresaren izena</w:t>
            </w:r>
          </w:p>
        </w:tc>
        <w:tc>
          <w:tcPr>
            <w:tcW w:w="3972" w:type="dxa"/>
            <w:tcMar>
              <w:top w:w="57" w:type="dxa"/>
              <w:left w:w="57" w:type="dxa"/>
              <w:bottom w:w="57" w:type="dxa"/>
              <w:right w:w="57" w:type="dxa"/>
            </w:tcMar>
            <w:vAlign w:val="center"/>
          </w:tcPr>
          <w:p w14:paraId="27DA98C0" w14:textId="77777777" w:rsidR="001923AF" w:rsidRPr="004554C5" w:rsidRDefault="001923AF" w:rsidP="00B7650C">
            <w:pPr>
              <w:spacing w:before="100" w:beforeAutospacing="1" w:after="60" w:line="240" w:lineRule="atLeast"/>
              <w:ind w:right="-1"/>
              <w:jc w:val="both"/>
              <w:rPr>
                <w:rFonts w:ascii="Arial" w:hAnsi="Arial" w:cs="Arial"/>
                <w:i/>
                <w:color w:val="00000A"/>
              </w:rPr>
            </w:pPr>
            <w:r w:rsidRPr="004554C5">
              <w:rPr>
                <w:rFonts w:ascii="Arial" w:hAnsi="Arial" w:cs="Arial"/>
                <w:i/>
                <w:color w:val="00000A"/>
              </w:rPr>
              <w:t>Sinadura</w:t>
            </w:r>
          </w:p>
        </w:tc>
      </w:tr>
      <w:tr w:rsidR="001923AF" w:rsidRPr="004554C5" w14:paraId="02169A25" w14:textId="77777777" w:rsidTr="00B7650C">
        <w:trPr>
          <w:trHeight w:hRule="exact" w:val="851"/>
          <w:tblCellSpacing w:w="0" w:type="dxa"/>
        </w:trPr>
        <w:tc>
          <w:tcPr>
            <w:tcW w:w="3969" w:type="dxa"/>
            <w:tcMar>
              <w:top w:w="57" w:type="dxa"/>
              <w:left w:w="57" w:type="dxa"/>
              <w:bottom w:w="57" w:type="dxa"/>
              <w:right w:w="0" w:type="dxa"/>
            </w:tcMar>
          </w:tcPr>
          <w:p w14:paraId="3ADB175B" w14:textId="77777777" w:rsidR="001923AF" w:rsidRPr="004554C5" w:rsidRDefault="001923AF" w:rsidP="00B7650C">
            <w:pPr>
              <w:spacing w:before="100" w:beforeAutospacing="1" w:after="60" w:line="240" w:lineRule="atLeast"/>
              <w:ind w:right="-1"/>
              <w:jc w:val="both"/>
              <w:rPr>
                <w:rFonts w:ascii="Arial" w:hAnsi="Arial" w:cs="Arial"/>
                <w:i/>
                <w:color w:val="00000A"/>
              </w:rPr>
            </w:pPr>
            <w:r w:rsidRPr="004554C5">
              <w:rPr>
                <w:rFonts w:ascii="Arial" w:hAnsi="Arial" w:cs="Arial"/>
                <w:i/>
                <w:color w:val="00000A"/>
              </w:rPr>
              <w:t>Enpresaren izena</w:t>
            </w:r>
          </w:p>
        </w:tc>
        <w:tc>
          <w:tcPr>
            <w:tcW w:w="3972" w:type="dxa"/>
            <w:tcMar>
              <w:top w:w="57" w:type="dxa"/>
              <w:left w:w="57" w:type="dxa"/>
              <w:bottom w:w="57" w:type="dxa"/>
              <w:right w:w="57" w:type="dxa"/>
            </w:tcMar>
            <w:vAlign w:val="center"/>
          </w:tcPr>
          <w:p w14:paraId="021BDDBF" w14:textId="77777777" w:rsidR="001923AF" w:rsidRPr="004554C5" w:rsidRDefault="001923AF" w:rsidP="00B7650C">
            <w:pPr>
              <w:spacing w:before="100" w:beforeAutospacing="1" w:after="60" w:line="240" w:lineRule="atLeast"/>
              <w:ind w:right="-1"/>
              <w:jc w:val="both"/>
              <w:rPr>
                <w:rFonts w:ascii="Arial" w:hAnsi="Arial" w:cs="Arial"/>
                <w:i/>
                <w:color w:val="00000A"/>
              </w:rPr>
            </w:pPr>
            <w:r w:rsidRPr="004554C5">
              <w:rPr>
                <w:rFonts w:ascii="Arial" w:hAnsi="Arial" w:cs="Arial"/>
                <w:i/>
                <w:color w:val="00000A"/>
              </w:rPr>
              <w:t>Sinadura</w:t>
            </w:r>
          </w:p>
        </w:tc>
      </w:tr>
      <w:tr w:rsidR="001923AF" w:rsidRPr="004554C5" w14:paraId="1521048C" w14:textId="77777777" w:rsidTr="00B7650C">
        <w:trPr>
          <w:trHeight w:hRule="exact" w:val="851"/>
          <w:tblCellSpacing w:w="0" w:type="dxa"/>
        </w:trPr>
        <w:tc>
          <w:tcPr>
            <w:tcW w:w="3969" w:type="dxa"/>
            <w:tcMar>
              <w:top w:w="57" w:type="dxa"/>
              <w:left w:w="57" w:type="dxa"/>
              <w:bottom w:w="57" w:type="dxa"/>
              <w:right w:w="0" w:type="dxa"/>
            </w:tcMar>
          </w:tcPr>
          <w:p w14:paraId="382421EF" w14:textId="77777777" w:rsidR="001923AF" w:rsidRPr="004554C5" w:rsidRDefault="001923AF" w:rsidP="00B7650C">
            <w:pPr>
              <w:spacing w:before="100" w:beforeAutospacing="1" w:after="60" w:line="240" w:lineRule="atLeast"/>
              <w:ind w:right="-1"/>
              <w:jc w:val="both"/>
              <w:rPr>
                <w:rFonts w:ascii="Arial" w:hAnsi="Arial" w:cs="Arial"/>
                <w:i/>
                <w:color w:val="00000A"/>
              </w:rPr>
            </w:pPr>
            <w:r w:rsidRPr="004554C5">
              <w:rPr>
                <w:rFonts w:ascii="Arial" w:hAnsi="Arial" w:cs="Arial"/>
                <w:i/>
                <w:color w:val="00000A"/>
              </w:rPr>
              <w:t>Enpresaren izena</w:t>
            </w:r>
          </w:p>
        </w:tc>
        <w:tc>
          <w:tcPr>
            <w:tcW w:w="3972" w:type="dxa"/>
            <w:tcMar>
              <w:top w:w="57" w:type="dxa"/>
              <w:left w:w="57" w:type="dxa"/>
              <w:bottom w:w="57" w:type="dxa"/>
              <w:right w:w="57" w:type="dxa"/>
            </w:tcMar>
            <w:vAlign w:val="center"/>
          </w:tcPr>
          <w:p w14:paraId="5D36A9E8" w14:textId="77777777" w:rsidR="001923AF" w:rsidRPr="004554C5" w:rsidRDefault="001923AF" w:rsidP="00B7650C">
            <w:pPr>
              <w:spacing w:before="100" w:beforeAutospacing="1" w:after="60" w:line="240" w:lineRule="atLeast"/>
              <w:ind w:right="-1"/>
              <w:jc w:val="both"/>
              <w:rPr>
                <w:rFonts w:ascii="Arial" w:hAnsi="Arial" w:cs="Arial"/>
                <w:i/>
                <w:color w:val="00000A"/>
              </w:rPr>
            </w:pPr>
            <w:r w:rsidRPr="004554C5">
              <w:rPr>
                <w:rFonts w:ascii="Arial" w:hAnsi="Arial" w:cs="Arial"/>
                <w:i/>
                <w:color w:val="00000A"/>
              </w:rPr>
              <w:t>Sinadura</w:t>
            </w:r>
          </w:p>
        </w:tc>
      </w:tr>
    </w:tbl>
    <w:p w14:paraId="2EB82B7A" w14:textId="77777777" w:rsidR="001923AF" w:rsidRPr="004554C5" w:rsidRDefault="001923AF" w:rsidP="00515713">
      <w:pPr>
        <w:autoSpaceDE w:val="0"/>
        <w:autoSpaceDN w:val="0"/>
        <w:adjustRightInd w:val="0"/>
        <w:spacing w:after="60" w:line="240" w:lineRule="atLeast"/>
        <w:ind w:right="-1"/>
        <w:jc w:val="both"/>
        <w:rPr>
          <w:rFonts w:ascii="Arial" w:hAnsi="Arial" w:cs="Arial"/>
          <w:sz w:val="16"/>
          <w:szCs w:val="16"/>
        </w:rPr>
      </w:pPr>
    </w:p>
    <w:p w14:paraId="6A68BF22" w14:textId="77777777" w:rsidR="001923AF" w:rsidRPr="004554C5" w:rsidRDefault="001923AF" w:rsidP="004D5C8E">
      <w:pPr>
        <w:spacing w:after="200" w:line="276" w:lineRule="auto"/>
        <w:rPr>
          <w:rFonts w:ascii="Arial" w:hAnsi="Arial" w:cs="Arial"/>
          <w:sz w:val="16"/>
          <w:szCs w:val="16"/>
        </w:rPr>
      </w:pPr>
      <w:r w:rsidRPr="004554C5">
        <w:rPr>
          <w:rFonts w:ascii="Arial" w:hAnsi="Arial" w:cs="Arial"/>
          <w:sz w:val="16"/>
          <w:szCs w:val="16"/>
        </w:rPr>
        <w:br w:type="page"/>
      </w:r>
    </w:p>
    <w:p w14:paraId="4F79770F" w14:textId="77777777" w:rsidR="001923AF" w:rsidRPr="004554C5" w:rsidRDefault="001923AF" w:rsidP="00681FF0">
      <w:pPr>
        <w:pStyle w:val="Ttulo1"/>
        <w:spacing w:line="240" w:lineRule="atLeast"/>
        <w:jc w:val="center"/>
        <w:rPr>
          <w:sz w:val="22"/>
          <w:szCs w:val="22"/>
        </w:rPr>
      </w:pPr>
      <w:bookmarkStart w:id="132" w:name="ax_3"/>
      <w:bookmarkStart w:id="133" w:name="_Toc384934841"/>
      <w:bookmarkStart w:id="134" w:name="_Toc523916165"/>
      <w:bookmarkStart w:id="135" w:name="_Toc63777960"/>
      <w:r w:rsidRPr="004554C5">
        <w:rPr>
          <w:sz w:val="22"/>
          <w:szCs w:val="22"/>
        </w:rPr>
        <w:t>III. ERANSKINA.</w:t>
      </w:r>
      <w:bookmarkEnd w:id="132"/>
      <w:r w:rsidRPr="004554C5">
        <w:rPr>
          <w:sz w:val="22"/>
          <w:szCs w:val="22"/>
        </w:rPr>
        <w:t xml:space="preserve">- </w:t>
      </w:r>
      <w:bookmarkEnd w:id="133"/>
      <w:bookmarkEnd w:id="134"/>
      <w:r w:rsidRPr="004554C5">
        <w:rPr>
          <w:sz w:val="22"/>
          <w:szCs w:val="22"/>
        </w:rPr>
        <w:t>ABAL EREDUA</w:t>
      </w:r>
      <w:bookmarkEnd w:id="135"/>
    </w:p>
    <w:p w14:paraId="01D95005" w14:textId="77777777" w:rsidR="001923AF" w:rsidRPr="004554C5" w:rsidRDefault="001923AF" w:rsidP="00E7789F">
      <w:pPr>
        <w:shd w:val="clear" w:color="auto" w:fill="FFFFFF"/>
        <w:rPr>
          <w:rFonts w:ascii="Arial" w:hAnsi="Arial" w:cs="Arial"/>
          <w:sz w:val="16"/>
          <w:szCs w:val="16"/>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999"/>
        <w:gridCol w:w="877"/>
        <w:gridCol w:w="741"/>
        <w:gridCol w:w="1482"/>
        <w:gridCol w:w="1405"/>
      </w:tblGrid>
      <w:tr w:rsidR="001923AF" w:rsidRPr="004554C5" w14:paraId="043AC937" w14:textId="77777777" w:rsidTr="00671BDD">
        <w:trPr>
          <w:trHeight w:hRule="exact" w:val="340"/>
        </w:trPr>
        <w:tc>
          <w:tcPr>
            <w:tcW w:w="8504" w:type="dxa"/>
            <w:gridSpan w:val="5"/>
            <w:tcBorders>
              <w:bottom w:val="single" w:sz="6" w:space="0" w:color="auto"/>
            </w:tcBorders>
          </w:tcPr>
          <w:p w14:paraId="08DF93EE" w14:textId="77777777" w:rsidR="001923AF" w:rsidRPr="004554C5" w:rsidRDefault="001923AF" w:rsidP="000254AF">
            <w:pPr>
              <w:spacing w:before="80" w:after="20"/>
              <w:jc w:val="center"/>
              <w:rPr>
                <w:rFonts w:ascii="Arial" w:hAnsi="Arial" w:cs="Arial"/>
                <w:color w:val="000000"/>
                <w:sz w:val="18"/>
              </w:rPr>
            </w:pPr>
            <w:r w:rsidRPr="004554C5">
              <w:rPr>
                <w:rFonts w:ascii="Arial" w:hAnsi="Arial" w:cs="Arial"/>
                <w:b/>
                <w:bCs/>
                <w:position w:val="19"/>
                <w:sz w:val="18"/>
              </w:rPr>
              <w:t>KREDITU ENTITATEAREN EDO ELKAR BERMATZEKO SOZIETATEAREN DATUAK</w:t>
            </w:r>
          </w:p>
        </w:tc>
      </w:tr>
      <w:tr w:rsidR="001923AF" w:rsidRPr="004554C5" w14:paraId="7A206574" w14:textId="77777777" w:rsidTr="00671BDD">
        <w:trPr>
          <w:trHeight w:val="510"/>
        </w:trPr>
        <w:tc>
          <w:tcPr>
            <w:tcW w:w="5617" w:type="dxa"/>
            <w:gridSpan w:val="3"/>
            <w:tcBorders>
              <w:top w:val="single" w:sz="6" w:space="0" w:color="auto"/>
            </w:tcBorders>
            <w:vAlign w:val="center"/>
          </w:tcPr>
          <w:p w14:paraId="5E45EC7B" w14:textId="77777777" w:rsidR="001923AF" w:rsidRPr="004554C5" w:rsidRDefault="000B4182" w:rsidP="00671BDD">
            <w:pPr>
              <w:spacing w:after="80"/>
              <w:rPr>
                <w:rFonts w:ascii="Arial" w:hAnsi="Arial" w:cs="Arial"/>
                <w:color w:val="000000"/>
                <w:sz w:val="18"/>
                <w:szCs w:val="18"/>
              </w:rPr>
            </w:pPr>
            <w:r>
              <w:rPr>
                <w:rFonts w:ascii="Arial" w:hAnsi="Arial" w:cs="Arial"/>
                <w:b/>
                <w:bCs/>
                <w:sz w:val="18"/>
                <w:szCs w:val="18"/>
              </w:rPr>
              <w:t>I</w:t>
            </w:r>
            <w:r w:rsidR="001923AF" w:rsidRPr="004554C5">
              <w:rPr>
                <w:rFonts w:ascii="Arial" w:hAnsi="Arial" w:cs="Arial"/>
                <w:b/>
                <w:bCs/>
                <w:sz w:val="18"/>
                <w:szCs w:val="18"/>
              </w:rPr>
              <w:t>zen</w:t>
            </w:r>
            <w:r>
              <w:rPr>
                <w:rFonts w:ascii="Arial" w:hAnsi="Arial" w:cs="Arial"/>
                <w:b/>
                <w:bCs/>
                <w:sz w:val="18"/>
                <w:szCs w:val="18"/>
              </w:rPr>
              <w:t xml:space="preserve"> soziala</w:t>
            </w:r>
          </w:p>
          <w:p w14:paraId="3B8E0D65" w14:textId="77777777" w:rsidR="001923AF" w:rsidRPr="004554C5" w:rsidRDefault="001923AF" w:rsidP="00671BDD">
            <w:pPr>
              <w:spacing w:after="40"/>
              <w:rPr>
                <w:rFonts w:ascii="Arial" w:hAnsi="Arial" w:cs="Arial"/>
                <w:color w:val="000000"/>
              </w:rPr>
            </w:pPr>
          </w:p>
        </w:tc>
        <w:tc>
          <w:tcPr>
            <w:tcW w:w="2887" w:type="dxa"/>
            <w:gridSpan w:val="2"/>
            <w:tcBorders>
              <w:top w:val="single" w:sz="6" w:space="0" w:color="auto"/>
            </w:tcBorders>
          </w:tcPr>
          <w:p w14:paraId="53A49F0D" w14:textId="77777777" w:rsidR="001923AF" w:rsidRPr="004554C5" w:rsidRDefault="001923AF" w:rsidP="00671BDD">
            <w:pPr>
              <w:spacing w:after="80"/>
              <w:rPr>
                <w:rFonts w:ascii="Arial" w:hAnsi="Arial" w:cs="Arial"/>
                <w:b/>
                <w:bCs/>
                <w:color w:val="000000"/>
                <w:sz w:val="18"/>
                <w:szCs w:val="18"/>
              </w:rPr>
            </w:pPr>
            <w:r w:rsidRPr="004554C5">
              <w:rPr>
                <w:rFonts w:ascii="Arial" w:hAnsi="Arial" w:cs="Arial"/>
                <w:b/>
                <w:bCs/>
                <w:sz w:val="18"/>
                <w:szCs w:val="18"/>
              </w:rPr>
              <w:t>IFZ</w:t>
            </w:r>
          </w:p>
          <w:p w14:paraId="6D769AE0" w14:textId="77777777" w:rsidR="001923AF" w:rsidRPr="004554C5" w:rsidRDefault="001923AF" w:rsidP="00671BDD">
            <w:pPr>
              <w:spacing w:after="40"/>
              <w:ind w:left="45"/>
              <w:rPr>
                <w:rFonts w:ascii="Arial" w:hAnsi="Arial" w:cs="Arial"/>
                <w:color w:val="000000"/>
              </w:rPr>
            </w:pPr>
          </w:p>
        </w:tc>
      </w:tr>
      <w:tr w:rsidR="001923AF" w:rsidRPr="004554C5" w14:paraId="1F5CB7FA" w14:textId="77777777" w:rsidTr="00671BDD">
        <w:trPr>
          <w:trHeight w:hRule="exact" w:val="284"/>
        </w:trPr>
        <w:tc>
          <w:tcPr>
            <w:tcW w:w="8504" w:type="dxa"/>
            <w:gridSpan w:val="5"/>
            <w:vAlign w:val="center"/>
          </w:tcPr>
          <w:p w14:paraId="47E10A80" w14:textId="77777777" w:rsidR="001923AF" w:rsidRPr="004554C5" w:rsidRDefault="001923AF" w:rsidP="00671BDD">
            <w:pPr>
              <w:rPr>
                <w:rFonts w:ascii="Arial" w:hAnsi="Arial" w:cs="Arial"/>
                <w:b/>
                <w:bCs/>
                <w:color w:val="000000"/>
                <w:sz w:val="18"/>
              </w:rPr>
            </w:pPr>
            <w:r w:rsidRPr="004554C5">
              <w:rPr>
                <w:rFonts w:ascii="Arial" w:hAnsi="Arial" w:cs="Arial"/>
                <w:b/>
                <w:bCs/>
                <w:sz w:val="18"/>
              </w:rPr>
              <w:t>Jakinarazpen eta errekerimenduetarako helbidea:</w:t>
            </w:r>
          </w:p>
        </w:tc>
      </w:tr>
      <w:tr w:rsidR="001923AF" w:rsidRPr="004554C5" w14:paraId="73C187C1" w14:textId="77777777" w:rsidTr="00671BDD">
        <w:trPr>
          <w:trHeight w:val="510"/>
        </w:trPr>
        <w:tc>
          <w:tcPr>
            <w:tcW w:w="4876" w:type="dxa"/>
            <w:gridSpan w:val="2"/>
          </w:tcPr>
          <w:p w14:paraId="430AC5BD" w14:textId="77777777" w:rsidR="001923AF" w:rsidRPr="004554C5" w:rsidRDefault="001923AF" w:rsidP="00671BDD">
            <w:pPr>
              <w:spacing w:after="40"/>
              <w:rPr>
                <w:rFonts w:ascii="Arial" w:hAnsi="Arial" w:cs="Arial"/>
                <w:color w:val="000000"/>
                <w:sz w:val="18"/>
              </w:rPr>
            </w:pPr>
            <w:r w:rsidRPr="004554C5">
              <w:rPr>
                <w:rFonts w:ascii="Arial" w:hAnsi="Arial" w:cs="Arial"/>
                <w:b/>
                <w:bCs/>
                <w:sz w:val="18"/>
              </w:rPr>
              <w:t>Kalea, plaza, hiribidea…</w:t>
            </w:r>
            <w:r w:rsidRPr="004554C5">
              <w:rPr>
                <w:rFonts w:ascii="Arial" w:hAnsi="Arial" w:cs="Arial"/>
                <w:b/>
                <w:bCs/>
                <w:color w:val="000000"/>
                <w:sz w:val="18"/>
              </w:rPr>
              <w:t xml:space="preserve"> </w:t>
            </w:r>
          </w:p>
          <w:p w14:paraId="0F50CE49" w14:textId="77777777" w:rsidR="001923AF" w:rsidRPr="004554C5" w:rsidRDefault="001923AF" w:rsidP="00671BDD">
            <w:pPr>
              <w:spacing w:after="40"/>
              <w:ind w:left="45"/>
              <w:rPr>
                <w:rFonts w:ascii="Arial" w:hAnsi="Arial" w:cs="Arial"/>
                <w:color w:val="000000"/>
              </w:rPr>
            </w:pPr>
          </w:p>
        </w:tc>
        <w:tc>
          <w:tcPr>
            <w:tcW w:w="741" w:type="dxa"/>
          </w:tcPr>
          <w:p w14:paraId="2A068C34" w14:textId="77777777" w:rsidR="001923AF" w:rsidRPr="004554C5" w:rsidRDefault="001923AF" w:rsidP="00671BDD">
            <w:pPr>
              <w:spacing w:after="40"/>
              <w:rPr>
                <w:rFonts w:ascii="Arial" w:hAnsi="Arial" w:cs="Arial"/>
                <w:b/>
                <w:bCs/>
                <w:color w:val="000000"/>
                <w:sz w:val="18"/>
              </w:rPr>
            </w:pPr>
            <w:r w:rsidRPr="004554C5">
              <w:rPr>
                <w:rFonts w:ascii="Arial" w:hAnsi="Arial" w:cs="Arial"/>
                <w:b/>
                <w:bCs/>
                <w:sz w:val="18"/>
              </w:rPr>
              <w:t>ZK.</w:t>
            </w:r>
          </w:p>
          <w:p w14:paraId="583D7DE2" w14:textId="77777777" w:rsidR="001923AF" w:rsidRPr="004554C5" w:rsidRDefault="001923AF" w:rsidP="00671BDD">
            <w:pPr>
              <w:spacing w:after="40"/>
              <w:ind w:left="45"/>
              <w:rPr>
                <w:rFonts w:ascii="Arial" w:hAnsi="Arial" w:cs="Arial"/>
                <w:bCs/>
                <w:color w:val="000000"/>
                <w:sz w:val="18"/>
              </w:rPr>
            </w:pPr>
          </w:p>
        </w:tc>
        <w:tc>
          <w:tcPr>
            <w:tcW w:w="1482" w:type="dxa"/>
          </w:tcPr>
          <w:p w14:paraId="4A131C85" w14:textId="77777777" w:rsidR="001923AF" w:rsidRPr="004554C5" w:rsidRDefault="001923AF" w:rsidP="00671BDD">
            <w:pPr>
              <w:spacing w:after="40"/>
              <w:rPr>
                <w:rFonts w:ascii="Arial" w:hAnsi="Arial" w:cs="Arial"/>
                <w:b/>
                <w:bCs/>
                <w:color w:val="000000"/>
                <w:sz w:val="18"/>
              </w:rPr>
            </w:pPr>
            <w:r w:rsidRPr="004554C5">
              <w:rPr>
                <w:rFonts w:ascii="Arial" w:hAnsi="Arial" w:cs="Arial"/>
                <w:b/>
                <w:bCs/>
                <w:sz w:val="18"/>
              </w:rPr>
              <w:t>Solairua</w:t>
            </w:r>
          </w:p>
          <w:p w14:paraId="5A39F6DA" w14:textId="77777777" w:rsidR="001923AF" w:rsidRPr="004554C5" w:rsidRDefault="001923AF" w:rsidP="00671BDD">
            <w:pPr>
              <w:spacing w:after="40"/>
              <w:ind w:left="74"/>
              <w:rPr>
                <w:rFonts w:ascii="Arial" w:hAnsi="Arial" w:cs="Arial"/>
                <w:bCs/>
                <w:color w:val="000000"/>
                <w:sz w:val="18"/>
              </w:rPr>
            </w:pPr>
          </w:p>
        </w:tc>
        <w:tc>
          <w:tcPr>
            <w:tcW w:w="1405" w:type="dxa"/>
          </w:tcPr>
          <w:p w14:paraId="7CBFEF8B" w14:textId="77777777" w:rsidR="001923AF" w:rsidRPr="004554C5" w:rsidRDefault="001923AF" w:rsidP="00671BDD">
            <w:pPr>
              <w:spacing w:after="40"/>
              <w:rPr>
                <w:rFonts w:ascii="Arial" w:hAnsi="Arial" w:cs="Arial"/>
                <w:color w:val="000000"/>
                <w:sz w:val="18"/>
              </w:rPr>
            </w:pPr>
            <w:r w:rsidRPr="004554C5">
              <w:rPr>
                <w:rFonts w:ascii="Arial" w:hAnsi="Arial" w:cs="Arial"/>
                <w:b/>
                <w:bCs/>
                <w:sz w:val="18"/>
              </w:rPr>
              <w:t>Eskua</w:t>
            </w:r>
          </w:p>
          <w:p w14:paraId="6A55AC57" w14:textId="77777777" w:rsidR="001923AF" w:rsidRPr="004554C5" w:rsidRDefault="001923AF" w:rsidP="00671BDD">
            <w:pPr>
              <w:spacing w:after="40"/>
              <w:ind w:left="45"/>
              <w:rPr>
                <w:rFonts w:ascii="Arial" w:hAnsi="Arial" w:cs="Arial"/>
                <w:color w:val="000000"/>
                <w:sz w:val="18"/>
              </w:rPr>
            </w:pPr>
          </w:p>
        </w:tc>
      </w:tr>
      <w:tr w:rsidR="001923AF" w:rsidRPr="004554C5" w14:paraId="3F329864" w14:textId="77777777" w:rsidTr="00671BDD">
        <w:trPr>
          <w:trHeight w:val="510"/>
        </w:trPr>
        <w:tc>
          <w:tcPr>
            <w:tcW w:w="3999" w:type="dxa"/>
          </w:tcPr>
          <w:p w14:paraId="6281E482" w14:textId="77777777" w:rsidR="001923AF" w:rsidRPr="004554C5" w:rsidRDefault="001923AF" w:rsidP="00671BDD">
            <w:pPr>
              <w:spacing w:after="80"/>
              <w:rPr>
                <w:rFonts w:ascii="Arial" w:hAnsi="Arial" w:cs="Arial"/>
                <w:color w:val="000000"/>
                <w:sz w:val="18"/>
              </w:rPr>
            </w:pPr>
            <w:r w:rsidRPr="004554C5">
              <w:rPr>
                <w:rFonts w:ascii="Arial" w:hAnsi="Arial" w:cs="Arial"/>
                <w:b/>
                <w:bCs/>
                <w:sz w:val="18"/>
              </w:rPr>
              <w:t>Udalerria</w:t>
            </w:r>
          </w:p>
          <w:p w14:paraId="2C28308F" w14:textId="77777777" w:rsidR="001923AF" w:rsidRPr="004554C5" w:rsidRDefault="001923AF" w:rsidP="00671BDD">
            <w:pPr>
              <w:ind w:left="57"/>
              <w:rPr>
                <w:rFonts w:ascii="Arial" w:hAnsi="Arial" w:cs="Arial"/>
                <w:color w:val="000000"/>
                <w:sz w:val="18"/>
              </w:rPr>
            </w:pPr>
          </w:p>
        </w:tc>
        <w:tc>
          <w:tcPr>
            <w:tcW w:w="1618" w:type="dxa"/>
            <w:gridSpan w:val="2"/>
          </w:tcPr>
          <w:p w14:paraId="1CDBB5EB" w14:textId="77777777" w:rsidR="001923AF" w:rsidRPr="004554C5" w:rsidRDefault="001923AF" w:rsidP="00671BDD">
            <w:pPr>
              <w:spacing w:after="80"/>
              <w:rPr>
                <w:rFonts w:ascii="Arial" w:hAnsi="Arial" w:cs="Arial"/>
                <w:color w:val="000000"/>
                <w:sz w:val="18"/>
              </w:rPr>
            </w:pPr>
            <w:r w:rsidRPr="004554C5">
              <w:rPr>
                <w:rFonts w:ascii="Arial" w:hAnsi="Arial" w:cs="Arial"/>
                <w:b/>
                <w:bCs/>
                <w:sz w:val="18"/>
              </w:rPr>
              <w:t>P.K.</w:t>
            </w:r>
          </w:p>
          <w:p w14:paraId="33DEB54A" w14:textId="77777777" w:rsidR="001923AF" w:rsidRPr="004554C5" w:rsidRDefault="001923AF" w:rsidP="00671BDD">
            <w:pPr>
              <w:ind w:left="45"/>
              <w:rPr>
                <w:rFonts w:ascii="Arial" w:hAnsi="Arial" w:cs="Arial"/>
                <w:color w:val="000000"/>
                <w:sz w:val="18"/>
              </w:rPr>
            </w:pPr>
          </w:p>
        </w:tc>
        <w:tc>
          <w:tcPr>
            <w:tcW w:w="2887" w:type="dxa"/>
            <w:gridSpan w:val="2"/>
          </w:tcPr>
          <w:p w14:paraId="01DDA537" w14:textId="77777777" w:rsidR="001923AF" w:rsidRPr="004554C5" w:rsidRDefault="001923AF" w:rsidP="00671BDD">
            <w:pPr>
              <w:spacing w:after="80"/>
              <w:rPr>
                <w:rFonts w:ascii="Arial" w:hAnsi="Arial" w:cs="Arial"/>
                <w:color w:val="000000"/>
                <w:sz w:val="18"/>
              </w:rPr>
            </w:pPr>
            <w:r w:rsidRPr="004554C5">
              <w:rPr>
                <w:rFonts w:ascii="Arial" w:hAnsi="Arial" w:cs="Arial"/>
                <w:b/>
                <w:bCs/>
                <w:sz w:val="18"/>
              </w:rPr>
              <w:t>Probintzia</w:t>
            </w:r>
          </w:p>
          <w:p w14:paraId="2F17CD7A" w14:textId="77777777" w:rsidR="001923AF" w:rsidRPr="004554C5" w:rsidRDefault="001923AF" w:rsidP="00671BDD">
            <w:pPr>
              <w:ind w:left="45"/>
              <w:rPr>
                <w:rFonts w:ascii="Arial" w:hAnsi="Arial" w:cs="Arial"/>
                <w:color w:val="000000"/>
                <w:sz w:val="18"/>
              </w:rPr>
            </w:pPr>
          </w:p>
        </w:tc>
      </w:tr>
      <w:tr w:rsidR="001923AF" w:rsidRPr="004554C5" w14:paraId="74F9CF68" w14:textId="77777777" w:rsidTr="00671BDD">
        <w:trPr>
          <w:trHeight w:hRule="exact" w:val="340"/>
        </w:trPr>
        <w:tc>
          <w:tcPr>
            <w:tcW w:w="8504" w:type="dxa"/>
            <w:gridSpan w:val="5"/>
            <w:tcBorders>
              <w:bottom w:val="single" w:sz="6" w:space="0" w:color="auto"/>
            </w:tcBorders>
          </w:tcPr>
          <w:p w14:paraId="130D015C" w14:textId="77777777" w:rsidR="001923AF" w:rsidRPr="004554C5" w:rsidRDefault="001923AF" w:rsidP="00671BDD">
            <w:pPr>
              <w:spacing w:before="80" w:after="20"/>
              <w:rPr>
                <w:rFonts w:ascii="Arial" w:hAnsi="Arial" w:cs="Arial"/>
                <w:color w:val="000000"/>
                <w:sz w:val="18"/>
              </w:rPr>
            </w:pPr>
            <w:r w:rsidRPr="004554C5">
              <w:rPr>
                <w:rFonts w:ascii="Arial" w:hAnsi="Arial" w:cs="Arial"/>
                <w:b/>
                <w:bCs/>
                <w:position w:val="19"/>
                <w:sz w:val="18"/>
              </w:rPr>
              <w:t>AHALDUNA(K)</w:t>
            </w:r>
          </w:p>
        </w:tc>
      </w:tr>
      <w:tr w:rsidR="001923AF" w:rsidRPr="004554C5" w14:paraId="64261072" w14:textId="77777777" w:rsidTr="00671BDD">
        <w:trPr>
          <w:trHeight w:hRule="exact" w:val="284"/>
        </w:trPr>
        <w:tc>
          <w:tcPr>
            <w:tcW w:w="5617" w:type="dxa"/>
            <w:gridSpan w:val="3"/>
            <w:tcBorders>
              <w:top w:val="single" w:sz="6" w:space="0" w:color="auto"/>
            </w:tcBorders>
            <w:vAlign w:val="center"/>
          </w:tcPr>
          <w:p w14:paraId="2E96B055" w14:textId="77777777" w:rsidR="001923AF" w:rsidRPr="004554C5" w:rsidRDefault="001923AF" w:rsidP="00671BDD">
            <w:pPr>
              <w:rPr>
                <w:rFonts w:ascii="Arial" w:hAnsi="Arial" w:cs="Arial"/>
                <w:color w:val="000000"/>
                <w:sz w:val="18"/>
                <w:szCs w:val="18"/>
              </w:rPr>
            </w:pPr>
            <w:r w:rsidRPr="004554C5">
              <w:rPr>
                <w:rFonts w:ascii="Arial" w:hAnsi="Arial" w:cs="Arial"/>
                <w:b/>
                <w:bCs/>
                <w:sz w:val="18"/>
                <w:szCs w:val="18"/>
              </w:rPr>
              <w:t>Izen-abizenak</w:t>
            </w:r>
          </w:p>
        </w:tc>
        <w:tc>
          <w:tcPr>
            <w:tcW w:w="2887" w:type="dxa"/>
            <w:gridSpan w:val="2"/>
            <w:tcBorders>
              <w:top w:val="single" w:sz="6" w:space="0" w:color="auto"/>
            </w:tcBorders>
            <w:vAlign w:val="center"/>
          </w:tcPr>
          <w:p w14:paraId="65F787EA" w14:textId="77777777" w:rsidR="001923AF" w:rsidRPr="004554C5" w:rsidRDefault="001923AF" w:rsidP="00671BDD">
            <w:pPr>
              <w:rPr>
                <w:rFonts w:ascii="Arial" w:hAnsi="Arial" w:cs="Arial"/>
                <w:color w:val="000000"/>
                <w:sz w:val="18"/>
              </w:rPr>
            </w:pPr>
            <w:r w:rsidRPr="004554C5">
              <w:rPr>
                <w:rFonts w:ascii="Arial" w:hAnsi="Arial" w:cs="Arial"/>
                <w:b/>
                <w:bCs/>
                <w:sz w:val="18"/>
                <w:szCs w:val="18"/>
              </w:rPr>
              <w:t>IFZ</w:t>
            </w:r>
          </w:p>
        </w:tc>
      </w:tr>
      <w:tr w:rsidR="001923AF" w:rsidRPr="004554C5" w14:paraId="53AAC8D2" w14:textId="77777777" w:rsidTr="00671BDD">
        <w:trPr>
          <w:trHeight w:val="284"/>
        </w:trPr>
        <w:tc>
          <w:tcPr>
            <w:tcW w:w="5617" w:type="dxa"/>
            <w:gridSpan w:val="3"/>
            <w:vAlign w:val="center"/>
          </w:tcPr>
          <w:p w14:paraId="2351C998" w14:textId="77777777" w:rsidR="001923AF" w:rsidRPr="004554C5" w:rsidRDefault="001923AF" w:rsidP="00671BDD">
            <w:pPr>
              <w:spacing w:after="80"/>
              <w:rPr>
                <w:rFonts w:ascii="Arial" w:hAnsi="Arial" w:cs="Arial"/>
                <w:bCs/>
                <w:color w:val="000000"/>
                <w:sz w:val="18"/>
                <w:szCs w:val="18"/>
              </w:rPr>
            </w:pPr>
          </w:p>
        </w:tc>
        <w:tc>
          <w:tcPr>
            <w:tcW w:w="2887" w:type="dxa"/>
            <w:gridSpan w:val="2"/>
            <w:vAlign w:val="center"/>
          </w:tcPr>
          <w:p w14:paraId="13AFA071" w14:textId="77777777" w:rsidR="001923AF" w:rsidRPr="004554C5" w:rsidRDefault="001923AF" w:rsidP="00671BDD">
            <w:pPr>
              <w:spacing w:after="80"/>
              <w:rPr>
                <w:rFonts w:ascii="Arial" w:hAnsi="Arial" w:cs="Arial"/>
                <w:bCs/>
                <w:color w:val="000000"/>
                <w:sz w:val="18"/>
                <w:szCs w:val="18"/>
              </w:rPr>
            </w:pPr>
          </w:p>
        </w:tc>
      </w:tr>
      <w:tr w:rsidR="001923AF" w:rsidRPr="004554C5" w14:paraId="1ECBD146" w14:textId="77777777" w:rsidTr="00671BDD">
        <w:trPr>
          <w:trHeight w:val="284"/>
        </w:trPr>
        <w:tc>
          <w:tcPr>
            <w:tcW w:w="5617" w:type="dxa"/>
            <w:gridSpan w:val="3"/>
            <w:vAlign w:val="center"/>
          </w:tcPr>
          <w:p w14:paraId="59E6FBDA" w14:textId="77777777" w:rsidR="001923AF" w:rsidRPr="004554C5" w:rsidRDefault="001923AF" w:rsidP="00671BDD">
            <w:pPr>
              <w:spacing w:after="80"/>
              <w:rPr>
                <w:rFonts w:ascii="Arial" w:hAnsi="Arial" w:cs="Arial"/>
                <w:bCs/>
                <w:color w:val="000000"/>
                <w:sz w:val="18"/>
                <w:szCs w:val="18"/>
              </w:rPr>
            </w:pPr>
          </w:p>
        </w:tc>
        <w:tc>
          <w:tcPr>
            <w:tcW w:w="2887" w:type="dxa"/>
            <w:gridSpan w:val="2"/>
            <w:vAlign w:val="center"/>
          </w:tcPr>
          <w:p w14:paraId="0D58B2B0" w14:textId="77777777" w:rsidR="001923AF" w:rsidRPr="004554C5" w:rsidRDefault="001923AF" w:rsidP="00671BDD">
            <w:pPr>
              <w:spacing w:after="80"/>
              <w:rPr>
                <w:rFonts w:ascii="Arial" w:hAnsi="Arial" w:cs="Arial"/>
                <w:bCs/>
                <w:color w:val="000000"/>
                <w:sz w:val="18"/>
                <w:szCs w:val="18"/>
              </w:rPr>
            </w:pPr>
          </w:p>
        </w:tc>
      </w:tr>
    </w:tbl>
    <w:p w14:paraId="0C281AE9" w14:textId="77777777" w:rsidR="001923AF" w:rsidRPr="004554C5" w:rsidRDefault="001923AF" w:rsidP="00E7789F">
      <w:pPr>
        <w:shd w:val="clear" w:color="auto" w:fill="FFFFFF"/>
        <w:rPr>
          <w:rFonts w:ascii="Arial" w:hAnsi="Arial" w:cs="Arial"/>
        </w:rPr>
      </w:pPr>
    </w:p>
    <w:p w14:paraId="799D241F" w14:textId="77777777" w:rsidR="001923AF" w:rsidRPr="004554C5" w:rsidRDefault="001923AF" w:rsidP="00E7789F">
      <w:pPr>
        <w:shd w:val="clear" w:color="auto" w:fill="FFFFFF"/>
        <w:jc w:val="both"/>
        <w:rPr>
          <w:rFonts w:ascii="Arial" w:hAnsi="Arial" w:cs="Arial"/>
        </w:rPr>
      </w:pPr>
      <w:r w:rsidRPr="004554C5">
        <w:rPr>
          <w:rFonts w:ascii="Arial" w:hAnsi="Arial" w:cs="Arial"/>
        </w:rPr>
        <w:t>Gipuzkoako Foru Aldundiaren aurrean honako honen abalemaile solidario moduan eratzen dira goian aipatutako entitatea eta, bere izenean eta ordezkaritzan, egintza honetan hura behartzeko ahalorde nahikoak dituzten pertsonak, dokumentu honen behealdean aipatutako ahalorde askiespenaren arabera:</w:t>
      </w:r>
    </w:p>
    <w:p w14:paraId="1C7FC468" w14:textId="77777777" w:rsidR="001923AF" w:rsidRPr="004554C5" w:rsidRDefault="001923AF" w:rsidP="00E7789F">
      <w:pPr>
        <w:shd w:val="clear" w:color="auto" w:fill="FFFFFF"/>
        <w:rPr>
          <w:rFonts w:ascii="Arial" w:hAnsi="Arial" w:cs="Arial"/>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617"/>
        <w:gridCol w:w="2887"/>
      </w:tblGrid>
      <w:tr w:rsidR="001923AF" w:rsidRPr="004554C5" w14:paraId="18FE4A38" w14:textId="77777777" w:rsidTr="00671BDD">
        <w:trPr>
          <w:trHeight w:hRule="exact" w:val="340"/>
        </w:trPr>
        <w:tc>
          <w:tcPr>
            <w:tcW w:w="8504" w:type="dxa"/>
            <w:gridSpan w:val="2"/>
            <w:tcBorders>
              <w:bottom w:val="single" w:sz="6" w:space="0" w:color="auto"/>
            </w:tcBorders>
          </w:tcPr>
          <w:p w14:paraId="6C9E8918" w14:textId="77777777" w:rsidR="001923AF" w:rsidRPr="004554C5" w:rsidRDefault="001923AF" w:rsidP="00671BDD">
            <w:pPr>
              <w:spacing w:before="80" w:after="20"/>
              <w:rPr>
                <w:rFonts w:ascii="Arial" w:hAnsi="Arial" w:cs="Arial"/>
                <w:color w:val="000000"/>
                <w:sz w:val="18"/>
              </w:rPr>
            </w:pPr>
            <w:r w:rsidRPr="004554C5">
              <w:rPr>
                <w:rFonts w:ascii="Arial" w:hAnsi="Arial" w:cs="Arial"/>
                <w:b/>
                <w:bCs/>
                <w:position w:val="19"/>
                <w:sz w:val="18"/>
              </w:rPr>
              <w:t>PERTSONA EDO ENTITATE</w:t>
            </w:r>
            <w:r w:rsidR="00F357E4">
              <w:rPr>
                <w:rFonts w:ascii="Arial" w:hAnsi="Arial" w:cs="Arial"/>
                <w:b/>
                <w:bCs/>
                <w:position w:val="19"/>
                <w:sz w:val="18"/>
              </w:rPr>
              <w:t xml:space="preserve"> ABALATU</w:t>
            </w:r>
            <w:r w:rsidRPr="004554C5">
              <w:rPr>
                <w:rFonts w:ascii="Arial" w:hAnsi="Arial" w:cs="Arial"/>
                <w:b/>
                <w:bCs/>
                <w:position w:val="19"/>
                <w:sz w:val="18"/>
              </w:rPr>
              <w:t>AREN DATUAK</w:t>
            </w:r>
          </w:p>
        </w:tc>
      </w:tr>
      <w:tr w:rsidR="001923AF" w:rsidRPr="004554C5" w14:paraId="22A30C09" w14:textId="77777777" w:rsidTr="00671BDD">
        <w:trPr>
          <w:trHeight w:hRule="exact" w:val="255"/>
        </w:trPr>
        <w:tc>
          <w:tcPr>
            <w:tcW w:w="5617" w:type="dxa"/>
            <w:tcBorders>
              <w:top w:val="single" w:sz="6" w:space="0" w:color="auto"/>
            </w:tcBorders>
          </w:tcPr>
          <w:p w14:paraId="6E71FA6B" w14:textId="77777777" w:rsidR="001923AF" w:rsidRPr="004554C5" w:rsidRDefault="001923AF" w:rsidP="00671BDD">
            <w:pPr>
              <w:rPr>
                <w:rFonts w:ascii="Arial" w:hAnsi="Arial" w:cs="Arial"/>
                <w:color w:val="000000"/>
                <w:sz w:val="18"/>
                <w:szCs w:val="18"/>
              </w:rPr>
            </w:pPr>
            <w:r w:rsidRPr="004554C5">
              <w:rPr>
                <w:rFonts w:ascii="Arial" w:hAnsi="Arial" w:cs="Arial"/>
                <w:b/>
                <w:bCs/>
                <w:sz w:val="18"/>
                <w:szCs w:val="18"/>
              </w:rPr>
              <w:t>Izen-abizenak / Sozietate izena</w:t>
            </w:r>
          </w:p>
        </w:tc>
        <w:tc>
          <w:tcPr>
            <w:tcW w:w="2887" w:type="dxa"/>
            <w:tcBorders>
              <w:top w:val="single" w:sz="6" w:space="0" w:color="auto"/>
            </w:tcBorders>
          </w:tcPr>
          <w:p w14:paraId="25A0BDEE" w14:textId="77777777" w:rsidR="001923AF" w:rsidRPr="004554C5" w:rsidRDefault="001923AF" w:rsidP="00671BDD">
            <w:pPr>
              <w:rPr>
                <w:rFonts w:ascii="Arial" w:hAnsi="Arial" w:cs="Arial"/>
                <w:b/>
                <w:bCs/>
                <w:color w:val="000000"/>
                <w:sz w:val="18"/>
                <w:szCs w:val="18"/>
              </w:rPr>
            </w:pPr>
            <w:r w:rsidRPr="004554C5">
              <w:rPr>
                <w:rFonts w:ascii="Arial" w:hAnsi="Arial" w:cs="Arial"/>
                <w:b/>
                <w:bCs/>
                <w:sz w:val="18"/>
                <w:szCs w:val="18"/>
              </w:rPr>
              <w:t>IFK / IFZ</w:t>
            </w:r>
          </w:p>
        </w:tc>
      </w:tr>
      <w:tr w:rsidR="001923AF" w:rsidRPr="004554C5" w14:paraId="38DD2C14" w14:textId="77777777" w:rsidTr="000254AF">
        <w:trPr>
          <w:trHeight w:val="161"/>
        </w:trPr>
        <w:tc>
          <w:tcPr>
            <w:tcW w:w="5617" w:type="dxa"/>
            <w:vAlign w:val="center"/>
          </w:tcPr>
          <w:p w14:paraId="64116E10" w14:textId="77777777" w:rsidR="001923AF" w:rsidRPr="004554C5" w:rsidRDefault="001923AF" w:rsidP="00671BDD">
            <w:pPr>
              <w:rPr>
                <w:rFonts w:ascii="Arial" w:hAnsi="Arial" w:cs="Arial"/>
                <w:color w:val="000000"/>
              </w:rPr>
            </w:pPr>
          </w:p>
        </w:tc>
        <w:tc>
          <w:tcPr>
            <w:tcW w:w="2887" w:type="dxa"/>
            <w:vAlign w:val="center"/>
          </w:tcPr>
          <w:p w14:paraId="0BB84FE1" w14:textId="77777777" w:rsidR="001923AF" w:rsidRPr="004554C5" w:rsidRDefault="001923AF" w:rsidP="00671BDD">
            <w:pPr>
              <w:rPr>
                <w:rFonts w:ascii="Arial" w:hAnsi="Arial" w:cs="Arial"/>
                <w:color w:val="000000"/>
              </w:rPr>
            </w:pPr>
          </w:p>
        </w:tc>
      </w:tr>
      <w:tr w:rsidR="001923AF" w:rsidRPr="004554C5" w14:paraId="09AB66D5" w14:textId="77777777" w:rsidTr="00671BDD">
        <w:trPr>
          <w:trHeight w:hRule="exact" w:val="284"/>
        </w:trPr>
        <w:tc>
          <w:tcPr>
            <w:tcW w:w="8504" w:type="dxa"/>
            <w:gridSpan w:val="2"/>
            <w:vAlign w:val="center"/>
          </w:tcPr>
          <w:p w14:paraId="17F0BDBB" w14:textId="77777777" w:rsidR="001923AF" w:rsidRPr="004554C5" w:rsidRDefault="001923AF" w:rsidP="00671BDD">
            <w:pPr>
              <w:rPr>
                <w:rFonts w:ascii="Arial" w:hAnsi="Arial" w:cs="Arial"/>
                <w:b/>
                <w:bCs/>
                <w:color w:val="000000"/>
                <w:sz w:val="18"/>
                <w:szCs w:val="18"/>
              </w:rPr>
            </w:pPr>
            <w:r w:rsidRPr="004554C5">
              <w:rPr>
                <w:rFonts w:ascii="Arial" w:hAnsi="Arial" w:cs="Arial"/>
                <w:b/>
                <w:bCs/>
                <w:sz w:val="18"/>
                <w:szCs w:val="18"/>
              </w:rPr>
              <w:t>Kontratua</w:t>
            </w:r>
            <w:r w:rsidR="001D0249">
              <w:rPr>
                <w:rFonts w:ascii="Arial" w:hAnsi="Arial" w:cs="Arial"/>
                <w:b/>
                <w:bCs/>
                <w:sz w:val="18"/>
                <w:szCs w:val="18"/>
              </w:rPr>
              <w:t>ren objektua edo abalatuak bere</w:t>
            </w:r>
            <w:r w:rsidRPr="004554C5">
              <w:rPr>
                <w:rFonts w:ascii="Arial" w:hAnsi="Arial" w:cs="Arial"/>
                <w:b/>
                <w:bCs/>
                <w:sz w:val="18"/>
                <w:szCs w:val="18"/>
              </w:rPr>
              <w:t>gain hartutako betebeharra</w:t>
            </w:r>
          </w:p>
        </w:tc>
      </w:tr>
      <w:tr w:rsidR="001923AF" w:rsidRPr="004554C5" w14:paraId="589DBDDD" w14:textId="77777777" w:rsidTr="00671BDD">
        <w:trPr>
          <w:trHeight w:hRule="exact" w:val="284"/>
        </w:trPr>
        <w:tc>
          <w:tcPr>
            <w:tcW w:w="8504" w:type="dxa"/>
            <w:gridSpan w:val="2"/>
            <w:vAlign w:val="center"/>
          </w:tcPr>
          <w:p w14:paraId="0F94C030" w14:textId="77777777" w:rsidR="001923AF" w:rsidRPr="004554C5" w:rsidRDefault="001923AF" w:rsidP="00671BDD">
            <w:pPr>
              <w:rPr>
                <w:rFonts w:ascii="Arial" w:hAnsi="Arial" w:cs="Arial"/>
                <w:bCs/>
                <w:color w:val="000000"/>
                <w:sz w:val="18"/>
                <w:szCs w:val="18"/>
              </w:rPr>
            </w:pPr>
          </w:p>
        </w:tc>
      </w:tr>
      <w:tr w:rsidR="001923AF" w:rsidRPr="004554C5" w14:paraId="5A898831" w14:textId="77777777" w:rsidTr="00671BDD">
        <w:trPr>
          <w:trHeight w:hRule="exact" w:val="284"/>
        </w:trPr>
        <w:tc>
          <w:tcPr>
            <w:tcW w:w="8504" w:type="dxa"/>
            <w:gridSpan w:val="2"/>
            <w:vAlign w:val="center"/>
          </w:tcPr>
          <w:p w14:paraId="3689AB9D" w14:textId="77777777" w:rsidR="001923AF" w:rsidRPr="004554C5" w:rsidRDefault="001923AF" w:rsidP="00671BDD">
            <w:pPr>
              <w:rPr>
                <w:rFonts w:ascii="Arial" w:hAnsi="Arial" w:cs="Arial"/>
                <w:b/>
                <w:bCs/>
                <w:color w:val="000000"/>
                <w:sz w:val="18"/>
                <w:szCs w:val="18"/>
              </w:rPr>
            </w:pPr>
            <w:r w:rsidRPr="004554C5">
              <w:rPr>
                <w:rFonts w:ascii="Arial" w:hAnsi="Arial" w:cs="Arial"/>
                <w:b/>
                <w:bCs/>
                <w:sz w:val="18"/>
                <w:szCs w:val="18"/>
              </w:rPr>
              <w:t>Kontratazio organoa</w:t>
            </w:r>
          </w:p>
        </w:tc>
      </w:tr>
      <w:tr w:rsidR="001923AF" w:rsidRPr="004554C5" w14:paraId="07DA3D9E" w14:textId="77777777" w:rsidTr="00671BDD">
        <w:trPr>
          <w:trHeight w:hRule="exact" w:val="284"/>
        </w:trPr>
        <w:tc>
          <w:tcPr>
            <w:tcW w:w="8504" w:type="dxa"/>
            <w:gridSpan w:val="2"/>
            <w:vAlign w:val="center"/>
          </w:tcPr>
          <w:p w14:paraId="693A97B1" w14:textId="77777777" w:rsidR="001923AF" w:rsidRPr="004554C5" w:rsidRDefault="001923AF" w:rsidP="00671BDD">
            <w:pPr>
              <w:rPr>
                <w:rFonts w:ascii="Arial" w:hAnsi="Arial" w:cs="Arial"/>
                <w:bCs/>
                <w:color w:val="000000"/>
                <w:sz w:val="18"/>
                <w:szCs w:val="18"/>
              </w:rPr>
            </w:pPr>
          </w:p>
        </w:tc>
      </w:tr>
      <w:tr w:rsidR="001923AF" w:rsidRPr="004554C5" w14:paraId="28C63688" w14:textId="77777777" w:rsidTr="000254AF">
        <w:trPr>
          <w:trHeight w:hRule="exact" w:val="229"/>
        </w:trPr>
        <w:tc>
          <w:tcPr>
            <w:tcW w:w="8504" w:type="dxa"/>
            <w:gridSpan w:val="2"/>
            <w:vAlign w:val="center"/>
          </w:tcPr>
          <w:p w14:paraId="5A7A817B" w14:textId="77777777" w:rsidR="001923AF" w:rsidRPr="004554C5" w:rsidRDefault="001923AF" w:rsidP="00671BDD">
            <w:pPr>
              <w:rPr>
                <w:rFonts w:ascii="Arial" w:hAnsi="Arial" w:cs="Arial"/>
                <w:b/>
                <w:bCs/>
                <w:color w:val="000000"/>
                <w:sz w:val="18"/>
                <w:szCs w:val="18"/>
              </w:rPr>
            </w:pPr>
            <w:r w:rsidRPr="004554C5">
              <w:rPr>
                <w:rFonts w:ascii="Arial" w:hAnsi="Arial" w:cs="Arial"/>
                <w:b/>
                <w:bCs/>
                <w:sz w:val="18"/>
                <w:szCs w:val="18"/>
              </w:rPr>
              <w:t>Abalaren zenbatekoa (hizkiz eta zenbakiz)</w:t>
            </w:r>
          </w:p>
        </w:tc>
      </w:tr>
      <w:tr w:rsidR="001923AF" w:rsidRPr="004554C5" w14:paraId="0885D645" w14:textId="77777777" w:rsidTr="00671BDD">
        <w:trPr>
          <w:trHeight w:hRule="exact" w:val="284"/>
        </w:trPr>
        <w:tc>
          <w:tcPr>
            <w:tcW w:w="8504" w:type="dxa"/>
            <w:gridSpan w:val="2"/>
            <w:vAlign w:val="center"/>
          </w:tcPr>
          <w:p w14:paraId="5726D9FE" w14:textId="77777777" w:rsidR="001923AF" w:rsidRPr="004554C5" w:rsidRDefault="001923AF" w:rsidP="00671BDD">
            <w:pPr>
              <w:rPr>
                <w:rFonts w:ascii="Arial" w:hAnsi="Arial" w:cs="Arial"/>
                <w:bCs/>
                <w:color w:val="000000"/>
                <w:sz w:val="18"/>
                <w:szCs w:val="18"/>
              </w:rPr>
            </w:pPr>
          </w:p>
        </w:tc>
      </w:tr>
    </w:tbl>
    <w:p w14:paraId="1179C540" w14:textId="77777777" w:rsidR="001923AF" w:rsidRPr="004554C5" w:rsidRDefault="001923AF" w:rsidP="00B36C69">
      <w:pPr>
        <w:shd w:val="clear" w:color="auto" w:fill="FFFFFF"/>
        <w:spacing w:before="60"/>
        <w:jc w:val="both"/>
        <w:rPr>
          <w:rFonts w:ascii="Arial" w:hAnsi="Arial" w:cs="Arial"/>
        </w:rPr>
      </w:pPr>
      <w:r w:rsidRPr="004554C5">
        <w:rPr>
          <w:rFonts w:ascii="Arial" w:hAnsi="Arial" w:cs="Arial"/>
        </w:rPr>
        <w:t>Entitate abal emaileak bere erantzukizunez aitortzen du betetzen</w:t>
      </w:r>
      <w:r w:rsidR="001D0249">
        <w:rPr>
          <w:rFonts w:ascii="Arial" w:hAnsi="Arial" w:cs="Arial"/>
        </w:rPr>
        <w:t xml:space="preserve"> dituela</w:t>
      </w:r>
      <w:r w:rsidRPr="004554C5">
        <w:rPr>
          <w:rFonts w:ascii="Arial" w:hAnsi="Arial" w:cs="Arial"/>
        </w:rPr>
        <w:t xml:space="preserve"> </w:t>
      </w:r>
      <w:r w:rsidR="00953A19">
        <w:rPr>
          <w:rFonts w:ascii="Arial" w:hAnsi="Arial" w:cs="Arial"/>
        </w:rPr>
        <w:t>Administrazio Publikoen</w:t>
      </w:r>
      <w:r w:rsidRPr="004554C5">
        <w:rPr>
          <w:rFonts w:ascii="Arial" w:hAnsi="Arial" w:cs="Arial"/>
        </w:rPr>
        <w:t xml:space="preserve"> Kontratue</w:t>
      </w:r>
      <w:r w:rsidR="004578F7">
        <w:rPr>
          <w:rFonts w:ascii="Arial" w:hAnsi="Arial" w:cs="Arial"/>
        </w:rPr>
        <w:t>i</w:t>
      </w:r>
      <w:r w:rsidR="002936F2">
        <w:rPr>
          <w:rFonts w:ascii="Arial" w:hAnsi="Arial" w:cs="Arial"/>
        </w:rPr>
        <w:t xml:space="preserve"> buruzko</w:t>
      </w:r>
      <w:r w:rsidRPr="004554C5">
        <w:rPr>
          <w:rFonts w:ascii="Arial" w:hAnsi="Arial" w:cs="Arial"/>
        </w:rPr>
        <w:t xml:space="preserve"> </w:t>
      </w:r>
      <w:r w:rsidR="00F357E4">
        <w:rPr>
          <w:rFonts w:ascii="Arial" w:hAnsi="Arial" w:cs="Arial"/>
        </w:rPr>
        <w:t>Legearen</w:t>
      </w:r>
      <w:r w:rsidRPr="004554C5">
        <w:rPr>
          <w:rFonts w:ascii="Arial" w:hAnsi="Arial" w:cs="Arial"/>
        </w:rPr>
        <w:t xml:space="preserve"> Erregelamendu Orokorraren 56.2 artikuluak aurreikusten dituen baldintzak. Abal hau solidarioki ematen da obligaziodun nagusiarekiko, berariaz uko eginez eskusio eskubideari, eta kontratazio organoak egin lehen errekerimenduaz </w:t>
      </w:r>
      <w:r w:rsidR="002936F2">
        <w:rPr>
          <w:rFonts w:ascii="Arial" w:hAnsi="Arial" w:cs="Arial"/>
        </w:rPr>
        <w:t xml:space="preserve">ordaintzeko konpromisoaz, </w:t>
      </w:r>
      <w:r w:rsidRPr="004554C5">
        <w:rPr>
          <w:rFonts w:ascii="Arial" w:hAnsi="Arial" w:cs="Arial"/>
        </w:rPr>
        <w:t>Administrazio</w:t>
      </w:r>
      <w:r w:rsidR="002936F2">
        <w:rPr>
          <w:rFonts w:ascii="Arial" w:hAnsi="Arial" w:cs="Arial"/>
        </w:rPr>
        <w:t xml:space="preserve"> Publiko</w:t>
      </w:r>
      <w:r w:rsidRPr="004554C5">
        <w:rPr>
          <w:rFonts w:ascii="Arial" w:hAnsi="Arial" w:cs="Arial"/>
        </w:rPr>
        <w:t>en kontratuei buruzko legedian, hori garatzeko arauetan, eta Gipuzkoako Lurralde Historikoko Finantza eta Aurrekontu Araubideari buruzko martxoaren 27ko 4/2007 Foru Arauan aurreikusten diren baldintzetan betiere.</w:t>
      </w:r>
    </w:p>
    <w:p w14:paraId="0790D3DD" w14:textId="77777777" w:rsidR="001923AF" w:rsidRPr="004554C5" w:rsidRDefault="001923AF" w:rsidP="00B36C69">
      <w:pPr>
        <w:shd w:val="clear" w:color="auto" w:fill="FFFFFF"/>
        <w:spacing w:before="60"/>
        <w:jc w:val="both"/>
        <w:rPr>
          <w:rFonts w:ascii="Arial" w:hAnsi="Arial" w:cs="Arial"/>
        </w:rPr>
      </w:pPr>
      <w:r w:rsidRPr="004554C5">
        <w:rPr>
          <w:rFonts w:ascii="Arial" w:hAnsi="Arial" w:cs="Arial"/>
        </w:rPr>
        <w:t>Abal hau indarrean egongo da, harik eta kontratazio organoak edo horren izenean jardunez legez horretarako gai denak, deuseztatzeko edo itzultzeko baimena ematen duen arte, Sektore Publikoko Kontratuen Legean eta legedi osagarrian ezarritakoarekin bat.</w:t>
      </w:r>
    </w:p>
    <w:p w14:paraId="5A1C6DD2" w14:textId="77777777" w:rsidR="001923AF" w:rsidRPr="004554C5" w:rsidRDefault="001923AF" w:rsidP="00B7650C">
      <w:pPr>
        <w:shd w:val="clear" w:color="auto" w:fill="FFFFFF"/>
        <w:spacing w:before="60" w:after="60" w:line="240" w:lineRule="atLeast"/>
        <w:jc w:val="both"/>
        <w:rPr>
          <w:rFonts w:ascii="Arial" w:hAnsi="Arial" w:cs="Arial"/>
        </w:rPr>
      </w:pPr>
    </w:p>
    <w:tbl>
      <w:tblPr>
        <w:tblW w:w="8574" w:type="dxa"/>
        <w:tblInd w:w="70" w:type="dxa"/>
        <w:tblCellMar>
          <w:left w:w="70" w:type="dxa"/>
          <w:right w:w="70" w:type="dxa"/>
        </w:tblCellMar>
        <w:tblLook w:val="0000" w:firstRow="0" w:lastRow="0" w:firstColumn="0" w:lastColumn="0" w:noHBand="0" w:noVBand="0"/>
      </w:tblPr>
      <w:tblGrid>
        <w:gridCol w:w="2694"/>
        <w:gridCol w:w="5880"/>
      </w:tblGrid>
      <w:tr w:rsidR="001923AF" w:rsidRPr="004554C5" w14:paraId="224731CF" w14:textId="77777777" w:rsidTr="00B7650C">
        <w:trPr>
          <w:trHeight w:hRule="exact" w:val="340"/>
        </w:trPr>
        <w:tc>
          <w:tcPr>
            <w:tcW w:w="2694" w:type="dxa"/>
            <w:vAlign w:val="center"/>
          </w:tcPr>
          <w:p w14:paraId="0FADF566" w14:textId="77777777" w:rsidR="001923AF" w:rsidRPr="004554C5" w:rsidRDefault="001923AF" w:rsidP="00B7650C">
            <w:pPr>
              <w:spacing w:line="240" w:lineRule="atLeast"/>
              <w:ind w:right="-1"/>
              <w:rPr>
                <w:rFonts w:ascii="Arial" w:hAnsi="Arial" w:cs="Arial"/>
                <w:b/>
                <w:color w:val="808080"/>
              </w:rPr>
            </w:pPr>
            <w:r w:rsidRPr="004554C5">
              <w:rPr>
                <w:rFonts w:ascii="Arial" w:hAnsi="Arial" w:cs="Arial"/>
                <w:b/>
                <w:color w:val="808080"/>
              </w:rPr>
              <w:t>Tokia eta data:</w:t>
            </w:r>
          </w:p>
        </w:tc>
        <w:tc>
          <w:tcPr>
            <w:tcW w:w="5880" w:type="dxa"/>
            <w:vAlign w:val="center"/>
          </w:tcPr>
          <w:p w14:paraId="1FABF0F2" w14:textId="77777777" w:rsidR="001923AF" w:rsidRPr="004554C5" w:rsidRDefault="001923AF" w:rsidP="00B7650C">
            <w:pPr>
              <w:spacing w:line="240" w:lineRule="atLeast"/>
              <w:ind w:right="-1"/>
              <w:rPr>
                <w:rFonts w:ascii="Arial" w:hAnsi="Arial" w:cs="Arial"/>
                <w:color w:val="808080"/>
              </w:rPr>
            </w:pPr>
          </w:p>
        </w:tc>
      </w:tr>
      <w:tr w:rsidR="001923AF" w:rsidRPr="004554C5" w14:paraId="0A32ACBE" w14:textId="77777777" w:rsidTr="00B7650C">
        <w:trPr>
          <w:trHeight w:hRule="exact" w:val="340"/>
        </w:trPr>
        <w:tc>
          <w:tcPr>
            <w:tcW w:w="2694" w:type="dxa"/>
            <w:vAlign w:val="center"/>
          </w:tcPr>
          <w:p w14:paraId="204E8707" w14:textId="77777777" w:rsidR="001923AF" w:rsidRPr="004554C5" w:rsidRDefault="001923AF" w:rsidP="00B7650C">
            <w:pPr>
              <w:spacing w:line="240" w:lineRule="atLeast"/>
              <w:ind w:right="-1"/>
              <w:rPr>
                <w:rFonts w:ascii="Arial" w:hAnsi="Arial" w:cs="Arial"/>
                <w:b/>
                <w:color w:val="808080"/>
              </w:rPr>
            </w:pPr>
            <w:r w:rsidRPr="004554C5">
              <w:rPr>
                <w:rFonts w:ascii="Arial" w:hAnsi="Arial" w:cs="Arial"/>
                <w:b/>
                <w:color w:val="808080"/>
              </w:rPr>
              <w:t>Entitatearen helbidea:</w:t>
            </w:r>
          </w:p>
        </w:tc>
        <w:tc>
          <w:tcPr>
            <w:tcW w:w="5880" w:type="dxa"/>
            <w:vAlign w:val="center"/>
          </w:tcPr>
          <w:p w14:paraId="7F9ECD30" w14:textId="77777777" w:rsidR="001923AF" w:rsidRPr="004554C5" w:rsidRDefault="001923AF" w:rsidP="00B7650C">
            <w:pPr>
              <w:spacing w:line="240" w:lineRule="atLeast"/>
              <w:ind w:right="-1"/>
              <w:rPr>
                <w:rFonts w:ascii="Arial" w:hAnsi="Arial" w:cs="Arial"/>
                <w:color w:val="808080"/>
              </w:rPr>
            </w:pPr>
          </w:p>
        </w:tc>
      </w:tr>
      <w:tr w:rsidR="001923AF" w:rsidRPr="004554C5" w14:paraId="3E45E05F" w14:textId="77777777" w:rsidTr="00B7650C">
        <w:trPr>
          <w:trHeight w:hRule="exact" w:val="340"/>
        </w:trPr>
        <w:tc>
          <w:tcPr>
            <w:tcW w:w="2694" w:type="dxa"/>
            <w:vAlign w:val="center"/>
          </w:tcPr>
          <w:p w14:paraId="5519A3B4" w14:textId="77777777" w:rsidR="001923AF" w:rsidRPr="004554C5" w:rsidRDefault="001923AF" w:rsidP="00B7650C">
            <w:pPr>
              <w:spacing w:line="240" w:lineRule="atLeast"/>
              <w:ind w:right="-1"/>
              <w:rPr>
                <w:rFonts w:ascii="Arial" w:hAnsi="Arial" w:cs="Arial"/>
                <w:b/>
                <w:color w:val="808080"/>
              </w:rPr>
            </w:pPr>
            <w:r w:rsidRPr="004554C5">
              <w:rPr>
                <w:rFonts w:ascii="Arial" w:hAnsi="Arial" w:cs="Arial"/>
                <w:b/>
                <w:color w:val="808080"/>
              </w:rPr>
              <w:t>Ahaldunen sinadura:</w:t>
            </w:r>
          </w:p>
        </w:tc>
        <w:tc>
          <w:tcPr>
            <w:tcW w:w="5880" w:type="dxa"/>
            <w:vAlign w:val="center"/>
          </w:tcPr>
          <w:p w14:paraId="53AA1073" w14:textId="77777777" w:rsidR="001923AF" w:rsidRPr="004554C5" w:rsidRDefault="001923AF" w:rsidP="00B7650C">
            <w:pPr>
              <w:spacing w:line="240" w:lineRule="atLeast"/>
              <w:ind w:right="-1"/>
              <w:rPr>
                <w:rFonts w:ascii="Arial" w:hAnsi="Arial" w:cs="Arial"/>
                <w:color w:val="808080"/>
              </w:rPr>
            </w:pPr>
          </w:p>
        </w:tc>
      </w:tr>
    </w:tbl>
    <w:p w14:paraId="19BD7920" w14:textId="77777777" w:rsidR="001923AF" w:rsidRPr="004554C5" w:rsidRDefault="001923AF" w:rsidP="00681FF0">
      <w:pPr>
        <w:pStyle w:val="Ttulo1"/>
        <w:spacing w:line="240" w:lineRule="atLeast"/>
        <w:jc w:val="center"/>
        <w:rPr>
          <w:sz w:val="22"/>
          <w:szCs w:val="22"/>
        </w:rPr>
      </w:pPr>
      <w:r w:rsidRPr="004554C5">
        <w:br w:type="page"/>
      </w:r>
      <w:bookmarkStart w:id="136" w:name="_ANEXO_XXX.-_MODELO_1"/>
      <w:bookmarkStart w:id="137" w:name="_ANEXO_VI.-_DECLARACIÓN"/>
      <w:bookmarkStart w:id="138" w:name="_ANEXO_IV.-_MODELO_3"/>
      <w:bookmarkStart w:id="139" w:name="_Toc505069553"/>
      <w:bookmarkStart w:id="140" w:name="ax_4"/>
      <w:bookmarkStart w:id="141" w:name="_Toc506459354"/>
      <w:bookmarkStart w:id="142" w:name="_Toc512242324"/>
      <w:bookmarkStart w:id="143" w:name="_Toc63777961"/>
      <w:bookmarkEnd w:id="136"/>
      <w:bookmarkEnd w:id="137"/>
      <w:bookmarkEnd w:id="138"/>
      <w:r w:rsidRPr="004554C5">
        <w:rPr>
          <w:sz w:val="22"/>
          <w:szCs w:val="22"/>
        </w:rPr>
        <w:t xml:space="preserve">IV.- </w:t>
      </w:r>
      <w:bookmarkEnd w:id="139"/>
      <w:r w:rsidRPr="004554C5">
        <w:rPr>
          <w:sz w:val="22"/>
          <w:szCs w:val="22"/>
        </w:rPr>
        <w:t>ERANSKINA</w:t>
      </w:r>
      <w:bookmarkEnd w:id="140"/>
      <w:r w:rsidRPr="004554C5">
        <w:rPr>
          <w:sz w:val="22"/>
          <w:szCs w:val="22"/>
        </w:rPr>
        <w:t>.- ESKAINTZA EKONOMIKORAKO ETA FORMULA BIDEZ EBALUATZEKO ESKAINTZAKO BESTE ELEMENTUETARAKO EREDUA,</w:t>
      </w:r>
      <w:bookmarkEnd w:id="141"/>
      <w:r w:rsidR="002936F2">
        <w:rPr>
          <w:sz w:val="22"/>
          <w:szCs w:val="22"/>
        </w:rPr>
        <w:t xml:space="preserve"> ERANTZU</w:t>
      </w:r>
      <w:r w:rsidRPr="004554C5">
        <w:rPr>
          <w:sz w:val="22"/>
          <w:szCs w:val="22"/>
        </w:rPr>
        <w:t>KIZUN</w:t>
      </w:r>
      <w:r w:rsidR="002936F2">
        <w:rPr>
          <w:sz w:val="22"/>
          <w:szCs w:val="22"/>
        </w:rPr>
        <w:t>PEKO</w:t>
      </w:r>
      <w:r w:rsidRPr="004554C5">
        <w:rPr>
          <w:sz w:val="22"/>
          <w:szCs w:val="22"/>
        </w:rPr>
        <w:t xml:space="preserve"> ADIERAZPENAREKIN</w:t>
      </w:r>
      <w:bookmarkEnd w:id="142"/>
      <w:bookmarkEnd w:id="143"/>
    </w:p>
    <w:p w14:paraId="14DC8796" w14:textId="77777777" w:rsidR="001923AF" w:rsidRPr="004554C5" w:rsidRDefault="001923AF" w:rsidP="00B7650C">
      <w:pPr>
        <w:autoSpaceDE w:val="0"/>
        <w:autoSpaceDN w:val="0"/>
        <w:adjustRightInd w:val="0"/>
        <w:jc w:val="both"/>
        <w:rPr>
          <w:rFonts w:ascii="Arial" w:hAnsi="Arial" w:cs="Arial"/>
          <w:bC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4"/>
        <w:gridCol w:w="2977"/>
        <w:gridCol w:w="2356"/>
        <w:gridCol w:w="2887"/>
      </w:tblGrid>
      <w:tr w:rsidR="001923AF" w:rsidRPr="004554C5" w14:paraId="198C72DD" w14:textId="77777777" w:rsidTr="00B7650C">
        <w:trPr>
          <w:trHeight w:hRule="exact" w:val="340"/>
        </w:trPr>
        <w:tc>
          <w:tcPr>
            <w:tcW w:w="8504" w:type="dxa"/>
            <w:gridSpan w:val="4"/>
            <w:tcBorders>
              <w:bottom w:val="single" w:sz="4" w:space="0" w:color="auto"/>
            </w:tcBorders>
            <w:vAlign w:val="center"/>
          </w:tcPr>
          <w:p w14:paraId="6B4A397D" w14:textId="77777777" w:rsidR="001923AF" w:rsidRPr="004554C5" w:rsidRDefault="001923AF" w:rsidP="00B7650C">
            <w:pPr>
              <w:ind w:right="-1"/>
              <w:rPr>
                <w:rFonts w:ascii="Arial" w:hAnsi="Arial" w:cs="Arial"/>
                <w:color w:val="000000"/>
                <w:sz w:val="18"/>
              </w:rPr>
            </w:pPr>
            <w:r w:rsidRPr="004554C5">
              <w:rPr>
                <w:rFonts w:ascii="Arial" w:hAnsi="Arial" w:cs="Arial"/>
                <w:b/>
                <w:bCs/>
                <w:position w:val="19"/>
                <w:sz w:val="18"/>
              </w:rPr>
              <w:t>IDENTIFIKAZIO DATUAK</w:t>
            </w:r>
          </w:p>
        </w:tc>
      </w:tr>
      <w:tr w:rsidR="001923AF" w:rsidRPr="004554C5" w14:paraId="116630EB" w14:textId="77777777" w:rsidTr="00B7650C">
        <w:trPr>
          <w:trHeight w:val="463"/>
        </w:trPr>
        <w:tc>
          <w:tcPr>
            <w:tcW w:w="5617" w:type="dxa"/>
            <w:gridSpan w:val="3"/>
            <w:tcBorders>
              <w:top w:val="single" w:sz="4" w:space="0" w:color="auto"/>
            </w:tcBorders>
            <w:vAlign w:val="center"/>
          </w:tcPr>
          <w:p w14:paraId="3C1F44E7" w14:textId="77777777" w:rsidR="001923AF" w:rsidRPr="004554C5" w:rsidRDefault="001923AF" w:rsidP="00B7650C">
            <w:pPr>
              <w:ind w:right="-1"/>
              <w:rPr>
                <w:rFonts w:ascii="Arial" w:hAnsi="Arial" w:cs="Arial"/>
                <w:color w:val="000000"/>
                <w:sz w:val="18"/>
                <w:szCs w:val="18"/>
              </w:rPr>
            </w:pPr>
            <w:r w:rsidRPr="004554C5">
              <w:rPr>
                <w:rFonts w:ascii="Arial" w:hAnsi="Arial" w:cs="Arial"/>
                <w:b/>
                <w:bCs/>
                <w:sz w:val="18"/>
                <w:szCs w:val="18"/>
              </w:rPr>
              <w:t>1. abizena, 2. abizena, izena</w:t>
            </w:r>
          </w:p>
          <w:p w14:paraId="16A329BD" w14:textId="77777777" w:rsidR="001923AF" w:rsidRPr="004554C5" w:rsidRDefault="001923AF" w:rsidP="00B7650C">
            <w:pPr>
              <w:ind w:right="-1"/>
              <w:rPr>
                <w:rFonts w:ascii="Arial" w:hAnsi="Arial" w:cs="Arial"/>
                <w:color w:val="000000"/>
              </w:rPr>
            </w:pPr>
          </w:p>
        </w:tc>
        <w:tc>
          <w:tcPr>
            <w:tcW w:w="2887" w:type="dxa"/>
            <w:tcBorders>
              <w:top w:val="single" w:sz="4" w:space="0" w:color="auto"/>
            </w:tcBorders>
          </w:tcPr>
          <w:p w14:paraId="0C84E6A5" w14:textId="77777777" w:rsidR="001923AF" w:rsidRPr="004554C5" w:rsidRDefault="001923AF" w:rsidP="00B7650C">
            <w:pPr>
              <w:ind w:right="-1"/>
              <w:jc w:val="both"/>
              <w:rPr>
                <w:rFonts w:ascii="Arial" w:hAnsi="Arial" w:cs="Arial"/>
                <w:b/>
                <w:bCs/>
                <w:color w:val="000000"/>
                <w:sz w:val="18"/>
                <w:szCs w:val="18"/>
              </w:rPr>
            </w:pPr>
            <w:r w:rsidRPr="004554C5">
              <w:rPr>
                <w:rFonts w:ascii="Arial" w:hAnsi="Arial" w:cs="Arial"/>
                <w:b/>
                <w:bCs/>
                <w:sz w:val="18"/>
                <w:szCs w:val="18"/>
              </w:rPr>
              <w:t>NAN/IFZ</w:t>
            </w:r>
          </w:p>
          <w:p w14:paraId="6190F725" w14:textId="77777777" w:rsidR="001923AF" w:rsidRPr="004554C5" w:rsidRDefault="001923AF" w:rsidP="00B7650C">
            <w:pPr>
              <w:ind w:left="45" w:right="-1"/>
              <w:jc w:val="both"/>
              <w:rPr>
                <w:rFonts w:ascii="Arial" w:hAnsi="Arial" w:cs="Arial"/>
                <w:color w:val="000000"/>
              </w:rPr>
            </w:pPr>
          </w:p>
        </w:tc>
      </w:tr>
      <w:tr w:rsidR="001923AF" w:rsidRPr="004554C5" w14:paraId="4DE9AA05"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186F5F1F" w14:textId="77777777" w:rsidR="001923AF" w:rsidRPr="004554C5" w:rsidRDefault="001923AF" w:rsidP="00B7650C">
            <w:pPr>
              <w:ind w:right="-1"/>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03A0E123" w14:textId="77777777" w:rsidR="001923AF" w:rsidRPr="004554C5" w:rsidRDefault="001923AF" w:rsidP="00B7650C">
            <w:pPr>
              <w:ind w:left="57"/>
              <w:rPr>
                <w:rFonts w:ascii="Arial" w:hAnsi="Arial" w:cs="Arial"/>
                <w:color w:val="000000"/>
                <w:sz w:val="18"/>
              </w:rPr>
            </w:pPr>
            <w:r w:rsidRPr="004554C5">
              <w:rPr>
                <w:rFonts w:ascii="Arial" w:hAnsi="Arial" w:cs="Arial"/>
                <w:b/>
                <w:bCs/>
                <w:sz w:val="18"/>
                <w:szCs w:val="18"/>
              </w:rPr>
              <w:t>Norberaren izenean</w:t>
            </w:r>
          </w:p>
        </w:tc>
      </w:tr>
      <w:tr w:rsidR="001923AF" w:rsidRPr="004554C5" w14:paraId="3A6D5191" w14:textId="77777777" w:rsidTr="00B7650C">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182C6566" w14:textId="77777777" w:rsidR="001923AF" w:rsidRPr="004554C5" w:rsidRDefault="001923AF" w:rsidP="00B7650C">
            <w:pPr>
              <w:ind w:right="-1"/>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7A3ABCE3" w14:textId="77777777" w:rsidR="001923AF" w:rsidRPr="004554C5" w:rsidRDefault="001923AF" w:rsidP="00B7650C">
            <w:pPr>
              <w:ind w:left="57"/>
              <w:rPr>
                <w:rFonts w:ascii="Arial" w:hAnsi="Arial" w:cs="Arial"/>
              </w:rPr>
            </w:pPr>
            <w:r w:rsidRPr="004554C5">
              <w:rPr>
                <w:rFonts w:ascii="Arial" w:hAnsi="Arial" w:cs="Arial"/>
                <w:b/>
                <w:bCs/>
                <w:sz w:val="18"/>
                <w:szCs w:val="18"/>
              </w:rPr>
              <w:t>Ordezkatutako enpresaren izenean</w:t>
            </w:r>
            <w:r w:rsidRPr="004554C5">
              <w:rPr>
                <w:rFonts w:ascii="Arial" w:hAnsi="Arial" w:cs="Arial"/>
                <w:b/>
                <w:bCs/>
                <w:color w:val="000000"/>
                <w:sz w:val="18"/>
              </w:rPr>
              <w:t xml:space="preserve"> </w:t>
            </w:r>
          </w:p>
        </w:tc>
      </w:tr>
      <w:tr w:rsidR="001923AF" w:rsidRPr="004554C5" w14:paraId="78209343" w14:textId="77777777" w:rsidTr="00B7650C">
        <w:trPr>
          <w:trHeight w:val="340"/>
        </w:trPr>
        <w:tc>
          <w:tcPr>
            <w:tcW w:w="3261" w:type="dxa"/>
            <w:gridSpan w:val="2"/>
            <w:vAlign w:val="center"/>
          </w:tcPr>
          <w:p w14:paraId="0EDF0052" w14:textId="77777777" w:rsidR="001923AF" w:rsidRPr="004554C5" w:rsidRDefault="001923AF" w:rsidP="00B7650C">
            <w:pPr>
              <w:ind w:left="340"/>
              <w:rPr>
                <w:rFonts w:ascii="Arial" w:hAnsi="Arial" w:cs="Arial"/>
                <w:b/>
                <w:bCs/>
                <w:color w:val="000000"/>
                <w:sz w:val="18"/>
              </w:rPr>
            </w:pPr>
            <w:r w:rsidRPr="004554C5">
              <w:rPr>
                <w:rFonts w:ascii="Arial" w:hAnsi="Arial" w:cs="Arial"/>
                <w:b/>
                <w:bCs/>
                <w:sz w:val="18"/>
                <w:szCs w:val="18"/>
              </w:rPr>
              <w:t>Ordezkatuaren sozietate izena:</w:t>
            </w:r>
          </w:p>
        </w:tc>
        <w:tc>
          <w:tcPr>
            <w:tcW w:w="5243" w:type="dxa"/>
            <w:gridSpan w:val="2"/>
            <w:vAlign w:val="center"/>
          </w:tcPr>
          <w:p w14:paraId="1C1BF8B2" w14:textId="77777777" w:rsidR="001923AF" w:rsidRPr="004554C5" w:rsidRDefault="001923AF" w:rsidP="00B7650C">
            <w:pPr>
              <w:ind w:left="45" w:right="-1"/>
              <w:jc w:val="both"/>
              <w:rPr>
                <w:rFonts w:ascii="Arial" w:hAnsi="Arial" w:cs="Arial"/>
                <w:bCs/>
                <w:color w:val="000000"/>
                <w:sz w:val="16"/>
              </w:rPr>
            </w:pPr>
          </w:p>
        </w:tc>
      </w:tr>
      <w:tr w:rsidR="001923AF" w:rsidRPr="004554C5" w14:paraId="6C411DB4" w14:textId="77777777" w:rsidTr="00B7650C">
        <w:trPr>
          <w:trHeight w:val="340"/>
        </w:trPr>
        <w:tc>
          <w:tcPr>
            <w:tcW w:w="3261" w:type="dxa"/>
            <w:gridSpan w:val="2"/>
            <w:vAlign w:val="center"/>
          </w:tcPr>
          <w:p w14:paraId="14BE5FF0" w14:textId="77777777" w:rsidR="001923AF" w:rsidRPr="004554C5" w:rsidRDefault="001923AF" w:rsidP="00B7650C">
            <w:pPr>
              <w:ind w:left="340"/>
              <w:rPr>
                <w:rFonts w:ascii="Arial" w:hAnsi="Arial" w:cs="Arial"/>
                <w:b/>
                <w:bCs/>
                <w:color w:val="000000"/>
                <w:sz w:val="18"/>
                <w:szCs w:val="18"/>
              </w:rPr>
            </w:pPr>
            <w:r w:rsidRPr="004554C5">
              <w:rPr>
                <w:rFonts w:ascii="Arial" w:hAnsi="Arial" w:cs="Arial"/>
                <w:b/>
                <w:bCs/>
                <w:sz w:val="18"/>
                <w:szCs w:val="18"/>
              </w:rPr>
              <w:t>Ordezkatuaren IFK:</w:t>
            </w:r>
          </w:p>
        </w:tc>
        <w:tc>
          <w:tcPr>
            <w:tcW w:w="5243" w:type="dxa"/>
            <w:gridSpan w:val="2"/>
            <w:vAlign w:val="center"/>
          </w:tcPr>
          <w:p w14:paraId="6673318F" w14:textId="77777777" w:rsidR="001923AF" w:rsidRPr="004554C5" w:rsidRDefault="001923AF" w:rsidP="00B7650C">
            <w:pPr>
              <w:ind w:left="45" w:right="-1"/>
              <w:jc w:val="both"/>
              <w:rPr>
                <w:rFonts w:ascii="Arial" w:hAnsi="Arial" w:cs="Arial"/>
                <w:bCs/>
                <w:color w:val="000000"/>
                <w:sz w:val="18"/>
                <w:szCs w:val="18"/>
              </w:rPr>
            </w:pPr>
          </w:p>
        </w:tc>
      </w:tr>
    </w:tbl>
    <w:p w14:paraId="191D6BAB" w14:textId="77777777" w:rsidR="001923AF" w:rsidRPr="004554C5" w:rsidRDefault="001923AF" w:rsidP="00B7650C">
      <w:pPr>
        <w:autoSpaceDE w:val="0"/>
        <w:autoSpaceDN w:val="0"/>
        <w:adjustRightInd w:val="0"/>
        <w:spacing w:after="60" w:line="240" w:lineRule="atLeast"/>
        <w:ind w:right="-1"/>
        <w:jc w:val="both"/>
        <w:rPr>
          <w:rFonts w:ascii="Arial" w:hAnsi="Arial" w:cs="Arial"/>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17"/>
        <w:gridCol w:w="2887"/>
      </w:tblGrid>
      <w:tr w:rsidR="001923AF" w:rsidRPr="004554C5" w14:paraId="6EAA9B8B" w14:textId="77777777" w:rsidTr="00B7650C">
        <w:trPr>
          <w:trHeight w:hRule="exact" w:val="284"/>
        </w:trPr>
        <w:tc>
          <w:tcPr>
            <w:tcW w:w="8504" w:type="dxa"/>
            <w:gridSpan w:val="2"/>
            <w:tcBorders>
              <w:top w:val="nil"/>
              <w:left w:val="nil"/>
              <w:right w:val="nil"/>
            </w:tcBorders>
            <w:vAlign w:val="center"/>
          </w:tcPr>
          <w:p w14:paraId="18B83A8B" w14:textId="77777777" w:rsidR="001923AF" w:rsidRPr="004554C5" w:rsidRDefault="001923AF" w:rsidP="00B7650C">
            <w:pPr>
              <w:rPr>
                <w:rFonts w:ascii="Arial" w:hAnsi="Arial" w:cs="Arial"/>
                <w:b/>
                <w:bCs/>
                <w:color w:val="000000"/>
                <w:position w:val="21"/>
                <w:sz w:val="18"/>
              </w:rPr>
            </w:pPr>
            <w:r w:rsidRPr="004554C5">
              <w:rPr>
                <w:rFonts w:ascii="Arial" w:hAnsi="Arial" w:cs="Arial"/>
                <w:b/>
                <w:bCs/>
                <w:position w:val="21"/>
                <w:sz w:val="18"/>
              </w:rPr>
              <w:t>KONTRATAZIO ESPEDIENTEAREN DATUAK</w:t>
            </w:r>
          </w:p>
        </w:tc>
      </w:tr>
      <w:tr w:rsidR="001923AF" w:rsidRPr="004554C5" w14:paraId="6E52E980" w14:textId="77777777" w:rsidTr="00B7650C">
        <w:trPr>
          <w:trHeight w:val="454"/>
        </w:trPr>
        <w:tc>
          <w:tcPr>
            <w:tcW w:w="5617" w:type="dxa"/>
            <w:tcBorders>
              <w:left w:val="nil"/>
              <w:bottom w:val="nil"/>
              <w:right w:val="nil"/>
            </w:tcBorders>
            <w:vAlign w:val="center"/>
          </w:tcPr>
          <w:p w14:paraId="221E146A" w14:textId="77777777" w:rsidR="001923AF" w:rsidRPr="004554C5" w:rsidRDefault="001923AF" w:rsidP="00B7650C">
            <w:pPr>
              <w:rPr>
                <w:rFonts w:ascii="Arial" w:hAnsi="Arial" w:cs="Arial"/>
                <w:b/>
                <w:bCs/>
                <w:color w:val="000000"/>
                <w:sz w:val="18"/>
              </w:rPr>
            </w:pPr>
            <w:r w:rsidRPr="004554C5">
              <w:rPr>
                <w:rFonts w:ascii="Arial" w:hAnsi="Arial" w:cs="Arial"/>
                <w:b/>
                <w:bCs/>
                <w:sz w:val="18"/>
              </w:rPr>
              <w:t>Kontratuaren izena</w:t>
            </w:r>
          </w:p>
          <w:p w14:paraId="7701F627" w14:textId="77777777" w:rsidR="001923AF" w:rsidRPr="004554C5" w:rsidRDefault="001923AF" w:rsidP="00B7650C">
            <w:pPr>
              <w:ind w:left="45"/>
              <w:rPr>
                <w:rFonts w:ascii="Arial" w:hAnsi="Arial" w:cs="Arial"/>
                <w:color w:val="000000"/>
                <w:sz w:val="18"/>
              </w:rPr>
            </w:pPr>
          </w:p>
        </w:tc>
        <w:tc>
          <w:tcPr>
            <w:tcW w:w="2887" w:type="dxa"/>
            <w:tcBorders>
              <w:left w:val="nil"/>
              <w:bottom w:val="nil"/>
              <w:right w:val="nil"/>
            </w:tcBorders>
            <w:vAlign w:val="center"/>
          </w:tcPr>
          <w:p w14:paraId="214D3998" w14:textId="77777777" w:rsidR="001923AF" w:rsidRPr="004554C5" w:rsidRDefault="001923AF" w:rsidP="00B7650C">
            <w:pPr>
              <w:rPr>
                <w:rFonts w:ascii="Arial" w:hAnsi="Arial" w:cs="Arial"/>
                <w:b/>
                <w:bCs/>
                <w:color w:val="000000"/>
                <w:sz w:val="18"/>
              </w:rPr>
            </w:pPr>
            <w:r w:rsidRPr="004554C5">
              <w:rPr>
                <w:rFonts w:ascii="Arial" w:hAnsi="Arial" w:cs="Arial"/>
                <w:b/>
                <w:bCs/>
                <w:sz w:val="18"/>
              </w:rPr>
              <w:t>Erreferentzia kodea</w:t>
            </w:r>
          </w:p>
          <w:p w14:paraId="2AA746C6" w14:textId="77777777" w:rsidR="001923AF" w:rsidRPr="004554C5" w:rsidRDefault="001923AF" w:rsidP="00B7650C">
            <w:pPr>
              <w:ind w:left="45"/>
              <w:rPr>
                <w:rFonts w:ascii="Arial" w:hAnsi="Arial" w:cs="Arial"/>
                <w:sz w:val="18"/>
                <w:szCs w:val="18"/>
              </w:rPr>
            </w:pPr>
          </w:p>
        </w:tc>
      </w:tr>
    </w:tbl>
    <w:p w14:paraId="7DD4CFF4" w14:textId="77777777" w:rsidR="001923AF" w:rsidRPr="004554C5" w:rsidRDefault="001923AF" w:rsidP="00B7650C">
      <w:pPr>
        <w:autoSpaceDE w:val="0"/>
        <w:autoSpaceDN w:val="0"/>
        <w:adjustRightInd w:val="0"/>
        <w:spacing w:after="60" w:line="240" w:lineRule="atLeast"/>
        <w:ind w:right="-1"/>
        <w:jc w:val="both"/>
        <w:rPr>
          <w:rFonts w:ascii="Arial" w:hAnsi="Arial" w:cs="Arial"/>
        </w:rPr>
      </w:pPr>
    </w:p>
    <w:p w14:paraId="683AB89A" w14:textId="77777777" w:rsidR="001923AF" w:rsidRPr="004554C5" w:rsidRDefault="001923AF" w:rsidP="00B7650C">
      <w:pPr>
        <w:autoSpaceDE w:val="0"/>
        <w:autoSpaceDN w:val="0"/>
        <w:adjustRightInd w:val="0"/>
        <w:spacing w:line="240" w:lineRule="atLeast"/>
        <w:ind w:right="-1"/>
        <w:jc w:val="both"/>
        <w:rPr>
          <w:rFonts w:ascii="Arial" w:hAnsi="Arial" w:cs="Arial"/>
        </w:rPr>
      </w:pPr>
      <w:r w:rsidRPr="004554C5">
        <w:rPr>
          <w:rFonts w:ascii="Arial" w:hAnsi="Arial" w:cs="Arial"/>
        </w:rPr>
        <w:t>Jakinda zeintzuk diren kontratazio espedienteari dagokionez eskatzen diren baldintzak eta beharkizunak, proposatzen d(it)u honako prezio hau(ek) eta, hala badagokio, formula bidez ebaluagarriak diren gainerako elementuen eskaintzak:</w:t>
      </w:r>
    </w:p>
    <w:p w14:paraId="2FC8DA9E" w14:textId="77777777" w:rsidR="001923AF" w:rsidRPr="004554C5" w:rsidRDefault="001923AF" w:rsidP="00B7650C">
      <w:pPr>
        <w:autoSpaceDE w:val="0"/>
        <w:autoSpaceDN w:val="0"/>
        <w:adjustRightInd w:val="0"/>
        <w:spacing w:line="240" w:lineRule="atLeast"/>
        <w:ind w:right="-1"/>
        <w:rPr>
          <w:rFonts w:ascii="Arial" w:hAnsi="Arial" w:cs="Arial"/>
          <w:b/>
        </w:rPr>
      </w:pPr>
    </w:p>
    <w:p w14:paraId="47779DBD" w14:textId="77777777" w:rsidR="001923AF" w:rsidRPr="004554C5" w:rsidRDefault="001923AF" w:rsidP="00B7650C">
      <w:pPr>
        <w:autoSpaceDE w:val="0"/>
        <w:autoSpaceDN w:val="0"/>
        <w:adjustRightInd w:val="0"/>
        <w:jc w:val="both"/>
        <w:rPr>
          <w:rFonts w:ascii="Arial" w:hAnsi="Arial" w:cs="Arial"/>
          <w:b/>
        </w:rPr>
      </w:pPr>
      <w:r w:rsidRPr="004554C5">
        <w:rPr>
          <w:rFonts w:ascii="Arial" w:hAnsi="Arial" w:cs="Arial"/>
          <w:b/>
        </w:rPr>
        <w:t>1.- ESKAINTZA EKONOMIKOA</w:t>
      </w:r>
    </w:p>
    <w:p w14:paraId="52EB3A4B" w14:textId="77777777" w:rsidR="001923AF" w:rsidRPr="004554C5" w:rsidRDefault="001923AF" w:rsidP="00B7650C">
      <w:pPr>
        <w:autoSpaceDE w:val="0"/>
        <w:autoSpaceDN w:val="0"/>
        <w:adjustRightInd w:val="0"/>
        <w:jc w:val="both"/>
        <w:rPr>
          <w:rFonts w:ascii="Arial" w:hAnsi="Arial" w:cs="Arial"/>
        </w:rPr>
      </w:pPr>
    </w:p>
    <w:p w14:paraId="252838E6" w14:textId="77777777" w:rsidR="001923AF" w:rsidRPr="004554C5" w:rsidRDefault="001923AF" w:rsidP="00B7650C">
      <w:pPr>
        <w:autoSpaceDE w:val="0"/>
        <w:autoSpaceDN w:val="0"/>
        <w:adjustRightInd w:val="0"/>
        <w:jc w:val="center"/>
        <w:rPr>
          <w:rFonts w:ascii="Arial" w:hAnsi="Arial" w:cs="Arial"/>
          <w:i/>
        </w:rPr>
      </w:pPr>
      <w:r w:rsidRPr="004554C5">
        <w:rPr>
          <w:rFonts w:ascii="Arial" w:hAnsi="Arial" w:cs="Arial"/>
          <w:i/>
        </w:rPr>
        <w:t>(Txertatu taula)</w:t>
      </w:r>
    </w:p>
    <w:p w14:paraId="131B8761" w14:textId="77777777" w:rsidR="001923AF" w:rsidRPr="004554C5" w:rsidRDefault="001923AF" w:rsidP="00B7650C">
      <w:pPr>
        <w:autoSpaceDE w:val="0"/>
        <w:autoSpaceDN w:val="0"/>
        <w:adjustRightInd w:val="0"/>
        <w:jc w:val="both"/>
        <w:rPr>
          <w:rFonts w:ascii="Arial" w:hAnsi="Arial" w:cs="Arial"/>
        </w:rPr>
      </w:pPr>
    </w:p>
    <w:p w14:paraId="22255414" w14:textId="77777777" w:rsidR="001923AF" w:rsidRDefault="001923AF" w:rsidP="00B7650C">
      <w:pPr>
        <w:autoSpaceDE w:val="0"/>
        <w:autoSpaceDN w:val="0"/>
        <w:adjustRightInd w:val="0"/>
        <w:spacing w:after="60" w:line="240" w:lineRule="atLeast"/>
        <w:ind w:right="-1"/>
        <w:jc w:val="both"/>
        <w:rPr>
          <w:rFonts w:ascii="Arial" w:hAnsi="Arial" w:cs="Arial"/>
          <w:b/>
        </w:rPr>
      </w:pPr>
      <w:r w:rsidRPr="004554C5">
        <w:rPr>
          <w:rFonts w:ascii="Arial" w:hAnsi="Arial" w:cs="Arial"/>
          <w:b/>
        </w:rPr>
        <w:t>2.- FORMULA BIDEZ EBALUATZEKO BESTE ELEMENTU BATZUK</w:t>
      </w:r>
    </w:p>
    <w:p w14:paraId="0D1753D1" w14:textId="77777777" w:rsidR="002D0777" w:rsidRDefault="002D0777" w:rsidP="00B7650C">
      <w:pPr>
        <w:autoSpaceDE w:val="0"/>
        <w:autoSpaceDN w:val="0"/>
        <w:adjustRightInd w:val="0"/>
        <w:spacing w:after="60" w:line="240" w:lineRule="atLeast"/>
        <w:ind w:right="-1"/>
        <w:jc w:val="both"/>
        <w:rPr>
          <w:rFonts w:ascii="Arial" w:hAnsi="Arial" w:cs="Arial"/>
          <w:b/>
        </w:rPr>
      </w:pPr>
    </w:p>
    <w:p w14:paraId="52F73684" w14:textId="77777777" w:rsidR="002D0777" w:rsidRDefault="002D0777" w:rsidP="002D0777">
      <w:pPr>
        <w:autoSpaceDE w:val="0"/>
        <w:autoSpaceDN w:val="0"/>
        <w:adjustRightInd w:val="0"/>
        <w:spacing w:after="60" w:line="240" w:lineRule="atLeast"/>
        <w:ind w:right="-1"/>
        <w:jc w:val="both"/>
        <w:rPr>
          <w:rFonts w:ascii="Arial" w:hAnsi="Arial" w:cs="Arial"/>
          <w:b/>
        </w:rPr>
      </w:pPr>
      <w:r w:rsidRPr="002D0777">
        <w:rPr>
          <w:rFonts w:ascii="Arial" w:hAnsi="Arial" w:cs="Arial"/>
          <w:b/>
        </w:rPr>
        <w:t>C) Taldearen kalitate-irizpidea eta gaiari buruzko ezagutza: 6 puntu, gehienez.</w:t>
      </w:r>
    </w:p>
    <w:p w14:paraId="70F34BA1" w14:textId="77777777" w:rsidR="002D0777" w:rsidRPr="002D0777" w:rsidRDefault="002D0777" w:rsidP="002D0777">
      <w:pPr>
        <w:spacing w:line="240" w:lineRule="atLeast"/>
        <w:ind w:left="-91"/>
        <w:jc w:val="both"/>
        <w:rPr>
          <w:rFonts w:ascii="Arial" w:hAnsi="Arial" w:cs="Arial"/>
          <w:b/>
        </w:rPr>
      </w:pPr>
      <w:r w:rsidRPr="002D0777">
        <w:rPr>
          <w:rFonts w:ascii="Arial" w:hAnsi="Arial" w:cs="Arial"/>
          <w:b/>
          <w:u w:val="single"/>
        </w:rPr>
        <w:t>hori ez da baloratuko kaudimen teknikoa egiaztatzeko zerbitzua eman badu.</w:t>
      </w:r>
    </w:p>
    <w:p w14:paraId="40A94BFC" w14:textId="77777777" w:rsidR="002D0777" w:rsidRPr="002D0777" w:rsidRDefault="002D0777" w:rsidP="002D0777">
      <w:pPr>
        <w:autoSpaceDE w:val="0"/>
        <w:autoSpaceDN w:val="0"/>
        <w:adjustRightInd w:val="0"/>
        <w:spacing w:after="60" w:line="240" w:lineRule="atLeast"/>
        <w:ind w:right="-1"/>
        <w:jc w:val="both"/>
        <w:rPr>
          <w:rFonts w:ascii="Arial" w:hAnsi="Arial" w:cs="Arial"/>
          <w:b/>
        </w:rPr>
      </w:pPr>
    </w:p>
    <w:p w14:paraId="39D4DCFC" w14:textId="77777777" w:rsidR="002D0777" w:rsidRPr="002D0777" w:rsidRDefault="002D0777" w:rsidP="002D0777">
      <w:pPr>
        <w:autoSpaceDE w:val="0"/>
        <w:autoSpaceDN w:val="0"/>
        <w:adjustRightInd w:val="0"/>
        <w:spacing w:after="60" w:line="240" w:lineRule="atLeast"/>
        <w:ind w:right="-1"/>
        <w:jc w:val="both"/>
        <w:rPr>
          <w:rFonts w:ascii="Arial" w:hAnsi="Arial" w:cs="Arial"/>
          <w:b/>
        </w:rPr>
      </w:pPr>
      <w:r w:rsidRPr="002D0777">
        <w:rPr>
          <w:rFonts w:ascii="Arial" w:hAnsi="Arial" w:cs="Arial"/>
          <w:b/>
        </w:rPr>
        <w:t>1- Lehendik dagoen eraikin bat suteetatik babesteko araudira egokitzeko jarduketa bakoitzeko puntu 1 emango da, baldin eta gaitasun teknikoa egiaztatzeko balio izan duen arkitektoak edo arkitekto teknikoak parte hartu badu. Parte-hartze horrek egikaritze-faseari egin beharko dio erreferentzia, eta, horretarako, jarduketaren Gutxieneko Betearazpen Materialaren Aurrekontua 100.000 €-koa izan beharko da gutxienez, eta jarduketa azken 10 urteetan egin beharko da (obra-amaierako dagokion oniritzitik aurrera zenbatuta).</w:t>
      </w:r>
    </w:p>
    <w:p w14:paraId="362E929A" w14:textId="77777777" w:rsidR="002D0777" w:rsidRPr="002D0777" w:rsidRDefault="002D0777" w:rsidP="002D0777">
      <w:pPr>
        <w:autoSpaceDE w:val="0"/>
        <w:autoSpaceDN w:val="0"/>
        <w:adjustRightInd w:val="0"/>
        <w:spacing w:after="60" w:line="240" w:lineRule="atLeast"/>
        <w:ind w:right="-1"/>
        <w:jc w:val="both"/>
        <w:rPr>
          <w:rFonts w:ascii="Arial" w:hAnsi="Arial" w:cs="Arial"/>
          <w:b/>
        </w:rPr>
      </w:pPr>
    </w:p>
    <w:p w14:paraId="33BAFCBB" w14:textId="77777777" w:rsidR="002D0777" w:rsidRDefault="002D0777" w:rsidP="002D0777">
      <w:pPr>
        <w:autoSpaceDE w:val="0"/>
        <w:autoSpaceDN w:val="0"/>
        <w:adjustRightInd w:val="0"/>
        <w:spacing w:after="60" w:line="240" w:lineRule="atLeast"/>
        <w:ind w:right="-1"/>
        <w:jc w:val="both"/>
        <w:rPr>
          <w:rFonts w:ascii="Arial" w:hAnsi="Arial" w:cs="Arial"/>
          <w:b/>
        </w:rPr>
      </w:pPr>
      <w:r w:rsidRPr="002D0777">
        <w:rPr>
          <w:rFonts w:ascii="Arial" w:hAnsi="Arial" w:cs="Arial"/>
          <w:b/>
        </w:rPr>
        <w:t>Ez da puntu bat baino gehiago emango agenteek jarduera berean jarduteagatik. Jarduketa bakoitzeko puntu bat emango da, eta gehienez 6. Atal hau F1 fitxa betez egiaztatuko da.</w:t>
      </w:r>
    </w:p>
    <w:p w14:paraId="277E6328" w14:textId="77777777" w:rsidR="002D0777" w:rsidRDefault="002D0777" w:rsidP="002D0777">
      <w:pPr>
        <w:autoSpaceDE w:val="0"/>
        <w:autoSpaceDN w:val="0"/>
        <w:adjustRightInd w:val="0"/>
        <w:spacing w:after="60" w:line="240" w:lineRule="atLeast"/>
        <w:ind w:right="-1"/>
        <w:jc w:val="both"/>
        <w:rPr>
          <w:rFonts w:ascii="Arial" w:hAnsi="Arial" w:cs="Arial"/>
          <w:b/>
        </w:rPr>
      </w:pPr>
    </w:p>
    <w:tbl>
      <w:tblPr>
        <w:tblW w:w="9392" w:type="dxa"/>
        <w:tblCellMar>
          <w:left w:w="70" w:type="dxa"/>
          <w:right w:w="70" w:type="dxa"/>
        </w:tblCellMar>
        <w:tblLook w:val="0000" w:firstRow="0" w:lastRow="0" w:firstColumn="0" w:lastColumn="0" w:noHBand="0" w:noVBand="0"/>
      </w:tblPr>
      <w:tblGrid>
        <w:gridCol w:w="4323"/>
        <w:gridCol w:w="825"/>
        <w:gridCol w:w="4244"/>
      </w:tblGrid>
      <w:tr w:rsidR="002D0777" w:rsidRPr="0091738B" w14:paraId="2D6635EA" w14:textId="77777777" w:rsidTr="006306D5">
        <w:trPr>
          <w:trHeight w:val="708"/>
        </w:trPr>
        <w:tc>
          <w:tcPr>
            <w:tcW w:w="9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AECB7A" w14:textId="77777777" w:rsidR="002D0777" w:rsidRPr="0091738B" w:rsidRDefault="002D0777" w:rsidP="006306D5">
            <w:pPr>
              <w:spacing w:line="240" w:lineRule="atLeast"/>
              <w:jc w:val="center"/>
              <w:rPr>
                <w:rFonts w:ascii="Arial" w:hAnsi="Arial" w:cs="Arial"/>
                <w:b/>
                <w:bCs/>
                <w:sz w:val="18"/>
                <w:szCs w:val="18"/>
              </w:rPr>
            </w:pPr>
            <w:r w:rsidRPr="0091738B">
              <w:rPr>
                <w:rFonts w:ascii="Arial" w:eastAsia="Arial" w:hAnsi="Arial" w:cs="Arial"/>
                <w:b/>
                <w:bCs/>
                <w:color w:val="000000"/>
                <w:sz w:val="18"/>
                <w:szCs w:val="18"/>
                <w:lang w:val="es-ES_tradnl"/>
              </w:rPr>
              <w:t>F.1.</w:t>
            </w:r>
          </w:p>
          <w:p w14:paraId="6AC0C7E8" w14:textId="77777777" w:rsidR="002D0777" w:rsidRPr="0091738B" w:rsidRDefault="002D0777" w:rsidP="006306D5">
            <w:pPr>
              <w:spacing w:line="240" w:lineRule="atLeast"/>
              <w:jc w:val="center"/>
              <w:rPr>
                <w:rFonts w:ascii="Arial" w:hAnsi="Arial" w:cs="Arial"/>
                <w:sz w:val="18"/>
                <w:szCs w:val="18"/>
              </w:rPr>
            </w:pPr>
          </w:p>
          <w:p w14:paraId="00C1FF27" w14:textId="77777777" w:rsidR="002D0777" w:rsidRPr="0091738B" w:rsidRDefault="002D0777" w:rsidP="006306D5">
            <w:pPr>
              <w:spacing w:line="240" w:lineRule="atLeast"/>
              <w:jc w:val="center"/>
              <w:rPr>
                <w:rFonts w:ascii="Arial" w:hAnsi="Arial" w:cs="Arial"/>
                <w:sz w:val="18"/>
                <w:szCs w:val="18"/>
              </w:rPr>
            </w:pPr>
            <w:r w:rsidRPr="0091738B">
              <w:rPr>
                <w:rFonts w:ascii="Arial" w:eastAsia="Arial" w:hAnsi="Arial" w:cs="Arial"/>
                <w:b/>
                <w:bCs/>
                <w:color w:val="000000"/>
                <w:sz w:val="18"/>
                <w:szCs w:val="18"/>
                <w:lang w:val="es-ES_tradnl"/>
              </w:rPr>
              <w:t>FICHA PARA LA ACREDITACIÓN DE LA EXPERIENCIA PROFESIONAL DEL TÉCNICO</w:t>
            </w:r>
          </w:p>
        </w:tc>
      </w:tr>
      <w:tr w:rsidR="002D0777" w:rsidRPr="0091738B" w14:paraId="3A482852" w14:textId="77777777" w:rsidTr="006306D5">
        <w:trPr>
          <w:trHeight w:val="252"/>
        </w:trPr>
        <w:tc>
          <w:tcPr>
            <w:tcW w:w="9392" w:type="dxa"/>
            <w:gridSpan w:val="3"/>
            <w:tcBorders>
              <w:top w:val="single" w:sz="4" w:space="0" w:color="auto"/>
            </w:tcBorders>
            <w:shd w:val="clear" w:color="auto" w:fill="auto"/>
            <w:noWrap/>
            <w:vAlign w:val="bottom"/>
          </w:tcPr>
          <w:p w14:paraId="452F1512" w14:textId="77777777" w:rsidR="002D0777" w:rsidRPr="0091738B" w:rsidRDefault="002D0777" w:rsidP="006306D5">
            <w:pPr>
              <w:spacing w:line="240" w:lineRule="atLeast"/>
              <w:jc w:val="center"/>
              <w:rPr>
                <w:rFonts w:ascii="Arial" w:hAnsi="Arial" w:cs="Arial"/>
                <w:b/>
                <w:bCs/>
                <w:sz w:val="18"/>
                <w:szCs w:val="18"/>
              </w:rPr>
            </w:pPr>
          </w:p>
        </w:tc>
      </w:tr>
      <w:tr w:rsidR="002D0777" w:rsidRPr="0091738B" w14:paraId="4C498AC8" w14:textId="77777777" w:rsidTr="006306D5">
        <w:trPr>
          <w:trHeight w:val="255"/>
        </w:trPr>
        <w:tc>
          <w:tcPr>
            <w:tcW w:w="9392" w:type="dxa"/>
            <w:gridSpan w:val="3"/>
            <w:tcBorders>
              <w:top w:val="single" w:sz="4" w:space="0" w:color="auto"/>
              <w:left w:val="single" w:sz="4" w:space="0" w:color="auto"/>
              <w:bottom w:val="double" w:sz="4" w:space="0" w:color="auto"/>
              <w:right w:val="single" w:sz="4" w:space="0" w:color="auto"/>
            </w:tcBorders>
            <w:shd w:val="clear" w:color="auto" w:fill="auto"/>
            <w:noWrap/>
            <w:vAlign w:val="bottom"/>
          </w:tcPr>
          <w:p w14:paraId="7D3FAC99" w14:textId="77777777" w:rsidR="002D0777" w:rsidRPr="0091738B" w:rsidRDefault="002D0777" w:rsidP="006306D5">
            <w:pPr>
              <w:spacing w:line="240" w:lineRule="atLeast"/>
              <w:jc w:val="center"/>
              <w:rPr>
                <w:rFonts w:ascii="Arial" w:hAnsi="Arial" w:cs="Arial"/>
                <w:bCs/>
                <w:sz w:val="18"/>
                <w:szCs w:val="18"/>
              </w:rPr>
            </w:pPr>
            <w:r w:rsidRPr="0091738B">
              <w:rPr>
                <w:rFonts w:ascii="Arial" w:eastAsia="Arial" w:hAnsi="Arial" w:cs="Arial"/>
                <w:b/>
                <w:bCs/>
                <w:color w:val="000000"/>
                <w:sz w:val="18"/>
                <w:szCs w:val="18"/>
                <w:lang w:val="es-ES_tradnl"/>
              </w:rPr>
              <w:t xml:space="preserve">PROYECTO </w:t>
            </w:r>
            <w:r w:rsidRPr="0091738B">
              <w:rPr>
                <w:rFonts w:ascii="Arial" w:eastAsia="Arial" w:hAnsi="Arial" w:cs="Arial"/>
                <w:color w:val="000000"/>
                <w:sz w:val="18"/>
                <w:szCs w:val="18"/>
                <w:lang w:val="es-ES_tradnl"/>
              </w:rPr>
              <w:t>(título y breve descripción del uso al que se destina):</w:t>
            </w:r>
          </w:p>
          <w:p w14:paraId="0ECD6F7B" w14:textId="77777777" w:rsidR="002D0777" w:rsidRPr="0091738B" w:rsidRDefault="002D0777" w:rsidP="006306D5">
            <w:pPr>
              <w:spacing w:line="240" w:lineRule="atLeast"/>
              <w:rPr>
                <w:rFonts w:ascii="Arial" w:hAnsi="Arial" w:cs="Arial"/>
                <w:bCs/>
                <w:sz w:val="18"/>
                <w:szCs w:val="18"/>
              </w:rPr>
            </w:pPr>
          </w:p>
          <w:p w14:paraId="7A3A8BEF" w14:textId="77777777" w:rsidR="002D0777" w:rsidRPr="0091738B" w:rsidRDefault="002D0777" w:rsidP="006306D5">
            <w:pPr>
              <w:spacing w:line="240" w:lineRule="atLeast"/>
              <w:rPr>
                <w:rFonts w:ascii="Arial" w:hAnsi="Arial" w:cs="Arial"/>
                <w:bCs/>
                <w:sz w:val="18"/>
                <w:szCs w:val="18"/>
              </w:rPr>
            </w:pPr>
          </w:p>
          <w:p w14:paraId="33175041" w14:textId="77777777" w:rsidR="002D0777" w:rsidRPr="0091738B" w:rsidRDefault="002D0777" w:rsidP="006306D5">
            <w:pPr>
              <w:spacing w:line="240" w:lineRule="atLeast"/>
              <w:jc w:val="center"/>
              <w:rPr>
                <w:rFonts w:ascii="Arial" w:hAnsi="Arial" w:cs="Arial"/>
                <w:b/>
                <w:bCs/>
                <w:sz w:val="18"/>
                <w:szCs w:val="18"/>
              </w:rPr>
            </w:pPr>
          </w:p>
          <w:p w14:paraId="206E8DFB"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5AECA6F1" w14:textId="77777777" w:rsidTr="006306D5">
        <w:trPr>
          <w:trHeight w:val="255"/>
        </w:trPr>
        <w:tc>
          <w:tcPr>
            <w:tcW w:w="4323" w:type="dxa"/>
            <w:tcBorders>
              <w:top w:val="double" w:sz="4" w:space="0" w:color="auto"/>
              <w:left w:val="single" w:sz="4" w:space="0" w:color="auto"/>
              <w:bottom w:val="single" w:sz="4" w:space="0" w:color="auto"/>
              <w:right w:val="single" w:sz="4" w:space="0" w:color="auto"/>
            </w:tcBorders>
            <w:shd w:val="clear" w:color="auto" w:fill="auto"/>
            <w:noWrap/>
            <w:vAlign w:val="bottom"/>
          </w:tcPr>
          <w:p w14:paraId="3C5E0821"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PROMOTOR</w:t>
            </w:r>
          </w:p>
        </w:tc>
        <w:tc>
          <w:tcPr>
            <w:tcW w:w="5069"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14:paraId="7E6A9BEC"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342575F5"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D4F48"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USO</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674DEE"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440D223C"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B1152"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SUPERFICIE CONSTRUIDA</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443E0C"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105A45A2"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72366"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PRESUPUESTO DE LA OBRA (CON IVA)</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45E476"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2DBCF4C2"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0541"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FECHA DE VISADO Y/O APROBACIÓN DEL PROYECTO</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8C91A9"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0457468E"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693B0" w14:textId="77777777" w:rsidR="002D0777" w:rsidRPr="0091738B" w:rsidRDefault="002D0777" w:rsidP="006306D5">
            <w:pPr>
              <w:spacing w:line="240" w:lineRule="atLeast"/>
              <w:rPr>
                <w:rFonts w:ascii="Arial" w:hAnsi="Arial" w:cs="Arial"/>
                <w:bCs/>
                <w:sz w:val="18"/>
                <w:szCs w:val="18"/>
              </w:rPr>
            </w:pPr>
            <w:r w:rsidRPr="0091738B">
              <w:rPr>
                <w:rFonts w:ascii="Arial" w:eastAsia="Arial" w:hAnsi="Arial" w:cs="Arial"/>
                <w:bCs/>
                <w:color w:val="000000"/>
                <w:sz w:val="18"/>
                <w:szCs w:val="18"/>
                <w:lang w:val="es-ES_tradnl"/>
              </w:rPr>
              <w:t>FECHA DE COMIENZO DE LAS OBRAS DE CONSTRUCCIÓN</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C9F48" w14:textId="77777777" w:rsidR="002D0777" w:rsidRPr="0091738B" w:rsidRDefault="002D0777" w:rsidP="006306D5">
            <w:pPr>
              <w:spacing w:line="240" w:lineRule="atLeast"/>
              <w:rPr>
                <w:rFonts w:ascii="Arial" w:hAnsi="Arial" w:cs="Arial"/>
                <w:sz w:val="18"/>
                <w:szCs w:val="18"/>
              </w:rPr>
            </w:pPr>
          </w:p>
        </w:tc>
      </w:tr>
      <w:tr w:rsidR="002D0777" w:rsidRPr="0091738B" w14:paraId="7872CEC8"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A6E4F" w14:textId="77777777" w:rsidR="002D0777" w:rsidRPr="0091738B" w:rsidRDefault="002D0777" w:rsidP="006306D5">
            <w:pPr>
              <w:spacing w:line="240" w:lineRule="atLeast"/>
              <w:rPr>
                <w:rFonts w:ascii="Arial" w:hAnsi="Arial" w:cs="Arial"/>
                <w:b/>
                <w:bCs/>
                <w:sz w:val="18"/>
                <w:szCs w:val="18"/>
              </w:rPr>
            </w:pPr>
            <w:r w:rsidRPr="0091738B">
              <w:rPr>
                <w:rFonts w:ascii="Arial" w:eastAsia="Arial" w:hAnsi="Arial" w:cs="Arial"/>
                <w:bCs/>
                <w:color w:val="000000"/>
                <w:sz w:val="18"/>
                <w:szCs w:val="18"/>
                <w:lang w:val="es-ES_tradnl"/>
              </w:rPr>
              <w:t>FECHA DE FINALIZACIÓN DE LAS OBRAS DE CONSTRUCCIÓN</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A6936F" w14:textId="77777777" w:rsidR="002D0777" w:rsidRPr="0091738B" w:rsidRDefault="002D0777" w:rsidP="006306D5">
            <w:pPr>
              <w:spacing w:line="240" w:lineRule="atLeast"/>
              <w:rPr>
                <w:rFonts w:ascii="Arial" w:hAnsi="Arial" w:cs="Arial"/>
                <w:sz w:val="18"/>
                <w:szCs w:val="18"/>
              </w:rPr>
            </w:pPr>
          </w:p>
        </w:tc>
      </w:tr>
      <w:tr w:rsidR="002D0777" w:rsidRPr="0091738B" w14:paraId="6B6DA966" w14:textId="77777777" w:rsidTr="006306D5">
        <w:trPr>
          <w:trHeight w:val="288"/>
        </w:trPr>
        <w:tc>
          <w:tcPr>
            <w:tcW w:w="93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73B71B" w14:textId="77777777" w:rsidR="002D0777" w:rsidRPr="0091738B" w:rsidRDefault="002D0777" w:rsidP="006306D5">
            <w:pPr>
              <w:spacing w:line="240" w:lineRule="atLeast"/>
              <w:jc w:val="center"/>
              <w:rPr>
                <w:rFonts w:ascii="Arial" w:hAnsi="Arial" w:cs="Arial"/>
                <w:sz w:val="18"/>
                <w:szCs w:val="18"/>
              </w:rPr>
            </w:pPr>
          </w:p>
          <w:p w14:paraId="5D4468BD" w14:textId="77777777" w:rsidR="002D0777" w:rsidRPr="0091738B" w:rsidRDefault="002D0777" w:rsidP="006306D5">
            <w:pPr>
              <w:spacing w:line="240" w:lineRule="atLeast"/>
              <w:jc w:val="center"/>
              <w:rPr>
                <w:rFonts w:ascii="Arial" w:hAnsi="Arial" w:cs="Arial"/>
                <w:b/>
                <w:sz w:val="18"/>
                <w:szCs w:val="18"/>
              </w:rPr>
            </w:pPr>
            <w:r w:rsidRPr="0091738B">
              <w:rPr>
                <w:rFonts w:ascii="Arial" w:eastAsia="Arial" w:hAnsi="Arial" w:cs="Arial"/>
                <w:b/>
                <w:bCs/>
                <w:color w:val="000000"/>
                <w:sz w:val="18"/>
                <w:szCs w:val="18"/>
                <w:lang w:val="es-ES_tradnl"/>
              </w:rPr>
              <w:t>FUNCIÓN DEL TÉCNICO</w:t>
            </w:r>
          </w:p>
          <w:p w14:paraId="24730403" w14:textId="77777777" w:rsidR="002D0777" w:rsidRPr="0091738B" w:rsidRDefault="002D0777" w:rsidP="006306D5">
            <w:pPr>
              <w:spacing w:line="240" w:lineRule="atLeast"/>
              <w:ind w:firstLine="3500"/>
              <w:rPr>
                <w:rFonts w:ascii="Arial" w:hAnsi="Arial" w:cs="Arial"/>
                <w:sz w:val="18"/>
                <w:szCs w:val="18"/>
              </w:rPr>
            </w:pPr>
          </w:p>
        </w:tc>
      </w:tr>
      <w:tr w:rsidR="002D0777" w:rsidRPr="0091738B" w14:paraId="427E8EFD" w14:textId="77777777" w:rsidTr="006306D5">
        <w:trPr>
          <w:trHeight w:val="384"/>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8A4BD"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FUNCIÓN:</w:t>
            </w:r>
          </w:p>
          <w:p w14:paraId="0BA4DC14" w14:textId="77777777" w:rsidR="002D0777" w:rsidRPr="0091738B" w:rsidRDefault="002D0777" w:rsidP="006306D5">
            <w:pPr>
              <w:spacing w:line="240" w:lineRule="atLeast"/>
              <w:rPr>
                <w:rFonts w:ascii="Arial" w:hAnsi="Arial" w:cs="Arial"/>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tcPr>
          <w:p w14:paraId="4E9B9094" w14:textId="77777777" w:rsidR="002D0777" w:rsidRPr="0091738B" w:rsidRDefault="002D0777" w:rsidP="006306D5">
            <w:pPr>
              <w:spacing w:line="240" w:lineRule="atLeast"/>
              <w:jc w:val="center"/>
              <w:rPr>
                <w:rFonts w:ascii="Arial" w:hAnsi="Arial" w:cs="Arial"/>
                <w:sz w:val="18"/>
                <w:szCs w:val="18"/>
              </w:rPr>
            </w:pPr>
            <w:r w:rsidRPr="0091738B">
              <w:rPr>
                <w:rFonts w:ascii="Arial" w:eastAsia="Arial" w:hAnsi="Arial" w:cs="Arial"/>
                <w:color w:val="000000"/>
                <w:sz w:val="18"/>
                <w:szCs w:val="18"/>
                <w:lang w:val="es-ES_tradnl"/>
              </w:rPr>
              <w:t>marcar con una X</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bottom"/>
          </w:tcPr>
          <w:p w14:paraId="41066923" w14:textId="77777777" w:rsidR="002D0777" w:rsidRPr="0091738B" w:rsidRDefault="002D0777" w:rsidP="006306D5">
            <w:pPr>
              <w:spacing w:line="240" w:lineRule="atLeast"/>
              <w:jc w:val="center"/>
              <w:rPr>
                <w:rFonts w:ascii="Arial" w:hAnsi="Arial" w:cs="Arial"/>
                <w:sz w:val="18"/>
                <w:szCs w:val="18"/>
              </w:rPr>
            </w:pPr>
            <w:r w:rsidRPr="0091738B">
              <w:rPr>
                <w:rFonts w:ascii="Arial" w:eastAsia="Arial" w:hAnsi="Arial" w:cs="Arial"/>
                <w:color w:val="000000"/>
                <w:sz w:val="18"/>
                <w:szCs w:val="18"/>
                <w:lang w:val="es-ES_tradnl"/>
              </w:rPr>
              <w:t>NOMBRE DEL TÉCNICO:</w:t>
            </w:r>
          </w:p>
          <w:p w14:paraId="2DFC48B8" w14:textId="77777777" w:rsidR="002D0777" w:rsidRPr="0091738B" w:rsidRDefault="002D0777" w:rsidP="006306D5">
            <w:pPr>
              <w:spacing w:line="240" w:lineRule="atLeast"/>
              <w:rPr>
                <w:rFonts w:ascii="Arial" w:hAnsi="Arial" w:cs="Arial"/>
                <w:sz w:val="18"/>
                <w:szCs w:val="18"/>
              </w:rPr>
            </w:pPr>
          </w:p>
        </w:tc>
      </w:tr>
      <w:tr w:rsidR="002D0777" w:rsidRPr="0091738B" w14:paraId="61524220"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05914" w14:textId="77777777" w:rsidR="002D0777" w:rsidRPr="0091738B" w:rsidRDefault="002D0777" w:rsidP="006306D5">
            <w:pPr>
              <w:spacing w:line="240" w:lineRule="atLeast"/>
              <w:rPr>
                <w:rFonts w:ascii="Arial" w:hAnsi="Arial" w:cs="Arial"/>
                <w:bCs/>
                <w:sz w:val="18"/>
                <w:szCs w:val="18"/>
              </w:rPr>
            </w:pPr>
            <w:r w:rsidRPr="0091738B">
              <w:rPr>
                <w:rFonts w:ascii="Arial" w:eastAsia="Arial" w:hAnsi="Arial" w:cs="Arial"/>
                <w:bCs/>
                <w:color w:val="000000"/>
                <w:sz w:val="18"/>
                <w:szCs w:val="18"/>
                <w:lang w:val="es-ES_tradnl"/>
              </w:rPr>
              <w:t>DIRECCIÓN DE OBRA</w:t>
            </w:r>
          </w:p>
          <w:p w14:paraId="1BA60D97" w14:textId="77777777" w:rsidR="002D0777" w:rsidRPr="0091738B" w:rsidRDefault="002D0777" w:rsidP="006306D5">
            <w:pPr>
              <w:spacing w:line="240" w:lineRule="atLeast"/>
              <w:rPr>
                <w:rFonts w:ascii="Arial" w:hAnsi="Arial" w:cs="Arial"/>
                <w:bCs/>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40B9C" w14:textId="77777777" w:rsidR="002D0777" w:rsidRPr="0091738B" w:rsidRDefault="002D0777" w:rsidP="006306D5">
            <w:pPr>
              <w:spacing w:line="240" w:lineRule="atLeast"/>
              <w:rPr>
                <w:rFonts w:ascii="Arial" w:hAnsi="Arial" w:cs="Arial"/>
                <w:sz w:val="18"/>
                <w:szCs w:val="18"/>
              </w:rPr>
            </w:pPr>
          </w:p>
        </w:tc>
        <w:tc>
          <w:tcPr>
            <w:tcW w:w="4244" w:type="dxa"/>
            <w:tcBorders>
              <w:top w:val="single" w:sz="4" w:space="0" w:color="auto"/>
              <w:left w:val="single" w:sz="4" w:space="0" w:color="auto"/>
              <w:bottom w:val="single" w:sz="4" w:space="0" w:color="auto"/>
              <w:right w:val="single" w:sz="4" w:space="0" w:color="auto"/>
            </w:tcBorders>
            <w:shd w:val="clear" w:color="auto" w:fill="auto"/>
            <w:vAlign w:val="bottom"/>
          </w:tcPr>
          <w:p w14:paraId="351E2A87" w14:textId="77777777" w:rsidR="002D0777" w:rsidRPr="0091738B" w:rsidRDefault="002D0777" w:rsidP="006306D5">
            <w:pPr>
              <w:spacing w:line="240" w:lineRule="atLeast"/>
              <w:rPr>
                <w:rFonts w:ascii="Arial" w:hAnsi="Arial" w:cs="Arial"/>
                <w:sz w:val="18"/>
                <w:szCs w:val="18"/>
              </w:rPr>
            </w:pPr>
          </w:p>
        </w:tc>
      </w:tr>
      <w:tr w:rsidR="002D0777" w:rsidRPr="0091738B" w14:paraId="075CD706"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FB199" w14:textId="77777777" w:rsidR="002D0777" w:rsidRPr="0091738B" w:rsidRDefault="002D0777" w:rsidP="006306D5">
            <w:pPr>
              <w:spacing w:line="240" w:lineRule="atLeast"/>
              <w:rPr>
                <w:rFonts w:ascii="Arial" w:hAnsi="Arial" w:cs="Arial"/>
                <w:bCs/>
                <w:sz w:val="18"/>
                <w:szCs w:val="18"/>
              </w:rPr>
            </w:pPr>
            <w:r w:rsidRPr="0091738B">
              <w:rPr>
                <w:rFonts w:ascii="Arial" w:eastAsia="Arial" w:hAnsi="Arial" w:cs="Arial"/>
                <w:bCs/>
                <w:color w:val="000000"/>
                <w:sz w:val="18"/>
                <w:szCs w:val="18"/>
                <w:lang w:val="es-ES_tradnl"/>
              </w:rPr>
              <w:t>DIRECCIÓN DE EJECUCIÓN DE OBRA</w:t>
            </w:r>
          </w:p>
          <w:p w14:paraId="740D0A9A" w14:textId="77777777" w:rsidR="002D0777" w:rsidRPr="0091738B" w:rsidRDefault="002D0777" w:rsidP="006306D5">
            <w:pPr>
              <w:spacing w:line="240" w:lineRule="atLeast"/>
              <w:rPr>
                <w:rFonts w:ascii="Arial" w:hAnsi="Arial" w:cs="Arial"/>
                <w:bCs/>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CB5D9" w14:textId="77777777" w:rsidR="002D0777" w:rsidRPr="0091738B" w:rsidRDefault="002D0777" w:rsidP="006306D5">
            <w:pPr>
              <w:spacing w:line="240" w:lineRule="atLeast"/>
              <w:rPr>
                <w:rFonts w:ascii="Arial" w:hAnsi="Arial" w:cs="Arial"/>
                <w:sz w:val="18"/>
                <w:szCs w:val="18"/>
              </w:rPr>
            </w:pPr>
          </w:p>
        </w:tc>
        <w:tc>
          <w:tcPr>
            <w:tcW w:w="4244" w:type="dxa"/>
            <w:tcBorders>
              <w:top w:val="single" w:sz="4" w:space="0" w:color="auto"/>
              <w:left w:val="single" w:sz="4" w:space="0" w:color="auto"/>
              <w:bottom w:val="single" w:sz="4" w:space="0" w:color="auto"/>
              <w:right w:val="single" w:sz="4" w:space="0" w:color="auto"/>
            </w:tcBorders>
            <w:shd w:val="clear" w:color="auto" w:fill="auto"/>
            <w:vAlign w:val="bottom"/>
          </w:tcPr>
          <w:p w14:paraId="06B92213" w14:textId="77777777" w:rsidR="002D0777" w:rsidRPr="0091738B" w:rsidRDefault="002D0777" w:rsidP="006306D5">
            <w:pPr>
              <w:spacing w:line="240" w:lineRule="atLeast"/>
              <w:rPr>
                <w:rFonts w:ascii="Arial" w:hAnsi="Arial" w:cs="Arial"/>
                <w:sz w:val="18"/>
                <w:szCs w:val="18"/>
              </w:rPr>
            </w:pPr>
          </w:p>
        </w:tc>
      </w:tr>
      <w:tr w:rsidR="002D0777" w:rsidRPr="0091738B" w14:paraId="49B0F43F"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1A36D" w14:textId="77777777" w:rsidR="002D0777" w:rsidRPr="0091738B" w:rsidRDefault="002D0777" w:rsidP="006306D5">
            <w:pPr>
              <w:spacing w:line="240" w:lineRule="atLeast"/>
              <w:rPr>
                <w:rFonts w:ascii="Arial" w:eastAsia="Arial" w:hAnsi="Arial" w:cs="Arial"/>
                <w:bCs/>
                <w:color w:val="000000"/>
                <w:sz w:val="18"/>
                <w:szCs w:val="18"/>
                <w:lang w:val="es-ES_tradnl"/>
              </w:rPr>
            </w:pPr>
            <w:r w:rsidRPr="0091738B">
              <w:rPr>
                <w:rFonts w:ascii="Arial" w:eastAsia="Arial" w:hAnsi="Arial" w:cs="Arial"/>
                <w:color w:val="000000"/>
                <w:sz w:val="18"/>
                <w:szCs w:val="18"/>
                <w:lang w:val="es-ES_tradnl"/>
              </w:rPr>
              <w:t>OTROS TÉCNICOS de la fase de dirección facultativa, en su caso.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74073" w14:textId="77777777" w:rsidR="002D0777" w:rsidRPr="0091738B" w:rsidRDefault="002D0777" w:rsidP="006306D5">
            <w:pPr>
              <w:spacing w:line="240" w:lineRule="atLeast"/>
              <w:rPr>
                <w:rFonts w:ascii="Arial" w:hAnsi="Arial" w:cs="Arial"/>
                <w:sz w:val="18"/>
                <w:szCs w:val="18"/>
              </w:rPr>
            </w:pPr>
          </w:p>
        </w:tc>
        <w:tc>
          <w:tcPr>
            <w:tcW w:w="4244" w:type="dxa"/>
            <w:tcBorders>
              <w:top w:val="single" w:sz="4" w:space="0" w:color="auto"/>
              <w:left w:val="single" w:sz="4" w:space="0" w:color="auto"/>
              <w:bottom w:val="single" w:sz="4" w:space="0" w:color="auto"/>
              <w:right w:val="single" w:sz="4" w:space="0" w:color="auto"/>
            </w:tcBorders>
            <w:shd w:val="clear" w:color="auto" w:fill="auto"/>
            <w:vAlign w:val="bottom"/>
          </w:tcPr>
          <w:p w14:paraId="58D049ED" w14:textId="77777777" w:rsidR="002D0777" w:rsidRPr="0091738B" w:rsidRDefault="002D0777" w:rsidP="006306D5">
            <w:pPr>
              <w:spacing w:line="240" w:lineRule="atLeast"/>
              <w:rPr>
                <w:rFonts w:ascii="Arial" w:hAnsi="Arial" w:cs="Arial"/>
                <w:sz w:val="18"/>
                <w:szCs w:val="18"/>
              </w:rPr>
            </w:pPr>
          </w:p>
        </w:tc>
      </w:tr>
      <w:tr w:rsidR="002D0777" w:rsidRPr="0091738B" w14:paraId="603EEAC6" w14:textId="77777777" w:rsidTr="006306D5">
        <w:trPr>
          <w:trHeight w:val="255"/>
        </w:trPr>
        <w:tc>
          <w:tcPr>
            <w:tcW w:w="4323" w:type="dxa"/>
            <w:tcBorders>
              <w:top w:val="single" w:sz="4" w:space="0" w:color="auto"/>
              <w:left w:val="nil"/>
              <w:bottom w:val="nil"/>
              <w:right w:val="nil"/>
            </w:tcBorders>
            <w:shd w:val="clear" w:color="auto" w:fill="auto"/>
            <w:noWrap/>
            <w:vAlign w:val="bottom"/>
          </w:tcPr>
          <w:p w14:paraId="2496E4FD" w14:textId="77777777" w:rsidR="002D0777" w:rsidRPr="0091738B" w:rsidRDefault="002D0777" w:rsidP="006306D5">
            <w:pPr>
              <w:spacing w:line="240" w:lineRule="atLeast"/>
              <w:rPr>
                <w:rFonts w:ascii="Arial" w:hAnsi="Arial" w:cs="Arial"/>
                <w:b/>
                <w:bCs/>
                <w:sz w:val="18"/>
                <w:szCs w:val="18"/>
              </w:rPr>
            </w:pPr>
          </w:p>
          <w:p w14:paraId="4BDB780E" w14:textId="77777777" w:rsidR="002D0777" w:rsidRPr="0091738B" w:rsidRDefault="002D0777" w:rsidP="006306D5">
            <w:pPr>
              <w:spacing w:line="240" w:lineRule="atLeast"/>
              <w:rPr>
                <w:rFonts w:ascii="Arial" w:hAnsi="Arial" w:cs="Arial"/>
                <w:b/>
                <w:bCs/>
                <w:sz w:val="18"/>
                <w:szCs w:val="18"/>
              </w:rPr>
            </w:pPr>
          </w:p>
          <w:p w14:paraId="3D998921" w14:textId="77777777" w:rsidR="002D0777" w:rsidRPr="0091738B" w:rsidRDefault="002D0777" w:rsidP="006306D5">
            <w:pPr>
              <w:spacing w:line="240" w:lineRule="atLeast"/>
              <w:rPr>
                <w:rFonts w:ascii="Arial" w:hAnsi="Arial" w:cs="Arial"/>
                <w:b/>
                <w:bCs/>
                <w:sz w:val="18"/>
                <w:szCs w:val="18"/>
              </w:rPr>
            </w:pPr>
          </w:p>
          <w:p w14:paraId="462E7AE0" w14:textId="77777777" w:rsidR="002D0777" w:rsidRPr="0091738B" w:rsidRDefault="002D0777" w:rsidP="006306D5">
            <w:pPr>
              <w:spacing w:line="240" w:lineRule="atLeast"/>
              <w:rPr>
                <w:rFonts w:ascii="Arial" w:hAnsi="Arial" w:cs="Arial"/>
                <w:b/>
                <w:bCs/>
                <w:sz w:val="18"/>
                <w:szCs w:val="18"/>
              </w:rPr>
            </w:pPr>
          </w:p>
          <w:p w14:paraId="002CAC96" w14:textId="77777777" w:rsidR="002D0777" w:rsidRPr="0091738B" w:rsidRDefault="002D0777" w:rsidP="006306D5">
            <w:pPr>
              <w:spacing w:line="240" w:lineRule="atLeast"/>
              <w:rPr>
                <w:rFonts w:ascii="Arial" w:hAnsi="Arial" w:cs="Arial"/>
                <w:b/>
                <w:bCs/>
                <w:sz w:val="18"/>
                <w:szCs w:val="18"/>
              </w:rPr>
            </w:pPr>
          </w:p>
          <w:p w14:paraId="4CE5955D" w14:textId="77777777" w:rsidR="002D0777" w:rsidRPr="0091738B" w:rsidRDefault="002D0777" w:rsidP="006306D5">
            <w:pPr>
              <w:spacing w:line="240" w:lineRule="atLeast"/>
              <w:rPr>
                <w:rFonts w:ascii="Arial" w:hAnsi="Arial" w:cs="Arial"/>
                <w:b/>
                <w:bCs/>
                <w:sz w:val="18"/>
                <w:szCs w:val="18"/>
              </w:rPr>
            </w:pPr>
          </w:p>
          <w:p w14:paraId="1E9FE456" w14:textId="77777777" w:rsidR="002D0777" w:rsidRPr="0091738B" w:rsidRDefault="002D0777" w:rsidP="006306D5">
            <w:pPr>
              <w:spacing w:line="240" w:lineRule="atLeast"/>
              <w:rPr>
                <w:rFonts w:ascii="Arial" w:hAnsi="Arial" w:cs="Arial"/>
                <w:b/>
                <w:bCs/>
                <w:sz w:val="18"/>
                <w:szCs w:val="18"/>
              </w:rPr>
            </w:pPr>
          </w:p>
        </w:tc>
        <w:tc>
          <w:tcPr>
            <w:tcW w:w="825" w:type="dxa"/>
            <w:tcBorders>
              <w:top w:val="single" w:sz="4" w:space="0" w:color="auto"/>
              <w:left w:val="nil"/>
              <w:bottom w:val="nil"/>
            </w:tcBorders>
            <w:shd w:val="clear" w:color="auto" w:fill="auto"/>
            <w:noWrap/>
            <w:vAlign w:val="bottom"/>
          </w:tcPr>
          <w:p w14:paraId="7707670B" w14:textId="77777777" w:rsidR="002D0777" w:rsidRPr="0091738B" w:rsidRDefault="002D0777" w:rsidP="006306D5">
            <w:pPr>
              <w:spacing w:line="240" w:lineRule="atLeast"/>
              <w:rPr>
                <w:rFonts w:ascii="Arial" w:hAnsi="Arial" w:cs="Arial"/>
                <w:sz w:val="18"/>
                <w:szCs w:val="18"/>
              </w:rPr>
            </w:pPr>
          </w:p>
        </w:tc>
        <w:tc>
          <w:tcPr>
            <w:tcW w:w="4244" w:type="dxa"/>
            <w:tcBorders>
              <w:top w:val="single" w:sz="4" w:space="0" w:color="auto"/>
              <w:left w:val="nil"/>
              <w:bottom w:val="nil"/>
              <w:right w:val="nil"/>
            </w:tcBorders>
            <w:shd w:val="clear" w:color="auto" w:fill="auto"/>
            <w:vAlign w:val="bottom"/>
          </w:tcPr>
          <w:p w14:paraId="72090CDA" w14:textId="77777777" w:rsidR="002D0777" w:rsidRPr="0091738B" w:rsidRDefault="002D0777" w:rsidP="006306D5">
            <w:pPr>
              <w:spacing w:line="240" w:lineRule="atLeast"/>
              <w:rPr>
                <w:rFonts w:ascii="Arial" w:hAnsi="Arial" w:cs="Arial"/>
                <w:sz w:val="18"/>
                <w:szCs w:val="18"/>
              </w:rPr>
            </w:pPr>
          </w:p>
        </w:tc>
      </w:tr>
      <w:tr w:rsidR="002D0777" w:rsidRPr="0091738B" w14:paraId="65D28798" w14:textId="77777777" w:rsidTr="006306D5">
        <w:trPr>
          <w:trHeight w:val="255"/>
        </w:trPr>
        <w:tc>
          <w:tcPr>
            <w:tcW w:w="9392" w:type="dxa"/>
            <w:gridSpan w:val="3"/>
            <w:tcBorders>
              <w:top w:val="single" w:sz="4" w:space="0" w:color="auto"/>
              <w:left w:val="single" w:sz="4" w:space="0" w:color="auto"/>
              <w:bottom w:val="double" w:sz="4" w:space="0" w:color="auto"/>
              <w:right w:val="single" w:sz="4" w:space="0" w:color="auto"/>
            </w:tcBorders>
            <w:shd w:val="clear" w:color="auto" w:fill="auto"/>
            <w:noWrap/>
            <w:vAlign w:val="bottom"/>
          </w:tcPr>
          <w:p w14:paraId="68C19734" w14:textId="77777777" w:rsidR="002D0777" w:rsidRPr="0091738B" w:rsidRDefault="002D0777" w:rsidP="006306D5">
            <w:pPr>
              <w:spacing w:line="240" w:lineRule="atLeast"/>
              <w:jc w:val="center"/>
              <w:rPr>
                <w:rFonts w:ascii="Arial" w:hAnsi="Arial" w:cs="Arial"/>
                <w:b/>
                <w:bCs/>
                <w:sz w:val="18"/>
                <w:szCs w:val="18"/>
                <w:lang w:val="es-ES_tradnl"/>
              </w:rPr>
            </w:pPr>
            <w:r w:rsidRPr="0091738B">
              <w:rPr>
                <w:rFonts w:ascii="Arial" w:eastAsia="Arial" w:hAnsi="Arial" w:cs="Arial"/>
                <w:b/>
                <w:bCs/>
                <w:color w:val="000000"/>
                <w:sz w:val="18"/>
                <w:szCs w:val="18"/>
                <w:lang w:val="es-ES_tradnl"/>
              </w:rPr>
              <w:t>ACREDITACIÓN</w:t>
            </w:r>
            <w:r w:rsidRPr="0091738B">
              <w:rPr>
                <w:rFonts w:ascii="Arial" w:eastAsia="Arial" w:hAnsi="Arial" w:cs="Arial"/>
                <w:color w:val="000000"/>
                <w:sz w:val="18"/>
                <w:szCs w:val="18"/>
                <w:lang w:val="es-ES_tradnl"/>
              </w:rPr>
              <w:t xml:space="preserve"> (a rellenar por el promotor)</w:t>
            </w:r>
          </w:p>
        </w:tc>
      </w:tr>
      <w:tr w:rsidR="002D0777" w:rsidRPr="0091738B" w14:paraId="2C81B78B" w14:textId="77777777" w:rsidTr="006306D5">
        <w:trPr>
          <w:trHeight w:val="255"/>
        </w:trPr>
        <w:tc>
          <w:tcPr>
            <w:tcW w:w="4323" w:type="dxa"/>
            <w:tcBorders>
              <w:top w:val="double" w:sz="4" w:space="0" w:color="auto"/>
              <w:left w:val="single" w:sz="4" w:space="0" w:color="auto"/>
              <w:bottom w:val="single" w:sz="4" w:space="0" w:color="auto"/>
              <w:right w:val="single" w:sz="4" w:space="0" w:color="auto"/>
            </w:tcBorders>
            <w:shd w:val="clear" w:color="auto" w:fill="auto"/>
            <w:noWrap/>
            <w:vAlign w:val="bottom"/>
          </w:tcPr>
          <w:p w14:paraId="58A8CD06"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NOMBRE</w:t>
            </w:r>
          </w:p>
        </w:tc>
        <w:tc>
          <w:tcPr>
            <w:tcW w:w="5069"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14:paraId="5ECE5437"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00D341BB"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B291D"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EN REPRESENTACIÓN DE</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14FA4E"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032DA45F" w14:textId="77777777" w:rsidTr="006306D5">
        <w:trPr>
          <w:trHeight w:val="255"/>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D49AC" w14:textId="77777777" w:rsidR="002D0777" w:rsidRPr="0091738B" w:rsidRDefault="002D0777" w:rsidP="006306D5">
            <w:pPr>
              <w:spacing w:line="240" w:lineRule="atLeast"/>
              <w:rPr>
                <w:rFonts w:ascii="Arial" w:hAnsi="Arial" w:cs="Arial"/>
                <w:sz w:val="18"/>
                <w:szCs w:val="18"/>
              </w:rPr>
            </w:pPr>
            <w:r w:rsidRPr="0091738B">
              <w:rPr>
                <w:rFonts w:ascii="Arial" w:eastAsia="Arial" w:hAnsi="Arial" w:cs="Arial"/>
                <w:color w:val="000000"/>
                <w:sz w:val="18"/>
                <w:szCs w:val="18"/>
                <w:lang w:val="es-ES_tradnl"/>
              </w:rPr>
              <w:t>CARGO EN LA EMPRESA</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5021CE"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692E0221" w14:textId="77777777" w:rsidTr="006306D5">
        <w:trPr>
          <w:trHeight w:val="514"/>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77D66" w14:textId="77777777" w:rsidR="002D0777" w:rsidRPr="0091738B" w:rsidRDefault="002D0777" w:rsidP="006306D5">
            <w:pPr>
              <w:spacing w:line="240" w:lineRule="atLeast"/>
              <w:rPr>
                <w:rFonts w:ascii="Arial" w:hAnsi="Arial" w:cs="Arial"/>
                <w:sz w:val="18"/>
                <w:szCs w:val="18"/>
                <w:lang w:val="es-ES_tradnl"/>
              </w:rPr>
            </w:pPr>
            <w:r w:rsidRPr="0091738B">
              <w:rPr>
                <w:rFonts w:ascii="Arial" w:hAnsi="Arial" w:cs="Arial"/>
                <w:sz w:val="18"/>
                <w:szCs w:val="18"/>
              </w:rPr>
              <w:t> </w:t>
            </w:r>
            <w:r w:rsidRPr="0091738B">
              <w:rPr>
                <w:rFonts w:ascii="Arial" w:eastAsia="Arial" w:hAnsi="Arial" w:cs="Arial"/>
                <w:color w:val="000000"/>
                <w:sz w:val="18"/>
                <w:szCs w:val="18"/>
                <w:lang w:val="es-ES_tradnl"/>
              </w:rPr>
              <w:t>FECHA Y FIRMA DEL PROMOTOR</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625DF6"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p w14:paraId="7BBBA821" w14:textId="77777777" w:rsidR="002D0777" w:rsidRPr="0091738B" w:rsidRDefault="002D0777" w:rsidP="006306D5">
            <w:pPr>
              <w:spacing w:line="240" w:lineRule="atLeast"/>
              <w:rPr>
                <w:rFonts w:ascii="Arial" w:hAnsi="Arial" w:cs="Arial"/>
                <w:sz w:val="18"/>
                <w:szCs w:val="18"/>
              </w:rPr>
            </w:pPr>
            <w:r w:rsidRPr="0091738B">
              <w:rPr>
                <w:rFonts w:ascii="Arial" w:hAnsi="Arial" w:cs="Arial"/>
                <w:sz w:val="18"/>
                <w:szCs w:val="18"/>
              </w:rPr>
              <w:t> </w:t>
            </w:r>
          </w:p>
        </w:tc>
      </w:tr>
      <w:tr w:rsidR="002D0777" w:rsidRPr="0091738B" w14:paraId="1DCC05F2" w14:textId="77777777" w:rsidTr="006306D5">
        <w:trPr>
          <w:trHeight w:val="255"/>
        </w:trPr>
        <w:tc>
          <w:tcPr>
            <w:tcW w:w="4323" w:type="dxa"/>
            <w:tcBorders>
              <w:top w:val="single" w:sz="4" w:space="0" w:color="auto"/>
              <w:left w:val="nil"/>
              <w:bottom w:val="nil"/>
              <w:right w:val="nil"/>
            </w:tcBorders>
            <w:shd w:val="clear" w:color="auto" w:fill="auto"/>
            <w:noWrap/>
            <w:vAlign w:val="bottom"/>
          </w:tcPr>
          <w:p w14:paraId="2514ADD7" w14:textId="77777777" w:rsidR="002D0777" w:rsidRPr="0091738B" w:rsidRDefault="002D0777" w:rsidP="006306D5">
            <w:pPr>
              <w:spacing w:line="240" w:lineRule="atLeast"/>
              <w:rPr>
                <w:rFonts w:ascii="Arial" w:hAnsi="Arial" w:cs="Arial"/>
                <w:sz w:val="18"/>
                <w:szCs w:val="18"/>
              </w:rPr>
            </w:pPr>
          </w:p>
        </w:tc>
        <w:tc>
          <w:tcPr>
            <w:tcW w:w="5069" w:type="dxa"/>
            <w:gridSpan w:val="2"/>
            <w:tcBorders>
              <w:top w:val="single" w:sz="4" w:space="0" w:color="auto"/>
              <w:left w:val="nil"/>
              <w:bottom w:val="nil"/>
              <w:right w:val="nil"/>
            </w:tcBorders>
            <w:shd w:val="clear" w:color="auto" w:fill="auto"/>
            <w:noWrap/>
            <w:vAlign w:val="bottom"/>
          </w:tcPr>
          <w:p w14:paraId="255DE2A1" w14:textId="77777777" w:rsidR="002D0777" w:rsidRPr="0091738B" w:rsidRDefault="002D0777" w:rsidP="006306D5">
            <w:pPr>
              <w:spacing w:line="240" w:lineRule="atLeast"/>
              <w:rPr>
                <w:rFonts w:ascii="Arial" w:hAnsi="Arial" w:cs="Arial"/>
                <w:sz w:val="18"/>
                <w:szCs w:val="18"/>
              </w:rPr>
            </w:pPr>
          </w:p>
        </w:tc>
      </w:tr>
      <w:tr w:rsidR="002D0777" w:rsidRPr="0091738B" w14:paraId="75426A86" w14:textId="77777777" w:rsidTr="006306D5">
        <w:trPr>
          <w:trHeight w:val="255"/>
        </w:trPr>
        <w:tc>
          <w:tcPr>
            <w:tcW w:w="9392" w:type="dxa"/>
            <w:gridSpan w:val="3"/>
            <w:tcBorders>
              <w:top w:val="nil"/>
              <w:left w:val="nil"/>
              <w:bottom w:val="nil"/>
              <w:right w:val="nil"/>
            </w:tcBorders>
            <w:shd w:val="clear" w:color="auto" w:fill="auto"/>
            <w:noWrap/>
            <w:vAlign w:val="bottom"/>
          </w:tcPr>
          <w:p w14:paraId="370CC505" w14:textId="77777777" w:rsidR="002D0777" w:rsidRPr="0091738B" w:rsidRDefault="002D0777" w:rsidP="006306D5">
            <w:pPr>
              <w:spacing w:line="240" w:lineRule="atLeast"/>
              <w:rPr>
                <w:rFonts w:ascii="Arial" w:eastAsia="Arial" w:hAnsi="Arial" w:cs="Arial"/>
                <w:color w:val="000000"/>
                <w:sz w:val="18"/>
                <w:szCs w:val="18"/>
                <w:lang w:val="es-ES_tradnl"/>
              </w:rPr>
            </w:pPr>
            <w:r w:rsidRPr="0091738B">
              <w:rPr>
                <w:rFonts w:ascii="Arial" w:eastAsia="Arial" w:hAnsi="Arial" w:cs="Arial"/>
                <w:sz w:val="18"/>
                <w:szCs w:val="18"/>
                <w:lang w:val="es-ES_tradnl"/>
              </w:rPr>
              <w:t xml:space="preserve">- </w:t>
            </w:r>
            <w:r w:rsidRPr="0091738B">
              <w:rPr>
                <w:rFonts w:ascii="Arial" w:eastAsia="Arial" w:hAnsi="Arial" w:cs="Arial"/>
                <w:color w:val="000000"/>
                <w:sz w:val="18"/>
                <w:szCs w:val="18"/>
                <w:lang w:val="es-ES_tradnl"/>
              </w:rPr>
              <w:t>La falta de datos y firma del promotor invalidará el documento.</w:t>
            </w:r>
          </w:p>
          <w:p w14:paraId="7FEF1BD1" w14:textId="77777777" w:rsidR="002D0777" w:rsidRPr="0091738B" w:rsidRDefault="002D0777" w:rsidP="006306D5">
            <w:pPr>
              <w:spacing w:line="240" w:lineRule="atLeast"/>
              <w:rPr>
                <w:rFonts w:ascii="Arial" w:eastAsia="Arial" w:hAnsi="Arial" w:cs="Arial"/>
                <w:color w:val="000000"/>
                <w:sz w:val="18"/>
                <w:szCs w:val="18"/>
                <w:lang w:val="es-ES_tradnl"/>
              </w:rPr>
            </w:pPr>
          </w:p>
          <w:p w14:paraId="130B1A50" w14:textId="77777777" w:rsidR="002D0777" w:rsidRPr="0091738B" w:rsidRDefault="002D0777" w:rsidP="006306D5">
            <w:pPr>
              <w:spacing w:line="240" w:lineRule="atLeast"/>
              <w:rPr>
                <w:rFonts w:ascii="Arial" w:hAnsi="Arial" w:cs="Arial"/>
                <w:sz w:val="18"/>
                <w:szCs w:val="18"/>
              </w:rPr>
            </w:pPr>
          </w:p>
          <w:p w14:paraId="2BFD2C6E" w14:textId="77777777" w:rsidR="002D0777" w:rsidRPr="0091738B" w:rsidRDefault="002D0777" w:rsidP="006306D5">
            <w:pPr>
              <w:spacing w:line="240" w:lineRule="atLeast"/>
              <w:rPr>
                <w:rFonts w:ascii="Arial" w:hAnsi="Arial" w:cs="Arial"/>
                <w:sz w:val="18"/>
                <w:szCs w:val="18"/>
              </w:rPr>
            </w:pPr>
          </w:p>
          <w:p w14:paraId="2A9E48BC" w14:textId="77777777" w:rsidR="002D0777" w:rsidRPr="0091738B" w:rsidRDefault="002D0777" w:rsidP="006306D5">
            <w:pPr>
              <w:spacing w:line="240" w:lineRule="atLeast"/>
              <w:rPr>
                <w:rFonts w:ascii="Arial" w:hAnsi="Arial" w:cs="Arial"/>
                <w:sz w:val="18"/>
                <w:szCs w:val="18"/>
              </w:rPr>
            </w:pPr>
          </w:p>
          <w:p w14:paraId="155926CC" w14:textId="77777777" w:rsidR="002D0777" w:rsidRPr="0091738B" w:rsidRDefault="002D0777" w:rsidP="006306D5">
            <w:pPr>
              <w:spacing w:line="240" w:lineRule="atLeast"/>
              <w:rPr>
                <w:rFonts w:ascii="Arial" w:hAnsi="Arial" w:cs="Arial"/>
                <w:sz w:val="18"/>
                <w:szCs w:val="18"/>
              </w:rPr>
            </w:pPr>
          </w:p>
          <w:p w14:paraId="18321310" w14:textId="77777777" w:rsidR="002D0777" w:rsidRPr="0091738B" w:rsidRDefault="002D0777" w:rsidP="006306D5">
            <w:pPr>
              <w:spacing w:line="240" w:lineRule="atLeast"/>
              <w:rPr>
                <w:rFonts w:ascii="Arial" w:hAnsi="Arial" w:cs="Arial"/>
                <w:sz w:val="18"/>
                <w:szCs w:val="18"/>
              </w:rPr>
            </w:pPr>
          </w:p>
          <w:p w14:paraId="54121412" w14:textId="77777777" w:rsidR="002D0777" w:rsidRPr="0091738B" w:rsidRDefault="002D0777" w:rsidP="006306D5">
            <w:pPr>
              <w:spacing w:line="240" w:lineRule="atLeast"/>
              <w:rPr>
                <w:rFonts w:ascii="Arial" w:hAnsi="Arial" w:cs="Arial"/>
                <w:sz w:val="18"/>
                <w:szCs w:val="18"/>
              </w:rPr>
            </w:pPr>
          </w:p>
          <w:p w14:paraId="5498C669" w14:textId="77777777" w:rsidR="002D0777" w:rsidRPr="0091738B" w:rsidRDefault="002D0777" w:rsidP="006306D5">
            <w:pPr>
              <w:spacing w:line="240" w:lineRule="atLeast"/>
              <w:rPr>
                <w:rFonts w:ascii="Arial" w:hAnsi="Arial" w:cs="Arial"/>
                <w:sz w:val="18"/>
                <w:szCs w:val="18"/>
              </w:rPr>
            </w:pPr>
          </w:p>
          <w:p w14:paraId="04009C1D" w14:textId="77777777" w:rsidR="002D0777" w:rsidRPr="0091738B" w:rsidRDefault="002D0777" w:rsidP="006306D5">
            <w:pPr>
              <w:spacing w:line="240" w:lineRule="atLeast"/>
              <w:rPr>
                <w:rFonts w:ascii="Arial" w:hAnsi="Arial" w:cs="Arial"/>
                <w:sz w:val="18"/>
                <w:szCs w:val="18"/>
              </w:rPr>
            </w:pPr>
          </w:p>
          <w:p w14:paraId="2671C294" w14:textId="77777777" w:rsidR="002D0777" w:rsidRPr="0091738B" w:rsidRDefault="002D0777" w:rsidP="006306D5">
            <w:pPr>
              <w:spacing w:line="240" w:lineRule="atLeast"/>
              <w:rPr>
                <w:rFonts w:ascii="Arial" w:hAnsi="Arial" w:cs="Arial"/>
                <w:sz w:val="18"/>
                <w:szCs w:val="18"/>
              </w:rPr>
            </w:pPr>
          </w:p>
        </w:tc>
      </w:tr>
    </w:tbl>
    <w:p w14:paraId="0FFD90D1" w14:textId="77777777" w:rsidR="002D0777" w:rsidRPr="0091738B" w:rsidRDefault="002D0777" w:rsidP="002D0777">
      <w:pPr>
        <w:spacing w:line="240" w:lineRule="atLeast"/>
        <w:jc w:val="both"/>
        <w:rPr>
          <w:rFonts w:ascii="Arial" w:hAnsi="Arial" w:cs="Arial"/>
          <w:sz w:val="18"/>
          <w:szCs w:val="18"/>
        </w:rPr>
      </w:pPr>
    </w:p>
    <w:p w14:paraId="0DA95867" w14:textId="77777777" w:rsidR="002D0777" w:rsidRPr="0091738B" w:rsidRDefault="002D0777" w:rsidP="002D0777">
      <w:pPr>
        <w:autoSpaceDE w:val="0"/>
        <w:autoSpaceDN w:val="0"/>
        <w:adjustRightInd w:val="0"/>
        <w:spacing w:line="240" w:lineRule="atLeast"/>
        <w:rPr>
          <w:rFonts w:ascii="Arial" w:hAnsi="Arial" w:cs="Arial"/>
          <w:b/>
          <w:sz w:val="18"/>
          <w:szCs w:val="18"/>
        </w:rPr>
      </w:pPr>
    </w:p>
    <w:p w14:paraId="34B11CEB" w14:textId="77777777" w:rsidR="002D0777" w:rsidRPr="004554C5" w:rsidRDefault="002D0777" w:rsidP="002D0777">
      <w:pPr>
        <w:autoSpaceDE w:val="0"/>
        <w:autoSpaceDN w:val="0"/>
        <w:adjustRightInd w:val="0"/>
        <w:spacing w:after="60" w:line="240" w:lineRule="atLeast"/>
        <w:ind w:right="-1"/>
        <w:jc w:val="both"/>
        <w:rPr>
          <w:rFonts w:ascii="Arial" w:hAnsi="Arial" w:cs="Arial"/>
          <w:b/>
        </w:rPr>
      </w:pPr>
    </w:p>
    <w:p w14:paraId="09AF3160" w14:textId="77777777" w:rsidR="001923AF" w:rsidRPr="004554C5" w:rsidRDefault="001923AF" w:rsidP="00B7650C">
      <w:pPr>
        <w:spacing w:line="240" w:lineRule="atLeast"/>
        <w:ind w:right="-1"/>
        <w:rPr>
          <w:rFonts w:ascii="Arial" w:hAnsi="Arial" w:cs="Arial"/>
        </w:rPr>
      </w:pPr>
    </w:p>
    <w:p w14:paraId="2105E6BA" w14:textId="77777777" w:rsidR="001923AF" w:rsidRPr="004554C5" w:rsidRDefault="001923AF" w:rsidP="00B7650C">
      <w:pPr>
        <w:spacing w:line="240" w:lineRule="atLeast"/>
        <w:ind w:right="-1"/>
        <w:rPr>
          <w:rFonts w:ascii="Arial" w:hAnsi="Arial" w:cs="Arial"/>
        </w:rPr>
      </w:pPr>
    </w:p>
    <w:p w14:paraId="7A711F8B" w14:textId="77777777" w:rsidR="001923AF" w:rsidRPr="004554C5" w:rsidRDefault="001923AF" w:rsidP="00B7650C">
      <w:pPr>
        <w:spacing w:after="120" w:line="240" w:lineRule="atLeast"/>
        <w:ind w:right="-1"/>
        <w:jc w:val="center"/>
        <w:rPr>
          <w:rFonts w:ascii="Arial" w:hAnsi="Arial" w:cs="Arial"/>
          <w:b/>
          <w:bCs/>
        </w:rPr>
      </w:pPr>
      <w:r w:rsidRPr="004554C5">
        <w:rPr>
          <w:rFonts w:ascii="Arial" w:hAnsi="Arial" w:cs="Arial"/>
          <w:b/>
          <w:bCs/>
        </w:rPr>
        <w:t>ERANTZUKIZUNPEKO ADIERAZPENA</w:t>
      </w:r>
    </w:p>
    <w:p w14:paraId="60D41D9E" w14:textId="77777777" w:rsidR="001923AF" w:rsidRPr="004554C5" w:rsidRDefault="001923AF" w:rsidP="00B7650C">
      <w:pPr>
        <w:tabs>
          <w:tab w:val="num" w:pos="2940"/>
        </w:tabs>
        <w:spacing w:line="240" w:lineRule="atLeast"/>
        <w:ind w:right="-1"/>
        <w:jc w:val="both"/>
        <w:rPr>
          <w:rFonts w:ascii="Arial" w:hAnsi="Arial" w:cs="Arial"/>
        </w:rPr>
      </w:pPr>
      <w:r w:rsidRPr="004554C5">
        <w:rPr>
          <w:rFonts w:ascii="Arial" w:hAnsi="Arial" w:cs="Arial"/>
        </w:rPr>
        <w:t>Bere erantzukizunpean, enpresaren titular gisa/berak ordezkatutako enpresaren izenean:</w:t>
      </w:r>
    </w:p>
    <w:p w14:paraId="448115A2" w14:textId="77777777" w:rsidR="001923AF" w:rsidRPr="004554C5" w:rsidRDefault="001923AF" w:rsidP="00B7650C">
      <w:pPr>
        <w:spacing w:before="120" w:line="240" w:lineRule="atLeast"/>
        <w:jc w:val="both"/>
        <w:rPr>
          <w:rFonts w:ascii="Arial" w:hAnsi="Arial" w:cs="Arial"/>
        </w:rPr>
      </w:pPr>
      <w:r w:rsidRPr="004554C5">
        <w:rPr>
          <w:rFonts w:ascii="Arial" w:hAnsi="Arial" w:cs="Arial"/>
        </w:rPr>
        <w:t xml:space="preserve">1.- Eskaintza aurkezten duena </w:t>
      </w:r>
      <w:r w:rsidRPr="004554C5">
        <w:rPr>
          <w:rFonts w:ascii="Arial" w:hAnsi="Arial" w:cs="Arial"/>
          <w:b/>
        </w:rPr>
        <w:t>ordezkatzen du</w:t>
      </w:r>
      <w:r w:rsidRPr="004554C5">
        <w:rPr>
          <w:rFonts w:ascii="Arial" w:hAnsi="Arial" w:cs="Arial"/>
        </w:rPr>
        <w:t>.</w:t>
      </w:r>
    </w:p>
    <w:p w14:paraId="2727BC86" w14:textId="77777777" w:rsidR="001923AF" w:rsidRPr="004554C5" w:rsidRDefault="001923AF" w:rsidP="00B7650C">
      <w:pPr>
        <w:spacing w:before="120" w:line="240" w:lineRule="atLeast"/>
        <w:jc w:val="both"/>
        <w:rPr>
          <w:rFonts w:ascii="Arial" w:hAnsi="Arial" w:cs="Arial"/>
        </w:rPr>
      </w:pPr>
      <w:r w:rsidRPr="004554C5">
        <w:rPr>
          <w:rFonts w:ascii="Arial" w:hAnsi="Arial" w:cs="Arial"/>
        </w:rPr>
        <w:t xml:space="preserve">2.- Berak ordezkatzen duen enpresak badu ahalmena Administrazio Publikoarekin kontratatzeko, zeren eta, jarduteko gaitasun osoa izanik, ez baitago sartuta SPKLren 71. artikuluan jasotako </w:t>
      </w:r>
      <w:r w:rsidR="002936F2">
        <w:rPr>
          <w:rFonts w:ascii="Arial" w:hAnsi="Arial" w:cs="Arial"/>
        </w:rPr>
        <w:t>inguruabarretako</w:t>
      </w:r>
      <w:r w:rsidRPr="004554C5">
        <w:rPr>
          <w:rFonts w:ascii="Arial" w:hAnsi="Arial" w:cs="Arial"/>
        </w:rPr>
        <w:t xml:space="preserve"> batean.</w:t>
      </w:r>
    </w:p>
    <w:p w14:paraId="3A781DE6" w14:textId="77777777" w:rsidR="001923AF" w:rsidRPr="004554C5" w:rsidRDefault="001923AF" w:rsidP="00B7650C">
      <w:pPr>
        <w:spacing w:before="120" w:after="120" w:line="240" w:lineRule="atLeast"/>
        <w:jc w:val="both"/>
        <w:rPr>
          <w:rFonts w:ascii="Arial" w:hAnsi="Arial" w:cs="Arial"/>
        </w:rPr>
      </w:pPr>
      <w:r w:rsidRPr="004554C5">
        <w:rPr>
          <w:rFonts w:ascii="Arial" w:hAnsi="Arial" w:cs="Arial"/>
        </w:rPr>
        <w:t>3.- Aldi baterako enpresa elkartea da:</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
        <w:gridCol w:w="7865"/>
      </w:tblGrid>
      <w:tr w:rsidR="001923AF" w:rsidRPr="004554C5" w14:paraId="73FD9ABD" w14:textId="77777777" w:rsidTr="00B7650C">
        <w:trPr>
          <w:trHeight w:hRule="exact" w:val="284"/>
        </w:trPr>
        <w:tc>
          <w:tcPr>
            <w:tcW w:w="301" w:type="dxa"/>
            <w:vAlign w:val="center"/>
          </w:tcPr>
          <w:p w14:paraId="2D1FC364" w14:textId="77777777" w:rsidR="001923AF" w:rsidRPr="004554C5" w:rsidRDefault="001923AF" w:rsidP="00B7650C">
            <w:pPr>
              <w:spacing w:line="240" w:lineRule="atLeast"/>
              <w:ind w:right="-1"/>
              <w:jc w:val="both"/>
              <w:rPr>
                <w:rFonts w:ascii="Arial" w:hAnsi="Arial" w:cs="Arial"/>
                <w:b/>
              </w:rPr>
            </w:pPr>
          </w:p>
        </w:tc>
        <w:tc>
          <w:tcPr>
            <w:tcW w:w="8007" w:type="dxa"/>
            <w:vMerge w:val="restart"/>
            <w:tcBorders>
              <w:top w:val="nil"/>
              <w:right w:val="nil"/>
            </w:tcBorders>
            <w:vAlign w:val="center"/>
          </w:tcPr>
          <w:p w14:paraId="3697AE11" w14:textId="77777777" w:rsidR="001923AF" w:rsidRPr="004554C5" w:rsidRDefault="001923AF" w:rsidP="00B7650C">
            <w:pPr>
              <w:spacing w:line="240" w:lineRule="atLeast"/>
              <w:ind w:right="-1"/>
              <w:jc w:val="both"/>
              <w:rPr>
                <w:rFonts w:ascii="Arial" w:hAnsi="Arial" w:cs="Arial"/>
              </w:rPr>
            </w:pPr>
            <w:r w:rsidRPr="004554C5">
              <w:rPr>
                <w:rFonts w:ascii="Arial" w:hAnsi="Arial" w:cs="Arial"/>
                <w:bCs/>
              </w:rPr>
              <w:t>BAI eta, eskaintza aurkeztean, adierazpen honekin batera aldi bateko enpresa elkartearen osatzeko konpromisoa atxikitzen da</w:t>
            </w:r>
            <w:r w:rsidRPr="004554C5">
              <w:rPr>
                <w:rFonts w:ascii="Arial" w:hAnsi="Arial" w:cs="Arial"/>
                <w:b/>
                <w:bCs/>
              </w:rPr>
              <w:t xml:space="preserve">, </w:t>
            </w:r>
            <w:hyperlink w:anchor="Anx_2" w:history="1">
              <w:r w:rsidRPr="004554C5">
                <w:rPr>
                  <w:rStyle w:val="Hipervnculo"/>
                  <w:rFonts w:ascii="Arial" w:hAnsi="Arial" w:cs="Arial"/>
                  <w:b/>
                  <w:bCs/>
                </w:rPr>
                <w:t>II. eranskinari</w:t>
              </w:r>
            </w:hyperlink>
            <w:r w:rsidRPr="004554C5">
              <w:rPr>
                <w:rFonts w:ascii="Arial" w:hAnsi="Arial" w:cs="Arial"/>
                <w:bCs/>
              </w:rPr>
              <w:t xml:space="preserve"> jarraikiz.</w:t>
            </w:r>
          </w:p>
        </w:tc>
      </w:tr>
      <w:tr w:rsidR="001923AF" w:rsidRPr="004554C5" w14:paraId="4B41F41A" w14:textId="77777777" w:rsidTr="00B7650C">
        <w:trPr>
          <w:trHeight w:hRule="exact" w:val="363"/>
        </w:trPr>
        <w:tc>
          <w:tcPr>
            <w:tcW w:w="301" w:type="dxa"/>
            <w:tcBorders>
              <w:left w:val="nil"/>
              <w:bottom w:val="nil"/>
              <w:right w:val="nil"/>
            </w:tcBorders>
            <w:vAlign w:val="center"/>
          </w:tcPr>
          <w:p w14:paraId="63263952" w14:textId="77777777" w:rsidR="001923AF" w:rsidRPr="004554C5" w:rsidRDefault="001923AF" w:rsidP="00B7650C">
            <w:pPr>
              <w:spacing w:line="240" w:lineRule="atLeast"/>
              <w:ind w:right="-1"/>
              <w:jc w:val="both"/>
              <w:rPr>
                <w:rFonts w:ascii="Arial" w:hAnsi="Arial" w:cs="Arial"/>
                <w:b/>
              </w:rPr>
            </w:pPr>
          </w:p>
        </w:tc>
        <w:tc>
          <w:tcPr>
            <w:tcW w:w="8007" w:type="dxa"/>
            <w:vMerge/>
            <w:tcBorders>
              <w:left w:val="nil"/>
              <w:bottom w:val="nil"/>
              <w:right w:val="nil"/>
            </w:tcBorders>
            <w:vAlign w:val="center"/>
          </w:tcPr>
          <w:p w14:paraId="4C71F7F3" w14:textId="77777777" w:rsidR="001923AF" w:rsidRPr="004554C5" w:rsidRDefault="001923AF" w:rsidP="00B7650C">
            <w:pPr>
              <w:spacing w:line="240" w:lineRule="atLeast"/>
              <w:ind w:right="-1"/>
              <w:jc w:val="both"/>
              <w:rPr>
                <w:rFonts w:ascii="Arial" w:hAnsi="Arial" w:cs="Arial"/>
              </w:rPr>
            </w:pPr>
          </w:p>
        </w:tc>
      </w:tr>
      <w:tr w:rsidR="001923AF" w:rsidRPr="004554C5" w14:paraId="26AE9962" w14:textId="77777777" w:rsidTr="00B7650C">
        <w:trPr>
          <w:trHeight w:hRule="exact" w:val="284"/>
        </w:trPr>
        <w:tc>
          <w:tcPr>
            <w:tcW w:w="301" w:type="dxa"/>
            <w:vAlign w:val="center"/>
          </w:tcPr>
          <w:p w14:paraId="3C3E6695" w14:textId="77777777" w:rsidR="001923AF" w:rsidRPr="004554C5" w:rsidRDefault="001923AF" w:rsidP="00B7650C">
            <w:pPr>
              <w:spacing w:line="240" w:lineRule="atLeast"/>
              <w:ind w:right="-1"/>
              <w:jc w:val="both"/>
              <w:rPr>
                <w:rFonts w:ascii="Arial" w:hAnsi="Arial" w:cs="Arial"/>
                <w:b/>
              </w:rPr>
            </w:pPr>
          </w:p>
        </w:tc>
        <w:tc>
          <w:tcPr>
            <w:tcW w:w="8007" w:type="dxa"/>
            <w:tcBorders>
              <w:top w:val="nil"/>
              <w:bottom w:val="nil"/>
              <w:right w:val="nil"/>
            </w:tcBorders>
          </w:tcPr>
          <w:p w14:paraId="40F23380" w14:textId="77777777" w:rsidR="001923AF" w:rsidRPr="004554C5" w:rsidRDefault="001923AF" w:rsidP="00B7650C">
            <w:pPr>
              <w:spacing w:line="240" w:lineRule="atLeast"/>
              <w:ind w:right="-1"/>
              <w:jc w:val="both"/>
              <w:rPr>
                <w:rFonts w:ascii="Arial" w:hAnsi="Arial" w:cs="Arial"/>
              </w:rPr>
            </w:pPr>
            <w:r w:rsidRPr="004554C5">
              <w:rPr>
                <w:rFonts w:ascii="Arial" w:hAnsi="Arial" w:cs="Arial"/>
                <w:bCs/>
              </w:rPr>
              <w:t>EZ</w:t>
            </w:r>
          </w:p>
        </w:tc>
      </w:tr>
    </w:tbl>
    <w:p w14:paraId="133EFCF3" w14:textId="77777777" w:rsidR="001923AF" w:rsidRPr="004554C5" w:rsidRDefault="001923AF" w:rsidP="00B7650C">
      <w:pPr>
        <w:spacing w:line="240" w:lineRule="atLeast"/>
        <w:ind w:right="-1"/>
        <w:jc w:val="both"/>
        <w:rPr>
          <w:rFonts w:ascii="Arial" w:hAnsi="Arial" w:cs="Arial"/>
        </w:rPr>
      </w:pPr>
      <w:r w:rsidRPr="004554C5">
        <w:rPr>
          <w:rFonts w:ascii="Arial" w:hAnsi="Arial" w:cs="Arial"/>
        </w:rPr>
        <w:t xml:space="preserve">4.- </w:t>
      </w:r>
      <w:r w:rsidR="002936F2">
        <w:rPr>
          <w:rFonts w:ascii="Arial" w:hAnsi="Arial" w:cs="Arial"/>
        </w:rPr>
        <w:t>Baditu</w:t>
      </w:r>
      <w:r w:rsidRPr="004554C5">
        <w:rPr>
          <w:rFonts w:ascii="Arial" w:hAnsi="Arial" w:cs="Arial"/>
        </w:rPr>
        <w:t xml:space="preserve"> ezaugarrien taulako </w:t>
      </w:r>
      <w:hyperlink w:anchor="CC_14" w:history="1">
        <w:r w:rsidRPr="004554C5">
          <w:rPr>
            <w:rStyle w:val="Hipervnculo"/>
            <w:rFonts w:ascii="Arial" w:hAnsi="Arial" w:cs="Arial"/>
            <w:b/>
          </w:rPr>
          <w:t>14. atalean</w:t>
        </w:r>
      </w:hyperlink>
      <w:r w:rsidRPr="004554C5">
        <w:rPr>
          <w:rFonts w:ascii="Arial" w:hAnsi="Arial" w:cs="Arial"/>
        </w:rPr>
        <w:t xml:space="preserve"> eskatutako baimen edo gaikuntza profesionalak, kaudimen ekonomikoa, finantzarioa eta profesional eta teknikoa edo, hala badagokio, dena delako sailkapena,</w:t>
      </w:r>
    </w:p>
    <w:p w14:paraId="727AC087" w14:textId="77777777" w:rsidR="001923AF" w:rsidRPr="004554C5" w:rsidRDefault="002936F2" w:rsidP="00B7650C">
      <w:pPr>
        <w:spacing w:line="240" w:lineRule="atLeast"/>
        <w:ind w:right="-1"/>
        <w:jc w:val="both"/>
        <w:rPr>
          <w:rFonts w:ascii="Arial" w:hAnsi="Arial" w:cs="Arial"/>
        </w:rPr>
      </w:pPr>
      <w:r>
        <w:rPr>
          <w:rFonts w:ascii="Arial" w:hAnsi="Arial" w:cs="Arial"/>
        </w:rPr>
        <w:t>k</w:t>
      </w:r>
      <w:r w:rsidR="001923AF" w:rsidRPr="004554C5">
        <w:rPr>
          <w:rFonts w:ascii="Arial" w:hAnsi="Arial" w:cs="Arial"/>
        </w:rPr>
        <w:t>audimen hori akreditatzeko:</w:t>
      </w:r>
    </w:p>
    <w:p w14:paraId="6A38FB78" w14:textId="77777777" w:rsidR="001923AF" w:rsidRPr="004554C5" w:rsidRDefault="001923AF" w:rsidP="00B7650C">
      <w:pPr>
        <w:spacing w:line="240" w:lineRule="atLeast"/>
        <w:ind w:right="-1"/>
        <w:jc w:val="both"/>
        <w:rPr>
          <w:rFonts w:ascii="Arial" w:hAnsi="Arial" w:cs="Arial"/>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
        <w:gridCol w:w="7865"/>
      </w:tblGrid>
      <w:tr w:rsidR="001923AF" w:rsidRPr="004554C5" w14:paraId="36E549C9" w14:textId="77777777" w:rsidTr="00B7650C">
        <w:trPr>
          <w:trHeight w:hRule="exact" w:val="284"/>
        </w:trPr>
        <w:tc>
          <w:tcPr>
            <w:tcW w:w="301" w:type="dxa"/>
            <w:vAlign w:val="center"/>
          </w:tcPr>
          <w:p w14:paraId="27141153" w14:textId="77777777" w:rsidR="001923AF" w:rsidRPr="004554C5" w:rsidRDefault="001923AF" w:rsidP="00B7650C">
            <w:pPr>
              <w:spacing w:line="240" w:lineRule="atLeast"/>
              <w:ind w:right="-1"/>
              <w:jc w:val="both"/>
              <w:rPr>
                <w:rFonts w:ascii="Arial" w:hAnsi="Arial" w:cs="Arial"/>
                <w:b/>
              </w:rPr>
            </w:pPr>
          </w:p>
        </w:tc>
        <w:tc>
          <w:tcPr>
            <w:tcW w:w="8007" w:type="dxa"/>
            <w:vMerge w:val="restart"/>
            <w:tcBorders>
              <w:top w:val="nil"/>
              <w:right w:val="nil"/>
            </w:tcBorders>
          </w:tcPr>
          <w:p w14:paraId="47E951C0" w14:textId="77777777" w:rsidR="001923AF" w:rsidRPr="004554C5" w:rsidRDefault="001923AF" w:rsidP="00B7650C">
            <w:pPr>
              <w:spacing w:line="240" w:lineRule="atLeast"/>
              <w:ind w:right="-1"/>
              <w:jc w:val="both"/>
              <w:rPr>
                <w:rFonts w:ascii="Arial" w:hAnsi="Arial" w:cs="Arial"/>
              </w:rPr>
            </w:pPr>
            <w:r w:rsidRPr="004554C5">
              <w:rPr>
                <w:rFonts w:ascii="Arial" w:hAnsi="Arial" w:cs="Arial"/>
                <w:bCs/>
              </w:rPr>
              <w:t>BAI, oinarrituko da beste enpresa baten baliabideetan, eta, horretarako, badu idatzizko konpromisoa</w:t>
            </w:r>
            <w:r w:rsidRPr="004554C5">
              <w:rPr>
                <w:rFonts w:ascii="Arial" w:hAnsi="Arial" w:cs="Arial"/>
              </w:rPr>
              <w:t>.</w:t>
            </w:r>
          </w:p>
          <w:p w14:paraId="5CF22038" w14:textId="77777777" w:rsidR="001923AF" w:rsidRPr="004554C5" w:rsidRDefault="001923AF" w:rsidP="00B7650C">
            <w:pPr>
              <w:spacing w:line="240" w:lineRule="atLeast"/>
              <w:ind w:right="-1"/>
              <w:jc w:val="both"/>
              <w:rPr>
                <w:rFonts w:ascii="Arial" w:hAnsi="Arial" w:cs="Arial"/>
              </w:rPr>
            </w:pPr>
          </w:p>
          <w:p w14:paraId="4FCAECA5" w14:textId="77777777" w:rsidR="001923AF" w:rsidRPr="004554C5" w:rsidRDefault="001923AF" w:rsidP="00B7650C">
            <w:pPr>
              <w:spacing w:line="240" w:lineRule="atLeast"/>
              <w:ind w:right="-1"/>
              <w:jc w:val="both"/>
              <w:rPr>
                <w:rFonts w:ascii="Arial" w:hAnsi="Arial" w:cs="Arial"/>
              </w:rPr>
            </w:pPr>
            <w:r w:rsidRPr="004554C5">
              <w:rPr>
                <w:rFonts w:ascii="Arial" w:hAnsi="Arial" w:cs="Arial"/>
              </w:rPr>
              <w:t>.</w:t>
            </w:r>
          </w:p>
        </w:tc>
      </w:tr>
      <w:tr w:rsidR="001923AF" w:rsidRPr="004554C5" w14:paraId="28FAFA49" w14:textId="77777777" w:rsidTr="00B7650C">
        <w:trPr>
          <w:trHeight w:hRule="exact" w:val="230"/>
        </w:trPr>
        <w:tc>
          <w:tcPr>
            <w:tcW w:w="301" w:type="dxa"/>
            <w:tcBorders>
              <w:left w:val="nil"/>
              <w:bottom w:val="nil"/>
              <w:right w:val="nil"/>
            </w:tcBorders>
            <w:vAlign w:val="center"/>
          </w:tcPr>
          <w:p w14:paraId="154C87AD" w14:textId="77777777" w:rsidR="001923AF" w:rsidRPr="004554C5" w:rsidRDefault="001923AF" w:rsidP="00B7650C">
            <w:pPr>
              <w:spacing w:line="240" w:lineRule="atLeast"/>
              <w:ind w:right="-1"/>
              <w:jc w:val="both"/>
              <w:rPr>
                <w:rFonts w:ascii="Arial" w:hAnsi="Arial" w:cs="Arial"/>
                <w:b/>
              </w:rPr>
            </w:pPr>
          </w:p>
        </w:tc>
        <w:tc>
          <w:tcPr>
            <w:tcW w:w="8007" w:type="dxa"/>
            <w:vMerge/>
            <w:tcBorders>
              <w:left w:val="nil"/>
              <w:bottom w:val="nil"/>
              <w:right w:val="nil"/>
            </w:tcBorders>
            <w:vAlign w:val="center"/>
          </w:tcPr>
          <w:p w14:paraId="33FDC1A7" w14:textId="77777777" w:rsidR="001923AF" w:rsidRPr="004554C5" w:rsidRDefault="001923AF" w:rsidP="00B7650C">
            <w:pPr>
              <w:spacing w:line="240" w:lineRule="atLeast"/>
              <w:ind w:right="-1"/>
              <w:jc w:val="both"/>
              <w:rPr>
                <w:rFonts w:ascii="Arial" w:hAnsi="Arial" w:cs="Arial"/>
              </w:rPr>
            </w:pPr>
          </w:p>
        </w:tc>
      </w:tr>
      <w:tr w:rsidR="001923AF" w:rsidRPr="004554C5" w14:paraId="3576466C" w14:textId="77777777" w:rsidTr="00B7650C">
        <w:trPr>
          <w:trHeight w:hRule="exact" w:val="284"/>
        </w:trPr>
        <w:tc>
          <w:tcPr>
            <w:tcW w:w="301" w:type="dxa"/>
            <w:vAlign w:val="center"/>
          </w:tcPr>
          <w:p w14:paraId="3F609B76" w14:textId="77777777" w:rsidR="001923AF" w:rsidRPr="004554C5" w:rsidRDefault="001923AF" w:rsidP="00B7650C">
            <w:pPr>
              <w:spacing w:line="240" w:lineRule="atLeast"/>
              <w:ind w:right="-1"/>
              <w:jc w:val="both"/>
              <w:rPr>
                <w:rFonts w:ascii="Arial" w:hAnsi="Arial" w:cs="Arial"/>
                <w:b/>
              </w:rPr>
            </w:pPr>
          </w:p>
        </w:tc>
        <w:tc>
          <w:tcPr>
            <w:tcW w:w="8007" w:type="dxa"/>
            <w:vMerge w:val="restart"/>
            <w:tcBorders>
              <w:top w:val="nil"/>
              <w:right w:val="nil"/>
            </w:tcBorders>
          </w:tcPr>
          <w:p w14:paraId="7838C8A4" w14:textId="77777777" w:rsidR="001923AF" w:rsidRPr="004554C5" w:rsidRDefault="001923AF" w:rsidP="00B7650C">
            <w:pPr>
              <w:spacing w:line="240" w:lineRule="atLeast"/>
              <w:ind w:right="-1"/>
              <w:jc w:val="both"/>
              <w:rPr>
                <w:rFonts w:ascii="Arial" w:hAnsi="Arial" w:cs="Arial"/>
              </w:rPr>
            </w:pPr>
            <w:r w:rsidRPr="004554C5">
              <w:rPr>
                <w:rFonts w:ascii="Arial" w:hAnsi="Arial" w:cs="Arial"/>
                <w:bCs/>
              </w:rPr>
              <w:t>EZ da oinarrituko beste enpresa baten baliabideetan.</w:t>
            </w:r>
          </w:p>
        </w:tc>
      </w:tr>
      <w:tr w:rsidR="001923AF" w:rsidRPr="004554C5" w14:paraId="28A38D31" w14:textId="77777777" w:rsidTr="00B7650C">
        <w:trPr>
          <w:trHeight w:hRule="exact" w:val="94"/>
        </w:trPr>
        <w:tc>
          <w:tcPr>
            <w:tcW w:w="301" w:type="dxa"/>
            <w:tcBorders>
              <w:left w:val="nil"/>
              <w:bottom w:val="nil"/>
              <w:right w:val="nil"/>
            </w:tcBorders>
            <w:vAlign w:val="center"/>
          </w:tcPr>
          <w:p w14:paraId="1578670B" w14:textId="77777777" w:rsidR="001923AF" w:rsidRPr="004554C5" w:rsidRDefault="001923AF" w:rsidP="00B7650C">
            <w:pPr>
              <w:spacing w:line="240" w:lineRule="atLeast"/>
              <w:ind w:right="-1"/>
              <w:jc w:val="both"/>
              <w:rPr>
                <w:rFonts w:ascii="Arial" w:hAnsi="Arial" w:cs="Arial"/>
                <w:b/>
              </w:rPr>
            </w:pPr>
          </w:p>
        </w:tc>
        <w:tc>
          <w:tcPr>
            <w:tcW w:w="8007" w:type="dxa"/>
            <w:vMerge/>
            <w:tcBorders>
              <w:left w:val="nil"/>
              <w:bottom w:val="nil"/>
              <w:right w:val="nil"/>
            </w:tcBorders>
            <w:vAlign w:val="center"/>
          </w:tcPr>
          <w:p w14:paraId="4715C140" w14:textId="77777777" w:rsidR="001923AF" w:rsidRPr="004554C5" w:rsidRDefault="001923AF" w:rsidP="00B7650C">
            <w:pPr>
              <w:spacing w:line="240" w:lineRule="atLeast"/>
              <w:ind w:right="-1"/>
              <w:jc w:val="both"/>
              <w:rPr>
                <w:rFonts w:ascii="Arial" w:hAnsi="Arial" w:cs="Arial"/>
              </w:rPr>
            </w:pPr>
          </w:p>
        </w:tc>
      </w:tr>
    </w:tbl>
    <w:p w14:paraId="256C5B95" w14:textId="77777777" w:rsidR="001923AF" w:rsidRPr="004554C5" w:rsidRDefault="001923AF" w:rsidP="00B7650C">
      <w:pPr>
        <w:spacing w:before="120" w:after="120" w:line="240" w:lineRule="atLeast"/>
        <w:jc w:val="both"/>
        <w:rPr>
          <w:rFonts w:ascii="Arial" w:hAnsi="Arial" w:cs="Arial"/>
          <w:bCs/>
          <w:szCs w:val="22"/>
          <w:lang w:eastAsia="en-US"/>
        </w:rPr>
      </w:pPr>
      <w:r w:rsidRPr="004554C5">
        <w:rPr>
          <w:rFonts w:ascii="Arial" w:hAnsi="Arial" w:cs="Arial"/>
          <w:bCs/>
          <w:szCs w:val="22"/>
          <w:lang w:eastAsia="en-US"/>
        </w:rPr>
        <w:t>5.- Adierazten du bere eskaintza prestatzerakoan kontuan izan dituela fiskalitate, ingurumenaren babes, enpleguaren babes, genero berdintasun, lan baldintza, laneko arriskuen prebentzioa</w:t>
      </w:r>
      <w:r w:rsidR="002936F2">
        <w:rPr>
          <w:rFonts w:ascii="Arial" w:hAnsi="Arial" w:cs="Arial"/>
          <w:bCs/>
          <w:szCs w:val="22"/>
          <w:lang w:eastAsia="en-US"/>
        </w:rPr>
        <w:t>ren</w:t>
      </w:r>
      <w:r w:rsidRPr="004554C5">
        <w:rPr>
          <w:rFonts w:ascii="Arial" w:hAnsi="Arial" w:cs="Arial"/>
          <w:bCs/>
          <w:szCs w:val="22"/>
          <w:lang w:eastAsia="en-US"/>
        </w:rPr>
        <w:t xml:space="preserve"> arloetan indarrean dauden xedapenetatik eratorritako betebeharrak, eta hala badagokio desgaitasunen bat duten pertsona kopuru edo portzentaje jakin bat kontratatzeko betebeharrak.</w:t>
      </w:r>
    </w:p>
    <w:p w14:paraId="4902213F" w14:textId="77777777" w:rsidR="001923AF" w:rsidRPr="004554C5" w:rsidRDefault="001923AF" w:rsidP="00B7650C">
      <w:pPr>
        <w:spacing w:before="120" w:after="120" w:line="240" w:lineRule="atLeast"/>
        <w:jc w:val="both"/>
        <w:rPr>
          <w:rFonts w:ascii="Arial" w:hAnsi="Arial" w:cs="Arial"/>
          <w:bCs/>
          <w:szCs w:val="22"/>
          <w:lang w:eastAsia="en-US"/>
        </w:rPr>
      </w:pPr>
      <w:r w:rsidRPr="004554C5">
        <w:rPr>
          <w:rFonts w:ascii="Arial" w:hAnsi="Arial" w:cs="Arial"/>
          <w:bCs/>
          <w:szCs w:val="22"/>
          <w:lang w:eastAsia="en-US"/>
        </w:rPr>
        <w:t>Era berean, adierazten du baldintza agirietan ezarritako egikaritze baldintza bereziekin ados dagoela eta bat egiten duela.</w:t>
      </w:r>
    </w:p>
    <w:p w14:paraId="71C2379D" w14:textId="77777777" w:rsidR="001923AF" w:rsidRDefault="001923AF" w:rsidP="00B7650C">
      <w:pPr>
        <w:spacing w:before="120" w:after="120" w:line="240" w:lineRule="atLeast"/>
        <w:jc w:val="both"/>
        <w:rPr>
          <w:rFonts w:ascii="Arial" w:hAnsi="Arial" w:cs="Arial"/>
          <w:bCs/>
          <w:szCs w:val="22"/>
          <w:lang w:eastAsia="en-US"/>
        </w:rPr>
      </w:pPr>
      <w:r w:rsidRPr="004554C5">
        <w:rPr>
          <w:rFonts w:ascii="Arial" w:hAnsi="Arial" w:cs="Arial"/>
          <w:bCs/>
          <w:szCs w:val="22"/>
          <w:lang w:eastAsia="en-US"/>
        </w:rPr>
        <w:t xml:space="preserve">6.- Konpromisoa hartzen du ezaugarrien taulako </w:t>
      </w:r>
      <w:hyperlink w:anchor="CC_15" w:history="1">
        <w:r w:rsidRPr="004554C5">
          <w:rPr>
            <w:rStyle w:val="Hipervnculo"/>
            <w:rFonts w:ascii="Arial" w:hAnsi="Arial" w:cs="Arial"/>
            <w:b/>
            <w:bCs/>
            <w:szCs w:val="22"/>
            <w:lang w:eastAsia="en-US"/>
          </w:rPr>
          <w:t>15. atalean</w:t>
        </w:r>
      </w:hyperlink>
      <w:r w:rsidRPr="004554C5">
        <w:rPr>
          <w:rFonts w:ascii="Arial" w:hAnsi="Arial" w:cs="Arial"/>
          <w:bCs/>
          <w:szCs w:val="22"/>
          <w:lang w:eastAsia="en-US"/>
        </w:rPr>
        <w:t xml:space="preserve"> adierazten diren profil eta zehaztapenei jarraikiz </w:t>
      </w:r>
      <w:r w:rsidR="002936F2" w:rsidRPr="002936F2">
        <w:rPr>
          <w:rFonts w:ascii="Arial" w:eastAsia="Calibri" w:hAnsi="Arial" w:cs="Arial"/>
          <w:bCs/>
          <w:szCs w:val="22"/>
          <w:lang w:eastAsia="en-US"/>
        </w:rPr>
        <w:t xml:space="preserve">giza baliabide eta baliabide materialak </w:t>
      </w:r>
      <w:r w:rsidRPr="004554C5">
        <w:rPr>
          <w:rFonts w:ascii="Arial" w:hAnsi="Arial" w:cs="Arial"/>
          <w:bCs/>
          <w:szCs w:val="22"/>
          <w:lang w:eastAsia="en-US"/>
        </w:rPr>
        <w:t>kontratua egikaritzeari atxikitzeko.</w:t>
      </w:r>
    </w:p>
    <w:p w14:paraId="42DC780C" w14:textId="77777777" w:rsidR="002D0777" w:rsidRDefault="002D0777" w:rsidP="00B7650C">
      <w:pPr>
        <w:spacing w:before="120" w:after="120" w:line="240" w:lineRule="atLeast"/>
        <w:jc w:val="both"/>
        <w:rPr>
          <w:rFonts w:ascii="Arial" w:hAnsi="Arial" w:cs="Arial"/>
          <w:bCs/>
          <w:szCs w:val="22"/>
          <w:lang w:eastAsia="en-US"/>
        </w:rPr>
      </w:pPr>
    </w:p>
    <w:p w14:paraId="1EF6417F" w14:textId="77777777" w:rsidR="002D0777" w:rsidRPr="0091738B" w:rsidRDefault="002D0777" w:rsidP="002D0777">
      <w:pPr>
        <w:spacing w:line="240" w:lineRule="atLeast"/>
        <w:jc w:val="both"/>
        <w:rPr>
          <w:rFonts w:ascii="Arial" w:hAnsi="Arial" w:cs="Arial"/>
          <w:b/>
          <w:sz w:val="18"/>
          <w:szCs w:val="18"/>
          <w:u w:val="single"/>
        </w:rPr>
      </w:pPr>
      <w:r>
        <w:rPr>
          <w:rFonts w:ascii="Arial" w:hAnsi="Arial" w:cs="Arial"/>
          <w:b/>
          <w:sz w:val="18"/>
          <w:szCs w:val="18"/>
          <w:u w:val="single"/>
        </w:rPr>
        <w:t>OBREN ZUZENDARITZA</w:t>
      </w:r>
    </w:p>
    <w:p w14:paraId="683B7682" w14:textId="77777777" w:rsidR="002D0777" w:rsidRPr="0091738B" w:rsidRDefault="002D0777" w:rsidP="002D0777">
      <w:pPr>
        <w:spacing w:line="240" w:lineRule="atLeast"/>
        <w:jc w:val="both"/>
        <w:rPr>
          <w:rFonts w:ascii="Arial" w:hAnsi="Arial" w:cs="Arial"/>
          <w:b/>
          <w:sz w:val="18"/>
          <w:szCs w:val="18"/>
        </w:rPr>
      </w:pPr>
    </w:p>
    <w:tbl>
      <w:tblPr>
        <w:tblW w:w="8805" w:type="dxa"/>
        <w:tblCellMar>
          <w:left w:w="0" w:type="dxa"/>
          <w:right w:w="0" w:type="dxa"/>
        </w:tblCellMar>
        <w:tblLook w:val="01E0" w:firstRow="1" w:lastRow="1" w:firstColumn="1" w:lastColumn="1" w:noHBand="0" w:noVBand="0"/>
      </w:tblPr>
      <w:tblGrid>
        <w:gridCol w:w="1409"/>
        <w:gridCol w:w="1984"/>
        <w:gridCol w:w="2567"/>
        <w:gridCol w:w="2845"/>
      </w:tblGrid>
      <w:tr w:rsidR="002D0777" w:rsidRPr="0091738B" w14:paraId="60789205" w14:textId="77777777" w:rsidTr="006306D5">
        <w:trPr>
          <w:trHeight w:hRule="exact" w:val="754"/>
          <w:tblHeader/>
        </w:trPr>
        <w:tc>
          <w:tcPr>
            <w:tcW w:w="1409" w:type="dxa"/>
            <w:tcBorders>
              <w:top w:val="single" w:sz="5" w:space="0" w:color="000000"/>
              <w:left w:val="single" w:sz="5" w:space="0" w:color="000000"/>
              <w:bottom w:val="single" w:sz="5" w:space="0" w:color="000000"/>
              <w:right w:val="single" w:sz="5" w:space="0" w:color="000000"/>
            </w:tcBorders>
            <w:shd w:val="clear" w:color="auto" w:fill="E6E6E6"/>
          </w:tcPr>
          <w:p w14:paraId="4C3E3D1B" w14:textId="77777777" w:rsidR="002D0777" w:rsidRPr="0091738B" w:rsidRDefault="002D0777" w:rsidP="006306D5">
            <w:pPr>
              <w:pStyle w:val="TableParagraph"/>
              <w:keepNext/>
              <w:widowControl/>
              <w:spacing w:line="240" w:lineRule="atLeast"/>
              <w:ind w:right="0"/>
              <w:jc w:val="center"/>
              <w:rPr>
                <w:rFonts w:ascii="Arial" w:hAnsi="Arial" w:cs="Arial"/>
                <w:b/>
                <w:sz w:val="18"/>
                <w:szCs w:val="18"/>
              </w:rPr>
            </w:pPr>
            <w:r w:rsidRPr="0091738B">
              <w:rPr>
                <w:rFonts w:ascii="Arial" w:hAnsi="Arial" w:cs="Arial"/>
                <w:b/>
                <w:sz w:val="18"/>
                <w:szCs w:val="18"/>
              </w:rPr>
              <w:t>titulación</w:t>
            </w:r>
          </w:p>
        </w:tc>
        <w:tc>
          <w:tcPr>
            <w:tcW w:w="1984" w:type="dxa"/>
            <w:tcBorders>
              <w:top w:val="single" w:sz="5" w:space="0" w:color="000000"/>
              <w:left w:val="single" w:sz="5" w:space="0" w:color="000000"/>
              <w:bottom w:val="single" w:sz="5" w:space="0" w:color="000000"/>
              <w:right w:val="single" w:sz="5" w:space="0" w:color="000000"/>
            </w:tcBorders>
            <w:shd w:val="clear" w:color="auto" w:fill="E6E6E6"/>
          </w:tcPr>
          <w:p w14:paraId="0ABB1386" w14:textId="77777777" w:rsidR="002D0777" w:rsidRPr="0091738B" w:rsidRDefault="002D0777" w:rsidP="006306D5">
            <w:pPr>
              <w:pStyle w:val="TableParagraph"/>
              <w:keepNext/>
              <w:widowControl/>
              <w:spacing w:line="240" w:lineRule="atLeast"/>
              <w:ind w:right="0"/>
              <w:jc w:val="center"/>
              <w:rPr>
                <w:rFonts w:ascii="Arial" w:hAnsi="Arial" w:cs="Arial"/>
                <w:b/>
                <w:sz w:val="18"/>
                <w:szCs w:val="18"/>
              </w:rPr>
            </w:pPr>
            <w:r w:rsidRPr="0091738B">
              <w:rPr>
                <w:rFonts w:ascii="Arial" w:hAnsi="Arial" w:cs="Arial"/>
                <w:b/>
                <w:sz w:val="18"/>
                <w:szCs w:val="18"/>
              </w:rPr>
              <w:t>Cargo en el contrato</w:t>
            </w:r>
          </w:p>
        </w:tc>
        <w:tc>
          <w:tcPr>
            <w:tcW w:w="2567" w:type="dxa"/>
            <w:tcBorders>
              <w:top w:val="single" w:sz="5" w:space="0" w:color="000000"/>
              <w:left w:val="single" w:sz="5" w:space="0" w:color="000000"/>
              <w:bottom w:val="single" w:sz="5" w:space="0" w:color="000000"/>
              <w:right w:val="single" w:sz="5" w:space="0" w:color="000000"/>
            </w:tcBorders>
            <w:shd w:val="clear" w:color="auto" w:fill="E6E6E6"/>
          </w:tcPr>
          <w:p w14:paraId="45E89F92" w14:textId="77777777" w:rsidR="002D0777" w:rsidRPr="0091738B" w:rsidRDefault="002D0777" w:rsidP="006306D5">
            <w:pPr>
              <w:pStyle w:val="TableParagraph"/>
              <w:keepNext/>
              <w:widowControl/>
              <w:spacing w:line="240" w:lineRule="atLeast"/>
              <w:ind w:right="0"/>
              <w:jc w:val="center"/>
              <w:rPr>
                <w:rFonts w:ascii="Arial" w:hAnsi="Arial" w:cs="Arial"/>
                <w:b/>
                <w:sz w:val="18"/>
                <w:szCs w:val="18"/>
              </w:rPr>
            </w:pPr>
            <w:r w:rsidRPr="0091738B">
              <w:rPr>
                <w:rFonts w:ascii="Arial" w:hAnsi="Arial" w:cs="Arial"/>
                <w:b/>
                <w:sz w:val="18"/>
                <w:szCs w:val="18"/>
              </w:rPr>
              <w:t>Experiencia</w:t>
            </w:r>
          </w:p>
        </w:tc>
        <w:tc>
          <w:tcPr>
            <w:tcW w:w="2845" w:type="dxa"/>
            <w:tcBorders>
              <w:top w:val="single" w:sz="5" w:space="0" w:color="000000"/>
              <w:left w:val="single" w:sz="5" w:space="0" w:color="000000"/>
              <w:bottom w:val="single" w:sz="5" w:space="0" w:color="000000"/>
              <w:right w:val="single" w:sz="5" w:space="0" w:color="000000"/>
            </w:tcBorders>
            <w:shd w:val="clear" w:color="auto" w:fill="E6E6E6"/>
          </w:tcPr>
          <w:p w14:paraId="083E7E1B" w14:textId="77777777" w:rsidR="002D0777" w:rsidRPr="0091738B" w:rsidRDefault="002D0777" w:rsidP="006306D5">
            <w:pPr>
              <w:pStyle w:val="TableParagraph"/>
              <w:keepNext/>
              <w:widowControl/>
              <w:spacing w:line="240" w:lineRule="atLeast"/>
              <w:ind w:right="0"/>
              <w:jc w:val="center"/>
              <w:rPr>
                <w:rFonts w:ascii="Arial" w:hAnsi="Arial" w:cs="Arial"/>
                <w:b/>
                <w:sz w:val="18"/>
                <w:szCs w:val="18"/>
              </w:rPr>
            </w:pPr>
            <w:r w:rsidRPr="0091738B">
              <w:rPr>
                <w:rFonts w:ascii="Arial" w:hAnsi="Arial" w:cs="Arial"/>
                <w:b/>
                <w:sz w:val="18"/>
                <w:szCs w:val="18"/>
              </w:rPr>
              <w:t>Dedicación</w:t>
            </w:r>
          </w:p>
        </w:tc>
      </w:tr>
      <w:tr w:rsidR="002D0777" w:rsidRPr="0091738B" w14:paraId="635763AE" w14:textId="77777777" w:rsidTr="006306D5">
        <w:trPr>
          <w:trHeight w:hRule="exact" w:val="929"/>
          <w:tblHeader/>
        </w:trPr>
        <w:tc>
          <w:tcPr>
            <w:tcW w:w="1409" w:type="dxa"/>
            <w:tcBorders>
              <w:top w:val="single" w:sz="5" w:space="0" w:color="000000"/>
              <w:left w:val="single" w:sz="5" w:space="0" w:color="000000"/>
              <w:bottom w:val="single" w:sz="5" w:space="0" w:color="000000"/>
              <w:right w:val="single" w:sz="5" w:space="0" w:color="000000"/>
            </w:tcBorders>
            <w:shd w:val="clear" w:color="auto" w:fill="auto"/>
          </w:tcPr>
          <w:p w14:paraId="0C86BD36" w14:textId="77777777" w:rsidR="002D0777" w:rsidRPr="0091738B" w:rsidRDefault="002D0777" w:rsidP="006306D5">
            <w:pPr>
              <w:pStyle w:val="TableParagraph"/>
              <w:keepNext/>
              <w:widowControl/>
              <w:spacing w:before="120" w:after="120" w:line="240" w:lineRule="atLeast"/>
              <w:ind w:right="137"/>
              <w:jc w:val="center"/>
              <w:rPr>
                <w:rFonts w:ascii="Arial" w:hAnsi="Arial" w:cs="Arial"/>
                <w:sz w:val="18"/>
                <w:szCs w:val="18"/>
              </w:rPr>
            </w:pPr>
            <w:r w:rsidRPr="0091738B">
              <w:rPr>
                <w:rFonts w:ascii="Arial" w:eastAsia="Arial" w:hAnsi="Arial" w:cs="Arial"/>
                <w:b/>
                <w:bCs/>
                <w:color w:val="000000"/>
                <w:sz w:val="18"/>
                <w:szCs w:val="18"/>
                <w:lang w:val="es-ES_tradnl"/>
              </w:rPr>
              <w:t>Arquitecto/a,</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815699B" w14:textId="77777777" w:rsidR="002D0777" w:rsidRPr="0091738B" w:rsidRDefault="002D0777" w:rsidP="006306D5">
            <w:pPr>
              <w:pStyle w:val="TableParagraph"/>
              <w:keepNext/>
              <w:widowControl/>
              <w:spacing w:before="120" w:after="120" w:line="240" w:lineRule="atLeast"/>
              <w:ind w:left="147" w:right="137"/>
              <w:rPr>
                <w:rFonts w:ascii="Arial" w:hAnsi="Arial" w:cs="Arial"/>
                <w:sz w:val="18"/>
                <w:szCs w:val="18"/>
              </w:rPr>
            </w:pPr>
            <w:r w:rsidRPr="0091738B">
              <w:rPr>
                <w:rFonts w:ascii="Arial" w:hAnsi="Arial" w:cs="Arial"/>
                <w:sz w:val="18"/>
                <w:szCs w:val="18"/>
              </w:rPr>
              <w:t>-director del equipo</w:t>
            </w:r>
          </w:p>
        </w:tc>
        <w:tc>
          <w:tcPr>
            <w:tcW w:w="2567" w:type="dxa"/>
            <w:tcBorders>
              <w:top w:val="single" w:sz="5" w:space="0" w:color="000000"/>
              <w:left w:val="single" w:sz="5" w:space="0" w:color="000000"/>
              <w:bottom w:val="single" w:sz="5" w:space="0" w:color="000000"/>
              <w:right w:val="single" w:sz="5" w:space="0" w:color="000000"/>
            </w:tcBorders>
            <w:shd w:val="clear" w:color="auto" w:fill="auto"/>
          </w:tcPr>
          <w:p w14:paraId="5881207F" w14:textId="77777777" w:rsidR="002D0777" w:rsidRPr="0091738B" w:rsidRDefault="002D0777" w:rsidP="006306D5">
            <w:pPr>
              <w:pStyle w:val="TableParagraph"/>
              <w:spacing w:before="120" w:after="120" w:line="240" w:lineRule="atLeast"/>
              <w:ind w:right="0"/>
              <w:rPr>
                <w:rFonts w:ascii="Arial" w:eastAsia="Calibri" w:hAnsi="Arial" w:cs="Arial"/>
                <w:sz w:val="18"/>
                <w:szCs w:val="18"/>
              </w:rPr>
            </w:pPr>
            <w:r w:rsidRPr="0091738B">
              <w:rPr>
                <w:rFonts w:ascii="Arial" w:eastAsia="Calibri" w:hAnsi="Arial" w:cs="Arial"/>
                <w:sz w:val="18"/>
                <w:szCs w:val="18"/>
              </w:rPr>
              <w:t xml:space="preserve"> La señalada en la solvencia técnica</w:t>
            </w:r>
          </w:p>
        </w:tc>
        <w:tc>
          <w:tcPr>
            <w:tcW w:w="2845" w:type="dxa"/>
            <w:tcBorders>
              <w:top w:val="single" w:sz="5" w:space="0" w:color="000000"/>
              <w:left w:val="single" w:sz="5" w:space="0" w:color="000000"/>
              <w:bottom w:val="single" w:sz="5" w:space="0" w:color="000000"/>
              <w:right w:val="single" w:sz="5" w:space="0" w:color="000000"/>
            </w:tcBorders>
            <w:shd w:val="clear" w:color="auto" w:fill="auto"/>
          </w:tcPr>
          <w:p w14:paraId="6CC88306" w14:textId="77777777" w:rsidR="002D0777" w:rsidRPr="0091738B" w:rsidRDefault="002D0777" w:rsidP="006306D5">
            <w:pPr>
              <w:pStyle w:val="TableParagraph"/>
              <w:keepNext/>
              <w:widowControl/>
              <w:spacing w:line="240" w:lineRule="atLeast"/>
              <w:ind w:right="0"/>
              <w:rPr>
                <w:rFonts w:ascii="Arial" w:hAnsi="Arial" w:cs="Arial"/>
                <w:sz w:val="18"/>
                <w:szCs w:val="18"/>
              </w:rPr>
            </w:pPr>
            <w:r w:rsidRPr="0091738B">
              <w:rPr>
                <w:rFonts w:ascii="Arial" w:hAnsi="Arial" w:cs="Arial"/>
                <w:sz w:val="18"/>
                <w:szCs w:val="18"/>
              </w:rPr>
              <w:t>Ver cláusula 10.2 PPT</w:t>
            </w:r>
          </w:p>
        </w:tc>
      </w:tr>
      <w:tr w:rsidR="002D0777" w:rsidRPr="0091738B" w14:paraId="2F075BD3" w14:textId="77777777" w:rsidTr="006306D5">
        <w:trPr>
          <w:trHeight w:hRule="exact" w:val="856"/>
          <w:tblHeader/>
        </w:trPr>
        <w:tc>
          <w:tcPr>
            <w:tcW w:w="1409" w:type="dxa"/>
            <w:tcBorders>
              <w:top w:val="single" w:sz="5" w:space="0" w:color="000000"/>
              <w:left w:val="single" w:sz="5" w:space="0" w:color="000000"/>
              <w:bottom w:val="single" w:sz="5" w:space="0" w:color="000000"/>
              <w:right w:val="single" w:sz="5" w:space="0" w:color="000000"/>
            </w:tcBorders>
            <w:shd w:val="clear" w:color="auto" w:fill="auto"/>
          </w:tcPr>
          <w:p w14:paraId="2A97F6A2" w14:textId="77777777" w:rsidR="002D0777" w:rsidRPr="0091738B" w:rsidRDefault="002D0777" w:rsidP="006306D5">
            <w:pPr>
              <w:pStyle w:val="TableParagraph"/>
              <w:keepNext/>
              <w:widowControl/>
              <w:spacing w:before="120" w:after="120" w:line="240" w:lineRule="atLeast"/>
              <w:ind w:left="147" w:right="137"/>
              <w:jc w:val="center"/>
              <w:rPr>
                <w:rFonts w:ascii="Arial" w:hAnsi="Arial" w:cs="Arial"/>
                <w:sz w:val="18"/>
                <w:szCs w:val="18"/>
              </w:rPr>
            </w:pPr>
            <w:r w:rsidRPr="0091738B">
              <w:rPr>
                <w:rFonts w:ascii="Arial" w:eastAsia="Arial" w:hAnsi="Arial" w:cs="Arial"/>
                <w:b/>
                <w:bCs/>
                <w:color w:val="000000"/>
                <w:sz w:val="18"/>
                <w:szCs w:val="18"/>
                <w:lang w:val="es-ES_tradnl"/>
              </w:rPr>
              <w:t>Arquitecto/a técnico</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2DD7853" w14:textId="77777777" w:rsidR="002D0777" w:rsidRPr="0091738B" w:rsidRDefault="002D0777" w:rsidP="006306D5">
            <w:pPr>
              <w:pStyle w:val="TableParagraph"/>
              <w:keepNext/>
              <w:widowControl/>
              <w:spacing w:before="120" w:after="120" w:line="240" w:lineRule="atLeast"/>
              <w:ind w:left="147" w:right="137"/>
              <w:rPr>
                <w:rFonts w:ascii="Arial" w:hAnsi="Arial" w:cs="Arial"/>
                <w:sz w:val="18"/>
                <w:szCs w:val="18"/>
              </w:rPr>
            </w:pPr>
            <w:r w:rsidRPr="0091738B">
              <w:rPr>
                <w:rFonts w:ascii="Arial" w:hAnsi="Arial" w:cs="Arial"/>
                <w:sz w:val="18"/>
                <w:szCs w:val="18"/>
              </w:rPr>
              <w:t>-dirección de ejecución de obra</w:t>
            </w:r>
          </w:p>
        </w:tc>
        <w:tc>
          <w:tcPr>
            <w:tcW w:w="2567" w:type="dxa"/>
            <w:tcBorders>
              <w:top w:val="single" w:sz="5" w:space="0" w:color="000000"/>
              <w:left w:val="single" w:sz="5" w:space="0" w:color="000000"/>
              <w:bottom w:val="single" w:sz="5" w:space="0" w:color="000000"/>
              <w:right w:val="single" w:sz="5" w:space="0" w:color="000000"/>
            </w:tcBorders>
            <w:shd w:val="clear" w:color="auto" w:fill="auto"/>
          </w:tcPr>
          <w:p w14:paraId="255DC8F8" w14:textId="77777777" w:rsidR="002D0777" w:rsidRPr="0091738B" w:rsidRDefault="002D0777" w:rsidP="006306D5">
            <w:pPr>
              <w:pStyle w:val="TableParagraph"/>
              <w:keepNext/>
              <w:widowControl/>
              <w:spacing w:line="240" w:lineRule="atLeast"/>
              <w:ind w:right="0"/>
              <w:rPr>
                <w:rFonts w:ascii="Arial" w:hAnsi="Arial" w:cs="Arial"/>
                <w:sz w:val="18"/>
                <w:szCs w:val="18"/>
              </w:rPr>
            </w:pPr>
            <w:r w:rsidRPr="0091738B">
              <w:rPr>
                <w:rFonts w:ascii="Arial" w:eastAsia="Calibri" w:hAnsi="Arial" w:cs="Arial"/>
                <w:sz w:val="18"/>
                <w:szCs w:val="18"/>
              </w:rPr>
              <w:t>La señalada en la solvencia técnica</w:t>
            </w:r>
          </w:p>
        </w:tc>
        <w:tc>
          <w:tcPr>
            <w:tcW w:w="2845" w:type="dxa"/>
            <w:tcBorders>
              <w:top w:val="single" w:sz="5" w:space="0" w:color="000000"/>
              <w:left w:val="single" w:sz="5" w:space="0" w:color="000000"/>
              <w:bottom w:val="single" w:sz="5" w:space="0" w:color="000000"/>
              <w:right w:val="single" w:sz="5" w:space="0" w:color="000000"/>
            </w:tcBorders>
            <w:shd w:val="clear" w:color="auto" w:fill="auto"/>
          </w:tcPr>
          <w:p w14:paraId="19F38A25" w14:textId="77777777" w:rsidR="002D0777" w:rsidRPr="0091738B" w:rsidRDefault="002D0777" w:rsidP="006306D5">
            <w:pPr>
              <w:pStyle w:val="TableParagraph"/>
              <w:spacing w:line="240" w:lineRule="atLeast"/>
              <w:ind w:right="0"/>
              <w:rPr>
                <w:rFonts w:ascii="Arial" w:hAnsi="Arial" w:cs="Arial"/>
                <w:sz w:val="18"/>
                <w:szCs w:val="18"/>
              </w:rPr>
            </w:pPr>
            <w:r w:rsidRPr="0091738B">
              <w:rPr>
                <w:rFonts w:ascii="Arial" w:hAnsi="Arial" w:cs="Arial"/>
                <w:sz w:val="18"/>
                <w:szCs w:val="18"/>
              </w:rPr>
              <w:t>Ver cláusula 10.2 PPT</w:t>
            </w:r>
          </w:p>
        </w:tc>
      </w:tr>
    </w:tbl>
    <w:p w14:paraId="485A71D6" w14:textId="77777777" w:rsidR="002D0777" w:rsidRPr="004554C5" w:rsidRDefault="002D0777" w:rsidP="00B7650C">
      <w:pPr>
        <w:spacing w:before="120" w:after="120" w:line="240" w:lineRule="atLeast"/>
        <w:jc w:val="both"/>
        <w:rPr>
          <w:rFonts w:ascii="Arial" w:hAnsi="Arial" w:cs="Arial"/>
          <w:bCs/>
          <w:szCs w:val="22"/>
          <w:lang w:eastAsia="en-US"/>
        </w:rPr>
      </w:pPr>
    </w:p>
    <w:p w14:paraId="50CE03D2" w14:textId="77777777" w:rsidR="001923AF" w:rsidRDefault="001923AF" w:rsidP="00F700CE">
      <w:pPr>
        <w:spacing w:before="60" w:line="240" w:lineRule="atLeast"/>
        <w:jc w:val="both"/>
        <w:rPr>
          <w:rFonts w:ascii="Arial" w:hAnsi="Arial" w:cs="Arial"/>
          <w:bCs/>
          <w:szCs w:val="22"/>
          <w:lang w:eastAsia="en-US"/>
        </w:rPr>
      </w:pPr>
      <w:r w:rsidRPr="004554C5">
        <w:rPr>
          <w:rFonts w:ascii="Arial" w:hAnsi="Arial" w:cs="Arial"/>
          <w:bCs/>
          <w:szCs w:val="22"/>
          <w:lang w:eastAsia="en-US"/>
        </w:rPr>
        <w:t>Sektore Publikoko Kontratuen Legeak 76.1. artikuluan, adierazten dutenari jarraituz</w:t>
      </w:r>
      <w:r w:rsidR="002936F2">
        <w:rPr>
          <w:rFonts w:ascii="Arial" w:hAnsi="Arial" w:cs="Arial"/>
          <w:bCs/>
          <w:szCs w:val="22"/>
          <w:lang w:eastAsia="en-US"/>
        </w:rPr>
        <w:t>,</w:t>
      </w:r>
      <w:r w:rsidRPr="004554C5">
        <w:rPr>
          <w:rFonts w:ascii="Arial" w:hAnsi="Arial" w:cs="Arial"/>
          <w:bCs/>
          <w:szCs w:val="22"/>
          <w:lang w:eastAsia="en-US"/>
        </w:rPr>
        <w:t xml:space="preserve"> kontratuari lotutako prestazioa emateaz ardurat</w:t>
      </w:r>
      <w:r w:rsidR="002936F2">
        <w:rPr>
          <w:rFonts w:ascii="Arial" w:hAnsi="Arial" w:cs="Arial"/>
          <w:bCs/>
          <w:szCs w:val="22"/>
          <w:lang w:eastAsia="en-US"/>
        </w:rPr>
        <w:t>uko</w:t>
      </w:r>
      <w:r w:rsidRPr="004554C5">
        <w:rPr>
          <w:rFonts w:ascii="Arial" w:hAnsi="Arial" w:cs="Arial"/>
          <w:bCs/>
          <w:szCs w:val="22"/>
          <w:lang w:eastAsia="en-US"/>
        </w:rPr>
        <w:t xml:space="preserve"> diren langileen izenak eta kualifikazio profesionalak honako hauek dira:</w:t>
      </w:r>
    </w:p>
    <w:p w14:paraId="0A756A68" w14:textId="77777777" w:rsidR="003655F3" w:rsidRPr="004554C5" w:rsidRDefault="003655F3" w:rsidP="00F700CE">
      <w:pPr>
        <w:spacing w:before="60" w:line="240" w:lineRule="atLeast"/>
        <w:jc w:val="both"/>
        <w:rPr>
          <w:rFonts w:ascii="Arial" w:hAnsi="Arial" w:cs="Arial"/>
          <w:bCs/>
          <w:szCs w:val="22"/>
          <w:lang w:eastAsia="en-US"/>
        </w:rPr>
      </w:pPr>
    </w:p>
    <w:tbl>
      <w:tblPr>
        <w:tblW w:w="0" w:type="auto"/>
        <w:jc w:val="center"/>
        <w:tblLook w:val="00A0" w:firstRow="1" w:lastRow="0" w:firstColumn="1" w:lastColumn="0" w:noHBand="0" w:noVBand="0"/>
      </w:tblPr>
      <w:tblGrid>
        <w:gridCol w:w="3969"/>
        <w:gridCol w:w="284"/>
        <w:gridCol w:w="3969"/>
      </w:tblGrid>
      <w:tr w:rsidR="001923AF" w:rsidRPr="004554C5" w14:paraId="24C9B6EA" w14:textId="77777777" w:rsidTr="000424AE">
        <w:trPr>
          <w:trHeight w:val="284"/>
          <w:jc w:val="center"/>
        </w:trPr>
        <w:tc>
          <w:tcPr>
            <w:tcW w:w="3969" w:type="dxa"/>
            <w:tcBorders>
              <w:bottom w:val="single" w:sz="4" w:space="0" w:color="auto"/>
            </w:tcBorders>
          </w:tcPr>
          <w:p w14:paraId="557FC676" w14:textId="77777777" w:rsidR="001923AF" w:rsidRPr="004554C5" w:rsidRDefault="001923AF" w:rsidP="000424AE">
            <w:pPr>
              <w:spacing w:before="60" w:after="60" w:line="240" w:lineRule="atLeast"/>
              <w:jc w:val="center"/>
              <w:rPr>
                <w:rFonts w:cs="Arial"/>
                <w:bCs/>
              </w:rPr>
            </w:pPr>
            <w:r w:rsidRPr="004554C5">
              <w:rPr>
                <w:rFonts w:ascii="Arial" w:hAnsi="Arial" w:cs="Arial"/>
                <w:bCs/>
                <w:sz w:val="18"/>
                <w:szCs w:val="18"/>
              </w:rPr>
              <w:t>Izena</w:t>
            </w:r>
          </w:p>
        </w:tc>
        <w:tc>
          <w:tcPr>
            <w:tcW w:w="284" w:type="dxa"/>
          </w:tcPr>
          <w:p w14:paraId="21ED7CED" w14:textId="77777777" w:rsidR="001923AF" w:rsidRPr="004554C5" w:rsidRDefault="001923AF" w:rsidP="000424AE">
            <w:pPr>
              <w:spacing w:before="60" w:after="60" w:line="240" w:lineRule="atLeast"/>
              <w:jc w:val="center"/>
              <w:rPr>
                <w:rFonts w:cs="Arial"/>
                <w:bCs/>
              </w:rPr>
            </w:pPr>
          </w:p>
        </w:tc>
        <w:tc>
          <w:tcPr>
            <w:tcW w:w="3969" w:type="dxa"/>
            <w:tcBorders>
              <w:bottom w:val="single" w:sz="4" w:space="0" w:color="auto"/>
            </w:tcBorders>
          </w:tcPr>
          <w:p w14:paraId="2EDE64B1" w14:textId="77777777" w:rsidR="001923AF" w:rsidRPr="004554C5" w:rsidRDefault="001923AF" w:rsidP="000424AE">
            <w:pPr>
              <w:spacing w:before="60" w:after="60" w:line="240" w:lineRule="atLeast"/>
              <w:jc w:val="center"/>
              <w:rPr>
                <w:rFonts w:cs="Arial"/>
                <w:bCs/>
              </w:rPr>
            </w:pPr>
            <w:r w:rsidRPr="004554C5">
              <w:rPr>
                <w:rFonts w:ascii="Arial" w:hAnsi="Arial" w:cs="Arial"/>
                <w:bCs/>
                <w:sz w:val="18"/>
                <w:szCs w:val="18"/>
              </w:rPr>
              <w:t>Kualifikazio profesionala</w:t>
            </w:r>
          </w:p>
        </w:tc>
      </w:tr>
      <w:tr w:rsidR="001923AF" w:rsidRPr="004554C5" w14:paraId="3C39FCBE" w14:textId="77777777" w:rsidTr="000424AE">
        <w:trPr>
          <w:trHeight w:val="284"/>
          <w:jc w:val="center"/>
        </w:trPr>
        <w:tc>
          <w:tcPr>
            <w:tcW w:w="3969" w:type="dxa"/>
            <w:tcBorders>
              <w:top w:val="single" w:sz="4" w:space="0" w:color="auto"/>
            </w:tcBorders>
          </w:tcPr>
          <w:p w14:paraId="697AF5F6" w14:textId="77777777" w:rsidR="001923AF" w:rsidRPr="004554C5" w:rsidRDefault="001923AF" w:rsidP="000424AE">
            <w:pPr>
              <w:spacing w:before="60" w:after="60" w:line="240" w:lineRule="atLeast"/>
              <w:rPr>
                <w:rFonts w:cs="Arial"/>
                <w:bCs/>
              </w:rPr>
            </w:pPr>
          </w:p>
        </w:tc>
        <w:tc>
          <w:tcPr>
            <w:tcW w:w="284" w:type="dxa"/>
          </w:tcPr>
          <w:p w14:paraId="2D3ADF18" w14:textId="77777777" w:rsidR="001923AF" w:rsidRPr="004554C5" w:rsidRDefault="001923AF" w:rsidP="000424AE">
            <w:pPr>
              <w:spacing w:before="60" w:after="60" w:line="240" w:lineRule="atLeast"/>
              <w:rPr>
                <w:rFonts w:cs="Arial"/>
                <w:bCs/>
              </w:rPr>
            </w:pPr>
          </w:p>
        </w:tc>
        <w:tc>
          <w:tcPr>
            <w:tcW w:w="3969" w:type="dxa"/>
            <w:tcBorders>
              <w:top w:val="single" w:sz="4" w:space="0" w:color="auto"/>
            </w:tcBorders>
          </w:tcPr>
          <w:p w14:paraId="468D77CE" w14:textId="77777777" w:rsidR="001923AF" w:rsidRPr="004554C5" w:rsidRDefault="001923AF" w:rsidP="000424AE">
            <w:pPr>
              <w:spacing w:before="60" w:after="60" w:line="240" w:lineRule="atLeast"/>
              <w:rPr>
                <w:rFonts w:cs="Arial"/>
                <w:bCs/>
              </w:rPr>
            </w:pPr>
          </w:p>
        </w:tc>
      </w:tr>
    </w:tbl>
    <w:p w14:paraId="17A1D5E0" w14:textId="77777777" w:rsidR="005C6F02" w:rsidRDefault="005C6F02" w:rsidP="005C6F02">
      <w:pPr>
        <w:spacing w:before="120" w:after="120" w:line="240" w:lineRule="atLeast"/>
        <w:jc w:val="both"/>
        <w:rPr>
          <w:rFonts w:ascii="Arial" w:hAnsi="Arial" w:cs="Arial"/>
          <w:bCs/>
        </w:rPr>
      </w:pPr>
      <w:r>
        <w:rPr>
          <w:rFonts w:ascii="Arial" w:hAnsi="Arial" w:cs="Arial"/>
          <w:bCs/>
        </w:rPr>
        <w:t xml:space="preserve">7.- </w:t>
      </w:r>
      <w:r w:rsidR="003655F3" w:rsidRPr="002B434F">
        <w:rPr>
          <w:rFonts w:ascii="Arial" w:hAnsi="Arial" w:cs="Arial"/>
          <w:bCs/>
        </w:rPr>
        <w:t>Zerbitzariak edo horiei lotutako zerbitzuak azpikontratatzea aurreikusten du</w:t>
      </w:r>
      <w:r>
        <w:rPr>
          <w:rFonts w:ascii="Arial" w:hAnsi="Arial" w:cs="Arial"/>
          <w:bCs/>
        </w:rPr>
        <w:t>.*</w:t>
      </w:r>
      <w:r w:rsidRPr="00032F55">
        <w:rPr>
          <w:rFonts w:ascii="Arial" w:hAnsi="Arial" w:cs="Arial"/>
          <w:bCs/>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
        <w:gridCol w:w="567"/>
      </w:tblGrid>
      <w:tr w:rsidR="005C6F02" w:rsidRPr="00B608D2" w14:paraId="42D4A596" w14:textId="77777777" w:rsidTr="000B654E">
        <w:trPr>
          <w:trHeight w:hRule="exact" w:val="284"/>
        </w:trPr>
        <w:tc>
          <w:tcPr>
            <w:tcW w:w="301" w:type="dxa"/>
            <w:tcBorders>
              <w:bottom w:val="single" w:sz="4" w:space="0" w:color="auto"/>
              <w:right w:val="single" w:sz="4" w:space="0" w:color="auto"/>
            </w:tcBorders>
            <w:vAlign w:val="center"/>
          </w:tcPr>
          <w:p w14:paraId="3696A57A" w14:textId="77777777" w:rsidR="005C6F02" w:rsidRPr="00B608D2" w:rsidRDefault="005C6F02" w:rsidP="000B654E">
            <w:pPr>
              <w:spacing w:line="220" w:lineRule="exact"/>
              <w:jc w:val="both"/>
              <w:rPr>
                <w:rFonts w:ascii="Arial" w:hAnsi="Arial" w:cs="Arial"/>
                <w:b/>
              </w:rPr>
            </w:pPr>
          </w:p>
        </w:tc>
        <w:tc>
          <w:tcPr>
            <w:tcW w:w="567" w:type="dxa"/>
            <w:tcBorders>
              <w:top w:val="nil"/>
              <w:left w:val="single" w:sz="4" w:space="0" w:color="auto"/>
              <w:bottom w:val="nil"/>
              <w:right w:val="nil"/>
            </w:tcBorders>
            <w:vAlign w:val="center"/>
          </w:tcPr>
          <w:p w14:paraId="4C570E83" w14:textId="77777777" w:rsidR="005C6F02" w:rsidRPr="00B608D2" w:rsidRDefault="005C6F02" w:rsidP="000B654E">
            <w:pPr>
              <w:spacing w:line="220" w:lineRule="exact"/>
              <w:rPr>
                <w:rFonts w:ascii="Arial" w:hAnsi="Arial" w:cs="Arial"/>
              </w:rPr>
            </w:pPr>
            <w:r>
              <w:rPr>
                <w:rFonts w:ascii="Arial" w:hAnsi="Arial" w:cs="Arial"/>
              </w:rPr>
              <w:t>BAI</w:t>
            </w:r>
          </w:p>
        </w:tc>
      </w:tr>
      <w:tr w:rsidR="005C6F02" w:rsidRPr="00B608D2" w14:paraId="32CC4972" w14:textId="77777777" w:rsidTr="000B654E">
        <w:trPr>
          <w:trHeight w:hRule="exact" w:val="113"/>
        </w:trPr>
        <w:tc>
          <w:tcPr>
            <w:tcW w:w="301" w:type="dxa"/>
            <w:tcBorders>
              <w:left w:val="nil"/>
              <w:bottom w:val="single" w:sz="4" w:space="0" w:color="auto"/>
              <w:right w:val="nil"/>
            </w:tcBorders>
            <w:vAlign w:val="center"/>
          </w:tcPr>
          <w:p w14:paraId="72E137D7" w14:textId="77777777" w:rsidR="005C6F02" w:rsidRPr="00B608D2" w:rsidRDefault="005C6F02" w:rsidP="000B654E">
            <w:pPr>
              <w:spacing w:line="220" w:lineRule="exact"/>
              <w:jc w:val="both"/>
              <w:rPr>
                <w:rFonts w:ascii="Arial" w:hAnsi="Arial" w:cs="Arial"/>
                <w:b/>
              </w:rPr>
            </w:pPr>
          </w:p>
        </w:tc>
        <w:tc>
          <w:tcPr>
            <w:tcW w:w="567" w:type="dxa"/>
            <w:tcBorders>
              <w:top w:val="nil"/>
              <w:left w:val="nil"/>
              <w:bottom w:val="nil"/>
              <w:right w:val="nil"/>
            </w:tcBorders>
            <w:vAlign w:val="center"/>
          </w:tcPr>
          <w:p w14:paraId="452836D4" w14:textId="77777777" w:rsidR="005C6F02" w:rsidRPr="00B608D2" w:rsidRDefault="005C6F02" w:rsidP="000B654E">
            <w:pPr>
              <w:spacing w:line="220" w:lineRule="exact"/>
              <w:jc w:val="both"/>
              <w:rPr>
                <w:rFonts w:ascii="Arial" w:hAnsi="Arial" w:cs="Arial"/>
              </w:rPr>
            </w:pPr>
          </w:p>
        </w:tc>
      </w:tr>
      <w:tr w:rsidR="005C6F02" w:rsidRPr="00B608D2" w14:paraId="7A4B25F0" w14:textId="77777777" w:rsidTr="000B654E">
        <w:trPr>
          <w:trHeight w:hRule="exact" w:val="284"/>
        </w:trPr>
        <w:tc>
          <w:tcPr>
            <w:tcW w:w="301" w:type="dxa"/>
            <w:tcBorders>
              <w:bottom w:val="single" w:sz="4" w:space="0" w:color="auto"/>
              <w:right w:val="single" w:sz="4" w:space="0" w:color="auto"/>
            </w:tcBorders>
            <w:vAlign w:val="center"/>
          </w:tcPr>
          <w:p w14:paraId="622A5980" w14:textId="77777777" w:rsidR="005C6F02" w:rsidRPr="00B608D2" w:rsidRDefault="005C6F02" w:rsidP="000B654E">
            <w:pPr>
              <w:spacing w:before="60" w:line="220" w:lineRule="exact"/>
              <w:jc w:val="both"/>
              <w:rPr>
                <w:rFonts w:ascii="Arial" w:hAnsi="Arial" w:cs="Arial"/>
                <w:b/>
              </w:rPr>
            </w:pPr>
          </w:p>
        </w:tc>
        <w:tc>
          <w:tcPr>
            <w:tcW w:w="567" w:type="dxa"/>
            <w:tcBorders>
              <w:top w:val="nil"/>
              <w:left w:val="single" w:sz="4" w:space="0" w:color="auto"/>
              <w:bottom w:val="nil"/>
              <w:right w:val="nil"/>
            </w:tcBorders>
          </w:tcPr>
          <w:p w14:paraId="0DB88175" w14:textId="77777777" w:rsidR="005C6F02" w:rsidRPr="00B608D2" w:rsidRDefault="005C6F02" w:rsidP="000B654E">
            <w:pPr>
              <w:spacing w:before="60" w:line="220" w:lineRule="exact"/>
              <w:jc w:val="both"/>
              <w:rPr>
                <w:rFonts w:ascii="Arial" w:hAnsi="Arial" w:cs="Arial"/>
              </w:rPr>
            </w:pPr>
            <w:r>
              <w:rPr>
                <w:rFonts w:ascii="Arial" w:hAnsi="Arial" w:cs="Arial"/>
              </w:rPr>
              <w:t>EZ</w:t>
            </w:r>
          </w:p>
        </w:tc>
      </w:tr>
    </w:tbl>
    <w:p w14:paraId="2FFB707C" w14:textId="77777777" w:rsidR="005C6F02" w:rsidRDefault="005C6F02" w:rsidP="005C6F02">
      <w:pPr>
        <w:rPr>
          <w:color w:val="1F497D"/>
        </w:rPr>
      </w:pPr>
    </w:p>
    <w:p w14:paraId="5C17081B" w14:textId="77777777" w:rsidR="005C6F02" w:rsidRPr="00B53DCC" w:rsidRDefault="005C6F02" w:rsidP="005C6F02">
      <w:pPr>
        <w:jc w:val="both"/>
        <w:rPr>
          <w:rFonts w:ascii="Arial" w:hAnsi="Arial" w:cs="Arial"/>
          <w:sz w:val="18"/>
          <w:szCs w:val="18"/>
        </w:rPr>
      </w:pPr>
      <w:r w:rsidRPr="00B53DCC">
        <w:t xml:space="preserve">* </w:t>
      </w:r>
      <w:r w:rsidR="003655F3" w:rsidRPr="002B434F">
        <w:rPr>
          <w:rFonts w:ascii="Arial" w:hAnsi="Arial" w:cs="Arial"/>
          <w:i/>
          <w:sz w:val="16"/>
          <w:szCs w:val="16"/>
        </w:rPr>
        <w:t xml:space="preserve">Soilik bete, baldin eta esleipendunak, </w:t>
      </w:r>
      <w:hyperlink w:anchor="CC_16" w:history="1">
        <w:r w:rsidR="003655F3" w:rsidRPr="003655F3">
          <w:rPr>
            <w:rStyle w:val="Hipervnculo"/>
            <w:rFonts w:ascii="Arial" w:hAnsi="Arial" w:cs="Arial"/>
            <w:i/>
            <w:sz w:val="16"/>
            <w:szCs w:val="16"/>
          </w:rPr>
          <w:t>16. atalean</w:t>
        </w:r>
      </w:hyperlink>
      <w:r w:rsidR="003655F3" w:rsidRPr="002B434F">
        <w:rPr>
          <w:rFonts w:ascii="Arial" w:hAnsi="Arial" w:cs="Arial"/>
          <w:i/>
          <w:sz w:val="16"/>
          <w:szCs w:val="16"/>
        </w:rPr>
        <w:t xml:space="preserve"> adierazitakoaren arabera, datu pertsonalak tratamendu-arduradunaren kontura tratatuko baditu</w:t>
      </w:r>
      <w:r w:rsidRPr="00B53DCC">
        <w:rPr>
          <w:rFonts w:ascii="Arial" w:hAnsi="Arial" w:cs="Arial"/>
          <w:i/>
          <w:sz w:val="16"/>
          <w:szCs w:val="16"/>
        </w:rPr>
        <w:t>.</w:t>
      </w:r>
    </w:p>
    <w:p w14:paraId="7A9EE373" w14:textId="77777777" w:rsidR="005C6F02" w:rsidRDefault="003655F3" w:rsidP="005C6F02">
      <w:pPr>
        <w:spacing w:before="120" w:after="120" w:line="240" w:lineRule="atLeast"/>
        <w:jc w:val="both"/>
        <w:rPr>
          <w:rFonts w:ascii="Arial" w:hAnsi="Arial" w:cs="Arial"/>
          <w:bCs/>
        </w:rPr>
      </w:pPr>
      <w:r w:rsidRPr="002B434F">
        <w:rPr>
          <w:rFonts w:ascii="Arial" w:hAnsi="Arial" w:cs="Arial"/>
          <w:bCs/>
        </w:rPr>
        <w:t>Erantzuna baiezkoa bada, adierazi zein azpikontratistaren izena edo enpresa-kualifikazioa eskatuko den</w:t>
      </w:r>
      <w:r w:rsidR="005C6F02">
        <w:rPr>
          <w:rFonts w:ascii="Arial" w:hAnsi="Arial" w:cs="Arial"/>
          <w:bCs/>
        </w:rPr>
        <w:t>:</w:t>
      </w:r>
    </w:p>
    <w:p w14:paraId="3C88A558" w14:textId="77777777" w:rsidR="003655F3" w:rsidRPr="004554C5" w:rsidRDefault="003655F3" w:rsidP="003655F3">
      <w:pPr>
        <w:spacing w:before="60" w:line="240" w:lineRule="atLeast"/>
        <w:jc w:val="both"/>
        <w:rPr>
          <w:rFonts w:ascii="Arial" w:hAnsi="Arial" w:cs="Arial"/>
          <w:bCs/>
          <w:szCs w:val="22"/>
          <w:lang w:eastAsia="en-US"/>
        </w:rPr>
      </w:pPr>
    </w:p>
    <w:tbl>
      <w:tblPr>
        <w:tblW w:w="0" w:type="auto"/>
        <w:jc w:val="center"/>
        <w:tblLook w:val="00A0" w:firstRow="1" w:lastRow="0" w:firstColumn="1" w:lastColumn="0" w:noHBand="0" w:noVBand="0"/>
      </w:tblPr>
      <w:tblGrid>
        <w:gridCol w:w="3969"/>
        <w:gridCol w:w="284"/>
        <w:gridCol w:w="3969"/>
      </w:tblGrid>
      <w:tr w:rsidR="003655F3" w:rsidRPr="004554C5" w14:paraId="3DC49DA9" w14:textId="77777777" w:rsidTr="000B654E">
        <w:trPr>
          <w:trHeight w:val="284"/>
          <w:jc w:val="center"/>
        </w:trPr>
        <w:tc>
          <w:tcPr>
            <w:tcW w:w="3969" w:type="dxa"/>
            <w:tcBorders>
              <w:bottom w:val="single" w:sz="4" w:space="0" w:color="auto"/>
            </w:tcBorders>
          </w:tcPr>
          <w:p w14:paraId="613BF077" w14:textId="77777777" w:rsidR="003655F3" w:rsidRPr="004554C5" w:rsidRDefault="003655F3" w:rsidP="000B654E">
            <w:pPr>
              <w:spacing w:before="60" w:after="60" w:line="240" w:lineRule="atLeast"/>
              <w:jc w:val="center"/>
              <w:rPr>
                <w:rFonts w:cs="Arial"/>
                <w:bCs/>
              </w:rPr>
            </w:pPr>
            <w:r w:rsidRPr="004554C5">
              <w:rPr>
                <w:rFonts w:ascii="Arial" w:hAnsi="Arial" w:cs="Arial"/>
                <w:bCs/>
                <w:sz w:val="18"/>
                <w:szCs w:val="18"/>
              </w:rPr>
              <w:t>Izena</w:t>
            </w:r>
          </w:p>
        </w:tc>
        <w:tc>
          <w:tcPr>
            <w:tcW w:w="284" w:type="dxa"/>
          </w:tcPr>
          <w:p w14:paraId="5384FAB8" w14:textId="77777777" w:rsidR="003655F3" w:rsidRPr="004554C5" w:rsidRDefault="003655F3" w:rsidP="000B654E">
            <w:pPr>
              <w:spacing w:before="60" w:after="60" w:line="240" w:lineRule="atLeast"/>
              <w:jc w:val="center"/>
              <w:rPr>
                <w:rFonts w:cs="Arial"/>
                <w:bCs/>
              </w:rPr>
            </w:pPr>
          </w:p>
        </w:tc>
        <w:tc>
          <w:tcPr>
            <w:tcW w:w="3969" w:type="dxa"/>
            <w:tcBorders>
              <w:bottom w:val="single" w:sz="4" w:space="0" w:color="auto"/>
            </w:tcBorders>
          </w:tcPr>
          <w:p w14:paraId="2F93377E" w14:textId="77777777" w:rsidR="003655F3" w:rsidRPr="004554C5" w:rsidRDefault="003655F3" w:rsidP="000B654E">
            <w:pPr>
              <w:spacing w:before="60" w:after="60" w:line="240" w:lineRule="atLeast"/>
              <w:jc w:val="center"/>
              <w:rPr>
                <w:rFonts w:cs="Arial"/>
                <w:bCs/>
              </w:rPr>
            </w:pPr>
            <w:r w:rsidRPr="004554C5">
              <w:rPr>
                <w:rFonts w:ascii="Arial" w:hAnsi="Arial" w:cs="Arial"/>
                <w:bCs/>
                <w:sz w:val="18"/>
                <w:szCs w:val="18"/>
              </w:rPr>
              <w:t>Kualifikazio profesionala</w:t>
            </w:r>
          </w:p>
        </w:tc>
      </w:tr>
      <w:tr w:rsidR="003655F3" w:rsidRPr="004554C5" w14:paraId="6E4E6A12" w14:textId="77777777" w:rsidTr="000B654E">
        <w:trPr>
          <w:trHeight w:val="284"/>
          <w:jc w:val="center"/>
        </w:trPr>
        <w:tc>
          <w:tcPr>
            <w:tcW w:w="3969" w:type="dxa"/>
            <w:tcBorders>
              <w:top w:val="single" w:sz="4" w:space="0" w:color="auto"/>
            </w:tcBorders>
          </w:tcPr>
          <w:p w14:paraId="3AE141C6" w14:textId="77777777" w:rsidR="003655F3" w:rsidRPr="004554C5" w:rsidRDefault="003655F3" w:rsidP="000B654E">
            <w:pPr>
              <w:spacing w:before="60" w:after="60" w:line="240" w:lineRule="atLeast"/>
              <w:rPr>
                <w:rFonts w:cs="Arial"/>
                <w:bCs/>
              </w:rPr>
            </w:pPr>
          </w:p>
        </w:tc>
        <w:tc>
          <w:tcPr>
            <w:tcW w:w="284" w:type="dxa"/>
          </w:tcPr>
          <w:p w14:paraId="6EA5198D" w14:textId="77777777" w:rsidR="003655F3" w:rsidRPr="004554C5" w:rsidRDefault="003655F3" w:rsidP="000B654E">
            <w:pPr>
              <w:spacing w:before="60" w:after="60" w:line="240" w:lineRule="atLeast"/>
              <w:rPr>
                <w:rFonts w:cs="Arial"/>
                <w:bCs/>
              </w:rPr>
            </w:pPr>
          </w:p>
        </w:tc>
        <w:tc>
          <w:tcPr>
            <w:tcW w:w="3969" w:type="dxa"/>
            <w:tcBorders>
              <w:top w:val="single" w:sz="4" w:space="0" w:color="auto"/>
            </w:tcBorders>
          </w:tcPr>
          <w:p w14:paraId="4ED22125" w14:textId="77777777" w:rsidR="003655F3" w:rsidRPr="004554C5" w:rsidRDefault="003655F3" w:rsidP="000B654E">
            <w:pPr>
              <w:spacing w:before="60" w:after="60" w:line="240" w:lineRule="atLeast"/>
              <w:rPr>
                <w:rFonts w:cs="Arial"/>
                <w:bCs/>
              </w:rPr>
            </w:pPr>
          </w:p>
        </w:tc>
      </w:tr>
    </w:tbl>
    <w:p w14:paraId="51482861" w14:textId="77777777" w:rsidR="001923AF" w:rsidRPr="004554C5" w:rsidRDefault="005C6F02" w:rsidP="00F700CE">
      <w:pPr>
        <w:spacing w:before="60" w:line="240" w:lineRule="atLeast"/>
        <w:jc w:val="both"/>
        <w:rPr>
          <w:rFonts w:ascii="Arial" w:hAnsi="Arial" w:cs="Arial"/>
          <w:bCs/>
          <w:szCs w:val="22"/>
          <w:lang w:eastAsia="en-US"/>
        </w:rPr>
      </w:pPr>
      <w:r>
        <w:rPr>
          <w:rFonts w:ascii="Arial" w:hAnsi="Arial" w:cs="Arial"/>
          <w:bCs/>
          <w:szCs w:val="22"/>
          <w:lang w:eastAsia="en-US"/>
        </w:rPr>
        <w:t>8</w:t>
      </w:r>
      <w:r w:rsidR="001923AF" w:rsidRPr="004554C5">
        <w:rPr>
          <w:rFonts w:ascii="Arial" w:hAnsi="Arial" w:cs="Arial"/>
          <w:bCs/>
          <w:szCs w:val="22"/>
          <w:lang w:eastAsia="en-US"/>
        </w:rPr>
        <w:t>.- Enpresa adjudikazio hartzaile gertatzen bada, lan baldintzen inguruan eskatzen zaion informazio guztia eman beharko du; informazio hori kontratua adjudikatu ondoren kontratuaren objektu den jarduera egiten duten langileei benetan aplikatzen zaizkien baldintzei buruzkoa izango da.</w:t>
      </w:r>
    </w:p>
    <w:p w14:paraId="5841E42F" w14:textId="77777777" w:rsidR="001923AF" w:rsidRPr="004554C5" w:rsidRDefault="005C6F02" w:rsidP="00B7650C">
      <w:pPr>
        <w:spacing w:before="120" w:after="120" w:line="240" w:lineRule="atLeast"/>
        <w:jc w:val="both"/>
        <w:rPr>
          <w:rFonts w:ascii="Arial" w:hAnsi="Arial" w:cs="Arial"/>
        </w:rPr>
      </w:pPr>
      <w:r>
        <w:rPr>
          <w:rFonts w:ascii="Arial" w:hAnsi="Arial" w:cs="Arial"/>
        </w:rPr>
        <w:t>9</w:t>
      </w:r>
      <w:r w:rsidR="001923AF" w:rsidRPr="004554C5">
        <w:rPr>
          <w:rFonts w:ascii="Arial" w:hAnsi="Arial" w:cs="Arial"/>
        </w:rPr>
        <w:t>.- Kontratuaren objektu den jardueran arituko diren langileei aplikatuko zaien hitzarmen kolektiboaren adierazpena:</w:t>
      </w:r>
    </w:p>
    <w:p w14:paraId="72DBBBD5" w14:textId="77777777" w:rsidR="001923AF" w:rsidRPr="004554C5" w:rsidRDefault="005C6F02" w:rsidP="00B7650C">
      <w:pPr>
        <w:spacing w:before="120" w:after="120" w:line="240" w:lineRule="atLeast"/>
        <w:jc w:val="both"/>
        <w:rPr>
          <w:rFonts w:ascii="Arial" w:hAnsi="Arial" w:cs="Arial"/>
          <w:bCs/>
          <w:szCs w:val="22"/>
          <w:lang w:eastAsia="en-US"/>
        </w:rPr>
      </w:pPr>
      <w:r>
        <w:rPr>
          <w:rFonts w:ascii="Arial" w:hAnsi="Arial" w:cs="Arial"/>
          <w:bCs/>
          <w:szCs w:val="22"/>
          <w:lang w:eastAsia="en-US"/>
        </w:rPr>
        <w:t>10</w:t>
      </w:r>
      <w:r w:rsidR="001923AF" w:rsidRPr="004554C5">
        <w:rPr>
          <w:rFonts w:ascii="Arial" w:hAnsi="Arial" w:cs="Arial"/>
          <w:bCs/>
          <w:szCs w:val="22"/>
          <w:lang w:eastAsia="en-US"/>
        </w:rPr>
        <w:t>.- Adjudikaziodun ateraz gero:</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8"/>
        <w:gridCol w:w="7865"/>
      </w:tblGrid>
      <w:tr w:rsidR="001923AF" w:rsidRPr="004554C5" w14:paraId="1E6FC007" w14:textId="77777777" w:rsidTr="00B7650C">
        <w:trPr>
          <w:trHeight w:hRule="exact" w:val="284"/>
        </w:trPr>
        <w:tc>
          <w:tcPr>
            <w:tcW w:w="301" w:type="dxa"/>
            <w:vAlign w:val="center"/>
          </w:tcPr>
          <w:p w14:paraId="72C1D5A2" w14:textId="77777777" w:rsidR="001923AF" w:rsidRPr="004554C5" w:rsidRDefault="001923AF" w:rsidP="00B7650C">
            <w:pPr>
              <w:spacing w:line="220" w:lineRule="exact"/>
              <w:jc w:val="both"/>
              <w:rPr>
                <w:rFonts w:ascii="Arial" w:hAnsi="Arial" w:cs="Arial"/>
                <w:b/>
                <w:lang w:eastAsia="eu-ES"/>
              </w:rPr>
            </w:pPr>
          </w:p>
        </w:tc>
        <w:tc>
          <w:tcPr>
            <w:tcW w:w="8007" w:type="dxa"/>
            <w:vMerge w:val="restart"/>
            <w:tcBorders>
              <w:top w:val="nil"/>
              <w:bottom w:val="nil"/>
              <w:right w:val="nil"/>
            </w:tcBorders>
            <w:vAlign w:val="center"/>
          </w:tcPr>
          <w:p w14:paraId="112DA06A" w14:textId="77777777" w:rsidR="001923AF" w:rsidRPr="004554C5" w:rsidRDefault="001923AF" w:rsidP="008F18BF">
            <w:pPr>
              <w:spacing w:line="220" w:lineRule="exact"/>
              <w:jc w:val="both"/>
              <w:rPr>
                <w:rFonts w:ascii="Arial" w:hAnsi="Arial" w:cs="Arial"/>
                <w:lang w:eastAsia="eu-ES"/>
              </w:rPr>
            </w:pPr>
            <w:r w:rsidRPr="004554C5">
              <w:rPr>
                <w:rFonts w:ascii="Arial" w:hAnsi="Arial" w:cs="Arial"/>
                <w:bCs/>
                <w:lang w:eastAsia="eu-ES"/>
              </w:rPr>
              <w:t>BAIMENA EMATEN DU,</w:t>
            </w:r>
            <w:r w:rsidR="008F18BF">
              <w:rPr>
                <w:rFonts w:ascii="Arial" w:hAnsi="Arial" w:cs="Arial"/>
                <w:lang w:eastAsia="eu-ES"/>
              </w:rPr>
              <w:t>. espresuki, A</w:t>
            </w:r>
            <w:r w:rsidRPr="004554C5">
              <w:rPr>
                <w:rFonts w:ascii="Arial" w:hAnsi="Arial" w:cs="Arial"/>
                <w:lang w:eastAsia="eu-ES"/>
              </w:rPr>
              <w:t xml:space="preserve">dministrazio </w:t>
            </w:r>
            <w:r w:rsidR="008F18BF">
              <w:rPr>
                <w:rFonts w:ascii="Arial" w:hAnsi="Arial" w:cs="Arial"/>
                <w:lang w:eastAsia="eu-ES"/>
              </w:rPr>
              <w:t>P</w:t>
            </w:r>
            <w:r w:rsidRPr="004554C5">
              <w:rPr>
                <w:rFonts w:ascii="Arial" w:hAnsi="Arial" w:cs="Arial"/>
                <w:lang w:eastAsia="eu-ES"/>
              </w:rPr>
              <w:t>ubliko kontratatzaileari lagatzeko enpresa ordezkatuak Gipuzkoako Foru Aldundiarekin dituen zerga obligazioak</w:t>
            </w:r>
            <w:r w:rsidR="00611992">
              <w:rPr>
                <w:rFonts w:ascii="Arial" w:hAnsi="Arial" w:cs="Arial"/>
                <w:lang w:eastAsia="eu-ES"/>
              </w:rPr>
              <w:t xml:space="preserve"> eta Gizarte Segurantzarekin dituenak</w:t>
            </w:r>
            <w:r w:rsidRPr="004554C5">
              <w:rPr>
                <w:rFonts w:ascii="Arial" w:hAnsi="Arial" w:cs="Arial"/>
                <w:lang w:eastAsia="eu-ES"/>
              </w:rPr>
              <w:t xml:space="preserve"> betetzen dituela egiaztatzen duen informazioa</w:t>
            </w:r>
          </w:p>
        </w:tc>
      </w:tr>
      <w:tr w:rsidR="001923AF" w:rsidRPr="004554C5" w14:paraId="3D2EA4B1" w14:textId="77777777" w:rsidTr="00B7650C">
        <w:trPr>
          <w:trHeight w:val="401"/>
        </w:trPr>
        <w:tc>
          <w:tcPr>
            <w:tcW w:w="301" w:type="dxa"/>
            <w:tcBorders>
              <w:left w:val="nil"/>
              <w:bottom w:val="nil"/>
              <w:right w:val="nil"/>
            </w:tcBorders>
            <w:vAlign w:val="center"/>
          </w:tcPr>
          <w:p w14:paraId="402684E4" w14:textId="77777777" w:rsidR="001923AF" w:rsidRPr="004554C5" w:rsidRDefault="001923AF" w:rsidP="00B7650C">
            <w:pPr>
              <w:spacing w:line="220" w:lineRule="exact"/>
              <w:jc w:val="both"/>
              <w:rPr>
                <w:rFonts w:ascii="Arial" w:hAnsi="Arial" w:cs="Arial"/>
                <w:b/>
                <w:lang w:eastAsia="eu-ES"/>
              </w:rPr>
            </w:pPr>
          </w:p>
        </w:tc>
        <w:tc>
          <w:tcPr>
            <w:tcW w:w="0" w:type="auto"/>
            <w:vMerge/>
            <w:tcBorders>
              <w:top w:val="nil"/>
              <w:left w:val="nil"/>
              <w:bottom w:val="nil"/>
              <w:right w:val="nil"/>
            </w:tcBorders>
            <w:vAlign w:val="center"/>
          </w:tcPr>
          <w:p w14:paraId="20C4E916" w14:textId="77777777" w:rsidR="001923AF" w:rsidRPr="004554C5" w:rsidRDefault="001923AF" w:rsidP="00B7650C">
            <w:pPr>
              <w:rPr>
                <w:rFonts w:ascii="Arial" w:hAnsi="Arial" w:cs="Arial"/>
                <w:lang w:eastAsia="eu-ES"/>
              </w:rPr>
            </w:pPr>
          </w:p>
        </w:tc>
      </w:tr>
      <w:tr w:rsidR="001923AF" w:rsidRPr="004554C5" w14:paraId="3161228E" w14:textId="77777777" w:rsidTr="00B7650C">
        <w:trPr>
          <w:trHeight w:hRule="exact" w:val="284"/>
        </w:trPr>
        <w:tc>
          <w:tcPr>
            <w:tcW w:w="301" w:type="dxa"/>
            <w:vAlign w:val="center"/>
          </w:tcPr>
          <w:p w14:paraId="417100E1" w14:textId="77777777" w:rsidR="001923AF" w:rsidRPr="004554C5" w:rsidRDefault="001923AF" w:rsidP="00B7650C">
            <w:pPr>
              <w:spacing w:line="220" w:lineRule="exact"/>
              <w:jc w:val="both"/>
              <w:rPr>
                <w:rFonts w:ascii="Arial" w:hAnsi="Arial" w:cs="Arial"/>
                <w:b/>
                <w:lang w:eastAsia="eu-ES"/>
              </w:rPr>
            </w:pPr>
          </w:p>
        </w:tc>
        <w:tc>
          <w:tcPr>
            <w:tcW w:w="8007" w:type="dxa"/>
            <w:tcBorders>
              <w:top w:val="nil"/>
              <w:bottom w:val="nil"/>
              <w:right w:val="nil"/>
            </w:tcBorders>
            <w:vAlign w:val="center"/>
          </w:tcPr>
          <w:p w14:paraId="273B84C4" w14:textId="77777777" w:rsidR="001923AF" w:rsidRPr="004554C5" w:rsidRDefault="001923AF" w:rsidP="00B7650C">
            <w:pPr>
              <w:spacing w:line="220" w:lineRule="exact"/>
              <w:rPr>
                <w:rFonts w:ascii="Arial" w:hAnsi="Arial" w:cs="Arial"/>
                <w:lang w:eastAsia="eu-ES"/>
              </w:rPr>
            </w:pPr>
            <w:r w:rsidRPr="004554C5">
              <w:rPr>
                <w:rFonts w:ascii="Arial" w:hAnsi="Arial" w:cs="Arial"/>
                <w:lang w:eastAsia="eu-ES"/>
              </w:rPr>
              <w:t>EZ DU BAIMENIK EMATEN</w:t>
            </w:r>
          </w:p>
        </w:tc>
      </w:tr>
    </w:tbl>
    <w:p w14:paraId="767762C5" w14:textId="77777777" w:rsidR="001923AF" w:rsidRPr="004554C5" w:rsidRDefault="001923AF" w:rsidP="00B7650C">
      <w:pPr>
        <w:spacing w:before="120" w:after="120" w:line="240" w:lineRule="atLeast"/>
        <w:jc w:val="both"/>
        <w:rPr>
          <w:rFonts w:ascii="Arial" w:hAnsi="Arial" w:cs="Arial"/>
          <w:bCs/>
        </w:rPr>
      </w:pPr>
      <w:r w:rsidRPr="004554C5">
        <w:rPr>
          <w:rFonts w:ascii="Arial" w:hAnsi="Arial" w:cs="Arial"/>
          <w:bCs/>
        </w:rPr>
        <w:t>1</w:t>
      </w:r>
      <w:r w:rsidR="005C6F02">
        <w:rPr>
          <w:rFonts w:ascii="Arial" w:hAnsi="Arial" w:cs="Arial"/>
          <w:bCs/>
        </w:rPr>
        <w:t>1</w:t>
      </w:r>
      <w:r w:rsidRPr="004554C5">
        <w:rPr>
          <w:rFonts w:ascii="Arial" w:hAnsi="Arial" w:cs="Arial"/>
          <w:bCs/>
        </w:rPr>
        <w:t>.- Atzerriko enpresa da:</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8"/>
        <w:gridCol w:w="7865"/>
      </w:tblGrid>
      <w:tr w:rsidR="001923AF" w:rsidRPr="004554C5" w14:paraId="18B699E4" w14:textId="77777777" w:rsidTr="00B7650C">
        <w:trPr>
          <w:trHeight w:hRule="exact" w:val="284"/>
        </w:trPr>
        <w:tc>
          <w:tcPr>
            <w:tcW w:w="301" w:type="dxa"/>
            <w:vAlign w:val="center"/>
          </w:tcPr>
          <w:p w14:paraId="5D1520D1" w14:textId="77777777" w:rsidR="001923AF" w:rsidRPr="004554C5" w:rsidRDefault="001923AF" w:rsidP="00B7650C">
            <w:pPr>
              <w:spacing w:line="220" w:lineRule="exact"/>
              <w:jc w:val="both"/>
              <w:rPr>
                <w:rFonts w:ascii="Arial" w:hAnsi="Arial" w:cs="Arial"/>
                <w:b/>
                <w:lang w:eastAsia="eu-ES"/>
              </w:rPr>
            </w:pPr>
          </w:p>
        </w:tc>
        <w:tc>
          <w:tcPr>
            <w:tcW w:w="8007" w:type="dxa"/>
            <w:vMerge w:val="restart"/>
            <w:tcBorders>
              <w:top w:val="nil"/>
              <w:bottom w:val="nil"/>
              <w:right w:val="nil"/>
            </w:tcBorders>
            <w:vAlign w:val="center"/>
          </w:tcPr>
          <w:p w14:paraId="0E98D882" w14:textId="77777777" w:rsidR="001923AF" w:rsidRPr="004554C5" w:rsidRDefault="001923AF" w:rsidP="00B7650C">
            <w:pPr>
              <w:spacing w:line="220" w:lineRule="exact"/>
              <w:jc w:val="both"/>
              <w:rPr>
                <w:rFonts w:ascii="Arial" w:hAnsi="Arial" w:cs="Arial"/>
                <w:lang w:eastAsia="eu-ES"/>
              </w:rPr>
            </w:pPr>
            <w:r w:rsidRPr="004554C5">
              <w:rPr>
                <w:rFonts w:ascii="Arial" w:hAnsi="Arial" w:cs="Arial"/>
                <w:bCs/>
                <w:lang w:eastAsia="eu-ES"/>
              </w:rPr>
              <w:t>BAI, eta jurisdikzio eta auzitegi espainiarrei men egiten die, berari egokitu legokiokeen atzerriko foruari uko eginda</w:t>
            </w:r>
            <w:r w:rsidRPr="004554C5">
              <w:rPr>
                <w:rFonts w:ascii="Arial" w:hAnsi="Arial" w:cs="Arial"/>
                <w:lang w:eastAsia="eu-ES"/>
              </w:rPr>
              <w:t>.</w:t>
            </w:r>
          </w:p>
        </w:tc>
      </w:tr>
      <w:tr w:rsidR="001923AF" w:rsidRPr="004554C5" w14:paraId="265D8A72" w14:textId="77777777" w:rsidTr="00B7650C">
        <w:trPr>
          <w:trHeight w:val="165"/>
        </w:trPr>
        <w:tc>
          <w:tcPr>
            <w:tcW w:w="301" w:type="dxa"/>
            <w:tcBorders>
              <w:left w:val="nil"/>
              <w:bottom w:val="nil"/>
              <w:right w:val="nil"/>
            </w:tcBorders>
            <w:vAlign w:val="center"/>
          </w:tcPr>
          <w:p w14:paraId="303A8F2E" w14:textId="77777777" w:rsidR="001923AF" w:rsidRPr="004554C5" w:rsidRDefault="001923AF" w:rsidP="00B7650C">
            <w:pPr>
              <w:spacing w:line="220" w:lineRule="exact"/>
              <w:jc w:val="both"/>
              <w:rPr>
                <w:rFonts w:ascii="Arial" w:hAnsi="Arial" w:cs="Arial"/>
                <w:b/>
                <w:lang w:eastAsia="eu-ES"/>
              </w:rPr>
            </w:pPr>
          </w:p>
        </w:tc>
        <w:tc>
          <w:tcPr>
            <w:tcW w:w="0" w:type="auto"/>
            <w:vMerge/>
            <w:tcBorders>
              <w:top w:val="nil"/>
              <w:left w:val="nil"/>
              <w:bottom w:val="nil"/>
              <w:right w:val="nil"/>
            </w:tcBorders>
            <w:vAlign w:val="center"/>
          </w:tcPr>
          <w:p w14:paraId="519398E6" w14:textId="77777777" w:rsidR="001923AF" w:rsidRPr="004554C5" w:rsidRDefault="001923AF" w:rsidP="00B7650C">
            <w:pPr>
              <w:rPr>
                <w:rFonts w:ascii="Arial" w:hAnsi="Arial" w:cs="Arial"/>
                <w:lang w:eastAsia="eu-ES"/>
              </w:rPr>
            </w:pPr>
          </w:p>
        </w:tc>
      </w:tr>
      <w:tr w:rsidR="001923AF" w:rsidRPr="004554C5" w14:paraId="51C3357C" w14:textId="77777777" w:rsidTr="00B7650C">
        <w:trPr>
          <w:trHeight w:hRule="exact" w:val="284"/>
        </w:trPr>
        <w:tc>
          <w:tcPr>
            <w:tcW w:w="301" w:type="dxa"/>
            <w:vAlign w:val="center"/>
          </w:tcPr>
          <w:p w14:paraId="6D94F78D" w14:textId="77777777" w:rsidR="001923AF" w:rsidRPr="004554C5" w:rsidRDefault="001923AF" w:rsidP="00B7650C">
            <w:pPr>
              <w:spacing w:line="220" w:lineRule="exact"/>
              <w:jc w:val="both"/>
              <w:rPr>
                <w:rFonts w:ascii="Arial" w:hAnsi="Arial" w:cs="Arial"/>
                <w:b/>
                <w:lang w:eastAsia="eu-ES"/>
              </w:rPr>
            </w:pPr>
          </w:p>
        </w:tc>
        <w:tc>
          <w:tcPr>
            <w:tcW w:w="8007" w:type="dxa"/>
            <w:tcBorders>
              <w:top w:val="nil"/>
              <w:bottom w:val="nil"/>
              <w:right w:val="nil"/>
            </w:tcBorders>
            <w:vAlign w:val="center"/>
          </w:tcPr>
          <w:p w14:paraId="06E9C8A6" w14:textId="77777777" w:rsidR="001923AF" w:rsidRPr="004554C5" w:rsidRDefault="001923AF" w:rsidP="00B7650C">
            <w:pPr>
              <w:spacing w:after="120" w:line="220" w:lineRule="exact"/>
              <w:rPr>
                <w:rFonts w:ascii="Arial" w:hAnsi="Arial" w:cs="Arial"/>
                <w:lang w:eastAsia="eu-ES"/>
              </w:rPr>
            </w:pPr>
            <w:r w:rsidRPr="004554C5">
              <w:rPr>
                <w:rFonts w:ascii="Arial" w:hAnsi="Arial" w:cs="Arial"/>
                <w:bCs/>
                <w:lang w:eastAsia="eu-ES"/>
              </w:rPr>
              <w:t>EZ</w:t>
            </w:r>
          </w:p>
        </w:tc>
      </w:tr>
    </w:tbl>
    <w:p w14:paraId="48E7C431" w14:textId="77777777" w:rsidR="001923AF" w:rsidRPr="004554C5" w:rsidRDefault="001923AF" w:rsidP="00B7650C">
      <w:pPr>
        <w:spacing w:before="120" w:after="120" w:line="240" w:lineRule="atLeast"/>
        <w:jc w:val="both"/>
        <w:rPr>
          <w:rFonts w:ascii="Arial" w:hAnsi="Arial" w:cs="Arial"/>
        </w:rPr>
      </w:pPr>
      <w:r w:rsidRPr="004554C5">
        <w:rPr>
          <w:rFonts w:ascii="Arial" w:hAnsi="Arial" w:cs="Arial"/>
        </w:rPr>
        <w:t>1</w:t>
      </w:r>
      <w:r w:rsidR="005C6F02">
        <w:rPr>
          <w:rFonts w:ascii="Arial" w:hAnsi="Arial" w:cs="Arial"/>
        </w:rPr>
        <w:t>2</w:t>
      </w:r>
      <w:r w:rsidRPr="004554C5">
        <w:rPr>
          <w:rFonts w:ascii="Arial" w:hAnsi="Arial" w:cs="Arial"/>
        </w:rPr>
        <w:t xml:space="preserve">.-  Berak ordezkatzen duen enpresa: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
        <w:gridCol w:w="7865"/>
      </w:tblGrid>
      <w:tr w:rsidR="001923AF" w:rsidRPr="004554C5" w14:paraId="5DFEE9FB" w14:textId="77777777" w:rsidTr="00B7650C">
        <w:trPr>
          <w:trHeight w:hRule="exact" w:val="284"/>
        </w:trPr>
        <w:tc>
          <w:tcPr>
            <w:tcW w:w="301" w:type="dxa"/>
            <w:vAlign w:val="center"/>
          </w:tcPr>
          <w:p w14:paraId="7E5E6616" w14:textId="77777777" w:rsidR="001923AF" w:rsidRPr="004554C5" w:rsidRDefault="001923AF" w:rsidP="00B7650C">
            <w:pPr>
              <w:spacing w:line="240" w:lineRule="atLeast"/>
              <w:ind w:right="-1"/>
              <w:jc w:val="both"/>
              <w:rPr>
                <w:rFonts w:ascii="Arial" w:hAnsi="Arial" w:cs="Arial"/>
                <w:b/>
              </w:rPr>
            </w:pPr>
          </w:p>
        </w:tc>
        <w:tc>
          <w:tcPr>
            <w:tcW w:w="8007" w:type="dxa"/>
            <w:tcBorders>
              <w:top w:val="nil"/>
              <w:bottom w:val="nil"/>
              <w:right w:val="nil"/>
            </w:tcBorders>
            <w:vAlign w:val="center"/>
          </w:tcPr>
          <w:p w14:paraId="067F557A" w14:textId="77777777" w:rsidR="001923AF" w:rsidRPr="004554C5" w:rsidRDefault="001923AF" w:rsidP="00B7650C">
            <w:pPr>
              <w:spacing w:line="240" w:lineRule="atLeast"/>
              <w:ind w:right="-1"/>
              <w:jc w:val="both"/>
              <w:rPr>
                <w:rFonts w:ascii="Arial" w:hAnsi="Arial" w:cs="Arial"/>
              </w:rPr>
            </w:pPr>
            <w:r w:rsidRPr="004554C5">
              <w:rPr>
                <w:rFonts w:ascii="Arial" w:hAnsi="Arial" w:cs="Arial"/>
                <w:bCs/>
              </w:rPr>
              <w:t>BADAGO Merkataritza Kodeko 42.1 artikuluan aurreikusitako egoeraren batean</w:t>
            </w:r>
            <w:r w:rsidRPr="004554C5">
              <w:rPr>
                <w:rFonts w:ascii="Arial" w:hAnsi="Arial" w:cs="Arial"/>
              </w:rPr>
              <w:t>.</w:t>
            </w:r>
          </w:p>
        </w:tc>
      </w:tr>
      <w:tr w:rsidR="001923AF" w:rsidRPr="004554C5" w14:paraId="19420F46" w14:textId="77777777" w:rsidTr="00B7650C">
        <w:trPr>
          <w:trHeight w:hRule="exact" w:val="284"/>
        </w:trPr>
        <w:tc>
          <w:tcPr>
            <w:tcW w:w="301" w:type="dxa"/>
            <w:vAlign w:val="center"/>
          </w:tcPr>
          <w:p w14:paraId="17633906" w14:textId="77777777" w:rsidR="001923AF" w:rsidRPr="004554C5" w:rsidRDefault="001923AF" w:rsidP="00B7650C">
            <w:pPr>
              <w:spacing w:line="240" w:lineRule="atLeast"/>
              <w:ind w:right="-1"/>
              <w:jc w:val="both"/>
              <w:rPr>
                <w:rFonts w:ascii="Arial" w:hAnsi="Arial" w:cs="Arial"/>
                <w:b/>
              </w:rPr>
            </w:pPr>
          </w:p>
        </w:tc>
        <w:tc>
          <w:tcPr>
            <w:tcW w:w="8007" w:type="dxa"/>
            <w:tcBorders>
              <w:top w:val="nil"/>
              <w:bottom w:val="nil"/>
              <w:right w:val="nil"/>
            </w:tcBorders>
            <w:vAlign w:val="center"/>
          </w:tcPr>
          <w:p w14:paraId="548F51CD" w14:textId="77777777" w:rsidR="001923AF" w:rsidRPr="004554C5" w:rsidRDefault="001923AF" w:rsidP="00B7650C">
            <w:pPr>
              <w:spacing w:line="240" w:lineRule="atLeast"/>
              <w:ind w:right="-1"/>
              <w:jc w:val="both"/>
              <w:rPr>
                <w:rFonts w:ascii="Arial" w:hAnsi="Arial" w:cs="Arial"/>
              </w:rPr>
            </w:pPr>
            <w:r w:rsidRPr="004554C5">
              <w:rPr>
                <w:rFonts w:ascii="Arial" w:hAnsi="Arial" w:cs="Arial"/>
              </w:rPr>
              <w:t>EZ DAGO Merkataritza Kodeko 42.1 artikuluan aurreikusitako inolako egoeratan.</w:t>
            </w:r>
          </w:p>
        </w:tc>
      </w:tr>
    </w:tbl>
    <w:p w14:paraId="1650B631" w14:textId="77777777" w:rsidR="001923AF" w:rsidRPr="004554C5" w:rsidRDefault="001923AF" w:rsidP="00B7650C">
      <w:pPr>
        <w:spacing w:before="120" w:after="120" w:line="240" w:lineRule="atLeast"/>
        <w:ind w:left="567"/>
        <w:jc w:val="both"/>
        <w:rPr>
          <w:rFonts w:ascii="Arial" w:hAnsi="Arial" w:cs="Arial"/>
          <w:bCs/>
        </w:rPr>
      </w:pPr>
      <w:r w:rsidRPr="004554C5">
        <w:rPr>
          <w:rFonts w:ascii="Arial" w:hAnsi="Arial" w:cs="Arial"/>
          <w:bCs/>
        </w:rPr>
        <w:t>Erantzuna baiezkoa bada:</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gridCol w:w="1672"/>
        <w:gridCol w:w="5906"/>
      </w:tblGrid>
      <w:tr w:rsidR="001923AF" w:rsidRPr="004554C5" w14:paraId="62C2209B" w14:textId="77777777" w:rsidTr="00B7650C">
        <w:trPr>
          <w:trHeight w:hRule="exact" w:val="284"/>
        </w:trPr>
        <w:tc>
          <w:tcPr>
            <w:tcW w:w="284" w:type="dxa"/>
            <w:vAlign w:val="center"/>
          </w:tcPr>
          <w:p w14:paraId="316A2D66" w14:textId="77777777" w:rsidR="001923AF" w:rsidRPr="004554C5" w:rsidRDefault="001923AF" w:rsidP="00B7650C">
            <w:pPr>
              <w:spacing w:line="240" w:lineRule="atLeast"/>
              <w:ind w:right="-1"/>
              <w:jc w:val="both"/>
              <w:rPr>
                <w:rFonts w:ascii="Arial" w:hAnsi="Arial" w:cs="Arial"/>
                <w:b/>
              </w:rPr>
            </w:pPr>
          </w:p>
        </w:tc>
        <w:tc>
          <w:tcPr>
            <w:tcW w:w="7723" w:type="dxa"/>
            <w:gridSpan w:val="2"/>
            <w:vMerge w:val="restart"/>
            <w:tcBorders>
              <w:top w:val="nil"/>
              <w:right w:val="nil"/>
            </w:tcBorders>
          </w:tcPr>
          <w:p w14:paraId="515C735A" w14:textId="77777777" w:rsidR="001923AF" w:rsidRPr="004554C5" w:rsidRDefault="001923AF" w:rsidP="00B7650C">
            <w:pPr>
              <w:spacing w:line="240" w:lineRule="atLeast"/>
              <w:ind w:right="-1"/>
              <w:jc w:val="both"/>
              <w:rPr>
                <w:rFonts w:ascii="Arial" w:hAnsi="Arial" w:cs="Arial"/>
              </w:rPr>
            </w:pPr>
            <w:r w:rsidRPr="004554C5">
              <w:rPr>
                <w:rFonts w:ascii="Arial" w:hAnsi="Arial" w:cs="Arial"/>
                <w:bCs/>
              </w:rPr>
              <w:t>EZ du kontratuaren adjudikazioan parte hartzen, ordea, banakako proposamena aurkezten duen talde bereko beste inolako enpresarekin batera, ezta Merkataritza Kodeko 42.1 artikuluan jasotako kasuren batean dagoen ezeinekin batera ere.</w:t>
            </w:r>
          </w:p>
        </w:tc>
      </w:tr>
      <w:tr w:rsidR="001923AF" w:rsidRPr="004554C5" w14:paraId="362EAF97" w14:textId="77777777" w:rsidTr="00B7650C">
        <w:trPr>
          <w:trHeight w:hRule="exact" w:val="441"/>
        </w:trPr>
        <w:tc>
          <w:tcPr>
            <w:tcW w:w="284" w:type="dxa"/>
            <w:tcBorders>
              <w:left w:val="nil"/>
              <w:bottom w:val="nil"/>
              <w:right w:val="nil"/>
            </w:tcBorders>
            <w:vAlign w:val="center"/>
          </w:tcPr>
          <w:p w14:paraId="4C69BD23" w14:textId="77777777" w:rsidR="001923AF" w:rsidRPr="004554C5" w:rsidRDefault="001923AF" w:rsidP="00B7650C">
            <w:pPr>
              <w:spacing w:line="240" w:lineRule="atLeast"/>
              <w:ind w:right="-1"/>
              <w:jc w:val="both"/>
              <w:rPr>
                <w:rFonts w:ascii="Arial" w:hAnsi="Arial" w:cs="Arial"/>
              </w:rPr>
            </w:pPr>
          </w:p>
        </w:tc>
        <w:tc>
          <w:tcPr>
            <w:tcW w:w="7723" w:type="dxa"/>
            <w:gridSpan w:val="2"/>
            <w:vMerge/>
            <w:tcBorders>
              <w:left w:val="nil"/>
              <w:bottom w:val="nil"/>
              <w:right w:val="nil"/>
            </w:tcBorders>
            <w:vAlign w:val="center"/>
          </w:tcPr>
          <w:p w14:paraId="0F89D7F6" w14:textId="77777777" w:rsidR="001923AF" w:rsidRPr="004554C5" w:rsidRDefault="001923AF" w:rsidP="00B7650C">
            <w:pPr>
              <w:spacing w:line="240" w:lineRule="atLeast"/>
              <w:ind w:right="-1"/>
              <w:jc w:val="both"/>
              <w:rPr>
                <w:rFonts w:ascii="Arial" w:hAnsi="Arial" w:cs="Arial"/>
                <w:bCs/>
              </w:rPr>
            </w:pPr>
          </w:p>
        </w:tc>
      </w:tr>
      <w:tr w:rsidR="001923AF" w:rsidRPr="004554C5" w14:paraId="434700F5" w14:textId="77777777" w:rsidTr="00B7650C">
        <w:trPr>
          <w:trHeight w:hRule="exact" w:val="284"/>
        </w:trPr>
        <w:tc>
          <w:tcPr>
            <w:tcW w:w="284" w:type="dxa"/>
            <w:vAlign w:val="center"/>
          </w:tcPr>
          <w:p w14:paraId="381308AD" w14:textId="77777777" w:rsidR="001923AF" w:rsidRPr="004554C5" w:rsidRDefault="001923AF" w:rsidP="00B7650C">
            <w:pPr>
              <w:spacing w:line="240" w:lineRule="atLeast"/>
              <w:ind w:right="-1"/>
              <w:jc w:val="both"/>
              <w:rPr>
                <w:rFonts w:ascii="Arial" w:hAnsi="Arial" w:cs="Arial"/>
                <w:b/>
              </w:rPr>
            </w:pPr>
          </w:p>
        </w:tc>
        <w:tc>
          <w:tcPr>
            <w:tcW w:w="7723" w:type="dxa"/>
            <w:gridSpan w:val="2"/>
            <w:vMerge w:val="restart"/>
            <w:tcBorders>
              <w:top w:val="nil"/>
              <w:right w:val="nil"/>
            </w:tcBorders>
          </w:tcPr>
          <w:p w14:paraId="4D40A000" w14:textId="77777777" w:rsidR="001923AF" w:rsidRPr="004554C5" w:rsidRDefault="001923AF" w:rsidP="00B7650C">
            <w:pPr>
              <w:spacing w:line="240" w:lineRule="atLeast"/>
              <w:ind w:right="-1"/>
              <w:jc w:val="both"/>
              <w:rPr>
                <w:rFonts w:ascii="Arial" w:hAnsi="Arial" w:cs="Arial"/>
              </w:rPr>
            </w:pPr>
            <w:r w:rsidRPr="004554C5">
              <w:rPr>
                <w:rFonts w:ascii="Arial" w:hAnsi="Arial" w:cs="Arial"/>
                <w:bCs/>
              </w:rPr>
              <w:t>BAI, kontratuaren adjudikazioan parte hartzen du, talde bereko enpresekin edo banakako proposamenak aurkezturik Merkataritza Kodeko 42.1 artikuluak ezartzen dituen aukera kasuetan sartuta daudenekin; enpresak hauek dira</w:t>
            </w:r>
            <w:r w:rsidRPr="004554C5">
              <w:rPr>
                <w:rFonts w:ascii="Arial" w:hAnsi="Arial" w:cs="Arial"/>
              </w:rPr>
              <w:t>:</w:t>
            </w:r>
          </w:p>
        </w:tc>
      </w:tr>
      <w:tr w:rsidR="001923AF" w:rsidRPr="004554C5" w14:paraId="5346D810" w14:textId="77777777" w:rsidTr="00B7650C">
        <w:trPr>
          <w:trHeight w:hRule="exact" w:val="597"/>
        </w:trPr>
        <w:tc>
          <w:tcPr>
            <w:tcW w:w="284" w:type="dxa"/>
            <w:tcBorders>
              <w:left w:val="nil"/>
              <w:bottom w:val="nil"/>
              <w:right w:val="nil"/>
            </w:tcBorders>
            <w:vAlign w:val="center"/>
          </w:tcPr>
          <w:p w14:paraId="15FC927F" w14:textId="77777777" w:rsidR="001923AF" w:rsidRPr="004554C5" w:rsidRDefault="001923AF" w:rsidP="00B7650C">
            <w:pPr>
              <w:spacing w:line="240" w:lineRule="atLeast"/>
              <w:ind w:right="-1"/>
              <w:jc w:val="both"/>
              <w:rPr>
                <w:rFonts w:ascii="Arial" w:hAnsi="Arial" w:cs="Arial"/>
              </w:rPr>
            </w:pPr>
          </w:p>
        </w:tc>
        <w:tc>
          <w:tcPr>
            <w:tcW w:w="7723" w:type="dxa"/>
            <w:gridSpan w:val="2"/>
            <w:vMerge/>
            <w:tcBorders>
              <w:left w:val="nil"/>
              <w:bottom w:val="nil"/>
              <w:right w:val="nil"/>
            </w:tcBorders>
            <w:vAlign w:val="center"/>
          </w:tcPr>
          <w:p w14:paraId="158CBD4C" w14:textId="77777777" w:rsidR="001923AF" w:rsidRPr="004554C5" w:rsidRDefault="001923AF" w:rsidP="00B7650C">
            <w:pPr>
              <w:spacing w:line="240" w:lineRule="atLeast"/>
              <w:ind w:right="-1"/>
              <w:jc w:val="both"/>
              <w:rPr>
                <w:rFonts w:ascii="Arial" w:hAnsi="Arial" w:cs="Arial"/>
                <w:bCs/>
              </w:rPr>
            </w:pPr>
          </w:p>
        </w:tc>
      </w:tr>
      <w:tr w:rsidR="001923AF" w:rsidRPr="004554C5" w14:paraId="36266CEA" w14:textId="77777777" w:rsidTr="00B7650C">
        <w:tc>
          <w:tcPr>
            <w:tcW w:w="1985" w:type="dxa"/>
            <w:gridSpan w:val="2"/>
          </w:tcPr>
          <w:p w14:paraId="5FDBB447" w14:textId="77777777" w:rsidR="001923AF" w:rsidRPr="004554C5" w:rsidRDefault="001923AF" w:rsidP="00B7650C">
            <w:pPr>
              <w:spacing w:before="80" w:after="80" w:line="240" w:lineRule="atLeast"/>
              <w:ind w:right="-1"/>
              <w:jc w:val="center"/>
              <w:rPr>
                <w:rFonts w:ascii="Arial" w:hAnsi="Arial" w:cs="Arial"/>
              </w:rPr>
            </w:pPr>
            <w:r w:rsidRPr="004554C5">
              <w:rPr>
                <w:rFonts w:ascii="Arial" w:hAnsi="Arial" w:cs="Arial"/>
              </w:rPr>
              <w:t>IFZ/IFK</w:t>
            </w:r>
          </w:p>
        </w:tc>
        <w:tc>
          <w:tcPr>
            <w:tcW w:w="6022" w:type="dxa"/>
          </w:tcPr>
          <w:p w14:paraId="0A9FF92A" w14:textId="77777777" w:rsidR="001923AF" w:rsidRPr="004554C5" w:rsidRDefault="001923AF" w:rsidP="00B7650C">
            <w:pPr>
              <w:spacing w:before="80" w:after="80" w:line="240" w:lineRule="atLeast"/>
              <w:ind w:right="-1"/>
              <w:jc w:val="center"/>
              <w:rPr>
                <w:rFonts w:ascii="Arial" w:hAnsi="Arial" w:cs="Arial"/>
              </w:rPr>
            </w:pPr>
            <w:r w:rsidRPr="004554C5">
              <w:rPr>
                <w:rFonts w:ascii="Arial" w:hAnsi="Arial" w:cs="Arial"/>
              </w:rPr>
              <w:t>Enpresaren izena</w:t>
            </w:r>
          </w:p>
        </w:tc>
      </w:tr>
      <w:tr w:rsidR="001923AF" w:rsidRPr="004554C5" w14:paraId="772BDBF8" w14:textId="77777777" w:rsidTr="00B7650C">
        <w:trPr>
          <w:trHeight w:val="284"/>
        </w:trPr>
        <w:tc>
          <w:tcPr>
            <w:tcW w:w="1985" w:type="dxa"/>
            <w:gridSpan w:val="2"/>
          </w:tcPr>
          <w:p w14:paraId="7B2D30BC" w14:textId="77777777" w:rsidR="001923AF" w:rsidRPr="004554C5" w:rsidRDefault="001923AF" w:rsidP="00B7650C">
            <w:pPr>
              <w:spacing w:line="240" w:lineRule="atLeast"/>
              <w:ind w:right="-1"/>
              <w:jc w:val="both"/>
              <w:rPr>
                <w:rFonts w:ascii="Arial" w:hAnsi="Arial" w:cs="Arial"/>
              </w:rPr>
            </w:pPr>
          </w:p>
        </w:tc>
        <w:tc>
          <w:tcPr>
            <w:tcW w:w="6022" w:type="dxa"/>
          </w:tcPr>
          <w:p w14:paraId="0FB39370" w14:textId="77777777" w:rsidR="001923AF" w:rsidRPr="004554C5" w:rsidRDefault="001923AF" w:rsidP="00B7650C">
            <w:pPr>
              <w:spacing w:line="240" w:lineRule="atLeast"/>
              <w:ind w:right="-1"/>
              <w:jc w:val="both"/>
              <w:rPr>
                <w:rFonts w:ascii="Arial" w:hAnsi="Arial" w:cs="Arial"/>
              </w:rPr>
            </w:pPr>
          </w:p>
        </w:tc>
      </w:tr>
      <w:tr w:rsidR="001923AF" w:rsidRPr="004554C5" w14:paraId="6A8727B2" w14:textId="77777777" w:rsidTr="00B7650C">
        <w:trPr>
          <w:trHeight w:val="284"/>
        </w:trPr>
        <w:tc>
          <w:tcPr>
            <w:tcW w:w="1985" w:type="dxa"/>
            <w:gridSpan w:val="2"/>
          </w:tcPr>
          <w:p w14:paraId="68A2A058" w14:textId="77777777" w:rsidR="001923AF" w:rsidRPr="004554C5" w:rsidRDefault="001923AF" w:rsidP="00B7650C">
            <w:pPr>
              <w:spacing w:line="240" w:lineRule="atLeast"/>
              <w:ind w:right="-1"/>
              <w:jc w:val="both"/>
              <w:rPr>
                <w:rFonts w:ascii="Arial" w:hAnsi="Arial" w:cs="Arial"/>
              </w:rPr>
            </w:pPr>
          </w:p>
        </w:tc>
        <w:tc>
          <w:tcPr>
            <w:tcW w:w="6022" w:type="dxa"/>
          </w:tcPr>
          <w:p w14:paraId="41EE357F" w14:textId="77777777" w:rsidR="001923AF" w:rsidRPr="004554C5" w:rsidRDefault="001923AF" w:rsidP="00B7650C">
            <w:pPr>
              <w:spacing w:line="240" w:lineRule="atLeast"/>
              <w:ind w:right="-1"/>
              <w:jc w:val="both"/>
              <w:rPr>
                <w:rFonts w:ascii="Arial" w:hAnsi="Arial" w:cs="Arial"/>
              </w:rPr>
            </w:pPr>
          </w:p>
        </w:tc>
      </w:tr>
      <w:tr w:rsidR="001923AF" w:rsidRPr="004554C5" w14:paraId="59F9F742" w14:textId="77777777" w:rsidTr="00B7650C">
        <w:trPr>
          <w:trHeight w:val="284"/>
        </w:trPr>
        <w:tc>
          <w:tcPr>
            <w:tcW w:w="1985" w:type="dxa"/>
            <w:gridSpan w:val="2"/>
          </w:tcPr>
          <w:p w14:paraId="5E0ABA58" w14:textId="77777777" w:rsidR="001923AF" w:rsidRPr="004554C5" w:rsidRDefault="001923AF" w:rsidP="00B7650C">
            <w:pPr>
              <w:spacing w:line="240" w:lineRule="atLeast"/>
              <w:ind w:right="-1"/>
              <w:jc w:val="both"/>
              <w:rPr>
                <w:rFonts w:ascii="Arial" w:hAnsi="Arial" w:cs="Arial"/>
              </w:rPr>
            </w:pPr>
          </w:p>
        </w:tc>
        <w:tc>
          <w:tcPr>
            <w:tcW w:w="6022" w:type="dxa"/>
          </w:tcPr>
          <w:p w14:paraId="5C9BA446" w14:textId="77777777" w:rsidR="001923AF" w:rsidRPr="004554C5" w:rsidRDefault="001923AF" w:rsidP="00B7650C">
            <w:pPr>
              <w:spacing w:line="240" w:lineRule="atLeast"/>
              <w:ind w:right="-1"/>
              <w:jc w:val="both"/>
              <w:rPr>
                <w:rFonts w:ascii="Arial" w:hAnsi="Arial" w:cs="Arial"/>
              </w:rPr>
            </w:pPr>
          </w:p>
        </w:tc>
      </w:tr>
    </w:tbl>
    <w:p w14:paraId="658F730B" w14:textId="77777777" w:rsidR="001923AF" w:rsidRPr="004554C5" w:rsidRDefault="001923AF" w:rsidP="00B7650C">
      <w:pPr>
        <w:spacing w:before="120"/>
        <w:jc w:val="both"/>
        <w:rPr>
          <w:rFonts w:ascii="Arial" w:hAnsi="Arial" w:cs="Arial"/>
          <w:u w:val="single"/>
        </w:rPr>
      </w:pPr>
      <w:r w:rsidRPr="004554C5">
        <w:rPr>
          <w:rFonts w:ascii="Arial" w:hAnsi="Arial" w:cs="Arial"/>
          <w:sz w:val="16"/>
          <w:szCs w:val="16"/>
        </w:rPr>
        <w:t>(*) Merkataritza Kodeko 42.1 artikulua: “Edozein sozietate taldetako sozietate nagusiak atal honetan aurreikusten den bezala eman behar ditu urteko kontu eta kudeaketa txosten finkatuak.</w:t>
      </w:r>
    </w:p>
    <w:p w14:paraId="4B3D658E" w14:textId="77777777" w:rsidR="001923AF" w:rsidRPr="004554C5" w:rsidRDefault="001923AF" w:rsidP="00B7650C">
      <w:pPr>
        <w:spacing w:before="60" w:after="60" w:line="240" w:lineRule="atLeast"/>
        <w:jc w:val="both"/>
        <w:rPr>
          <w:rFonts w:ascii="Arial" w:hAnsi="Arial" w:cs="Arial"/>
        </w:rPr>
      </w:pPr>
      <w:r w:rsidRPr="004554C5">
        <w:rPr>
          <w:rFonts w:ascii="Arial" w:hAnsi="Arial" w:cs="Arial"/>
          <w:bCs/>
        </w:rPr>
        <w:t>1</w:t>
      </w:r>
      <w:r w:rsidR="005C6F02">
        <w:rPr>
          <w:rFonts w:ascii="Arial" w:hAnsi="Arial" w:cs="Arial"/>
          <w:bCs/>
        </w:rPr>
        <w:t>3</w:t>
      </w:r>
      <w:r w:rsidRPr="004554C5">
        <w:rPr>
          <w:rFonts w:ascii="Arial" w:hAnsi="Arial" w:cs="Arial"/>
          <w:bCs/>
        </w:rPr>
        <w:t>.- Konpromisoa hartzen du Gipuzkoako Foru Administrazioaren KONTRATAZIO PUBLIKOARI APLIKATZEKO JOKABIDE KODEA ETA ERAKUNDEAREN ZUZENTASUN ESPARRUA, Foru Gobernuaren Kontseiluak 2017ko irailaren 5eko saioan onartua eta honako helbide elektroniko honetan lizitatzaileen eskura dagoena, goitik behera betetzeko:</w:t>
      </w:r>
    </w:p>
    <w:p w14:paraId="0D6DDC65" w14:textId="77777777" w:rsidR="00B8630C" w:rsidRDefault="00694292" w:rsidP="00B7650C">
      <w:pPr>
        <w:spacing w:before="120" w:after="120" w:line="240" w:lineRule="atLeast"/>
        <w:jc w:val="both"/>
      </w:pPr>
      <w:hyperlink r:id="rId18" w:history="1">
        <w:r w:rsidR="00B8630C">
          <w:rPr>
            <w:rStyle w:val="Hipervnculo"/>
          </w:rPr>
          <w:t>https://www.gipuzkoa.eus/documents/20933/923643/Kontratazio_kodea-eu.pdf/5bbab274-c9cb-5b37-7e07-6f7fb1964ff6</w:t>
        </w:r>
      </w:hyperlink>
    </w:p>
    <w:p w14:paraId="4AACC012" w14:textId="77777777" w:rsidR="001923AF" w:rsidRPr="004554C5" w:rsidRDefault="001923AF" w:rsidP="00B7650C">
      <w:pPr>
        <w:spacing w:before="120" w:after="120" w:line="240" w:lineRule="atLeast"/>
        <w:jc w:val="both"/>
        <w:rPr>
          <w:rFonts w:ascii="Arial" w:hAnsi="Arial" w:cs="Arial"/>
        </w:rPr>
      </w:pPr>
      <w:r w:rsidRPr="004554C5">
        <w:rPr>
          <w:rFonts w:ascii="Arial" w:hAnsi="Arial" w:cs="Arial"/>
        </w:rPr>
        <w:t>Eta, horrenbestez, ez du inolako interes gatazkarik ez beste lizitatzaile batzuekiko edo proiektuan interesatutako beste alderdi batzuekiko antzeko inolako harremanik. Enpresak bere gain hartzen du kontratua egikaritzeko epean zehar egoera hori sortzen bada horren berri emateko botere adjudikatzaileari.</w:t>
      </w:r>
    </w:p>
    <w:p w14:paraId="605140EA" w14:textId="77777777" w:rsidR="001923AF" w:rsidRPr="004554C5" w:rsidRDefault="001923AF" w:rsidP="00B7650C">
      <w:pPr>
        <w:tabs>
          <w:tab w:val="left" w:pos="0"/>
        </w:tabs>
        <w:spacing w:before="120" w:after="120" w:line="240" w:lineRule="atLeast"/>
        <w:ind w:right="-1"/>
        <w:contextualSpacing/>
        <w:jc w:val="both"/>
        <w:rPr>
          <w:rFonts w:ascii="Arial" w:hAnsi="Arial" w:cs="Arial"/>
        </w:rPr>
      </w:pPr>
      <w:r w:rsidRPr="004554C5">
        <w:rPr>
          <w:rFonts w:ascii="Arial" w:hAnsi="Arial" w:cs="Arial"/>
        </w:rPr>
        <w:t>1</w:t>
      </w:r>
      <w:r w:rsidR="005C6F02">
        <w:rPr>
          <w:rFonts w:ascii="Arial" w:hAnsi="Arial" w:cs="Arial"/>
        </w:rPr>
        <w:t>4</w:t>
      </w:r>
      <w:r w:rsidRPr="004554C5">
        <w:rPr>
          <w:rFonts w:ascii="Arial" w:hAnsi="Arial" w:cs="Arial"/>
        </w:rPr>
        <w:t xml:space="preserve">.- Sekretu tekniko edo komertzialekiko lotura dela eta, konfidentzial jotzen dituela ondoren aipatzen diren eskaintzako </w:t>
      </w:r>
      <w:r w:rsidRPr="004554C5">
        <w:rPr>
          <w:rFonts w:ascii="Arial" w:hAnsi="Arial" w:cs="Arial"/>
          <w:u w:val="single"/>
        </w:rPr>
        <w:t>dokumentu, informazio eta alderdiak</w:t>
      </w:r>
      <w:r w:rsidRPr="004554C5">
        <w:rPr>
          <w:rFonts w:ascii="Arial" w:hAnsi="Arial" w:cs="Arial"/>
        </w:rPr>
        <w:t xml:space="preserve">: </w:t>
      </w:r>
      <w:r w:rsidRPr="004554C5">
        <w:rPr>
          <w:rFonts w:ascii="Arial" w:hAnsi="Arial" w:cs="Arial"/>
          <w:vertAlign w:val="superscript"/>
        </w:rPr>
        <w:footnoteReference w:id="2"/>
      </w:r>
    </w:p>
    <w:p w14:paraId="28342AB3" w14:textId="77777777" w:rsidR="001923AF" w:rsidRPr="004554C5" w:rsidRDefault="001923AF" w:rsidP="00B7650C">
      <w:pPr>
        <w:pStyle w:val="Prrafodelista1"/>
        <w:numPr>
          <w:ilvl w:val="0"/>
          <w:numId w:val="42"/>
        </w:numPr>
        <w:tabs>
          <w:tab w:val="left" w:pos="0"/>
        </w:tabs>
        <w:spacing w:before="120" w:after="60"/>
        <w:ind w:left="568" w:right="-142" w:hanging="284"/>
        <w:contextualSpacing/>
        <w:jc w:val="both"/>
        <w:rPr>
          <w:rFonts w:ascii="Arial" w:hAnsi="Arial" w:cs="Arial"/>
          <w:lang w:val="es-ES"/>
        </w:rPr>
      </w:pPr>
      <w:r w:rsidRPr="004554C5">
        <w:rPr>
          <w:rFonts w:ascii="Arial" w:hAnsi="Arial" w:cs="Arial"/>
          <w:lang w:val="es-ES"/>
        </w:rPr>
        <w:t>………………………………………………………………..</w:t>
      </w:r>
    </w:p>
    <w:p w14:paraId="7456D8C2" w14:textId="77777777" w:rsidR="001923AF" w:rsidRPr="004554C5" w:rsidRDefault="001923AF" w:rsidP="00B7650C">
      <w:pPr>
        <w:pStyle w:val="Prrafodelista1"/>
        <w:numPr>
          <w:ilvl w:val="0"/>
          <w:numId w:val="42"/>
        </w:numPr>
        <w:tabs>
          <w:tab w:val="left" w:pos="0"/>
        </w:tabs>
        <w:spacing w:before="60" w:after="60"/>
        <w:ind w:left="567" w:right="-142" w:hanging="283"/>
        <w:contextualSpacing/>
        <w:jc w:val="both"/>
        <w:rPr>
          <w:rFonts w:ascii="Arial" w:hAnsi="Arial" w:cs="Arial"/>
          <w:lang w:val="es-ES"/>
        </w:rPr>
      </w:pPr>
      <w:r w:rsidRPr="004554C5">
        <w:rPr>
          <w:rFonts w:ascii="Arial" w:hAnsi="Arial" w:cs="Arial"/>
          <w:lang w:val="es-ES"/>
        </w:rPr>
        <w:t>………………………………………………………………..</w:t>
      </w:r>
    </w:p>
    <w:p w14:paraId="42C69279" w14:textId="77777777" w:rsidR="001923AF" w:rsidRPr="004554C5" w:rsidRDefault="001923AF" w:rsidP="00B7650C">
      <w:pPr>
        <w:pStyle w:val="Prrafodelista1"/>
        <w:numPr>
          <w:ilvl w:val="0"/>
          <w:numId w:val="42"/>
        </w:numPr>
        <w:tabs>
          <w:tab w:val="left" w:pos="0"/>
        </w:tabs>
        <w:spacing w:before="60" w:after="60"/>
        <w:ind w:left="567" w:right="-142" w:hanging="283"/>
        <w:contextualSpacing/>
        <w:jc w:val="both"/>
        <w:rPr>
          <w:rFonts w:ascii="Arial" w:hAnsi="Arial" w:cs="Arial"/>
          <w:lang w:val="es-ES"/>
        </w:rPr>
      </w:pPr>
      <w:r w:rsidRPr="004554C5">
        <w:rPr>
          <w:rFonts w:ascii="Arial" w:hAnsi="Arial" w:cs="Arial"/>
          <w:lang w:val="es-ES"/>
        </w:rPr>
        <w:t>………………………………………………………………..</w:t>
      </w:r>
    </w:p>
    <w:p w14:paraId="56EDF982" w14:textId="77777777" w:rsidR="001923AF" w:rsidRPr="004554C5" w:rsidRDefault="001923AF" w:rsidP="00B7650C">
      <w:pPr>
        <w:pStyle w:val="Prrafodelista1"/>
        <w:tabs>
          <w:tab w:val="left" w:pos="0"/>
        </w:tabs>
        <w:spacing w:before="60" w:after="60"/>
        <w:ind w:left="284" w:right="-142"/>
        <w:contextualSpacing/>
        <w:jc w:val="both"/>
        <w:rPr>
          <w:rFonts w:ascii="Arial" w:hAnsi="Arial" w:cs="Arial"/>
          <w:lang w:val="es-ES"/>
        </w:rPr>
      </w:pPr>
      <w:r w:rsidRPr="004554C5">
        <w:rPr>
          <w:rFonts w:ascii="Arial" w:hAnsi="Arial" w:cs="Arial"/>
          <w:lang w:val="es-ES"/>
        </w:rPr>
        <w:t>………………………..………………………………………………</w:t>
      </w:r>
    </w:p>
    <w:p w14:paraId="0289C9FF" w14:textId="77777777" w:rsidR="001923AF" w:rsidRPr="004554C5" w:rsidRDefault="001923AF" w:rsidP="00B7650C">
      <w:pPr>
        <w:spacing w:before="120" w:line="240" w:lineRule="atLeast"/>
        <w:jc w:val="both"/>
        <w:rPr>
          <w:rFonts w:ascii="Arial" w:hAnsi="Arial" w:cs="Arial"/>
        </w:rPr>
      </w:pPr>
      <w:r w:rsidRPr="004554C5">
        <w:rPr>
          <w:rFonts w:ascii="Arial" w:hAnsi="Arial" w:cs="Arial"/>
        </w:rPr>
        <w:t>Datu horiek konfidentzialak dira arrazoi hauengatik:</w:t>
      </w:r>
    </w:p>
    <w:p w14:paraId="7B16DFF9" w14:textId="77777777" w:rsidR="001923AF" w:rsidRPr="004554C5" w:rsidRDefault="001923AF" w:rsidP="00B7650C">
      <w:pPr>
        <w:pStyle w:val="Prrafodelista1"/>
        <w:numPr>
          <w:ilvl w:val="0"/>
          <w:numId w:val="44"/>
        </w:numPr>
        <w:tabs>
          <w:tab w:val="left" w:pos="0"/>
        </w:tabs>
        <w:spacing w:before="120" w:after="60"/>
        <w:ind w:left="568" w:right="-142" w:hanging="284"/>
        <w:contextualSpacing/>
        <w:jc w:val="both"/>
        <w:rPr>
          <w:rFonts w:ascii="Arial" w:hAnsi="Arial" w:cs="Arial"/>
          <w:lang w:val="es-ES"/>
        </w:rPr>
      </w:pPr>
      <w:r w:rsidRPr="004554C5">
        <w:rPr>
          <w:rFonts w:ascii="Arial" w:hAnsi="Arial" w:cs="Arial"/>
          <w:lang w:val="es-ES"/>
        </w:rPr>
        <w:t>………………………………………………………………..</w:t>
      </w:r>
    </w:p>
    <w:p w14:paraId="379B5756" w14:textId="77777777" w:rsidR="001923AF" w:rsidRPr="004554C5" w:rsidRDefault="001923AF" w:rsidP="00B7650C">
      <w:pPr>
        <w:pStyle w:val="Prrafodelista1"/>
        <w:numPr>
          <w:ilvl w:val="0"/>
          <w:numId w:val="44"/>
        </w:numPr>
        <w:tabs>
          <w:tab w:val="left" w:pos="0"/>
        </w:tabs>
        <w:spacing w:before="60" w:after="60"/>
        <w:ind w:left="567" w:right="-142" w:hanging="283"/>
        <w:contextualSpacing/>
        <w:jc w:val="both"/>
        <w:rPr>
          <w:rFonts w:ascii="Arial" w:hAnsi="Arial" w:cs="Arial"/>
          <w:lang w:val="es-ES"/>
        </w:rPr>
      </w:pPr>
      <w:r w:rsidRPr="004554C5">
        <w:rPr>
          <w:rFonts w:ascii="Arial" w:hAnsi="Arial" w:cs="Arial"/>
          <w:lang w:val="es-ES"/>
        </w:rPr>
        <w:t>………………………………………………………………..</w:t>
      </w:r>
    </w:p>
    <w:p w14:paraId="5D723CCE" w14:textId="77777777" w:rsidR="001923AF" w:rsidRPr="004554C5" w:rsidRDefault="001923AF" w:rsidP="00B7650C">
      <w:pPr>
        <w:pStyle w:val="Prrafodelista1"/>
        <w:numPr>
          <w:ilvl w:val="0"/>
          <w:numId w:val="44"/>
        </w:numPr>
        <w:tabs>
          <w:tab w:val="left" w:pos="0"/>
        </w:tabs>
        <w:spacing w:before="60" w:after="60"/>
        <w:ind w:left="567" w:right="-142" w:hanging="283"/>
        <w:contextualSpacing/>
        <w:jc w:val="both"/>
        <w:rPr>
          <w:rFonts w:ascii="Arial" w:hAnsi="Arial" w:cs="Arial"/>
          <w:lang w:val="es-ES"/>
        </w:rPr>
      </w:pPr>
      <w:r w:rsidRPr="004554C5">
        <w:rPr>
          <w:rFonts w:ascii="Arial" w:hAnsi="Arial" w:cs="Arial"/>
          <w:lang w:val="es-ES"/>
        </w:rPr>
        <w:t>………………………………………………………………..</w:t>
      </w:r>
    </w:p>
    <w:p w14:paraId="02939E61" w14:textId="77777777" w:rsidR="001923AF" w:rsidRDefault="001923AF" w:rsidP="00B7650C">
      <w:pPr>
        <w:pStyle w:val="Prrafodelista1"/>
        <w:tabs>
          <w:tab w:val="left" w:pos="0"/>
        </w:tabs>
        <w:spacing w:before="60" w:after="60"/>
        <w:ind w:left="426" w:right="-142" w:hanging="142"/>
        <w:contextualSpacing/>
        <w:jc w:val="both"/>
        <w:rPr>
          <w:rFonts w:ascii="Arial" w:hAnsi="Arial" w:cs="Arial"/>
          <w:lang w:val="es-ES"/>
        </w:rPr>
      </w:pPr>
      <w:r w:rsidRPr="004554C5">
        <w:rPr>
          <w:rFonts w:ascii="Arial" w:hAnsi="Arial" w:cs="Arial"/>
          <w:lang w:val="es-ES"/>
        </w:rPr>
        <w:t>………………………..………………………………………………</w:t>
      </w:r>
    </w:p>
    <w:p w14:paraId="742FA628" w14:textId="77777777" w:rsidR="00183580" w:rsidRDefault="00183580" w:rsidP="00B7650C">
      <w:pPr>
        <w:pStyle w:val="Prrafodelista1"/>
        <w:tabs>
          <w:tab w:val="left" w:pos="0"/>
        </w:tabs>
        <w:spacing w:before="60" w:after="60"/>
        <w:ind w:left="426" w:right="-142" w:hanging="142"/>
        <w:contextualSpacing/>
        <w:jc w:val="both"/>
        <w:rPr>
          <w:rFonts w:ascii="Arial" w:hAnsi="Arial" w:cs="Arial"/>
          <w:lang w:val="es-ES"/>
        </w:rPr>
      </w:pPr>
    </w:p>
    <w:p w14:paraId="63065234" w14:textId="77777777" w:rsidR="00183580" w:rsidRPr="0091738B" w:rsidRDefault="00183580" w:rsidP="00183580">
      <w:pPr>
        <w:tabs>
          <w:tab w:val="left" w:pos="425"/>
        </w:tabs>
        <w:spacing w:line="240" w:lineRule="atLeast"/>
        <w:ind w:right="-144"/>
        <w:jc w:val="both"/>
        <w:rPr>
          <w:rFonts w:ascii="Arial" w:hAnsi="Arial" w:cs="Arial"/>
          <w:sz w:val="18"/>
          <w:szCs w:val="18"/>
        </w:rPr>
      </w:pPr>
      <w:r>
        <w:rPr>
          <w:rFonts w:ascii="Arial" w:hAnsi="Arial" w:cs="Arial"/>
          <w:sz w:val="18"/>
          <w:szCs w:val="18"/>
        </w:rPr>
        <w:t>.15.-</w:t>
      </w:r>
      <w:r w:rsidRPr="00183580">
        <w:rPr>
          <w:rFonts w:ascii="Arial" w:hAnsi="Arial" w:cs="Arial"/>
          <w:sz w:val="18"/>
          <w:szCs w:val="18"/>
        </w:rPr>
        <w:t xml:space="preserve"> Hala badagokio, proposamenean hitzemandako esleipen-irizpideen eragina ebaluatu beharko du, bai eta aplikatutako izaera sozialeko exekuzio-baldintza bereziak ere, V. eranskinean adierazitako ereduaren arabera. Eredu hori administrazio-klausula zehatzen agirietan (36. klausula) adierazten den unean aurkeztuko da.</w:t>
      </w:r>
    </w:p>
    <w:p w14:paraId="048C879C" w14:textId="77777777" w:rsidR="00183580" w:rsidRPr="004554C5" w:rsidRDefault="00183580" w:rsidP="00B7650C">
      <w:pPr>
        <w:pStyle w:val="Prrafodelista1"/>
        <w:tabs>
          <w:tab w:val="left" w:pos="0"/>
        </w:tabs>
        <w:spacing w:before="60" w:after="60"/>
        <w:ind w:left="426" w:right="-142" w:hanging="142"/>
        <w:contextualSpacing/>
        <w:jc w:val="both"/>
        <w:rPr>
          <w:rFonts w:ascii="Arial" w:hAnsi="Arial" w:cs="Arial"/>
          <w:lang w:val="es-ES"/>
        </w:rPr>
      </w:pPr>
    </w:p>
    <w:p w14:paraId="1E3B22AC" w14:textId="77777777" w:rsidR="001923AF" w:rsidRPr="004554C5" w:rsidRDefault="001923AF" w:rsidP="00B7650C">
      <w:pPr>
        <w:autoSpaceDE w:val="0"/>
        <w:autoSpaceDN w:val="0"/>
        <w:adjustRightInd w:val="0"/>
        <w:spacing w:before="360" w:line="240" w:lineRule="atLeast"/>
        <w:rPr>
          <w:rFonts w:ascii="Arial" w:hAnsi="Arial" w:cs="Arial"/>
          <w:b/>
        </w:rPr>
      </w:pPr>
      <w:r w:rsidRPr="004554C5">
        <w:rPr>
          <w:rFonts w:ascii="Arial" w:hAnsi="Arial" w:cs="Arial"/>
          <w:b/>
        </w:rPr>
        <w:t>Tokia eta data:</w:t>
      </w:r>
    </w:p>
    <w:p w14:paraId="5DADE066" w14:textId="77777777" w:rsidR="001923AF" w:rsidRPr="004554C5" w:rsidRDefault="001923AF" w:rsidP="00C85D40">
      <w:pPr>
        <w:autoSpaceDE w:val="0"/>
        <w:autoSpaceDN w:val="0"/>
        <w:adjustRightInd w:val="0"/>
        <w:jc w:val="both"/>
        <w:rPr>
          <w:rFonts w:ascii="Arial" w:hAnsi="Arial" w:cs="Arial"/>
          <w:sz w:val="16"/>
          <w:szCs w:val="16"/>
        </w:rPr>
      </w:pPr>
    </w:p>
    <w:tbl>
      <w:tblPr>
        <w:tblW w:w="7941" w:type="dxa"/>
        <w:tblCellSpacing w:w="0" w:type="dxa"/>
        <w:tblInd w:w="639"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0A0" w:firstRow="1" w:lastRow="0" w:firstColumn="1" w:lastColumn="0" w:noHBand="0" w:noVBand="0"/>
      </w:tblPr>
      <w:tblGrid>
        <w:gridCol w:w="3969"/>
        <w:gridCol w:w="3972"/>
      </w:tblGrid>
      <w:tr w:rsidR="001923AF" w:rsidRPr="004554C5" w14:paraId="57689123" w14:textId="77777777" w:rsidTr="009F2FDA">
        <w:trPr>
          <w:trHeight w:hRule="exact" w:val="851"/>
          <w:tblCellSpacing w:w="0" w:type="dxa"/>
        </w:trPr>
        <w:tc>
          <w:tcPr>
            <w:tcW w:w="3969" w:type="dxa"/>
            <w:tcBorders>
              <w:top w:val="single" w:sz="4" w:space="0" w:color="auto"/>
              <w:bottom w:val="single" w:sz="4" w:space="0" w:color="auto"/>
            </w:tcBorders>
            <w:tcMar>
              <w:top w:w="57" w:type="dxa"/>
              <w:left w:w="57" w:type="dxa"/>
              <w:bottom w:w="57" w:type="dxa"/>
              <w:right w:w="0" w:type="dxa"/>
            </w:tcMar>
          </w:tcPr>
          <w:p w14:paraId="72868091" w14:textId="77777777" w:rsidR="001923AF" w:rsidRPr="004554C5" w:rsidRDefault="001923AF" w:rsidP="009F2FDA">
            <w:pPr>
              <w:spacing w:before="100" w:beforeAutospacing="1"/>
              <w:rPr>
                <w:i/>
                <w:color w:val="00000A"/>
              </w:rPr>
            </w:pPr>
            <w:r w:rsidRPr="004554C5">
              <w:rPr>
                <w:rFonts w:ascii="Arial" w:hAnsi="Arial" w:cs="Arial"/>
                <w:i/>
                <w:color w:val="00000A"/>
              </w:rPr>
              <w:t>Enpresaren izena</w:t>
            </w:r>
          </w:p>
        </w:tc>
        <w:tc>
          <w:tcPr>
            <w:tcW w:w="3972" w:type="dxa"/>
            <w:tcBorders>
              <w:top w:val="single" w:sz="4" w:space="0" w:color="auto"/>
              <w:bottom w:val="single" w:sz="4" w:space="0" w:color="auto"/>
            </w:tcBorders>
            <w:tcMar>
              <w:top w:w="57" w:type="dxa"/>
              <w:left w:w="57" w:type="dxa"/>
              <w:bottom w:w="57" w:type="dxa"/>
              <w:right w:w="57" w:type="dxa"/>
            </w:tcMar>
            <w:vAlign w:val="center"/>
          </w:tcPr>
          <w:p w14:paraId="2CFF40E0" w14:textId="77777777" w:rsidR="001923AF" w:rsidRPr="004554C5" w:rsidRDefault="001923AF" w:rsidP="009F2FDA">
            <w:pPr>
              <w:spacing w:before="100" w:beforeAutospacing="1"/>
              <w:jc w:val="center"/>
              <w:rPr>
                <w:rFonts w:ascii="Arial" w:hAnsi="Arial" w:cs="Arial"/>
                <w:i/>
                <w:color w:val="00000A"/>
              </w:rPr>
            </w:pPr>
            <w:r w:rsidRPr="004554C5">
              <w:rPr>
                <w:rFonts w:ascii="Arial" w:hAnsi="Arial" w:cs="Arial"/>
                <w:i/>
                <w:color w:val="00000A"/>
              </w:rPr>
              <w:t>sinadura</w:t>
            </w:r>
          </w:p>
        </w:tc>
      </w:tr>
    </w:tbl>
    <w:p w14:paraId="6194DBA8" w14:textId="77777777" w:rsidR="001923AF" w:rsidRPr="004554C5" w:rsidRDefault="001923AF" w:rsidP="00C85D40">
      <w:pPr>
        <w:rPr>
          <w:rFonts w:ascii="Arial" w:hAnsi="Arial" w:cs="Arial"/>
        </w:rPr>
      </w:pPr>
    </w:p>
    <w:p w14:paraId="26BBA41C" w14:textId="77777777" w:rsidR="001923AF" w:rsidRPr="004554C5" w:rsidRDefault="001923AF">
      <w:pPr>
        <w:rPr>
          <w:rFonts w:ascii="Arial" w:hAnsi="Arial" w:cs="Arial"/>
          <w:bCs/>
        </w:rPr>
      </w:pPr>
      <w:r w:rsidRPr="004554C5">
        <w:rPr>
          <w:rFonts w:ascii="Arial" w:hAnsi="Arial" w:cs="Arial"/>
          <w:bCs/>
        </w:rPr>
        <w:br w:type="page"/>
      </w:r>
    </w:p>
    <w:p w14:paraId="0793851E" w14:textId="77777777" w:rsidR="001923AF" w:rsidRPr="004554C5" w:rsidRDefault="001923AF" w:rsidP="00B967EB">
      <w:pPr>
        <w:pStyle w:val="Ttulo1"/>
        <w:spacing w:line="240" w:lineRule="atLeast"/>
        <w:jc w:val="center"/>
        <w:rPr>
          <w:sz w:val="22"/>
          <w:szCs w:val="22"/>
        </w:rPr>
      </w:pPr>
      <w:bookmarkStart w:id="144" w:name="ax_5"/>
      <w:bookmarkStart w:id="145" w:name="_Toc524941309"/>
      <w:bookmarkStart w:id="146" w:name="_Toc63777962"/>
      <w:r w:rsidRPr="004554C5">
        <w:rPr>
          <w:sz w:val="22"/>
          <w:szCs w:val="22"/>
        </w:rPr>
        <w:t>V. ERANSKINA</w:t>
      </w:r>
      <w:bookmarkEnd w:id="144"/>
      <w:r w:rsidRPr="004554C5">
        <w:rPr>
          <w:sz w:val="22"/>
          <w:szCs w:val="22"/>
        </w:rPr>
        <w:t>.- ADJUDIKAZIO IRIZPIDEEN EBALUAZIO SISTEMAREN PROPOSAMENA ETA IZAERA SOZIALEKO BALDINTZA BEREZIAK</w:t>
      </w:r>
      <w:bookmarkEnd w:id="145"/>
      <w:bookmarkEnd w:id="146"/>
      <w:r w:rsidRPr="004554C5">
        <w:rPr>
          <w:sz w:val="22"/>
          <w:szCs w:val="22"/>
        </w:rPr>
        <w:t xml:space="preserve"> </w:t>
      </w:r>
    </w:p>
    <w:p w14:paraId="41667331" w14:textId="77777777" w:rsidR="001923AF" w:rsidRPr="004554C5" w:rsidRDefault="001923AF" w:rsidP="0065163A">
      <w:pPr>
        <w:autoSpaceDE w:val="0"/>
        <w:autoSpaceDN w:val="0"/>
        <w:adjustRightInd w:val="0"/>
        <w:spacing w:line="240" w:lineRule="atLeast"/>
        <w:ind w:right="-1"/>
        <w:jc w:val="both"/>
        <w:rPr>
          <w:rFonts w:ascii="Arial" w:hAnsi="Arial" w:cs="Arial"/>
        </w:rPr>
      </w:pPr>
    </w:p>
    <w:p w14:paraId="125DE77C" w14:textId="77777777" w:rsidR="008F18BF" w:rsidRPr="00AA1C4D" w:rsidRDefault="008F18BF" w:rsidP="008F18BF">
      <w:pPr>
        <w:autoSpaceDE w:val="0"/>
        <w:autoSpaceDN w:val="0"/>
        <w:adjustRightInd w:val="0"/>
        <w:spacing w:line="240" w:lineRule="atLeast"/>
        <w:ind w:right="-1"/>
        <w:jc w:val="both"/>
        <w:rPr>
          <w:rFonts w:ascii="Trebuchet MS" w:hAnsi="Trebuchet MS" w:cs="Arial"/>
        </w:rPr>
      </w:pPr>
      <w:r w:rsidRPr="00AA1C4D">
        <w:rPr>
          <w:rFonts w:ascii="Trebuchet MS" w:hAnsi="Trebuchet MS" w:cs="Arial"/>
        </w:rPr>
        <w:t>Kontratistak bere proposamenean hitzeman dituen adjudikazio -irizpideen eragina ebaluatzeko konpromisoa hartzen du, bai eta aplikatutako izaera sozialeko egikaritze baldintza bereziak ebaluat</w:t>
      </w:r>
      <w:r w:rsidR="009D30AA">
        <w:rPr>
          <w:rFonts w:ascii="Trebuchet MS" w:hAnsi="Trebuchet MS" w:cs="Arial"/>
        </w:rPr>
        <w:t>z</w:t>
      </w:r>
      <w:r w:rsidRPr="00AA1C4D">
        <w:rPr>
          <w:rFonts w:ascii="Trebuchet MS" w:hAnsi="Trebuchet MS" w:cs="Arial"/>
        </w:rPr>
        <w:t>eko konpromisoa ere, honako eredu honen arabera:</w:t>
      </w:r>
    </w:p>
    <w:p w14:paraId="37863ADE" w14:textId="77777777" w:rsidR="001923AF" w:rsidRPr="004554C5" w:rsidRDefault="001923AF" w:rsidP="0065163A">
      <w:pPr>
        <w:autoSpaceDE w:val="0"/>
        <w:autoSpaceDN w:val="0"/>
        <w:adjustRightInd w:val="0"/>
        <w:spacing w:line="240" w:lineRule="atLeast"/>
        <w:ind w:right="-1"/>
        <w:jc w:val="both"/>
        <w:rPr>
          <w:rFonts w:ascii="Arial" w:hAnsi="Arial" w:cs="Arial"/>
        </w:rPr>
      </w:pPr>
      <w:r w:rsidRPr="004554C5">
        <w:rPr>
          <w:rFonts w:ascii="Arial" w:hAnsi="Arial" w:cs="Arial"/>
        </w:rPr>
        <w:t xml:space="preserve"> </w:t>
      </w:r>
    </w:p>
    <w:p w14:paraId="338D20AE" w14:textId="77777777" w:rsidR="001923AF" w:rsidRPr="004554C5" w:rsidRDefault="001923AF" w:rsidP="0065163A">
      <w:pPr>
        <w:autoSpaceDE w:val="0"/>
        <w:autoSpaceDN w:val="0"/>
        <w:adjustRightInd w:val="0"/>
        <w:jc w:val="both"/>
        <w:rPr>
          <w:rFonts w:ascii="Arial" w:hAnsi="Arial" w:cs="Arial"/>
          <w:bC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4"/>
        <w:gridCol w:w="2977"/>
        <w:gridCol w:w="2356"/>
        <w:gridCol w:w="2887"/>
      </w:tblGrid>
      <w:tr w:rsidR="001923AF" w:rsidRPr="004554C5" w14:paraId="46B5A117" w14:textId="77777777" w:rsidTr="0019301B">
        <w:trPr>
          <w:trHeight w:hRule="exact" w:val="340"/>
        </w:trPr>
        <w:tc>
          <w:tcPr>
            <w:tcW w:w="8504" w:type="dxa"/>
            <w:gridSpan w:val="4"/>
            <w:tcBorders>
              <w:bottom w:val="single" w:sz="4" w:space="0" w:color="auto"/>
            </w:tcBorders>
            <w:vAlign w:val="center"/>
          </w:tcPr>
          <w:p w14:paraId="482B785F" w14:textId="77777777" w:rsidR="001923AF" w:rsidRPr="004554C5" w:rsidRDefault="001923AF" w:rsidP="0019301B">
            <w:pPr>
              <w:ind w:right="-1"/>
              <w:rPr>
                <w:rFonts w:ascii="Arial" w:hAnsi="Arial" w:cs="Arial"/>
                <w:color w:val="000000"/>
                <w:sz w:val="18"/>
              </w:rPr>
            </w:pPr>
            <w:r w:rsidRPr="004554C5">
              <w:rPr>
                <w:rFonts w:ascii="Arial" w:hAnsi="Arial" w:cs="Arial"/>
                <w:b/>
                <w:bCs/>
                <w:position w:val="19"/>
                <w:sz w:val="18"/>
              </w:rPr>
              <w:t>IDENTIFIKAZIO DATUAK</w:t>
            </w:r>
          </w:p>
        </w:tc>
      </w:tr>
      <w:tr w:rsidR="001923AF" w:rsidRPr="004554C5" w14:paraId="0C1033E3" w14:textId="77777777" w:rsidTr="0019301B">
        <w:trPr>
          <w:trHeight w:val="463"/>
        </w:trPr>
        <w:tc>
          <w:tcPr>
            <w:tcW w:w="5617" w:type="dxa"/>
            <w:gridSpan w:val="3"/>
            <w:tcBorders>
              <w:top w:val="single" w:sz="4" w:space="0" w:color="auto"/>
            </w:tcBorders>
            <w:vAlign w:val="center"/>
          </w:tcPr>
          <w:p w14:paraId="40F1BB42" w14:textId="77777777" w:rsidR="001923AF" w:rsidRPr="004554C5" w:rsidRDefault="001923AF" w:rsidP="0019301B">
            <w:pPr>
              <w:ind w:right="-1"/>
              <w:rPr>
                <w:rFonts w:ascii="Arial" w:hAnsi="Arial" w:cs="Arial"/>
                <w:color w:val="000000"/>
                <w:sz w:val="18"/>
                <w:szCs w:val="18"/>
              </w:rPr>
            </w:pPr>
            <w:r w:rsidRPr="004554C5">
              <w:rPr>
                <w:rFonts w:ascii="Arial" w:hAnsi="Arial" w:cs="Arial"/>
                <w:b/>
                <w:bCs/>
                <w:sz w:val="18"/>
                <w:szCs w:val="18"/>
              </w:rPr>
              <w:t>1. abizena, 2. abizena, izena</w:t>
            </w:r>
          </w:p>
          <w:p w14:paraId="14A9ACE5" w14:textId="77777777" w:rsidR="001923AF" w:rsidRPr="004554C5" w:rsidRDefault="001923AF" w:rsidP="0019301B">
            <w:pPr>
              <w:ind w:right="-1"/>
              <w:rPr>
                <w:rFonts w:ascii="Arial" w:hAnsi="Arial" w:cs="Arial"/>
                <w:color w:val="000000"/>
              </w:rPr>
            </w:pPr>
          </w:p>
        </w:tc>
        <w:tc>
          <w:tcPr>
            <w:tcW w:w="2887" w:type="dxa"/>
            <w:tcBorders>
              <w:top w:val="single" w:sz="4" w:space="0" w:color="auto"/>
            </w:tcBorders>
          </w:tcPr>
          <w:p w14:paraId="4C5A7F78" w14:textId="77777777" w:rsidR="001923AF" w:rsidRPr="004554C5" w:rsidRDefault="001923AF" w:rsidP="0019301B">
            <w:pPr>
              <w:ind w:right="-1"/>
              <w:jc w:val="both"/>
              <w:rPr>
                <w:rFonts w:ascii="Arial" w:hAnsi="Arial" w:cs="Arial"/>
                <w:b/>
                <w:bCs/>
                <w:color w:val="000000"/>
                <w:sz w:val="18"/>
                <w:szCs w:val="18"/>
              </w:rPr>
            </w:pPr>
            <w:r w:rsidRPr="004554C5">
              <w:rPr>
                <w:rFonts w:ascii="Arial" w:hAnsi="Arial" w:cs="Arial"/>
                <w:b/>
                <w:bCs/>
                <w:sz w:val="18"/>
                <w:szCs w:val="18"/>
              </w:rPr>
              <w:t>NAN/IFZ</w:t>
            </w:r>
          </w:p>
          <w:p w14:paraId="46D8F3DD" w14:textId="77777777" w:rsidR="001923AF" w:rsidRPr="004554C5" w:rsidRDefault="001923AF" w:rsidP="0019301B">
            <w:pPr>
              <w:ind w:left="45" w:right="-1"/>
              <w:jc w:val="both"/>
              <w:rPr>
                <w:rFonts w:ascii="Arial" w:hAnsi="Arial" w:cs="Arial"/>
                <w:color w:val="000000"/>
              </w:rPr>
            </w:pPr>
          </w:p>
        </w:tc>
      </w:tr>
      <w:tr w:rsidR="001923AF" w:rsidRPr="004554C5" w14:paraId="5C7878CF" w14:textId="77777777" w:rsidTr="0019301B">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64A353B2" w14:textId="77777777" w:rsidR="001923AF" w:rsidRPr="004554C5" w:rsidRDefault="001923AF" w:rsidP="0019301B">
            <w:pPr>
              <w:ind w:right="-1"/>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68CEB166" w14:textId="77777777" w:rsidR="001923AF" w:rsidRPr="004554C5" w:rsidRDefault="001923AF" w:rsidP="0019301B">
            <w:pPr>
              <w:ind w:left="57"/>
              <w:rPr>
                <w:rFonts w:ascii="Arial" w:hAnsi="Arial" w:cs="Arial"/>
                <w:color w:val="000000"/>
                <w:sz w:val="18"/>
              </w:rPr>
            </w:pPr>
            <w:r w:rsidRPr="004554C5">
              <w:rPr>
                <w:rFonts w:ascii="Arial" w:hAnsi="Arial" w:cs="Arial"/>
                <w:b/>
                <w:bCs/>
                <w:sz w:val="18"/>
                <w:szCs w:val="18"/>
              </w:rPr>
              <w:t>Norberaren izenean</w:t>
            </w:r>
          </w:p>
        </w:tc>
      </w:tr>
      <w:tr w:rsidR="001923AF" w:rsidRPr="004554C5" w14:paraId="3A2A9B34" w14:textId="77777777" w:rsidTr="0019301B">
        <w:trPr>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14:paraId="14BF867A" w14:textId="77777777" w:rsidR="001923AF" w:rsidRPr="004554C5" w:rsidRDefault="001923AF" w:rsidP="0019301B">
            <w:pPr>
              <w:ind w:right="-1"/>
              <w:rPr>
                <w:rFonts w:ascii="Arial" w:hAnsi="Arial" w:cs="Arial"/>
                <w:b/>
                <w:bCs/>
                <w:color w:val="000000"/>
                <w:sz w:val="18"/>
                <w:szCs w:val="18"/>
              </w:rPr>
            </w:pPr>
            <w:r w:rsidRPr="004554C5">
              <w:rPr>
                <w:rFonts w:ascii="Arial" w:hAnsi="Arial" w:cs="Arial"/>
                <w:b/>
                <w:color w:val="000000"/>
                <w:sz w:val="17"/>
              </w:rPr>
              <w:t xml:space="preserve"> </w:t>
            </w:r>
          </w:p>
        </w:tc>
        <w:tc>
          <w:tcPr>
            <w:tcW w:w="8220" w:type="dxa"/>
            <w:gridSpan w:val="3"/>
            <w:tcBorders>
              <w:left w:val="single" w:sz="4" w:space="0" w:color="auto"/>
            </w:tcBorders>
            <w:vAlign w:val="center"/>
          </w:tcPr>
          <w:p w14:paraId="1296B1AB" w14:textId="77777777" w:rsidR="001923AF" w:rsidRPr="004554C5" w:rsidRDefault="001923AF" w:rsidP="0019301B">
            <w:pPr>
              <w:ind w:left="57"/>
              <w:rPr>
                <w:rFonts w:ascii="Arial" w:hAnsi="Arial" w:cs="Arial"/>
              </w:rPr>
            </w:pPr>
            <w:r w:rsidRPr="004554C5">
              <w:rPr>
                <w:rFonts w:ascii="Arial" w:hAnsi="Arial" w:cs="Arial"/>
                <w:b/>
                <w:bCs/>
                <w:sz w:val="18"/>
                <w:szCs w:val="18"/>
              </w:rPr>
              <w:t>Ordezkatutako enpresaren izenean</w:t>
            </w:r>
            <w:r w:rsidRPr="004554C5">
              <w:rPr>
                <w:rFonts w:ascii="Arial" w:hAnsi="Arial" w:cs="Arial"/>
                <w:b/>
                <w:bCs/>
                <w:color w:val="000000"/>
                <w:sz w:val="18"/>
              </w:rPr>
              <w:t xml:space="preserve"> </w:t>
            </w:r>
          </w:p>
        </w:tc>
      </w:tr>
      <w:tr w:rsidR="001923AF" w:rsidRPr="004554C5" w14:paraId="631E57FD" w14:textId="77777777" w:rsidTr="0019301B">
        <w:trPr>
          <w:trHeight w:val="340"/>
        </w:trPr>
        <w:tc>
          <w:tcPr>
            <w:tcW w:w="3261" w:type="dxa"/>
            <w:gridSpan w:val="2"/>
            <w:vAlign w:val="center"/>
          </w:tcPr>
          <w:p w14:paraId="0F90E892" w14:textId="77777777" w:rsidR="001923AF" w:rsidRPr="004554C5" w:rsidRDefault="001923AF" w:rsidP="0019301B">
            <w:pPr>
              <w:ind w:left="340"/>
              <w:rPr>
                <w:rFonts w:ascii="Arial" w:hAnsi="Arial" w:cs="Arial"/>
                <w:b/>
                <w:bCs/>
                <w:color w:val="000000"/>
                <w:sz w:val="18"/>
              </w:rPr>
            </w:pPr>
            <w:r w:rsidRPr="004554C5">
              <w:rPr>
                <w:rFonts w:ascii="Arial" w:hAnsi="Arial" w:cs="Arial"/>
                <w:b/>
                <w:bCs/>
                <w:sz w:val="18"/>
                <w:szCs w:val="18"/>
              </w:rPr>
              <w:t>Ordezkatuaren sozietate izena:</w:t>
            </w:r>
          </w:p>
        </w:tc>
        <w:tc>
          <w:tcPr>
            <w:tcW w:w="5243" w:type="dxa"/>
            <w:gridSpan w:val="2"/>
            <w:vAlign w:val="center"/>
          </w:tcPr>
          <w:p w14:paraId="4536D1E0" w14:textId="77777777" w:rsidR="001923AF" w:rsidRPr="004554C5" w:rsidRDefault="001923AF" w:rsidP="0019301B">
            <w:pPr>
              <w:ind w:left="45" w:right="-1"/>
              <w:jc w:val="both"/>
              <w:rPr>
                <w:rFonts w:ascii="Arial" w:hAnsi="Arial" w:cs="Arial"/>
                <w:bCs/>
                <w:color w:val="000000"/>
                <w:sz w:val="16"/>
              </w:rPr>
            </w:pPr>
          </w:p>
        </w:tc>
      </w:tr>
      <w:tr w:rsidR="001923AF" w:rsidRPr="004554C5" w14:paraId="3A1FFC11" w14:textId="77777777" w:rsidTr="0019301B">
        <w:trPr>
          <w:trHeight w:val="340"/>
        </w:trPr>
        <w:tc>
          <w:tcPr>
            <w:tcW w:w="3261" w:type="dxa"/>
            <w:gridSpan w:val="2"/>
            <w:vAlign w:val="center"/>
          </w:tcPr>
          <w:p w14:paraId="1E22680B" w14:textId="77777777" w:rsidR="001923AF" w:rsidRPr="004554C5" w:rsidRDefault="001923AF" w:rsidP="0019301B">
            <w:pPr>
              <w:ind w:left="340"/>
              <w:rPr>
                <w:rFonts w:ascii="Arial" w:hAnsi="Arial" w:cs="Arial"/>
                <w:b/>
                <w:bCs/>
                <w:color w:val="000000"/>
                <w:sz w:val="18"/>
                <w:szCs w:val="18"/>
              </w:rPr>
            </w:pPr>
            <w:r w:rsidRPr="004554C5">
              <w:rPr>
                <w:rFonts w:ascii="Arial" w:hAnsi="Arial" w:cs="Arial"/>
                <w:b/>
                <w:bCs/>
                <w:sz w:val="18"/>
                <w:szCs w:val="18"/>
              </w:rPr>
              <w:t>Ordezkatuaren IFK:</w:t>
            </w:r>
          </w:p>
        </w:tc>
        <w:tc>
          <w:tcPr>
            <w:tcW w:w="5243" w:type="dxa"/>
            <w:gridSpan w:val="2"/>
            <w:vAlign w:val="center"/>
          </w:tcPr>
          <w:p w14:paraId="28FE2D63" w14:textId="77777777" w:rsidR="001923AF" w:rsidRPr="004554C5" w:rsidRDefault="001923AF" w:rsidP="0019301B">
            <w:pPr>
              <w:ind w:left="45" w:right="-1"/>
              <w:jc w:val="both"/>
              <w:rPr>
                <w:rFonts w:ascii="Arial" w:hAnsi="Arial" w:cs="Arial"/>
                <w:bCs/>
                <w:color w:val="000000"/>
                <w:sz w:val="18"/>
                <w:szCs w:val="18"/>
              </w:rPr>
            </w:pPr>
          </w:p>
        </w:tc>
      </w:tr>
    </w:tbl>
    <w:p w14:paraId="7815EE7D" w14:textId="77777777" w:rsidR="001923AF" w:rsidRPr="004554C5" w:rsidRDefault="001923AF" w:rsidP="0065163A">
      <w:pPr>
        <w:autoSpaceDE w:val="0"/>
        <w:autoSpaceDN w:val="0"/>
        <w:adjustRightInd w:val="0"/>
        <w:spacing w:after="60" w:line="240" w:lineRule="atLeast"/>
        <w:ind w:right="-1"/>
        <w:jc w:val="both"/>
        <w:rPr>
          <w:rFonts w:ascii="Arial" w:hAnsi="Arial" w:cs="Arial"/>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17"/>
        <w:gridCol w:w="2887"/>
      </w:tblGrid>
      <w:tr w:rsidR="001923AF" w:rsidRPr="004554C5" w14:paraId="38CB153B" w14:textId="77777777" w:rsidTr="0019301B">
        <w:trPr>
          <w:trHeight w:hRule="exact" w:val="284"/>
        </w:trPr>
        <w:tc>
          <w:tcPr>
            <w:tcW w:w="8504" w:type="dxa"/>
            <w:gridSpan w:val="2"/>
            <w:tcBorders>
              <w:top w:val="nil"/>
              <w:left w:val="nil"/>
              <w:right w:val="nil"/>
            </w:tcBorders>
            <w:vAlign w:val="center"/>
          </w:tcPr>
          <w:p w14:paraId="7C6B3B33" w14:textId="77777777" w:rsidR="001923AF" w:rsidRPr="004554C5" w:rsidRDefault="001923AF" w:rsidP="0019301B">
            <w:pPr>
              <w:rPr>
                <w:rFonts w:ascii="Arial" w:hAnsi="Arial" w:cs="Arial"/>
                <w:b/>
                <w:bCs/>
                <w:color w:val="000000"/>
                <w:position w:val="21"/>
                <w:sz w:val="18"/>
              </w:rPr>
            </w:pPr>
            <w:r w:rsidRPr="004554C5">
              <w:rPr>
                <w:rFonts w:ascii="Arial" w:hAnsi="Arial" w:cs="Arial"/>
                <w:b/>
                <w:bCs/>
                <w:position w:val="21"/>
                <w:sz w:val="18"/>
              </w:rPr>
              <w:t>KONTRATAZIO ESPEDIENTEAREN DATUAK</w:t>
            </w:r>
          </w:p>
        </w:tc>
      </w:tr>
      <w:tr w:rsidR="001923AF" w:rsidRPr="004554C5" w14:paraId="26929EA0" w14:textId="77777777" w:rsidTr="0019301B">
        <w:trPr>
          <w:trHeight w:val="454"/>
        </w:trPr>
        <w:tc>
          <w:tcPr>
            <w:tcW w:w="5617" w:type="dxa"/>
            <w:tcBorders>
              <w:left w:val="nil"/>
              <w:bottom w:val="nil"/>
              <w:right w:val="nil"/>
            </w:tcBorders>
            <w:vAlign w:val="center"/>
          </w:tcPr>
          <w:p w14:paraId="61FA3C18" w14:textId="77777777" w:rsidR="001923AF" w:rsidRPr="004554C5" w:rsidRDefault="001923AF" w:rsidP="0019301B">
            <w:pPr>
              <w:rPr>
                <w:rFonts w:ascii="Arial" w:hAnsi="Arial" w:cs="Arial"/>
                <w:b/>
                <w:bCs/>
                <w:color w:val="000000"/>
                <w:sz w:val="18"/>
              </w:rPr>
            </w:pPr>
            <w:r w:rsidRPr="004554C5">
              <w:rPr>
                <w:rFonts w:ascii="Arial" w:hAnsi="Arial" w:cs="Arial"/>
                <w:b/>
                <w:bCs/>
                <w:sz w:val="18"/>
              </w:rPr>
              <w:t>Kontratuaren izena</w:t>
            </w:r>
          </w:p>
          <w:p w14:paraId="57E03F61" w14:textId="77777777" w:rsidR="001923AF" w:rsidRPr="004554C5" w:rsidRDefault="001923AF" w:rsidP="0019301B">
            <w:pPr>
              <w:ind w:left="45"/>
              <w:rPr>
                <w:rFonts w:ascii="Arial" w:hAnsi="Arial" w:cs="Arial"/>
                <w:color w:val="000000"/>
                <w:sz w:val="18"/>
              </w:rPr>
            </w:pPr>
          </w:p>
        </w:tc>
        <w:tc>
          <w:tcPr>
            <w:tcW w:w="2887" w:type="dxa"/>
            <w:tcBorders>
              <w:left w:val="nil"/>
              <w:bottom w:val="nil"/>
              <w:right w:val="nil"/>
            </w:tcBorders>
            <w:vAlign w:val="center"/>
          </w:tcPr>
          <w:p w14:paraId="50EC6433" w14:textId="77777777" w:rsidR="001923AF" w:rsidRPr="004554C5" w:rsidRDefault="001923AF" w:rsidP="0019301B">
            <w:pPr>
              <w:rPr>
                <w:rFonts w:ascii="Arial" w:hAnsi="Arial" w:cs="Arial"/>
                <w:b/>
                <w:bCs/>
                <w:color w:val="000000"/>
                <w:sz w:val="18"/>
              </w:rPr>
            </w:pPr>
            <w:r w:rsidRPr="004554C5">
              <w:rPr>
                <w:rFonts w:ascii="Arial" w:hAnsi="Arial" w:cs="Arial"/>
                <w:b/>
                <w:bCs/>
                <w:sz w:val="18"/>
              </w:rPr>
              <w:t>Erreferentzia kodea</w:t>
            </w:r>
          </w:p>
          <w:p w14:paraId="17CCCAF4" w14:textId="77777777" w:rsidR="001923AF" w:rsidRPr="004554C5" w:rsidRDefault="001923AF" w:rsidP="0019301B">
            <w:pPr>
              <w:ind w:left="45"/>
              <w:rPr>
                <w:rFonts w:ascii="Arial" w:hAnsi="Arial" w:cs="Arial"/>
                <w:sz w:val="18"/>
                <w:szCs w:val="18"/>
              </w:rPr>
            </w:pPr>
          </w:p>
        </w:tc>
      </w:tr>
    </w:tbl>
    <w:p w14:paraId="61DC2B80" w14:textId="77777777" w:rsidR="001923AF" w:rsidRPr="004554C5" w:rsidRDefault="001923AF" w:rsidP="0065163A">
      <w:pPr>
        <w:autoSpaceDE w:val="0"/>
        <w:autoSpaceDN w:val="0"/>
        <w:adjustRightInd w:val="0"/>
        <w:spacing w:before="240" w:after="60" w:line="240" w:lineRule="atLeast"/>
        <w:jc w:val="both"/>
        <w:rPr>
          <w:rFonts w:ascii="Arial" w:hAnsi="Arial" w:cs="Arial"/>
        </w:rPr>
      </w:pPr>
    </w:p>
    <w:p w14:paraId="567DC35C" w14:textId="77777777" w:rsidR="001923AF" w:rsidRPr="004554C5" w:rsidRDefault="001923AF" w:rsidP="0065163A">
      <w:pPr>
        <w:autoSpaceDE w:val="0"/>
        <w:autoSpaceDN w:val="0"/>
        <w:adjustRightInd w:val="0"/>
        <w:rPr>
          <w:rFonts w:ascii="Arial" w:hAnsi="Arial" w:cs="Arial"/>
          <w:b/>
        </w:rPr>
      </w:pPr>
      <w:r w:rsidRPr="004554C5">
        <w:rPr>
          <w:rFonts w:ascii="Arial" w:hAnsi="Arial" w:cs="Arial"/>
        </w:rPr>
        <w:t xml:space="preserve">Aipatutako enpresak kontratua egikaritzean </w:t>
      </w:r>
      <w:r w:rsidRPr="004554C5">
        <w:rPr>
          <w:rFonts w:ascii="Arial" w:hAnsi="Arial" w:cs="Arial"/>
          <w:b/>
        </w:rPr>
        <w:t>ADIERAZTEN DU:</w:t>
      </w:r>
    </w:p>
    <w:p w14:paraId="31BC95E9" w14:textId="77777777" w:rsidR="001923AF" w:rsidRPr="004554C5" w:rsidRDefault="001923AF" w:rsidP="0065163A">
      <w:pPr>
        <w:autoSpaceDE w:val="0"/>
        <w:autoSpaceDN w:val="0"/>
        <w:adjustRightInd w:val="0"/>
        <w:rPr>
          <w:rFonts w:ascii="Arial" w:hAnsi="Arial" w:cs="Arial"/>
          <w:b/>
        </w:rPr>
      </w:pPr>
    </w:p>
    <w:p w14:paraId="2ACFDE4B"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Kontratua egikaritzeko …. emakume jardun dira, langile guztien % …. inguruan. </w:t>
      </w:r>
    </w:p>
    <w:p w14:paraId="038FA423"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Enpresan emakumeen eta gizonen arteko berdintasunari buruz diagnostiko bat egin du, edo eta laguntzaz baliatzen diren pertsonez, zeinetik abiatuta diseinatu eta aplikatu diren berdintasunerako … (kopurua) ekintza, … pertsonari mesede egin diena. </w:t>
      </w:r>
    </w:p>
    <w:p w14:paraId="389891BB"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Berdintasunaren inguruan …. formakuntza ordu diseinatu eta eskaini ditu, non …. pertsonak parte hartu duten. </w:t>
      </w:r>
    </w:p>
    <w:p w14:paraId="501B838E"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Enpresako langile bat izendatu da edo teknikari bat kontratatu da berdintasuneko arduradun gisa. </w:t>
      </w:r>
    </w:p>
    <w:p w14:paraId="4A92C982"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Protokolo bat edo neurri zehatz batzuk onetsi dira lanean sexu erasoak eta sexua dela-eta egiten diren erasoak saihesteko eta horiei aurre egiteko, zeintzuen diseinuan …. pertsonek parte hartu duten eta …. pertsonaren kalterako edo onurako diren. </w:t>
      </w:r>
    </w:p>
    <w:p w14:paraId="7C4961C8"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Protokolo zehatz bat onetsi da enpresan hizkera ez-sexista erabiltzeko. Hori diseinatzeko … pertsonek hartu dute parte eta …… pertsonari jakinarazi zaie. </w:t>
      </w:r>
    </w:p>
    <w:p w14:paraId="26392287"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Kontziliazio neurriak diseinatu eta aplikatu dira. Neurri horien onuradunak …. pertsona izan dira, horietatik …. emakumeak. Hauek izan dira neurriak (adierazi dagokiona: emakumeen eta gizonen ardura partekatua sustatzeko neurriak; bereziki, bitarteko propio, pribatu edo sozio-komunitarioak izatea adingabeei eta mendekoei arreta emateko: zerbitzu txekeak, jangelak, haurtzaindegiak, eguneko zentroak edo ludotekak, hobekuntzak lan jardunaldian, eszedentziak, lizentziak edo baimenak, ordutegi malgua, telelana, edo zerbitzuak moldatzea edo birzuzentzea) </w:t>
      </w:r>
    </w:p>
    <w:p w14:paraId="78EE6C08"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Enpresa hitzarmen bat aplikatu da, gizonen eta emakumeen arteko berdintasuna lortzera bideratutako neurriak jasotzen dituena, non, horietatik …. (adierazi kopurua) neurri hartu diren, eta horiek aplikatzea ….. pertsonaren onurarako izan den. </w:t>
      </w:r>
    </w:p>
    <w:p w14:paraId="6DB36AAF"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Emakume eta gizonen berdintasunaren arloko ziurtagiria edo egiaztagiria dago, eta kontratuaren egikaritzeari aplikatzen zaizkion akzioak on egin die …. pertsonari. </w:t>
      </w:r>
    </w:p>
    <w:p w14:paraId="1710BE7A"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50 langile baino gehiago dituzten enpresetan, errespetatu eta bete egin da % 33 edo gehiagoko desgaitasuna duten pertsonak kontratatzeko kuota % 2 izatea, era horretan, enpresaren langile kopurua …. pertsona izanda, bertan % 33 edo gehiagoko desgaitasuna duten pertsonak …. dira. </w:t>
      </w:r>
    </w:p>
    <w:p w14:paraId="78680E62"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 xml:space="preserve">Langile guztientzat errespetatu da, …. pertsonaz osatutakoa indarrean dagoen hitzarmen kolektiboa sektoriala eta lurraldekoa zehatz-mehatz bete dadin. </w:t>
      </w:r>
    </w:p>
    <w:p w14:paraId="4AFCAB0E" w14:textId="77777777" w:rsidR="001923AF" w:rsidRPr="004554C5" w:rsidRDefault="001923AF" w:rsidP="0065163A">
      <w:pPr>
        <w:numPr>
          <w:ilvl w:val="0"/>
          <w:numId w:val="39"/>
        </w:numPr>
        <w:tabs>
          <w:tab w:val="left" w:pos="426"/>
        </w:tabs>
        <w:autoSpaceDE w:val="0"/>
        <w:autoSpaceDN w:val="0"/>
        <w:adjustRightInd w:val="0"/>
        <w:spacing w:after="150" w:line="240" w:lineRule="atLeast"/>
        <w:ind w:left="0" w:firstLine="0"/>
        <w:jc w:val="both"/>
        <w:rPr>
          <w:rFonts w:ascii="Arial" w:hAnsi="Arial" w:cs="Arial"/>
        </w:rPr>
      </w:pPr>
      <w:r w:rsidRPr="004554C5">
        <w:rPr>
          <w:rFonts w:ascii="Arial" w:hAnsi="Arial" w:cs="Arial"/>
        </w:rPr>
        <w:t>Kontratua egikaritzean hizkuntza ez sexista erabili da, saihestu du emakumeen irudi diskriminatzaile edo estereotipo sexista oro, eta irudi jakin bat sustatu du, balio hauek izanik: berdintasuna, presentzia orekatu bat, aniztasuna, ardura partekatua, eta rol eta genero identitate plurala. Egindako materialak guztira (iragarkiak, kartelak, liburuxkak, irudiak, dokumentuak eta abar) irizpide horiekin kalkulatua, ..... (adierazi kopurua) da, eta kalkulatzen den irismena ...... (adierazi kopurua) pertsonenganakoa izango dela.</w:t>
      </w:r>
    </w:p>
    <w:p w14:paraId="5A3B0FD3" w14:textId="77777777" w:rsidR="001923AF" w:rsidRDefault="001923AF" w:rsidP="009B4BB9">
      <w:pPr>
        <w:rPr>
          <w:rFonts w:ascii="Arial" w:hAnsi="Arial" w:cs="Arial"/>
        </w:rPr>
      </w:pPr>
    </w:p>
    <w:p w14:paraId="26DB0664" w14:textId="77777777" w:rsidR="007874B7" w:rsidRDefault="007874B7" w:rsidP="009B4BB9">
      <w:pPr>
        <w:rPr>
          <w:rFonts w:ascii="Arial" w:hAnsi="Arial" w:cs="Arial"/>
        </w:rPr>
      </w:pPr>
    </w:p>
    <w:p w14:paraId="3B910405" w14:textId="77777777" w:rsidR="007874B7" w:rsidRDefault="007874B7" w:rsidP="009B4BB9">
      <w:pPr>
        <w:rPr>
          <w:rFonts w:ascii="Arial" w:hAnsi="Arial" w:cs="Arial"/>
        </w:rPr>
      </w:pPr>
    </w:p>
    <w:p w14:paraId="4553F78D"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414CBDDB"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381C4809"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30045411"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3119DF00"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488CE023"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5F7F7016"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36FBDFDF"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77C84CB8"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5A341F76"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1CA7CC02"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C4A2FE8"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751CC68C"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BF9DF05"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BEDADE3"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1834CD09"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3CAA9794"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7785E347"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66D04D1"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7F5EA0A9"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C467252"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59CA89A"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45FCFCAD"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157665CC"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7A2BFAA1"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043AE32F"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22A3CBE"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0969277C"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221C6716" w14:textId="77777777" w:rsidR="007874B7"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36AB82D2" w14:textId="77777777" w:rsidR="007874B7" w:rsidRPr="0091738B"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6CC6853B" w14:textId="77777777" w:rsidR="007874B7" w:rsidRPr="0091738B" w:rsidRDefault="007874B7" w:rsidP="007874B7">
      <w:pPr>
        <w:tabs>
          <w:tab w:val="left" w:pos="709"/>
        </w:tabs>
        <w:spacing w:line="240" w:lineRule="atLeast"/>
        <w:jc w:val="center"/>
        <w:rPr>
          <w:rFonts w:ascii="Arial" w:hAnsi="Arial" w:cs="Arial"/>
          <w:b/>
          <w:sz w:val="18"/>
          <w:szCs w:val="18"/>
        </w:rPr>
      </w:pPr>
      <w:r w:rsidRPr="0091738B">
        <w:rPr>
          <w:rFonts w:ascii="Arial" w:eastAsia="Arial" w:hAnsi="Arial" w:cs="Arial"/>
          <w:b/>
          <w:bCs/>
          <w:color w:val="000000"/>
          <w:sz w:val="18"/>
          <w:szCs w:val="18"/>
          <w:lang w:val="es-ES_tradnl"/>
        </w:rPr>
        <w:t>ANEXO VI</w:t>
      </w:r>
    </w:p>
    <w:p w14:paraId="16F22B90" w14:textId="77777777" w:rsidR="007874B7" w:rsidRPr="0091738B" w:rsidRDefault="007874B7" w:rsidP="007874B7">
      <w:pPr>
        <w:tabs>
          <w:tab w:val="left" w:pos="709"/>
        </w:tabs>
        <w:spacing w:line="240" w:lineRule="atLeast"/>
        <w:jc w:val="center"/>
        <w:rPr>
          <w:rFonts w:ascii="Arial" w:hAnsi="Arial" w:cs="Arial"/>
          <w:sz w:val="18"/>
          <w:szCs w:val="18"/>
        </w:rPr>
      </w:pPr>
    </w:p>
    <w:p w14:paraId="637DE1FE" w14:textId="77777777" w:rsidR="007874B7" w:rsidRPr="0091738B" w:rsidRDefault="007874B7" w:rsidP="007874B7">
      <w:pPr>
        <w:tabs>
          <w:tab w:val="left" w:pos="709"/>
        </w:tabs>
        <w:spacing w:line="240" w:lineRule="atLeast"/>
        <w:jc w:val="center"/>
        <w:rPr>
          <w:rFonts w:ascii="Arial" w:hAnsi="Arial" w:cs="Arial"/>
          <w:b/>
          <w:sz w:val="18"/>
          <w:szCs w:val="18"/>
        </w:rPr>
      </w:pPr>
      <w:r w:rsidRPr="0091738B">
        <w:rPr>
          <w:rFonts w:ascii="Arial" w:eastAsia="Arial" w:hAnsi="Arial" w:cs="Arial"/>
          <w:b/>
          <w:bCs/>
          <w:color w:val="000000"/>
          <w:sz w:val="18"/>
          <w:szCs w:val="18"/>
          <w:lang w:val="es-ES_tradnl"/>
        </w:rPr>
        <w:t>COMPROMISO EXPRESO ENTRE EL LICITADOR Y LOS PROFESIONALES RELACIONADOS EN EL ANEXO VII</w:t>
      </w:r>
    </w:p>
    <w:p w14:paraId="6F53AD54" w14:textId="77777777" w:rsidR="007874B7" w:rsidRPr="0091738B" w:rsidRDefault="007874B7" w:rsidP="007874B7">
      <w:pPr>
        <w:tabs>
          <w:tab w:val="left" w:pos="709"/>
        </w:tabs>
        <w:spacing w:line="240" w:lineRule="atLeast"/>
        <w:jc w:val="center"/>
        <w:rPr>
          <w:rFonts w:ascii="Arial" w:hAnsi="Arial" w:cs="Arial"/>
          <w:sz w:val="18"/>
          <w:szCs w:val="18"/>
        </w:rPr>
      </w:pPr>
    </w:p>
    <w:p w14:paraId="782D6A78" w14:textId="77777777" w:rsidR="007874B7" w:rsidRPr="0091738B" w:rsidRDefault="007874B7" w:rsidP="007874B7">
      <w:pPr>
        <w:spacing w:line="240" w:lineRule="atLeast"/>
        <w:rPr>
          <w:rFonts w:ascii="Arial" w:hAnsi="Arial" w:cs="Arial"/>
          <w:sz w:val="18"/>
          <w:szCs w:val="18"/>
        </w:rPr>
      </w:pPr>
      <w:r w:rsidRPr="0091738B">
        <w:rPr>
          <w:rFonts w:ascii="Arial" w:eastAsia="Arial" w:hAnsi="Arial" w:cs="Arial"/>
          <w:color w:val="000000"/>
          <w:sz w:val="18"/>
          <w:szCs w:val="18"/>
          <w:lang w:val="es-ES_tradnl"/>
        </w:rPr>
        <w:t>EL LICITADOR DEL PROCEDIMIENTO,</w:t>
      </w:r>
      <w:r w:rsidRPr="0091738B">
        <w:rPr>
          <w:rFonts w:ascii="Arial" w:eastAsia="Arial" w:hAnsi="Arial" w:cs="Arial"/>
          <w:sz w:val="18"/>
          <w:szCs w:val="18"/>
          <w:lang w:val="es-ES_tradnl"/>
        </w:rPr>
        <w:t xml:space="preserve"> </w:t>
      </w:r>
    </w:p>
    <w:p w14:paraId="015A80A6" w14:textId="77777777" w:rsidR="007874B7" w:rsidRPr="0091738B" w:rsidRDefault="007874B7" w:rsidP="007874B7">
      <w:pPr>
        <w:spacing w:line="240" w:lineRule="atLeast"/>
        <w:rPr>
          <w:rFonts w:ascii="Arial" w:hAnsi="Arial" w:cs="Arial"/>
          <w:sz w:val="18"/>
          <w:szCs w:val="18"/>
        </w:rPr>
      </w:pPr>
    </w:p>
    <w:p w14:paraId="080607F2" w14:textId="77777777" w:rsidR="007874B7" w:rsidRPr="0091738B" w:rsidRDefault="007874B7" w:rsidP="007874B7">
      <w:pPr>
        <w:spacing w:line="240" w:lineRule="atLeast"/>
        <w:rPr>
          <w:rFonts w:ascii="Arial" w:hAnsi="Arial" w:cs="Arial"/>
          <w:sz w:val="18"/>
          <w:szCs w:val="18"/>
        </w:rPr>
      </w:pPr>
      <w:r w:rsidRPr="0091738B">
        <w:rPr>
          <w:rFonts w:ascii="Arial" w:eastAsia="Arial" w:hAnsi="Arial" w:cs="Arial"/>
          <w:color w:val="000000"/>
          <w:sz w:val="18"/>
          <w:szCs w:val="18"/>
          <w:lang w:val="es-ES_tradnl"/>
        </w:rPr>
        <w:t xml:space="preserve"> D./Dña.………………………………………………………………. (DNI ……………………… ),</w:t>
      </w:r>
    </w:p>
    <w:p w14:paraId="6A6B85C3" w14:textId="77777777" w:rsidR="007874B7" w:rsidRPr="0091738B" w:rsidRDefault="007874B7" w:rsidP="007874B7">
      <w:pPr>
        <w:spacing w:line="240" w:lineRule="atLeast"/>
        <w:rPr>
          <w:rFonts w:ascii="Arial" w:hAnsi="Arial" w:cs="Arial"/>
          <w:sz w:val="18"/>
          <w:szCs w:val="18"/>
        </w:rPr>
      </w:pPr>
    </w:p>
    <w:p w14:paraId="39F76DAF" w14:textId="77777777" w:rsidR="007874B7" w:rsidRPr="0091738B" w:rsidRDefault="007874B7" w:rsidP="007874B7">
      <w:pPr>
        <w:spacing w:line="240" w:lineRule="atLeast"/>
        <w:rPr>
          <w:rFonts w:ascii="Arial" w:hAnsi="Arial" w:cs="Arial"/>
          <w:sz w:val="18"/>
          <w:szCs w:val="18"/>
        </w:rPr>
      </w:pPr>
      <w:r w:rsidRPr="0091738B">
        <w:rPr>
          <w:rFonts w:ascii="Arial" w:eastAsia="Arial" w:hAnsi="Arial" w:cs="Arial"/>
          <w:color w:val="000000"/>
          <w:sz w:val="18"/>
          <w:szCs w:val="18"/>
          <w:lang w:val="es-ES_tradnl"/>
        </w:rPr>
        <w:t>Y EL O LA PROFESIONAL, D./Dña.……………………………………………………………(DNI……………………… ),</w:t>
      </w:r>
    </w:p>
    <w:p w14:paraId="64379AA7" w14:textId="77777777" w:rsidR="007874B7" w:rsidRPr="0091738B" w:rsidRDefault="007874B7" w:rsidP="007874B7">
      <w:pPr>
        <w:spacing w:line="240" w:lineRule="atLeast"/>
        <w:jc w:val="both"/>
        <w:rPr>
          <w:rFonts w:ascii="Arial" w:hAnsi="Arial" w:cs="Arial"/>
          <w:sz w:val="18"/>
          <w:szCs w:val="18"/>
        </w:rPr>
      </w:pPr>
    </w:p>
    <w:p w14:paraId="4434EED4" w14:textId="77777777" w:rsidR="007874B7" w:rsidRPr="0091738B" w:rsidRDefault="007874B7" w:rsidP="007874B7">
      <w:pPr>
        <w:spacing w:line="240" w:lineRule="atLeast"/>
        <w:jc w:val="both"/>
        <w:rPr>
          <w:rFonts w:ascii="Arial" w:hAnsi="Arial" w:cs="Arial"/>
          <w:sz w:val="18"/>
          <w:szCs w:val="18"/>
        </w:rPr>
      </w:pPr>
    </w:p>
    <w:p w14:paraId="3DBB2604" w14:textId="77777777" w:rsidR="007874B7" w:rsidRPr="0091738B" w:rsidRDefault="007874B7" w:rsidP="007874B7">
      <w:pPr>
        <w:spacing w:line="240" w:lineRule="atLeast"/>
        <w:jc w:val="both"/>
        <w:rPr>
          <w:rFonts w:ascii="Arial" w:hAnsi="Arial" w:cs="Arial"/>
          <w:sz w:val="18"/>
          <w:szCs w:val="18"/>
        </w:rPr>
      </w:pPr>
    </w:p>
    <w:p w14:paraId="4FAE299D" w14:textId="77777777" w:rsidR="007874B7" w:rsidRPr="0091738B" w:rsidRDefault="007874B7" w:rsidP="007874B7">
      <w:pPr>
        <w:spacing w:line="240" w:lineRule="atLeast"/>
        <w:jc w:val="both"/>
        <w:rPr>
          <w:rFonts w:ascii="Arial" w:hAnsi="Arial" w:cs="Arial"/>
          <w:b/>
          <w:sz w:val="18"/>
          <w:szCs w:val="18"/>
        </w:rPr>
      </w:pPr>
      <w:r w:rsidRPr="0091738B">
        <w:rPr>
          <w:rFonts w:ascii="Arial" w:eastAsia="Arial" w:hAnsi="Arial" w:cs="Arial"/>
          <w:color w:val="000000"/>
          <w:sz w:val="18"/>
          <w:szCs w:val="18"/>
          <w:lang w:val="es-ES_tradnl"/>
        </w:rPr>
        <w:t>Se comprometen con la adjudicataria del contrato de Servicio para la dirección de obras para la ADECUACIÓN DE LAS CONDICIONES DE EVACUACIÓN Y SECTORIZACIÓN DE INCENDIOS VIGENTES EN EL CENTRO EGOGAIN, a  trabajar conjuntamente y desempeñar las funciones atribuidas en el cuadro del ANEXO VII.</w:t>
      </w:r>
    </w:p>
    <w:p w14:paraId="677F54C8" w14:textId="77777777" w:rsidR="007874B7" w:rsidRPr="0091738B" w:rsidRDefault="007874B7" w:rsidP="007874B7">
      <w:pPr>
        <w:spacing w:line="240" w:lineRule="atLeast"/>
        <w:rPr>
          <w:rFonts w:ascii="Arial" w:hAnsi="Arial" w:cs="Arial"/>
          <w:sz w:val="18"/>
          <w:szCs w:val="18"/>
        </w:rPr>
      </w:pPr>
    </w:p>
    <w:p w14:paraId="1AE47A50" w14:textId="77777777" w:rsidR="007874B7" w:rsidRPr="0091738B" w:rsidRDefault="007874B7" w:rsidP="007874B7">
      <w:pPr>
        <w:tabs>
          <w:tab w:val="left" w:pos="426"/>
        </w:tabs>
        <w:autoSpaceDE w:val="0"/>
        <w:autoSpaceDN w:val="0"/>
        <w:adjustRightInd w:val="0"/>
        <w:spacing w:before="60" w:line="240" w:lineRule="atLeast"/>
        <w:jc w:val="both"/>
        <w:rPr>
          <w:rFonts w:ascii="Arial" w:hAnsi="Arial" w:cs="Arial"/>
          <w:sz w:val="18"/>
          <w:szCs w:val="18"/>
          <w:lang w:val="es-ES_tradnl"/>
        </w:rPr>
      </w:pPr>
    </w:p>
    <w:p w14:paraId="4A3519FE" w14:textId="77777777" w:rsidR="007874B7" w:rsidRPr="0091738B" w:rsidRDefault="007874B7" w:rsidP="007874B7">
      <w:pPr>
        <w:spacing w:line="240" w:lineRule="atLeast"/>
        <w:rPr>
          <w:rFonts w:ascii="Arial" w:hAnsi="Arial" w:cs="Arial"/>
          <w:sz w:val="18"/>
          <w:szCs w:val="18"/>
          <w:lang w:val="es-ES_tradnl"/>
        </w:rPr>
      </w:pPr>
    </w:p>
    <w:p w14:paraId="7232F153"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2760E501"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4B3E27E9"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2A8DF99A"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23AD4843"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49B9F879"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7E7E1464"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45E149BF"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6ED70351"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49A73FF3"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304D1B21"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19169044"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11A93AED"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24464EBF"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3847B527"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31FD62C0"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60C22176"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128A912C"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68F00EA3"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5C6E7242"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14222F29"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7E7801EC"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5CEEA641"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4A6CFEA1"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5271395C"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5CB25437"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40559AFF"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2F27FA63"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2BBD61F6"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1B63E479"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6240C215"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69628E72"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04FF9E0F"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5D5F557A"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2D5F13B8"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338450FD"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7623B6E6"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532C9036"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6FA54ECA"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p w14:paraId="33CCA028" w14:textId="77777777" w:rsidR="007874B7" w:rsidRPr="0091738B" w:rsidRDefault="007874B7" w:rsidP="007874B7">
      <w:pPr>
        <w:autoSpaceDE w:val="0"/>
        <w:autoSpaceDN w:val="0"/>
        <w:adjustRightInd w:val="0"/>
        <w:spacing w:line="240" w:lineRule="atLeast"/>
        <w:jc w:val="center"/>
        <w:rPr>
          <w:rFonts w:ascii="Arial" w:hAnsi="Arial" w:cs="Arial"/>
          <w:bCs/>
          <w:sz w:val="18"/>
          <w:szCs w:val="18"/>
          <w:lang w:val="es-ES_tradnl"/>
        </w:rPr>
      </w:pPr>
    </w:p>
    <w:tbl>
      <w:tblPr>
        <w:tblW w:w="9606"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858"/>
        <w:gridCol w:w="5748"/>
      </w:tblGrid>
      <w:tr w:rsidR="007874B7" w:rsidRPr="0091738B" w14:paraId="1F0BFFAB" w14:textId="77777777" w:rsidTr="007874B7">
        <w:trPr>
          <w:trHeight w:val="1128"/>
        </w:trPr>
        <w:tc>
          <w:tcPr>
            <w:tcW w:w="9531" w:type="dxa"/>
            <w:gridSpan w:val="2"/>
            <w:tcBorders>
              <w:top w:val="single" w:sz="4" w:space="0" w:color="auto"/>
              <w:left w:val="single" w:sz="4" w:space="0" w:color="auto"/>
              <w:bottom w:val="single" w:sz="4" w:space="0" w:color="auto"/>
              <w:right w:val="single" w:sz="4" w:space="0" w:color="auto"/>
            </w:tcBorders>
          </w:tcPr>
          <w:p w14:paraId="4C28F346" w14:textId="77777777" w:rsidR="007874B7" w:rsidRPr="0091738B" w:rsidRDefault="007874B7" w:rsidP="007874B7">
            <w:pPr>
              <w:tabs>
                <w:tab w:val="left" w:pos="9752"/>
              </w:tabs>
              <w:jc w:val="both"/>
              <w:rPr>
                <w:rFonts w:ascii="Arial" w:hAnsi="Arial" w:cs="Arial"/>
                <w:sz w:val="18"/>
                <w:szCs w:val="18"/>
              </w:rPr>
            </w:pPr>
          </w:p>
          <w:p w14:paraId="5A09AEFA" w14:textId="77777777" w:rsidR="007874B7" w:rsidRPr="0091738B" w:rsidRDefault="007874B7" w:rsidP="007874B7">
            <w:pPr>
              <w:jc w:val="center"/>
              <w:rPr>
                <w:rFonts w:ascii="Arial" w:hAnsi="Arial" w:cs="Arial"/>
                <w:b/>
                <w:sz w:val="18"/>
                <w:szCs w:val="18"/>
              </w:rPr>
            </w:pPr>
            <w:r w:rsidRPr="0091738B">
              <w:rPr>
                <w:rFonts w:ascii="Arial" w:eastAsia="Arial" w:hAnsi="Arial" w:cs="Arial"/>
                <w:b/>
                <w:bCs/>
                <w:color w:val="000000"/>
                <w:sz w:val="18"/>
                <w:szCs w:val="18"/>
                <w:lang w:val="es-ES_tradnl"/>
              </w:rPr>
              <w:t>ANEXO VII</w:t>
            </w:r>
          </w:p>
          <w:p w14:paraId="408A91E6" w14:textId="77777777" w:rsidR="007874B7" w:rsidRPr="0091738B" w:rsidRDefault="007874B7" w:rsidP="007874B7">
            <w:pPr>
              <w:jc w:val="center"/>
              <w:rPr>
                <w:rFonts w:ascii="Arial" w:hAnsi="Arial" w:cs="Arial"/>
                <w:sz w:val="18"/>
                <w:szCs w:val="18"/>
              </w:rPr>
            </w:pPr>
            <w:r w:rsidRPr="0091738B">
              <w:rPr>
                <w:rFonts w:ascii="Arial" w:eastAsia="Arial" w:hAnsi="Arial" w:cs="Arial"/>
                <w:b/>
                <w:bCs/>
                <w:sz w:val="18"/>
                <w:szCs w:val="18"/>
                <w:lang w:val="es-ES_tradnl"/>
              </w:rPr>
              <w:t xml:space="preserve"> </w:t>
            </w:r>
            <w:r w:rsidRPr="0091738B">
              <w:rPr>
                <w:rFonts w:ascii="Arial" w:eastAsia="Arial" w:hAnsi="Arial" w:cs="Arial"/>
                <w:b/>
                <w:bCs/>
                <w:color w:val="000000"/>
                <w:sz w:val="18"/>
                <w:szCs w:val="18"/>
                <w:lang w:val="es-ES_tradnl"/>
              </w:rPr>
              <w:t xml:space="preserve">ASIGNACIÓN DE FUNCIONES DEL EQUIPO TÉCNICO PROPUESTO </w:t>
            </w:r>
          </w:p>
        </w:tc>
      </w:tr>
      <w:tr w:rsidR="007874B7" w:rsidRPr="0091738B" w14:paraId="2A17E351" w14:textId="77777777" w:rsidTr="007874B7">
        <w:trPr>
          <w:trHeight w:val="240"/>
        </w:trPr>
        <w:tc>
          <w:tcPr>
            <w:tcW w:w="9531" w:type="dxa"/>
            <w:gridSpan w:val="2"/>
            <w:tcBorders>
              <w:top w:val="single" w:sz="4" w:space="0" w:color="auto"/>
              <w:left w:val="nil"/>
              <w:right w:val="nil"/>
            </w:tcBorders>
          </w:tcPr>
          <w:p w14:paraId="2A5C182B" w14:textId="77777777" w:rsidR="007874B7" w:rsidRPr="0091738B" w:rsidRDefault="007874B7" w:rsidP="007874B7">
            <w:pPr>
              <w:jc w:val="center"/>
              <w:rPr>
                <w:rFonts w:ascii="Arial" w:hAnsi="Arial" w:cs="Arial"/>
                <w:sz w:val="18"/>
                <w:szCs w:val="18"/>
              </w:rPr>
            </w:pPr>
          </w:p>
        </w:tc>
      </w:tr>
      <w:tr w:rsidR="007874B7" w:rsidRPr="0091738B" w14:paraId="458AB2BC" w14:textId="77777777" w:rsidTr="00787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828" w:type="dxa"/>
            <w:tcBorders>
              <w:top w:val="single" w:sz="4" w:space="0" w:color="auto"/>
              <w:left w:val="single" w:sz="8" w:space="0" w:color="auto"/>
              <w:bottom w:val="single" w:sz="8" w:space="0" w:color="auto"/>
              <w:right w:val="nil"/>
            </w:tcBorders>
            <w:shd w:val="clear" w:color="auto" w:fill="auto"/>
            <w:noWrap/>
            <w:vAlign w:val="bottom"/>
          </w:tcPr>
          <w:p w14:paraId="71786F04" w14:textId="77777777" w:rsidR="007874B7" w:rsidRPr="0091738B" w:rsidRDefault="007874B7" w:rsidP="007874B7">
            <w:pPr>
              <w:rPr>
                <w:rFonts w:ascii="Arial" w:hAnsi="Arial" w:cs="Arial"/>
                <w:sz w:val="18"/>
                <w:szCs w:val="18"/>
              </w:rPr>
            </w:pPr>
            <w:r w:rsidRPr="0091738B">
              <w:rPr>
                <w:rFonts w:ascii="Arial" w:eastAsia="Arial" w:hAnsi="Arial" w:cs="Arial"/>
                <w:color w:val="000000"/>
                <w:sz w:val="18"/>
                <w:szCs w:val="18"/>
                <w:lang w:val="es-ES_tradnl"/>
              </w:rPr>
              <w:t>ARQUITECTO/A</w:t>
            </w:r>
          </w:p>
          <w:p w14:paraId="3447EF6E" w14:textId="77777777" w:rsidR="007874B7" w:rsidRPr="0091738B" w:rsidRDefault="007874B7" w:rsidP="007874B7">
            <w:pPr>
              <w:rPr>
                <w:rFonts w:ascii="Arial" w:hAnsi="Arial" w:cs="Arial"/>
                <w:sz w:val="18"/>
                <w:szCs w:val="18"/>
              </w:rPr>
            </w:pPr>
            <w:r w:rsidRPr="0091738B">
              <w:rPr>
                <w:rFonts w:ascii="Arial" w:eastAsia="Arial" w:hAnsi="Arial" w:cs="Arial"/>
                <w:color w:val="000000"/>
                <w:sz w:val="18"/>
                <w:szCs w:val="18"/>
                <w:lang w:val="es-ES_tradnl"/>
              </w:rPr>
              <w:t xml:space="preserve"> (dirección de las obras)</w:t>
            </w:r>
          </w:p>
        </w:tc>
        <w:tc>
          <w:tcPr>
            <w:tcW w:w="570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6B915EB" w14:textId="77777777" w:rsidR="007874B7" w:rsidRPr="0091738B" w:rsidRDefault="007874B7" w:rsidP="007874B7">
            <w:pPr>
              <w:rPr>
                <w:rFonts w:ascii="Arial" w:hAnsi="Arial" w:cs="Arial"/>
                <w:sz w:val="18"/>
                <w:szCs w:val="18"/>
              </w:rPr>
            </w:pPr>
            <w:r w:rsidRPr="0091738B">
              <w:rPr>
                <w:rFonts w:ascii="Arial" w:hAnsi="Arial" w:cs="Arial"/>
                <w:sz w:val="18"/>
                <w:szCs w:val="18"/>
              </w:rPr>
              <w:t> </w:t>
            </w:r>
          </w:p>
        </w:tc>
      </w:tr>
      <w:tr w:rsidR="007874B7" w:rsidRPr="0091738B" w14:paraId="54696A5E" w14:textId="77777777" w:rsidTr="00787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828" w:type="dxa"/>
            <w:tcBorders>
              <w:top w:val="nil"/>
              <w:left w:val="single" w:sz="8" w:space="0" w:color="auto"/>
              <w:bottom w:val="single" w:sz="8" w:space="0" w:color="auto"/>
              <w:right w:val="nil"/>
            </w:tcBorders>
            <w:shd w:val="clear" w:color="auto" w:fill="auto"/>
            <w:noWrap/>
            <w:vAlign w:val="bottom"/>
          </w:tcPr>
          <w:p w14:paraId="74F7B261" w14:textId="77777777" w:rsidR="007874B7" w:rsidRPr="0091738B" w:rsidRDefault="007874B7" w:rsidP="007874B7">
            <w:pPr>
              <w:rPr>
                <w:rFonts w:ascii="Arial" w:hAnsi="Arial" w:cs="Arial"/>
                <w:sz w:val="18"/>
                <w:szCs w:val="18"/>
              </w:rPr>
            </w:pPr>
            <w:r w:rsidRPr="0091738B">
              <w:rPr>
                <w:rFonts w:ascii="Arial" w:eastAsia="Arial" w:hAnsi="Arial" w:cs="Arial"/>
                <w:color w:val="000000"/>
                <w:sz w:val="18"/>
                <w:szCs w:val="18"/>
                <w:lang w:val="es-ES_tradnl"/>
              </w:rPr>
              <w:t>ARQUITECTO/A  TÉCNICO/A</w:t>
            </w:r>
          </w:p>
          <w:p w14:paraId="5D833C81" w14:textId="77777777" w:rsidR="007874B7" w:rsidRPr="0091738B" w:rsidRDefault="007874B7" w:rsidP="007874B7">
            <w:pPr>
              <w:rPr>
                <w:rFonts w:ascii="Arial" w:hAnsi="Arial" w:cs="Arial"/>
                <w:sz w:val="18"/>
                <w:szCs w:val="18"/>
              </w:rPr>
            </w:pPr>
            <w:r w:rsidRPr="0091738B">
              <w:rPr>
                <w:rFonts w:ascii="Arial" w:eastAsia="Arial" w:hAnsi="Arial" w:cs="Arial"/>
                <w:color w:val="000000"/>
                <w:sz w:val="18"/>
                <w:szCs w:val="18"/>
                <w:lang w:val="es-ES_tradnl"/>
              </w:rPr>
              <w:t xml:space="preserve"> (dirección de la ejecución de las obras de construcción)</w:t>
            </w:r>
          </w:p>
        </w:tc>
        <w:tc>
          <w:tcPr>
            <w:tcW w:w="570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EB51814" w14:textId="77777777" w:rsidR="007874B7" w:rsidRPr="0091738B" w:rsidRDefault="007874B7" w:rsidP="007874B7">
            <w:pPr>
              <w:rPr>
                <w:rFonts w:ascii="Arial" w:hAnsi="Arial" w:cs="Arial"/>
                <w:sz w:val="18"/>
                <w:szCs w:val="18"/>
              </w:rPr>
            </w:pPr>
          </w:p>
        </w:tc>
      </w:tr>
      <w:tr w:rsidR="007874B7" w:rsidRPr="0091738B" w14:paraId="29BD304D" w14:textId="77777777" w:rsidTr="00787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828" w:type="dxa"/>
            <w:tcBorders>
              <w:top w:val="single" w:sz="4" w:space="0" w:color="auto"/>
              <w:left w:val="single" w:sz="8" w:space="0" w:color="auto"/>
              <w:bottom w:val="single" w:sz="8" w:space="0" w:color="auto"/>
              <w:right w:val="single" w:sz="4" w:space="0" w:color="auto"/>
            </w:tcBorders>
            <w:shd w:val="clear" w:color="auto" w:fill="auto"/>
            <w:noWrap/>
            <w:vAlign w:val="bottom"/>
          </w:tcPr>
          <w:p w14:paraId="6B226D57" w14:textId="77777777" w:rsidR="007874B7" w:rsidRPr="0091738B" w:rsidRDefault="007874B7" w:rsidP="007874B7">
            <w:pPr>
              <w:rPr>
                <w:rFonts w:ascii="Arial" w:hAnsi="Arial" w:cs="Arial"/>
                <w:sz w:val="18"/>
                <w:szCs w:val="18"/>
              </w:rPr>
            </w:pPr>
            <w:r w:rsidRPr="0091738B">
              <w:rPr>
                <w:rFonts w:ascii="Arial" w:eastAsia="Arial" w:hAnsi="Arial" w:cs="Arial"/>
                <w:color w:val="000000"/>
                <w:sz w:val="18"/>
                <w:szCs w:val="18"/>
                <w:lang w:val="es-ES_tradnl"/>
              </w:rPr>
              <w:t>OTROS/AS TÉCNICOS/AS de la fase de dirección facultativa, en su caso.</w:t>
            </w:r>
          </w:p>
        </w:tc>
        <w:tc>
          <w:tcPr>
            <w:tcW w:w="5703"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2C9909A" w14:textId="77777777" w:rsidR="007874B7" w:rsidRPr="0091738B" w:rsidRDefault="007874B7" w:rsidP="007874B7">
            <w:pPr>
              <w:rPr>
                <w:rFonts w:ascii="Arial" w:hAnsi="Arial" w:cs="Arial"/>
                <w:sz w:val="18"/>
                <w:szCs w:val="18"/>
              </w:rPr>
            </w:pPr>
          </w:p>
        </w:tc>
      </w:tr>
    </w:tbl>
    <w:p w14:paraId="59F2B0F8" w14:textId="77777777" w:rsidR="007874B7" w:rsidRPr="0091738B" w:rsidRDefault="007874B7" w:rsidP="007874B7">
      <w:pPr>
        <w:jc w:val="both"/>
        <w:rPr>
          <w:rFonts w:ascii="Arial" w:hAnsi="Arial" w:cs="Arial"/>
          <w:sz w:val="18"/>
          <w:szCs w:val="18"/>
        </w:rPr>
      </w:pPr>
    </w:p>
    <w:p w14:paraId="4E7C005F" w14:textId="77777777" w:rsidR="007874B7" w:rsidRPr="0091738B" w:rsidRDefault="007874B7" w:rsidP="007874B7">
      <w:pPr>
        <w:jc w:val="both"/>
        <w:rPr>
          <w:rFonts w:ascii="Arial" w:hAnsi="Arial" w:cs="Arial"/>
          <w:sz w:val="18"/>
          <w:szCs w:val="18"/>
        </w:rPr>
      </w:pPr>
    </w:p>
    <w:p w14:paraId="06271408" w14:textId="77777777" w:rsidR="007874B7" w:rsidRPr="0091738B" w:rsidRDefault="007874B7" w:rsidP="007874B7">
      <w:pPr>
        <w:ind w:left="200" w:hanging="200"/>
        <w:jc w:val="both"/>
        <w:rPr>
          <w:rFonts w:ascii="Arial" w:hAnsi="Arial" w:cs="Arial"/>
          <w:sz w:val="18"/>
          <w:szCs w:val="18"/>
        </w:rPr>
      </w:pPr>
      <w:r w:rsidRPr="0091738B">
        <w:rPr>
          <w:rFonts w:ascii="Arial" w:eastAsia="Arial" w:hAnsi="Arial" w:cs="Arial"/>
          <w:sz w:val="18"/>
          <w:szCs w:val="18"/>
          <w:lang w:val="es-ES_tradnl"/>
        </w:rPr>
        <w:t>-</w:t>
      </w:r>
      <w:r w:rsidRPr="0091738B">
        <w:rPr>
          <w:rFonts w:ascii="Arial" w:eastAsia="Arial" w:hAnsi="Arial" w:cs="Arial"/>
          <w:color w:val="000000"/>
          <w:sz w:val="18"/>
          <w:szCs w:val="18"/>
          <w:lang w:val="es-ES_tradnl"/>
        </w:rPr>
        <w:t>Los cuadros correspondientes a los profesionales del equipo técnico deberán incluir necesariamente el nombre y los apellidos de cada uno de ellos.</w:t>
      </w:r>
    </w:p>
    <w:p w14:paraId="24383061" w14:textId="77777777" w:rsidR="007874B7" w:rsidRPr="0091738B" w:rsidRDefault="007874B7" w:rsidP="007874B7">
      <w:pPr>
        <w:ind w:left="200" w:hanging="200"/>
        <w:jc w:val="both"/>
        <w:rPr>
          <w:rFonts w:ascii="Arial" w:hAnsi="Arial" w:cs="Arial"/>
          <w:sz w:val="18"/>
          <w:szCs w:val="18"/>
        </w:rPr>
      </w:pPr>
      <w:r w:rsidRPr="0091738B">
        <w:rPr>
          <w:rFonts w:ascii="Arial" w:eastAsia="Arial" w:hAnsi="Arial" w:cs="Arial"/>
          <w:sz w:val="18"/>
          <w:szCs w:val="18"/>
          <w:lang w:val="es-ES_tradnl"/>
        </w:rPr>
        <w:t>-</w:t>
      </w:r>
      <w:r w:rsidRPr="0091738B">
        <w:rPr>
          <w:rFonts w:ascii="Arial" w:eastAsia="Arial" w:hAnsi="Arial" w:cs="Arial"/>
          <w:color w:val="000000"/>
          <w:sz w:val="18"/>
          <w:szCs w:val="18"/>
          <w:lang w:val="es-ES_tradnl"/>
        </w:rPr>
        <w:t>Todos los profesionales indicados en dicho cuadro deberán presentar su certificado de colegiación o título habilitante.</w:t>
      </w:r>
    </w:p>
    <w:p w14:paraId="1AA4B8EE" w14:textId="77777777" w:rsidR="007874B7" w:rsidRPr="00702CB6" w:rsidRDefault="007874B7" w:rsidP="007874B7">
      <w:pPr>
        <w:ind w:left="200" w:hanging="200"/>
        <w:jc w:val="both"/>
        <w:rPr>
          <w:rFonts w:ascii="Arial" w:hAnsi="Arial" w:cs="Arial"/>
          <w:sz w:val="18"/>
          <w:szCs w:val="18"/>
        </w:rPr>
      </w:pPr>
      <w:r w:rsidRPr="0091738B">
        <w:rPr>
          <w:rFonts w:ascii="Arial" w:eastAsia="Arial" w:hAnsi="Arial" w:cs="Arial"/>
          <w:sz w:val="18"/>
          <w:szCs w:val="18"/>
          <w:lang w:val="es-ES_tradnl"/>
        </w:rPr>
        <w:t>-</w:t>
      </w:r>
      <w:r w:rsidRPr="0091738B">
        <w:rPr>
          <w:rFonts w:ascii="Arial" w:eastAsia="Arial" w:hAnsi="Arial" w:cs="Arial"/>
          <w:color w:val="000000"/>
          <w:sz w:val="18"/>
          <w:szCs w:val="18"/>
          <w:lang w:val="es-ES_tradnl"/>
        </w:rPr>
        <w:t>Todos ellos deberán aportar, asimismo, su compromiso expreso con respecto a los licitadores para desempeñar las funciones atribuidas en este cuadro, conforme al modelo recogido en el ANEXO VI.</w:t>
      </w:r>
    </w:p>
    <w:p w14:paraId="3C574513" w14:textId="77777777" w:rsidR="007874B7" w:rsidRPr="00702CB6" w:rsidRDefault="007874B7" w:rsidP="007874B7">
      <w:pPr>
        <w:ind w:left="200" w:hanging="200"/>
        <w:jc w:val="both"/>
        <w:rPr>
          <w:rFonts w:ascii="Arial" w:hAnsi="Arial" w:cs="Arial"/>
          <w:sz w:val="18"/>
          <w:szCs w:val="18"/>
        </w:rPr>
      </w:pPr>
      <w:r w:rsidRPr="00702CB6">
        <w:rPr>
          <w:rFonts w:ascii="Arial" w:hAnsi="Arial" w:cs="Arial"/>
          <w:sz w:val="18"/>
          <w:szCs w:val="18"/>
        </w:rPr>
        <w:br w:type="page"/>
      </w:r>
    </w:p>
    <w:p w14:paraId="7B01AFBB" w14:textId="77777777" w:rsidR="007874B7" w:rsidRPr="00702CB6" w:rsidRDefault="007874B7" w:rsidP="007874B7">
      <w:pPr>
        <w:autoSpaceDE w:val="0"/>
        <w:autoSpaceDN w:val="0"/>
        <w:adjustRightInd w:val="0"/>
        <w:spacing w:line="240" w:lineRule="atLeast"/>
        <w:jc w:val="center"/>
        <w:rPr>
          <w:rFonts w:ascii="Arial" w:hAnsi="Arial" w:cs="Arial"/>
          <w:bCs/>
          <w:sz w:val="18"/>
          <w:szCs w:val="18"/>
          <w:lang w:val="es-ES_tradnl"/>
        </w:rPr>
      </w:pPr>
    </w:p>
    <w:p w14:paraId="0ABFA43B" w14:textId="77777777" w:rsidR="007874B7" w:rsidRPr="006B343F" w:rsidRDefault="007874B7" w:rsidP="009B4BB9">
      <w:pPr>
        <w:rPr>
          <w:rFonts w:ascii="Arial" w:hAnsi="Arial" w:cs="Arial"/>
        </w:rPr>
      </w:pPr>
    </w:p>
    <w:sectPr w:rsidR="007874B7" w:rsidRPr="006B343F" w:rsidSect="000E5A6A">
      <w:footerReference w:type="default" r:id="rId19"/>
      <w:pgSz w:w="11906" w:h="16838"/>
      <w:pgMar w:top="1985"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A7A8" w14:textId="77777777" w:rsidR="007874B7" w:rsidRDefault="007874B7">
      <w:r>
        <w:separator/>
      </w:r>
    </w:p>
  </w:endnote>
  <w:endnote w:type="continuationSeparator" w:id="0">
    <w:p w14:paraId="6762ABE1" w14:textId="77777777" w:rsidR="007874B7" w:rsidRDefault="0078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924D" w14:textId="77777777" w:rsidR="007874B7" w:rsidRDefault="007874B7">
    <w:pPr>
      <w:pStyle w:val="Piedepgina"/>
      <w:jc w:val="right"/>
    </w:pPr>
    <w:r>
      <w:fldChar w:fldCharType="begin"/>
    </w:r>
    <w:r>
      <w:instrText>PAGE   \* MERGEFORMAT</w:instrText>
    </w:r>
    <w:r>
      <w:fldChar w:fldCharType="separate"/>
    </w:r>
    <w:r w:rsidR="00B9005B">
      <w:rPr>
        <w:noProof/>
      </w:rPr>
      <w:t>12</w:t>
    </w:r>
    <w:r>
      <w:fldChar w:fldCharType="end"/>
    </w:r>
  </w:p>
  <w:p w14:paraId="64A6838A" w14:textId="77777777" w:rsidR="007874B7" w:rsidRDefault="007874B7" w:rsidP="00141AA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2970" w14:textId="77777777" w:rsidR="007874B7" w:rsidRPr="00BF2624" w:rsidRDefault="007874B7" w:rsidP="00BF2624">
    <w:pPr>
      <w:pStyle w:val="Piedepgina"/>
      <w:jc w:val="center"/>
    </w:pPr>
    <w:r>
      <w:fldChar w:fldCharType="begin"/>
    </w:r>
    <w:r>
      <w:instrText>PAGE   \* MERGEFORMAT</w:instrText>
    </w:r>
    <w:r>
      <w:fldChar w:fldCharType="separate"/>
    </w:r>
    <w:r w:rsidR="00B9005B">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432B" w14:textId="77777777" w:rsidR="007874B7" w:rsidRPr="00BF2624" w:rsidRDefault="007874B7" w:rsidP="00BF262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D4DA" w14:textId="77777777" w:rsidR="007874B7" w:rsidRPr="00CF011B" w:rsidRDefault="007874B7">
    <w:pPr>
      <w:pStyle w:val="Piedepgina"/>
      <w:jc w:val="center"/>
      <w:rPr>
        <w:rFonts w:ascii="Arial" w:hAnsi="Arial" w:cs="Arial"/>
      </w:rPr>
    </w:pPr>
    <w:r w:rsidRPr="00CF011B">
      <w:rPr>
        <w:rFonts w:ascii="Arial" w:hAnsi="Arial" w:cs="Arial"/>
      </w:rPr>
      <w:fldChar w:fldCharType="begin"/>
    </w:r>
    <w:r w:rsidRPr="00CF011B">
      <w:rPr>
        <w:rFonts w:ascii="Arial" w:hAnsi="Arial" w:cs="Arial"/>
      </w:rPr>
      <w:instrText>PAGE   \* MERGEFORMAT</w:instrText>
    </w:r>
    <w:r w:rsidRPr="00CF011B">
      <w:rPr>
        <w:rFonts w:ascii="Arial" w:hAnsi="Arial" w:cs="Arial"/>
      </w:rPr>
      <w:fldChar w:fldCharType="separate"/>
    </w:r>
    <w:r w:rsidR="00B9005B">
      <w:rPr>
        <w:rFonts w:ascii="Arial" w:hAnsi="Arial" w:cs="Arial"/>
        <w:noProof/>
      </w:rPr>
      <w:t>38</w:t>
    </w:r>
    <w:r w:rsidRPr="00CF011B">
      <w:rPr>
        <w:rFonts w:ascii="Arial" w:hAnsi="Arial" w:cs="Arial"/>
      </w:rPr>
      <w:fldChar w:fldCharType="end"/>
    </w:r>
  </w:p>
  <w:p w14:paraId="475A6CB6" w14:textId="77777777" w:rsidR="007874B7" w:rsidRDefault="007874B7" w:rsidP="00141AA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1252" w14:textId="77777777" w:rsidR="007874B7" w:rsidRDefault="007874B7">
      <w:r>
        <w:separator/>
      </w:r>
    </w:p>
  </w:footnote>
  <w:footnote w:type="continuationSeparator" w:id="0">
    <w:p w14:paraId="6DCC5955" w14:textId="77777777" w:rsidR="007874B7" w:rsidRDefault="007874B7">
      <w:r>
        <w:continuationSeparator/>
      </w:r>
    </w:p>
  </w:footnote>
  <w:footnote w:id="1">
    <w:p w14:paraId="282F9F5E" w14:textId="77777777" w:rsidR="007874B7" w:rsidRDefault="007874B7" w:rsidP="00385C5D">
      <w:pPr>
        <w:pStyle w:val="Textonotapie"/>
        <w:ind w:right="-1"/>
        <w:jc w:val="both"/>
      </w:pPr>
      <w:r w:rsidRPr="00385C5D">
        <w:rPr>
          <w:rStyle w:val="Refdenotaalpie"/>
          <w:rFonts w:ascii="Arial" w:hAnsi="Arial" w:cs="Arial"/>
          <w:b/>
          <w:sz w:val="16"/>
          <w:szCs w:val="16"/>
          <w:lang w:val="es-ES_tradnl"/>
        </w:rPr>
        <w:footnoteRef/>
      </w:r>
      <w:r w:rsidRPr="00385C5D">
        <w:rPr>
          <w:rFonts w:ascii="Arial" w:hAnsi="Arial" w:cs="Arial"/>
          <w:sz w:val="16"/>
          <w:szCs w:val="16"/>
        </w:rPr>
        <w:t xml:space="preserve"> </w:t>
      </w:r>
      <w:r w:rsidRPr="00385C5D">
        <w:rPr>
          <w:rFonts w:ascii="Arial" w:hAnsi="Arial" w:cs="Arial"/>
          <w:i/>
          <w:sz w:val="16"/>
          <w:szCs w:val="16"/>
        </w:rPr>
        <w:t>Hainbat enpresak adjudikaziodun izanez gero formalki aldi baterako enpresa elkarte gisa eratzeko konpromisoa aurkezten badute, jakinarazpen eta komunikazioetarako helbide bakar bat aurkeztu beharko dute.</w:t>
      </w:r>
      <w:r w:rsidRPr="00385C5D">
        <w:rPr>
          <w:rFonts w:ascii="Arial" w:hAnsi="Arial" w:cs="Arial"/>
          <w:i/>
          <w:sz w:val="16"/>
          <w:szCs w:val="16"/>
          <w:lang w:val="es-ES_tradnl"/>
        </w:rPr>
        <w:t xml:space="preserve"> </w:t>
      </w:r>
    </w:p>
  </w:footnote>
  <w:footnote w:id="2">
    <w:p w14:paraId="4601971D" w14:textId="77777777" w:rsidR="007874B7" w:rsidRDefault="007874B7" w:rsidP="00B7650C">
      <w:pPr>
        <w:ind w:right="-144"/>
        <w:jc w:val="both"/>
      </w:pPr>
      <w:r w:rsidRPr="004E413B">
        <w:rPr>
          <w:rStyle w:val="Refdenotaalpie"/>
          <w:rFonts w:ascii="Arial" w:hAnsi="Arial" w:cs="Arial"/>
          <w:sz w:val="16"/>
          <w:szCs w:val="16"/>
        </w:rPr>
        <w:footnoteRef/>
      </w:r>
      <w:r w:rsidRPr="004E413B">
        <w:rPr>
          <w:rFonts w:ascii="Arial" w:hAnsi="Arial" w:cs="Arial"/>
          <w:sz w:val="16"/>
          <w:szCs w:val="16"/>
        </w:rPr>
        <w:t xml:space="preserve"> </w:t>
      </w:r>
      <w:r w:rsidRPr="001D08F6">
        <w:rPr>
          <w:rFonts w:ascii="Arial" w:eastAsia="Arial Unicode MS" w:hAnsi="Arial" w:cs="Arial"/>
          <w:sz w:val="16"/>
          <w:szCs w:val="16"/>
        </w:rPr>
        <w:t>Konfidentzialtasun adierazpenak ezingo ditu hartu ez enpresak aurkeztutako dokumentazio guztia ez eskaintza teknikoko egiaztapen dokumentazio guztia.</w:t>
      </w:r>
      <w:r w:rsidRPr="00C14D54">
        <w:rPr>
          <w:rFonts w:ascii="Arial" w:eastAsia="Arial Unicode MS" w:hAnsi="Arial" w:cs="Arial"/>
          <w:sz w:val="16"/>
          <w:szCs w:val="16"/>
        </w:rPr>
        <w:t xml:space="preserve"> </w:t>
      </w:r>
      <w:r w:rsidRPr="001D08F6">
        <w:rPr>
          <w:rFonts w:ascii="Arial" w:eastAsia="Arial Unicode MS" w:hAnsi="Arial" w:cs="Arial"/>
          <w:sz w:val="16"/>
          <w:szCs w:val="16"/>
        </w:rPr>
        <w:t>Kasu horretan, edo adierazpen horri neurri desegokia ematen bazaio, kontratazio organoak zehaztuko du zer datu edota dokumentu jo behar diren konfidentzial.</w:t>
      </w:r>
      <w:r w:rsidRPr="00C14D54">
        <w:rPr>
          <w:rFonts w:ascii="Arial" w:eastAsia="Arial Unicode MS" w:hAnsi="Arial" w:cs="Arial"/>
          <w:sz w:val="16"/>
          <w:szCs w:val="16"/>
        </w:rPr>
        <w:t xml:space="preserve"> </w:t>
      </w:r>
      <w:r w:rsidRPr="001D08F6">
        <w:rPr>
          <w:rFonts w:ascii="Arial" w:eastAsia="Arial Unicode MS" w:hAnsi="Arial" w:cs="Arial"/>
          <w:sz w:val="16"/>
          <w:szCs w:val="16"/>
        </w:rPr>
        <w:t>Enpresak ez badu berariaz konfidentzial jotzen daturik edota dokumenturik, ulertuko da aurkeztu dituen datu edota dokumentuetan ez dagoela konfidentziala den batere.</w:t>
      </w:r>
      <w:r w:rsidRPr="00CA6CA9">
        <w:rPr>
          <w:rFonts w:ascii="Arial" w:eastAsia="Arial Unicode MS" w:hAnsi="Arial" w:cs="Arial"/>
          <w:sz w:val="16"/>
          <w:szCs w:val="16"/>
        </w:rPr>
        <w:t xml:space="preserve"> </w:t>
      </w:r>
      <w:r w:rsidRPr="001D08F6">
        <w:rPr>
          <w:rFonts w:ascii="Arial" w:eastAsia="Arial Unicode MS" w:hAnsi="Arial" w:cs="Arial"/>
          <w:sz w:val="16"/>
          <w:szCs w:val="16"/>
        </w:rPr>
        <w:t>Era berean, eskaintzak aurkeztu ondoren ez da onartuko aurkezpenaren unean konfidentzial jo ez den daturik konfidentzial jotzea.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9983" w14:textId="77777777" w:rsidR="007874B7" w:rsidRDefault="007874B7" w:rsidP="007874B7">
    <w:pPr>
      <w:pStyle w:val="Encabezado"/>
      <w:rPr>
        <w:rFonts w:ascii="Arial" w:hAnsi="Arial" w:cs="Arial"/>
        <w:b/>
        <w:noProof/>
      </w:rPr>
    </w:pPr>
  </w:p>
  <w:p w14:paraId="3C82F17C" w14:textId="77777777" w:rsidR="007874B7" w:rsidRPr="00556C24" w:rsidRDefault="007874B7" w:rsidP="007874B7">
    <w:pPr>
      <w:pStyle w:val="Encabezado"/>
      <w:rPr>
        <w:rFonts w:ascii="Arial" w:hAnsi="Arial" w:cs="Arial"/>
        <w:b/>
        <w:noProof/>
      </w:rPr>
    </w:pPr>
    <w:r w:rsidRPr="00363E43">
      <w:rPr>
        <w:noProof/>
        <w:lang w:val="es-ES"/>
      </w:rPr>
      <w:drawing>
        <wp:inline distT="0" distB="0" distL="0" distR="0" wp14:anchorId="75BD8434" wp14:editId="0285AC71">
          <wp:extent cx="2524125" cy="723900"/>
          <wp:effectExtent l="0" t="0" r="0" b="0"/>
          <wp:docPr id="3" name="Irudia 3" descr="gizartePolitika_erdikoa2_grisa_txantil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zartePolitika_erdikoa2_grisa_txantilo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inline>
      </w:drawing>
    </w:r>
  </w:p>
  <w:p w14:paraId="0676F30D" w14:textId="77777777" w:rsidR="007874B7" w:rsidRPr="00556C24" w:rsidRDefault="007874B7" w:rsidP="007874B7">
    <w:pPr>
      <w:pStyle w:val="Encabezad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497B" w14:textId="77777777" w:rsidR="007874B7" w:rsidRDefault="007874B7">
    <w:pPr>
      <w:pStyle w:val="Encabezado"/>
    </w:pPr>
    <w:r>
      <w:rPr>
        <w:b/>
        <w:noProof/>
        <w:lang w:val="es-ES"/>
      </w:rPr>
      <w:drawing>
        <wp:inline distT="0" distB="0" distL="0" distR="0" wp14:anchorId="5D350DBE" wp14:editId="575D0FAF">
          <wp:extent cx="2438400" cy="590550"/>
          <wp:effectExtent l="0" t="0" r="0" b="0"/>
          <wp:docPr id="2" name="Imagen 3" descr="GFAmar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FAmarc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90550"/>
                  </a:xfrm>
                  <a:prstGeom prst="rect">
                    <a:avLst/>
                  </a:prstGeom>
                  <a:noFill/>
                  <a:ln>
                    <a:noFill/>
                  </a:ln>
                </pic:spPr>
              </pic:pic>
            </a:graphicData>
          </a:graphic>
        </wp:inline>
      </w:drawing>
    </w:r>
  </w:p>
  <w:p w14:paraId="521ABB77" w14:textId="77777777" w:rsidR="007874B7" w:rsidRDefault="007874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0"/>
        </w:tabs>
        <w:ind w:left="1440" w:hanging="360"/>
      </w:pPr>
      <w:rPr>
        <w:rFonts w:ascii="Arial" w:hAnsi="Arial"/>
      </w:rPr>
    </w:lvl>
    <w:lvl w:ilvl="2">
      <w:start w:val="1"/>
      <w:numFmt w:val="lowerLetter"/>
      <w:lvlText w:val="%3)"/>
      <w:lvlJc w:val="left"/>
      <w:pPr>
        <w:tabs>
          <w:tab w:val="num" w:pos="2160"/>
        </w:tabs>
        <w:ind w:left="2160" w:hanging="360"/>
      </w:pPr>
      <w:rPr>
        <w:rFonts w:eastAsia="Times New Roman" w:cs="Arial"/>
      </w:rPr>
    </w:lvl>
    <w:lvl w:ilvl="3">
      <w:start w:val="1"/>
      <w:numFmt w:val="upperLetter"/>
      <w:lvlText w:val="%4)"/>
      <w:lvlJc w:val="left"/>
      <w:pPr>
        <w:tabs>
          <w:tab w:val="num" w:pos="0"/>
        </w:tabs>
        <w:ind w:left="2880" w:hanging="360"/>
      </w:pPr>
      <w:rPr>
        <w:rFonts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9AFA1168"/>
    <w:name w:val="WWNum3"/>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1"/>
      <w:numFmt w:val="bullet"/>
      <w:lvlText w:val=""/>
      <w:lvlJc w:val="left"/>
      <w:pPr>
        <w:tabs>
          <w:tab w:val="num" w:pos="360"/>
        </w:tabs>
        <w:ind w:left="360" w:hanging="360"/>
      </w:pPr>
      <w:rPr>
        <w:rFonts w:ascii="Symbol" w:hAnsi="Symbol"/>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08"/>
    <w:multiLevelType w:val="singleLevel"/>
    <w:tmpl w:val="62B06C24"/>
    <w:name w:val="WW8Num8"/>
    <w:lvl w:ilvl="0">
      <w:start w:val="1"/>
      <w:numFmt w:val="decimal"/>
      <w:lvlText w:val="%1.-"/>
      <w:lvlJc w:val="left"/>
      <w:pPr>
        <w:tabs>
          <w:tab w:val="num" w:pos="540"/>
        </w:tabs>
      </w:pPr>
      <w:rPr>
        <w:rFonts w:cs="Times New Roman"/>
        <w:b w:val="0"/>
        <w:i w:val="0"/>
        <w:strike w:val="0"/>
        <w:dstrike w:val="0"/>
        <w:position w:val="0"/>
        <w:sz w:val="18"/>
        <w:szCs w:val="18"/>
        <w:vertAlign w:val="baseline"/>
      </w:rPr>
    </w:lvl>
  </w:abstractNum>
  <w:abstractNum w:abstractNumId="5" w15:restartNumberingAfterBreak="0">
    <w:nsid w:val="00000047"/>
    <w:multiLevelType w:val="singleLevel"/>
    <w:tmpl w:val="E1EEEF4E"/>
    <w:name w:val="WW8Num73"/>
    <w:lvl w:ilvl="0">
      <w:start w:val="1"/>
      <w:numFmt w:val="decimal"/>
      <w:lvlText w:val="%1.-"/>
      <w:lvlJc w:val="left"/>
      <w:pPr>
        <w:tabs>
          <w:tab w:val="num" w:pos="540"/>
        </w:tabs>
      </w:pPr>
      <w:rPr>
        <w:rFonts w:cs="Times New Roman"/>
        <w:b w:val="0"/>
        <w:i w:val="0"/>
        <w:strike w:val="0"/>
        <w:dstrike w:val="0"/>
        <w:position w:val="0"/>
        <w:sz w:val="18"/>
        <w:szCs w:val="18"/>
        <w:vertAlign w:val="baseline"/>
      </w:rPr>
    </w:lvl>
  </w:abstractNum>
  <w:abstractNum w:abstractNumId="6" w15:restartNumberingAfterBreak="0">
    <w:nsid w:val="012C1C24"/>
    <w:multiLevelType w:val="hybridMultilevel"/>
    <w:tmpl w:val="8170419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034069AB"/>
    <w:multiLevelType w:val="hybridMultilevel"/>
    <w:tmpl w:val="DF1CD3B2"/>
    <w:lvl w:ilvl="0" w:tplc="0C0A0005">
      <w:start w:val="1"/>
      <w:numFmt w:val="bullet"/>
      <w:lvlText w:val=""/>
      <w:lvlJc w:val="left"/>
      <w:pPr>
        <w:tabs>
          <w:tab w:val="num" w:pos="1425"/>
        </w:tabs>
        <w:ind w:left="142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068D0E34"/>
    <w:multiLevelType w:val="singleLevel"/>
    <w:tmpl w:val="D2BC1850"/>
    <w:lvl w:ilvl="0">
      <w:start w:val="1"/>
      <w:numFmt w:val="decimal"/>
      <w:lvlText w:val="%1.-"/>
      <w:lvlJc w:val="left"/>
      <w:pPr>
        <w:tabs>
          <w:tab w:val="num" w:pos="360"/>
        </w:tabs>
      </w:pPr>
      <w:rPr>
        <w:rFonts w:cs="Times New Roman"/>
        <w:b w:val="0"/>
        <w:i w:val="0"/>
        <w:strike w:val="0"/>
        <w:dstrike w:val="0"/>
        <w:position w:val="0"/>
        <w:sz w:val="20"/>
        <w:szCs w:val="20"/>
        <w:vertAlign w:val="baseline"/>
      </w:rPr>
    </w:lvl>
  </w:abstractNum>
  <w:abstractNum w:abstractNumId="9" w15:restartNumberingAfterBreak="0">
    <w:nsid w:val="073C433A"/>
    <w:multiLevelType w:val="hybridMultilevel"/>
    <w:tmpl w:val="ABDCAF14"/>
    <w:lvl w:ilvl="0" w:tplc="589CD1BA">
      <w:start w:val="1"/>
      <w:numFmt w:val="bullet"/>
      <w:lvlText w:val=""/>
      <w:lvlJc w:val="left"/>
      <w:pPr>
        <w:ind w:left="1506" w:hanging="360"/>
      </w:pPr>
      <w:rPr>
        <w:rFonts w:ascii="Symbol" w:hAnsi="Symbol" w:hint="default"/>
        <w:color w:val="auto"/>
      </w:rPr>
    </w:lvl>
    <w:lvl w:ilvl="1" w:tplc="4614BBA8">
      <w:start w:val="1"/>
      <w:numFmt w:val="bullet"/>
      <w:lvlText w:val="o"/>
      <w:lvlJc w:val="left"/>
      <w:pPr>
        <w:ind w:left="2226" w:hanging="360"/>
      </w:pPr>
      <w:rPr>
        <w:rFonts w:ascii="Courier New" w:hAnsi="Courier New" w:cs="Courier New" w:hint="default"/>
      </w:rPr>
    </w:lvl>
    <w:lvl w:ilvl="2" w:tplc="8FCCFCE4" w:tentative="1">
      <w:start w:val="1"/>
      <w:numFmt w:val="bullet"/>
      <w:lvlText w:val=""/>
      <w:lvlJc w:val="left"/>
      <w:pPr>
        <w:ind w:left="2946" w:hanging="360"/>
      </w:pPr>
      <w:rPr>
        <w:rFonts w:ascii="Wingdings" w:hAnsi="Wingdings" w:hint="default"/>
      </w:rPr>
    </w:lvl>
    <w:lvl w:ilvl="3" w:tplc="4B3C9CFE" w:tentative="1">
      <w:start w:val="1"/>
      <w:numFmt w:val="bullet"/>
      <w:lvlText w:val=""/>
      <w:lvlJc w:val="left"/>
      <w:pPr>
        <w:ind w:left="3666" w:hanging="360"/>
      </w:pPr>
      <w:rPr>
        <w:rFonts w:ascii="Symbol" w:hAnsi="Symbol" w:hint="default"/>
      </w:rPr>
    </w:lvl>
    <w:lvl w:ilvl="4" w:tplc="5636D4EA" w:tentative="1">
      <w:start w:val="1"/>
      <w:numFmt w:val="bullet"/>
      <w:lvlText w:val="o"/>
      <w:lvlJc w:val="left"/>
      <w:pPr>
        <w:ind w:left="4386" w:hanging="360"/>
      </w:pPr>
      <w:rPr>
        <w:rFonts w:ascii="Courier New" w:hAnsi="Courier New" w:cs="Courier New" w:hint="default"/>
      </w:rPr>
    </w:lvl>
    <w:lvl w:ilvl="5" w:tplc="B27263D6" w:tentative="1">
      <w:start w:val="1"/>
      <w:numFmt w:val="bullet"/>
      <w:lvlText w:val=""/>
      <w:lvlJc w:val="left"/>
      <w:pPr>
        <w:ind w:left="5106" w:hanging="360"/>
      </w:pPr>
      <w:rPr>
        <w:rFonts w:ascii="Wingdings" w:hAnsi="Wingdings" w:hint="default"/>
      </w:rPr>
    </w:lvl>
    <w:lvl w:ilvl="6" w:tplc="8CCA971E" w:tentative="1">
      <w:start w:val="1"/>
      <w:numFmt w:val="bullet"/>
      <w:lvlText w:val=""/>
      <w:lvlJc w:val="left"/>
      <w:pPr>
        <w:ind w:left="5826" w:hanging="360"/>
      </w:pPr>
      <w:rPr>
        <w:rFonts w:ascii="Symbol" w:hAnsi="Symbol" w:hint="default"/>
      </w:rPr>
    </w:lvl>
    <w:lvl w:ilvl="7" w:tplc="F3CED96C" w:tentative="1">
      <w:start w:val="1"/>
      <w:numFmt w:val="bullet"/>
      <w:lvlText w:val="o"/>
      <w:lvlJc w:val="left"/>
      <w:pPr>
        <w:ind w:left="6546" w:hanging="360"/>
      </w:pPr>
      <w:rPr>
        <w:rFonts w:ascii="Courier New" w:hAnsi="Courier New" w:cs="Courier New" w:hint="default"/>
      </w:rPr>
    </w:lvl>
    <w:lvl w:ilvl="8" w:tplc="9FF8544C" w:tentative="1">
      <w:start w:val="1"/>
      <w:numFmt w:val="bullet"/>
      <w:lvlText w:val=""/>
      <w:lvlJc w:val="left"/>
      <w:pPr>
        <w:ind w:left="7266" w:hanging="360"/>
      </w:pPr>
      <w:rPr>
        <w:rFonts w:ascii="Wingdings" w:hAnsi="Wingdings" w:hint="default"/>
      </w:rPr>
    </w:lvl>
  </w:abstractNum>
  <w:abstractNum w:abstractNumId="10" w15:restartNumberingAfterBreak="0">
    <w:nsid w:val="07696E58"/>
    <w:multiLevelType w:val="hybridMultilevel"/>
    <w:tmpl w:val="4F1C65F2"/>
    <w:lvl w:ilvl="0" w:tplc="8D1A944C">
      <w:numFmt w:val="bullet"/>
      <w:lvlText w:val="-"/>
      <w:lvlJc w:val="left"/>
      <w:pPr>
        <w:tabs>
          <w:tab w:val="num" w:pos="360"/>
        </w:tabs>
        <w:ind w:left="360" w:hanging="360"/>
      </w:pPr>
      <w:rPr>
        <w:rFonts w:ascii="Arial" w:eastAsia="Times New Roman" w:hAnsi="Arial"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0B5E38DE"/>
    <w:multiLevelType w:val="hybridMultilevel"/>
    <w:tmpl w:val="74880332"/>
    <w:lvl w:ilvl="0" w:tplc="223EFD18">
      <w:start w:val="1"/>
      <w:numFmt w:val="bullet"/>
      <w:lvlText w:val="-"/>
      <w:lvlJc w:val="left"/>
      <w:pPr>
        <w:ind w:left="720" w:hanging="360"/>
      </w:pPr>
      <w:rPr>
        <w:rFonts w:ascii="Arial" w:eastAsia="Times New Roman" w:hAnsi="Arial" w:cs="Arial" w:hint="default"/>
      </w:rPr>
    </w:lvl>
    <w:lvl w:ilvl="1" w:tplc="43DA8E52">
      <w:start w:val="1"/>
      <w:numFmt w:val="bullet"/>
      <w:lvlText w:val="o"/>
      <w:lvlJc w:val="left"/>
      <w:pPr>
        <w:ind w:left="1440" w:hanging="360"/>
      </w:pPr>
      <w:rPr>
        <w:rFonts w:ascii="Courier New" w:hAnsi="Courier New" w:cs="Courier New" w:hint="default"/>
      </w:rPr>
    </w:lvl>
    <w:lvl w:ilvl="2" w:tplc="7A9648A6" w:tentative="1">
      <w:start w:val="1"/>
      <w:numFmt w:val="bullet"/>
      <w:lvlText w:val=""/>
      <w:lvlJc w:val="left"/>
      <w:pPr>
        <w:ind w:left="2160" w:hanging="360"/>
      </w:pPr>
      <w:rPr>
        <w:rFonts w:ascii="Wingdings" w:hAnsi="Wingdings" w:hint="default"/>
      </w:rPr>
    </w:lvl>
    <w:lvl w:ilvl="3" w:tplc="7C684882" w:tentative="1">
      <w:start w:val="1"/>
      <w:numFmt w:val="bullet"/>
      <w:lvlText w:val=""/>
      <w:lvlJc w:val="left"/>
      <w:pPr>
        <w:ind w:left="2880" w:hanging="360"/>
      </w:pPr>
      <w:rPr>
        <w:rFonts w:ascii="Symbol" w:hAnsi="Symbol" w:hint="default"/>
      </w:rPr>
    </w:lvl>
    <w:lvl w:ilvl="4" w:tplc="FC423630" w:tentative="1">
      <w:start w:val="1"/>
      <w:numFmt w:val="bullet"/>
      <w:lvlText w:val="o"/>
      <w:lvlJc w:val="left"/>
      <w:pPr>
        <w:ind w:left="3600" w:hanging="360"/>
      </w:pPr>
      <w:rPr>
        <w:rFonts w:ascii="Courier New" w:hAnsi="Courier New" w:cs="Courier New" w:hint="default"/>
      </w:rPr>
    </w:lvl>
    <w:lvl w:ilvl="5" w:tplc="57B2BB8C" w:tentative="1">
      <w:start w:val="1"/>
      <w:numFmt w:val="bullet"/>
      <w:lvlText w:val=""/>
      <w:lvlJc w:val="left"/>
      <w:pPr>
        <w:ind w:left="4320" w:hanging="360"/>
      </w:pPr>
      <w:rPr>
        <w:rFonts w:ascii="Wingdings" w:hAnsi="Wingdings" w:hint="default"/>
      </w:rPr>
    </w:lvl>
    <w:lvl w:ilvl="6" w:tplc="657CB5E6" w:tentative="1">
      <w:start w:val="1"/>
      <w:numFmt w:val="bullet"/>
      <w:lvlText w:val=""/>
      <w:lvlJc w:val="left"/>
      <w:pPr>
        <w:ind w:left="5040" w:hanging="360"/>
      </w:pPr>
      <w:rPr>
        <w:rFonts w:ascii="Symbol" w:hAnsi="Symbol" w:hint="default"/>
      </w:rPr>
    </w:lvl>
    <w:lvl w:ilvl="7" w:tplc="EFA2D86C" w:tentative="1">
      <w:start w:val="1"/>
      <w:numFmt w:val="bullet"/>
      <w:lvlText w:val="o"/>
      <w:lvlJc w:val="left"/>
      <w:pPr>
        <w:ind w:left="5760" w:hanging="360"/>
      </w:pPr>
      <w:rPr>
        <w:rFonts w:ascii="Courier New" w:hAnsi="Courier New" w:cs="Courier New" w:hint="default"/>
      </w:rPr>
    </w:lvl>
    <w:lvl w:ilvl="8" w:tplc="6A328D2C" w:tentative="1">
      <w:start w:val="1"/>
      <w:numFmt w:val="bullet"/>
      <w:lvlText w:val=""/>
      <w:lvlJc w:val="left"/>
      <w:pPr>
        <w:ind w:left="6480" w:hanging="360"/>
      </w:pPr>
      <w:rPr>
        <w:rFonts w:ascii="Wingdings" w:hAnsi="Wingdings" w:hint="default"/>
      </w:rPr>
    </w:lvl>
  </w:abstractNum>
  <w:abstractNum w:abstractNumId="12" w15:restartNumberingAfterBreak="0">
    <w:nsid w:val="0C4C7F47"/>
    <w:multiLevelType w:val="hybridMultilevel"/>
    <w:tmpl w:val="CF20A8F2"/>
    <w:lvl w:ilvl="0" w:tplc="113EE4B6">
      <w:start w:val="17"/>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36374A6"/>
    <w:multiLevelType w:val="singleLevel"/>
    <w:tmpl w:val="F5625FD0"/>
    <w:lvl w:ilvl="0">
      <w:start w:val="1"/>
      <w:numFmt w:val="upperRoman"/>
      <w:pStyle w:val="Tit1Anexo"/>
      <w:lvlText w:val="ANEXO %1"/>
      <w:lvlJc w:val="left"/>
      <w:pPr>
        <w:tabs>
          <w:tab w:val="num" w:pos="2520"/>
        </w:tabs>
        <w:ind w:left="1080"/>
      </w:pPr>
      <w:rPr>
        <w:rFonts w:ascii="Times New Roman" w:hAnsi="Times New Roman" w:cs="Times New Roman" w:hint="default"/>
        <w:b/>
        <w:i w:val="0"/>
        <w:sz w:val="22"/>
      </w:rPr>
    </w:lvl>
  </w:abstractNum>
  <w:abstractNum w:abstractNumId="14" w15:restartNumberingAfterBreak="0">
    <w:nsid w:val="137C3F58"/>
    <w:multiLevelType w:val="hybridMultilevel"/>
    <w:tmpl w:val="8FFA1420"/>
    <w:lvl w:ilvl="0" w:tplc="9260FA62">
      <w:start w:val="1"/>
      <w:numFmt w:val="lowerLetter"/>
      <w:lvlText w:val="%1)"/>
      <w:lvlJc w:val="left"/>
      <w:pPr>
        <w:tabs>
          <w:tab w:val="num" w:pos="786"/>
        </w:tabs>
        <w:ind w:left="786" w:hanging="360"/>
      </w:pPr>
      <w:rPr>
        <w:rFonts w:cs="Times New Roman" w:hint="default"/>
        <w:b w:val="0"/>
      </w:rPr>
    </w:lvl>
    <w:lvl w:ilvl="1" w:tplc="042D0019" w:tentative="1">
      <w:start w:val="1"/>
      <w:numFmt w:val="lowerLetter"/>
      <w:lvlText w:val="%2."/>
      <w:lvlJc w:val="left"/>
      <w:pPr>
        <w:ind w:left="1440" w:hanging="360"/>
      </w:pPr>
      <w:rPr>
        <w:rFonts w:cs="Times New Roman"/>
      </w:rPr>
    </w:lvl>
    <w:lvl w:ilvl="2" w:tplc="042D001B" w:tentative="1">
      <w:start w:val="1"/>
      <w:numFmt w:val="lowerRoman"/>
      <w:lvlText w:val="%3."/>
      <w:lvlJc w:val="right"/>
      <w:pPr>
        <w:ind w:left="2160" w:hanging="180"/>
      </w:pPr>
      <w:rPr>
        <w:rFonts w:cs="Times New Roman"/>
      </w:rPr>
    </w:lvl>
    <w:lvl w:ilvl="3" w:tplc="042D000F" w:tentative="1">
      <w:start w:val="1"/>
      <w:numFmt w:val="decimal"/>
      <w:lvlText w:val="%4."/>
      <w:lvlJc w:val="left"/>
      <w:pPr>
        <w:ind w:left="2880" w:hanging="360"/>
      </w:pPr>
      <w:rPr>
        <w:rFonts w:cs="Times New Roman"/>
      </w:rPr>
    </w:lvl>
    <w:lvl w:ilvl="4" w:tplc="042D0019" w:tentative="1">
      <w:start w:val="1"/>
      <w:numFmt w:val="lowerLetter"/>
      <w:lvlText w:val="%5."/>
      <w:lvlJc w:val="left"/>
      <w:pPr>
        <w:ind w:left="3600" w:hanging="360"/>
      </w:pPr>
      <w:rPr>
        <w:rFonts w:cs="Times New Roman"/>
      </w:rPr>
    </w:lvl>
    <w:lvl w:ilvl="5" w:tplc="042D001B" w:tentative="1">
      <w:start w:val="1"/>
      <w:numFmt w:val="lowerRoman"/>
      <w:lvlText w:val="%6."/>
      <w:lvlJc w:val="right"/>
      <w:pPr>
        <w:ind w:left="4320" w:hanging="180"/>
      </w:pPr>
      <w:rPr>
        <w:rFonts w:cs="Times New Roman"/>
      </w:rPr>
    </w:lvl>
    <w:lvl w:ilvl="6" w:tplc="042D000F" w:tentative="1">
      <w:start w:val="1"/>
      <w:numFmt w:val="decimal"/>
      <w:lvlText w:val="%7."/>
      <w:lvlJc w:val="left"/>
      <w:pPr>
        <w:ind w:left="5040" w:hanging="360"/>
      </w:pPr>
      <w:rPr>
        <w:rFonts w:cs="Times New Roman"/>
      </w:rPr>
    </w:lvl>
    <w:lvl w:ilvl="7" w:tplc="042D0019" w:tentative="1">
      <w:start w:val="1"/>
      <w:numFmt w:val="lowerLetter"/>
      <w:lvlText w:val="%8."/>
      <w:lvlJc w:val="left"/>
      <w:pPr>
        <w:ind w:left="5760" w:hanging="360"/>
      </w:pPr>
      <w:rPr>
        <w:rFonts w:cs="Times New Roman"/>
      </w:rPr>
    </w:lvl>
    <w:lvl w:ilvl="8" w:tplc="042D001B" w:tentative="1">
      <w:start w:val="1"/>
      <w:numFmt w:val="lowerRoman"/>
      <w:lvlText w:val="%9."/>
      <w:lvlJc w:val="right"/>
      <w:pPr>
        <w:ind w:left="6480" w:hanging="180"/>
      </w:pPr>
      <w:rPr>
        <w:rFonts w:cs="Times New Roman"/>
      </w:rPr>
    </w:lvl>
  </w:abstractNum>
  <w:abstractNum w:abstractNumId="15" w15:restartNumberingAfterBreak="0">
    <w:nsid w:val="178618D9"/>
    <w:multiLevelType w:val="hybridMultilevel"/>
    <w:tmpl w:val="F822D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F4445F"/>
    <w:multiLevelType w:val="hybridMultilevel"/>
    <w:tmpl w:val="7174DB5C"/>
    <w:lvl w:ilvl="0" w:tplc="63C88750">
      <w:start w:val="1"/>
      <w:numFmt w:val="lowerLetter"/>
      <w:lvlText w:val="%1)"/>
      <w:lvlJc w:val="left"/>
      <w:pPr>
        <w:ind w:left="961" w:hanging="360"/>
      </w:pPr>
      <w:rPr>
        <w:rFonts w:cs="Times New Roman" w:hint="default"/>
      </w:rPr>
    </w:lvl>
    <w:lvl w:ilvl="1" w:tplc="0C0A0019" w:tentative="1">
      <w:start w:val="1"/>
      <w:numFmt w:val="lowerLetter"/>
      <w:lvlText w:val="%2."/>
      <w:lvlJc w:val="left"/>
      <w:pPr>
        <w:ind w:left="1681" w:hanging="360"/>
      </w:pPr>
      <w:rPr>
        <w:rFonts w:cs="Times New Roman"/>
      </w:rPr>
    </w:lvl>
    <w:lvl w:ilvl="2" w:tplc="0C0A001B" w:tentative="1">
      <w:start w:val="1"/>
      <w:numFmt w:val="lowerRoman"/>
      <w:lvlText w:val="%3."/>
      <w:lvlJc w:val="right"/>
      <w:pPr>
        <w:ind w:left="2401" w:hanging="180"/>
      </w:pPr>
      <w:rPr>
        <w:rFonts w:cs="Times New Roman"/>
      </w:rPr>
    </w:lvl>
    <w:lvl w:ilvl="3" w:tplc="0C0A000F" w:tentative="1">
      <w:start w:val="1"/>
      <w:numFmt w:val="decimal"/>
      <w:lvlText w:val="%4."/>
      <w:lvlJc w:val="left"/>
      <w:pPr>
        <w:ind w:left="3121" w:hanging="360"/>
      </w:pPr>
      <w:rPr>
        <w:rFonts w:cs="Times New Roman"/>
      </w:rPr>
    </w:lvl>
    <w:lvl w:ilvl="4" w:tplc="0C0A0019" w:tentative="1">
      <w:start w:val="1"/>
      <w:numFmt w:val="lowerLetter"/>
      <w:lvlText w:val="%5."/>
      <w:lvlJc w:val="left"/>
      <w:pPr>
        <w:ind w:left="3841" w:hanging="360"/>
      </w:pPr>
      <w:rPr>
        <w:rFonts w:cs="Times New Roman"/>
      </w:rPr>
    </w:lvl>
    <w:lvl w:ilvl="5" w:tplc="0C0A001B" w:tentative="1">
      <w:start w:val="1"/>
      <w:numFmt w:val="lowerRoman"/>
      <w:lvlText w:val="%6."/>
      <w:lvlJc w:val="right"/>
      <w:pPr>
        <w:ind w:left="4561" w:hanging="180"/>
      </w:pPr>
      <w:rPr>
        <w:rFonts w:cs="Times New Roman"/>
      </w:rPr>
    </w:lvl>
    <w:lvl w:ilvl="6" w:tplc="0C0A000F" w:tentative="1">
      <w:start w:val="1"/>
      <w:numFmt w:val="decimal"/>
      <w:lvlText w:val="%7."/>
      <w:lvlJc w:val="left"/>
      <w:pPr>
        <w:ind w:left="5281" w:hanging="360"/>
      </w:pPr>
      <w:rPr>
        <w:rFonts w:cs="Times New Roman"/>
      </w:rPr>
    </w:lvl>
    <w:lvl w:ilvl="7" w:tplc="0C0A0019" w:tentative="1">
      <w:start w:val="1"/>
      <w:numFmt w:val="lowerLetter"/>
      <w:lvlText w:val="%8."/>
      <w:lvlJc w:val="left"/>
      <w:pPr>
        <w:ind w:left="6001" w:hanging="360"/>
      </w:pPr>
      <w:rPr>
        <w:rFonts w:cs="Times New Roman"/>
      </w:rPr>
    </w:lvl>
    <w:lvl w:ilvl="8" w:tplc="0C0A001B" w:tentative="1">
      <w:start w:val="1"/>
      <w:numFmt w:val="lowerRoman"/>
      <w:lvlText w:val="%9."/>
      <w:lvlJc w:val="right"/>
      <w:pPr>
        <w:ind w:left="6721" w:hanging="180"/>
      </w:pPr>
      <w:rPr>
        <w:rFonts w:cs="Times New Roman"/>
      </w:rPr>
    </w:lvl>
  </w:abstractNum>
  <w:abstractNum w:abstractNumId="17" w15:restartNumberingAfterBreak="0">
    <w:nsid w:val="1FA522A7"/>
    <w:multiLevelType w:val="hybridMultilevel"/>
    <w:tmpl w:val="F2924F2C"/>
    <w:lvl w:ilvl="0" w:tplc="0DEA421C">
      <w:start w:val="1"/>
      <w:numFmt w:val="bullet"/>
      <w:lvlText w:val=""/>
      <w:lvlJc w:val="left"/>
      <w:pPr>
        <w:tabs>
          <w:tab w:val="num" w:pos="720"/>
        </w:tabs>
        <w:ind w:left="720" w:hanging="360"/>
      </w:pPr>
      <w:rPr>
        <w:rFonts w:ascii="Symbol" w:hAnsi="Symbol" w:hint="default"/>
      </w:rPr>
    </w:lvl>
    <w:lvl w:ilvl="1" w:tplc="8D1A944C">
      <w:numFmt w:val="bullet"/>
      <w:lvlText w:val="-"/>
      <w:lvlJc w:val="left"/>
      <w:pPr>
        <w:ind w:left="1440" w:hanging="360"/>
      </w:pPr>
      <w:rPr>
        <w:rFonts w:ascii="Arial" w:eastAsia="Times New Roman" w:hAnsi="Arial" w:hint="default"/>
      </w:rPr>
    </w:lvl>
    <w:lvl w:ilvl="2" w:tplc="5658E79E">
      <w:start w:val="1"/>
      <w:numFmt w:val="lowerLetter"/>
      <w:lvlText w:val="%3)"/>
      <w:lvlJc w:val="left"/>
      <w:pPr>
        <w:tabs>
          <w:tab w:val="num" w:pos="2160"/>
        </w:tabs>
        <w:ind w:left="2160" w:hanging="360"/>
      </w:pPr>
      <w:rPr>
        <w:rFonts w:ascii="Arial" w:eastAsia="Times New Roman" w:hAnsi="Arial" w:cs="Arial"/>
      </w:rPr>
    </w:lvl>
    <w:lvl w:ilvl="3" w:tplc="EE782B56">
      <w:start w:val="1"/>
      <w:numFmt w:val="upperLetter"/>
      <w:lvlText w:val="%4)"/>
      <w:lvlJc w:val="left"/>
      <w:pPr>
        <w:ind w:left="2880" w:hanging="36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C87481"/>
    <w:multiLevelType w:val="hybridMultilevel"/>
    <w:tmpl w:val="A7ACFB8E"/>
    <w:lvl w:ilvl="0" w:tplc="0C0A0017">
      <w:start w:val="1"/>
      <w:numFmt w:val="lowerLetter"/>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9" w15:restartNumberingAfterBreak="0">
    <w:nsid w:val="226B1291"/>
    <w:multiLevelType w:val="hybridMultilevel"/>
    <w:tmpl w:val="F578A6B8"/>
    <w:lvl w:ilvl="0" w:tplc="8D1A944C">
      <w:numFmt w:val="bullet"/>
      <w:lvlText w:val="-"/>
      <w:lvlJc w:val="left"/>
      <w:pPr>
        <w:ind w:left="1788" w:hanging="360"/>
      </w:pPr>
      <w:rPr>
        <w:rFonts w:ascii="Arial" w:eastAsia="Times New Roman" w:hAnsi="Arial" w:hint="default"/>
      </w:rPr>
    </w:lvl>
    <w:lvl w:ilvl="1" w:tplc="8D1A944C">
      <w:numFmt w:val="bullet"/>
      <w:lvlText w:val="-"/>
      <w:lvlJc w:val="left"/>
      <w:pPr>
        <w:ind w:left="2508" w:hanging="360"/>
      </w:pPr>
      <w:rPr>
        <w:rFonts w:ascii="Arial" w:eastAsia="Times New Roman" w:hAnsi="Arial"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0" w15:restartNumberingAfterBreak="0">
    <w:nsid w:val="2436527D"/>
    <w:multiLevelType w:val="hybridMultilevel"/>
    <w:tmpl w:val="B7D87546"/>
    <w:lvl w:ilvl="0" w:tplc="8D1A944C">
      <w:numFmt w:val="bullet"/>
      <w:lvlText w:val="-"/>
      <w:lvlJc w:val="left"/>
      <w:pPr>
        <w:tabs>
          <w:tab w:val="num" w:pos="360"/>
        </w:tabs>
        <w:ind w:left="360" w:hanging="360"/>
      </w:pPr>
      <w:rPr>
        <w:rFonts w:ascii="Arial" w:eastAsia="Times New Roman" w:hAnsi="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258D3E99"/>
    <w:multiLevelType w:val="hybridMultilevel"/>
    <w:tmpl w:val="3BD0FAD8"/>
    <w:lvl w:ilvl="0" w:tplc="2D1847D6">
      <w:start w:val="1"/>
      <w:numFmt w:val="lowerLetter"/>
      <w:lvlText w:val="%1)"/>
      <w:lvlJc w:val="left"/>
      <w:pPr>
        <w:ind w:left="720" w:hanging="360"/>
      </w:pPr>
      <w:rPr>
        <w:rFonts w:hint="default"/>
      </w:rPr>
    </w:lvl>
    <w:lvl w:ilvl="1" w:tplc="6E843AC6" w:tentative="1">
      <w:start w:val="1"/>
      <w:numFmt w:val="lowerLetter"/>
      <w:lvlText w:val="%2."/>
      <w:lvlJc w:val="left"/>
      <w:pPr>
        <w:ind w:left="1440" w:hanging="360"/>
      </w:pPr>
    </w:lvl>
    <w:lvl w:ilvl="2" w:tplc="0C6CEFB4" w:tentative="1">
      <w:start w:val="1"/>
      <w:numFmt w:val="lowerRoman"/>
      <w:lvlText w:val="%3."/>
      <w:lvlJc w:val="right"/>
      <w:pPr>
        <w:ind w:left="2160" w:hanging="180"/>
      </w:pPr>
    </w:lvl>
    <w:lvl w:ilvl="3" w:tplc="93469340" w:tentative="1">
      <w:start w:val="1"/>
      <w:numFmt w:val="decimal"/>
      <w:lvlText w:val="%4."/>
      <w:lvlJc w:val="left"/>
      <w:pPr>
        <w:ind w:left="2880" w:hanging="360"/>
      </w:pPr>
    </w:lvl>
    <w:lvl w:ilvl="4" w:tplc="9DFC4838" w:tentative="1">
      <w:start w:val="1"/>
      <w:numFmt w:val="lowerLetter"/>
      <w:lvlText w:val="%5."/>
      <w:lvlJc w:val="left"/>
      <w:pPr>
        <w:ind w:left="3600" w:hanging="360"/>
      </w:pPr>
    </w:lvl>
    <w:lvl w:ilvl="5" w:tplc="2194AC62" w:tentative="1">
      <w:start w:val="1"/>
      <w:numFmt w:val="lowerRoman"/>
      <w:lvlText w:val="%6."/>
      <w:lvlJc w:val="right"/>
      <w:pPr>
        <w:ind w:left="4320" w:hanging="180"/>
      </w:pPr>
    </w:lvl>
    <w:lvl w:ilvl="6" w:tplc="DBFC0690" w:tentative="1">
      <w:start w:val="1"/>
      <w:numFmt w:val="decimal"/>
      <w:lvlText w:val="%7."/>
      <w:lvlJc w:val="left"/>
      <w:pPr>
        <w:ind w:left="5040" w:hanging="360"/>
      </w:pPr>
    </w:lvl>
    <w:lvl w:ilvl="7" w:tplc="1550DB90" w:tentative="1">
      <w:start w:val="1"/>
      <w:numFmt w:val="lowerLetter"/>
      <w:lvlText w:val="%8."/>
      <w:lvlJc w:val="left"/>
      <w:pPr>
        <w:ind w:left="5760" w:hanging="360"/>
      </w:pPr>
    </w:lvl>
    <w:lvl w:ilvl="8" w:tplc="CBB0DA7A" w:tentative="1">
      <w:start w:val="1"/>
      <w:numFmt w:val="lowerRoman"/>
      <w:lvlText w:val="%9."/>
      <w:lvlJc w:val="right"/>
      <w:pPr>
        <w:ind w:left="6480" w:hanging="180"/>
      </w:pPr>
    </w:lvl>
  </w:abstractNum>
  <w:abstractNum w:abstractNumId="22" w15:restartNumberingAfterBreak="0">
    <w:nsid w:val="26331F02"/>
    <w:multiLevelType w:val="hybridMultilevel"/>
    <w:tmpl w:val="7108CAAA"/>
    <w:lvl w:ilvl="0" w:tplc="D03E6CC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26653C09"/>
    <w:multiLevelType w:val="hybridMultilevel"/>
    <w:tmpl w:val="75885042"/>
    <w:lvl w:ilvl="0" w:tplc="65BA2BD0">
      <w:start w:val="1"/>
      <w:numFmt w:val="decimal"/>
      <w:lvlText w:val="%1.-"/>
      <w:lvlJc w:val="left"/>
      <w:pPr>
        <w:tabs>
          <w:tab w:val="num" w:pos="870"/>
        </w:tabs>
        <w:ind w:left="870" w:hanging="360"/>
      </w:pPr>
      <w:rPr>
        <w:rFonts w:ascii="Arial" w:hAnsi="Arial" w:cs="Arial" w:hint="default"/>
        <w:i w:val="0"/>
        <w:sz w:val="20"/>
        <w:szCs w:val="20"/>
      </w:rPr>
    </w:lvl>
    <w:lvl w:ilvl="1" w:tplc="0C0A0019" w:tentative="1">
      <w:start w:val="1"/>
      <w:numFmt w:val="lowerLetter"/>
      <w:lvlText w:val="%2."/>
      <w:lvlJc w:val="left"/>
      <w:pPr>
        <w:tabs>
          <w:tab w:val="num" w:pos="-98"/>
        </w:tabs>
        <w:ind w:left="-98" w:hanging="360"/>
      </w:pPr>
      <w:rPr>
        <w:rFonts w:cs="Times New Roman"/>
      </w:rPr>
    </w:lvl>
    <w:lvl w:ilvl="2" w:tplc="0C0A001B" w:tentative="1">
      <w:start w:val="1"/>
      <w:numFmt w:val="lowerRoman"/>
      <w:lvlText w:val="%3."/>
      <w:lvlJc w:val="right"/>
      <w:pPr>
        <w:tabs>
          <w:tab w:val="num" w:pos="622"/>
        </w:tabs>
        <w:ind w:left="622" w:hanging="180"/>
      </w:pPr>
      <w:rPr>
        <w:rFonts w:cs="Times New Roman"/>
      </w:rPr>
    </w:lvl>
    <w:lvl w:ilvl="3" w:tplc="0C0A000F" w:tentative="1">
      <w:start w:val="1"/>
      <w:numFmt w:val="decimal"/>
      <w:lvlText w:val="%4."/>
      <w:lvlJc w:val="left"/>
      <w:pPr>
        <w:tabs>
          <w:tab w:val="num" w:pos="1342"/>
        </w:tabs>
        <w:ind w:left="1342" w:hanging="360"/>
      </w:pPr>
      <w:rPr>
        <w:rFonts w:cs="Times New Roman"/>
      </w:rPr>
    </w:lvl>
    <w:lvl w:ilvl="4" w:tplc="0C0A0019" w:tentative="1">
      <w:start w:val="1"/>
      <w:numFmt w:val="lowerLetter"/>
      <w:lvlText w:val="%5."/>
      <w:lvlJc w:val="left"/>
      <w:pPr>
        <w:tabs>
          <w:tab w:val="num" w:pos="2062"/>
        </w:tabs>
        <w:ind w:left="2062" w:hanging="360"/>
      </w:pPr>
      <w:rPr>
        <w:rFonts w:cs="Times New Roman"/>
      </w:rPr>
    </w:lvl>
    <w:lvl w:ilvl="5" w:tplc="0C0A001B" w:tentative="1">
      <w:start w:val="1"/>
      <w:numFmt w:val="lowerRoman"/>
      <w:lvlText w:val="%6."/>
      <w:lvlJc w:val="right"/>
      <w:pPr>
        <w:tabs>
          <w:tab w:val="num" w:pos="2782"/>
        </w:tabs>
        <w:ind w:left="2782" w:hanging="180"/>
      </w:pPr>
      <w:rPr>
        <w:rFonts w:cs="Times New Roman"/>
      </w:rPr>
    </w:lvl>
    <w:lvl w:ilvl="6" w:tplc="0C0A000F" w:tentative="1">
      <w:start w:val="1"/>
      <w:numFmt w:val="decimal"/>
      <w:lvlText w:val="%7."/>
      <w:lvlJc w:val="left"/>
      <w:pPr>
        <w:tabs>
          <w:tab w:val="num" w:pos="3502"/>
        </w:tabs>
        <w:ind w:left="3502" w:hanging="360"/>
      </w:pPr>
      <w:rPr>
        <w:rFonts w:cs="Times New Roman"/>
      </w:rPr>
    </w:lvl>
    <w:lvl w:ilvl="7" w:tplc="0C0A0019" w:tentative="1">
      <w:start w:val="1"/>
      <w:numFmt w:val="lowerLetter"/>
      <w:lvlText w:val="%8."/>
      <w:lvlJc w:val="left"/>
      <w:pPr>
        <w:tabs>
          <w:tab w:val="num" w:pos="4222"/>
        </w:tabs>
        <w:ind w:left="4222" w:hanging="360"/>
      </w:pPr>
      <w:rPr>
        <w:rFonts w:cs="Times New Roman"/>
      </w:rPr>
    </w:lvl>
    <w:lvl w:ilvl="8" w:tplc="0C0A001B" w:tentative="1">
      <w:start w:val="1"/>
      <w:numFmt w:val="lowerRoman"/>
      <w:lvlText w:val="%9."/>
      <w:lvlJc w:val="right"/>
      <w:pPr>
        <w:tabs>
          <w:tab w:val="num" w:pos="4942"/>
        </w:tabs>
        <w:ind w:left="4942" w:hanging="180"/>
      </w:pPr>
      <w:rPr>
        <w:rFonts w:cs="Times New Roman"/>
      </w:rPr>
    </w:lvl>
  </w:abstractNum>
  <w:abstractNum w:abstractNumId="24" w15:restartNumberingAfterBreak="0">
    <w:nsid w:val="26E858B8"/>
    <w:multiLevelType w:val="hybridMultilevel"/>
    <w:tmpl w:val="7174DB5C"/>
    <w:lvl w:ilvl="0" w:tplc="63C88750">
      <w:start w:val="1"/>
      <w:numFmt w:val="lowerLetter"/>
      <w:lvlText w:val="%1)"/>
      <w:lvlJc w:val="left"/>
      <w:pPr>
        <w:ind w:left="961" w:hanging="360"/>
      </w:pPr>
      <w:rPr>
        <w:rFonts w:cs="Times New Roman" w:hint="default"/>
      </w:rPr>
    </w:lvl>
    <w:lvl w:ilvl="1" w:tplc="0C0A0019" w:tentative="1">
      <w:start w:val="1"/>
      <w:numFmt w:val="lowerLetter"/>
      <w:lvlText w:val="%2."/>
      <w:lvlJc w:val="left"/>
      <w:pPr>
        <w:ind w:left="1681" w:hanging="360"/>
      </w:pPr>
      <w:rPr>
        <w:rFonts w:cs="Times New Roman"/>
      </w:rPr>
    </w:lvl>
    <w:lvl w:ilvl="2" w:tplc="0C0A001B" w:tentative="1">
      <w:start w:val="1"/>
      <w:numFmt w:val="lowerRoman"/>
      <w:lvlText w:val="%3."/>
      <w:lvlJc w:val="right"/>
      <w:pPr>
        <w:ind w:left="2401" w:hanging="180"/>
      </w:pPr>
      <w:rPr>
        <w:rFonts w:cs="Times New Roman"/>
      </w:rPr>
    </w:lvl>
    <w:lvl w:ilvl="3" w:tplc="0C0A000F" w:tentative="1">
      <w:start w:val="1"/>
      <w:numFmt w:val="decimal"/>
      <w:lvlText w:val="%4."/>
      <w:lvlJc w:val="left"/>
      <w:pPr>
        <w:ind w:left="3121" w:hanging="360"/>
      </w:pPr>
      <w:rPr>
        <w:rFonts w:cs="Times New Roman"/>
      </w:rPr>
    </w:lvl>
    <w:lvl w:ilvl="4" w:tplc="0C0A0019" w:tentative="1">
      <w:start w:val="1"/>
      <w:numFmt w:val="lowerLetter"/>
      <w:lvlText w:val="%5."/>
      <w:lvlJc w:val="left"/>
      <w:pPr>
        <w:ind w:left="3841" w:hanging="360"/>
      </w:pPr>
      <w:rPr>
        <w:rFonts w:cs="Times New Roman"/>
      </w:rPr>
    </w:lvl>
    <w:lvl w:ilvl="5" w:tplc="0C0A001B" w:tentative="1">
      <w:start w:val="1"/>
      <w:numFmt w:val="lowerRoman"/>
      <w:lvlText w:val="%6."/>
      <w:lvlJc w:val="right"/>
      <w:pPr>
        <w:ind w:left="4561" w:hanging="180"/>
      </w:pPr>
      <w:rPr>
        <w:rFonts w:cs="Times New Roman"/>
      </w:rPr>
    </w:lvl>
    <w:lvl w:ilvl="6" w:tplc="0C0A000F" w:tentative="1">
      <w:start w:val="1"/>
      <w:numFmt w:val="decimal"/>
      <w:lvlText w:val="%7."/>
      <w:lvlJc w:val="left"/>
      <w:pPr>
        <w:ind w:left="5281" w:hanging="360"/>
      </w:pPr>
      <w:rPr>
        <w:rFonts w:cs="Times New Roman"/>
      </w:rPr>
    </w:lvl>
    <w:lvl w:ilvl="7" w:tplc="0C0A0019" w:tentative="1">
      <w:start w:val="1"/>
      <w:numFmt w:val="lowerLetter"/>
      <w:lvlText w:val="%8."/>
      <w:lvlJc w:val="left"/>
      <w:pPr>
        <w:ind w:left="6001" w:hanging="360"/>
      </w:pPr>
      <w:rPr>
        <w:rFonts w:cs="Times New Roman"/>
      </w:rPr>
    </w:lvl>
    <w:lvl w:ilvl="8" w:tplc="0C0A001B" w:tentative="1">
      <w:start w:val="1"/>
      <w:numFmt w:val="lowerRoman"/>
      <w:lvlText w:val="%9."/>
      <w:lvlJc w:val="right"/>
      <w:pPr>
        <w:ind w:left="6721" w:hanging="180"/>
      </w:pPr>
      <w:rPr>
        <w:rFonts w:cs="Times New Roman"/>
      </w:rPr>
    </w:lvl>
  </w:abstractNum>
  <w:abstractNum w:abstractNumId="25" w15:restartNumberingAfterBreak="0">
    <w:nsid w:val="2C99224A"/>
    <w:multiLevelType w:val="hybridMultilevel"/>
    <w:tmpl w:val="4680108A"/>
    <w:lvl w:ilvl="0" w:tplc="D430AE5A">
      <w:start w:val="1"/>
      <w:numFmt w:val="lowerLetter"/>
      <w:lvlText w:val="%1)"/>
      <w:lvlJc w:val="left"/>
      <w:pPr>
        <w:ind w:left="2444" w:hanging="180"/>
      </w:pPr>
      <w:rPr>
        <w:rFonts w:cs="Times New Roman" w:hint="default"/>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2D832A96"/>
    <w:multiLevelType w:val="hybridMultilevel"/>
    <w:tmpl w:val="C156826E"/>
    <w:lvl w:ilvl="0" w:tplc="481A9F86">
      <w:start w:val="1"/>
      <w:numFmt w:val="decimal"/>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2EFA5DFD"/>
    <w:multiLevelType w:val="hybridMultilevel"/>
    <w:tmpl w:val="CB54C948"/>
    <w:name w:val="WWNum32"/>
    <w:lvl w:ilvl="0" w:tplc="6F2ED360">
      <w:start w:val="1"/>
      <w:numFmt w:val="lowerLetter"/>
      <w:lvlText w:val="%1)"/>
      <w:lvlJc w:val="left"/>
      <w:pPr>
        <w:ind w:left="720" w:hanging="360"/>
      </w:pPr>
      <w:rPr>
        <w:rFonts w:cs="Times New Roman" w:hint="default"/>
        <w:b w:val="0"/>
        <w:strike w:val="0"/>
        <w:color w:val="auto"/>
      </w:rPr>
    </w:lvl>
    <w:lvl w:ilvl="1" w:tplc="042D0019" w:tentative="1">
      <w:start w:val="1"/>
      <w:numFmt w:val="lowerLetter"/>
      <w:lvlText w:val="%2."/>
      <w:lvlJc w:val="left"/>
      <w:pPr>
        <w:ind w:left="1440" w:hanging="360"/>
      </w:pPr>
      <w:rPr>
        <w:rFonts w:cs="Times New Roman"/>
      </w:rPr>
    </w:lvl>
    <w:lvl w:ilvl="2" w:tplc="042D001B" w:tentative="1">
      <w:start w:val="1"/>
      <w:numFmt w:val="lowerRoman"/>
      <w:lvlText w:val="%3."/>
      <w:lvlJc w:val="right"/>
      <w:pPr>
        <w:ind w:left="2160" w:hanging="180"/>
      </w:pPr>
      <w:rPr>
        <w:rFonts w:cs="Times New Roman"/>
      </w:rPr>
    </w:lvl>
    <w:lvl w:ilvl="3" w:tplc="042D000F" w:tentative="1">
      <w:start w:val="1"/>
      <w:numFmt w:val="decimal"/>
      <w:lvlText w:val="%4."/>
      <w:lvlJc w:val="left"/>
      <w:pPr>
        <w:ind w:left="2880" w:hanging="360"/>
      </w:pPr>
      <w:rPr>
        <w:rFonts w:cs="Times New Roman"/>
      </w:rPr>
    </w:lvl>
    <w:lvl w:ilvl="4" w:tplc="042D0019" w:tentative="1">
      <w:start w:val="1"/>
      <w:numFmt w:val="lowerLetter"/>
      <w:lvlText w:val="%5."/>
      <w:lvlJc w:val="left"/>
      <w:pPr>
        <w:ind w:left="3600" w:hanging="360"/>
      </w:pPr>
      <w:rPr>
        <w:rFonts w:cs="Times New Roman"/>
      </w:rPr>
    </w:lvl>
    <w:lvl w:ilvl="5" w:tplc="042D001B" w:tentative="1">
      <w:start w:val="1"/>
      <w:numFmt w:val="lowerRoman"/>
      <w:lvlText w:val="%6."/>
      <w:lvlJc w:val="right"/>
      <w:pPr>
        <w:ind w:left="4320" w:hanging="180"/>
      </w:pPr>
      <w:rPr>
        <w:rFonts w:cs="Times New Roman"/>
      </w:rPr>
    </w:lvl>
    <w:lvl w:ilvl="6" w:tplc="042D000F" w:tentative="1">
      <w:start w:val="1"/>
      <w:numFmt w:val="decimal"/>
      <w:lvlText w:val="%7."/>
      <w:lvlJc w:val="left"/>
      <w:pPr>
        <w:ind w:left="5040" w:hanging="360"/>
      </w:pPr>
      <w:rPr>
        <w:rFonts w:cs="Times New Roman"/>
      </w:rPr>
    </w:lvl>
    <w:lvl w:ilvl="7" w:tplc="042D0019" w:tentative="1">
      <w:start w:val="1"/>
      <w:numFmt w:val="lowerLetter"/>
      <w:lvlText w:val="%8."/>
      <w:lvlJc w:val="left"/>
      <w:pPr>
        <w:ind w:left="5760" w:hanging="360"/>
      </w:pPr>
      <w:rPr>
        <w:rFonts w:cs="Times New Roman"/>
      </w:rPr>
    </w:lvl>
    <w:lvl w:ilvl="8" w:tplc="042D001B" w:tentative="1">
      <w:start w:val="1"/>
      <w:numFmt w:val="lowerRoman"/>
      <w:lvlText w:val="%9."/>
      <w:lvlJc w:val="right"/>
      <w:pPr>
        <w:ind w:left="6480" w:hanging="180"/>
      </w:pPr>
      <w:rPr>
        <w:rFonts w:cs="Times New Roman"/>
      </w:rPr>
    </w:lvl>
  </w:abstractNum>
  <w:abstractNum w:abstractNumId="28" w15:restartNumberingAfterBreak="0">
    <w:nsid w:val="2F2B46E8"/>
    <w:multiLevelType w:val="hybridMultilevel"/>
    <w:tmpl w:val="C9426BAC"/>
    <w:lvl w:ilvl="0" w:tplc="0C0A0017">
      <w:start w:val="1"/>
      <w:numFmt w:val="decimal"/>
      <w:lvlText w:val="%1.-"/>
      <w:lvlJc w:val="left"/>
      <w:pPr>
        <w:tabs>
          <w:tab w:val="num" w:pos="870"/>
        </w:tabs>
        <w:ind w:left="870" w:hanging="360"/>
      </w:pPr>
      <w:rPr>
        <w:rFonts w:ascii="Verdana" w:hAnsi="Verdana" w:cs="Times New Roman" w:hint="default"/>
        <w:sz w:val="20"/>
        <w:szCs w:val="20"/>
      </w:rPr>
    </w:lvl>
    <w:lvl w:ilvl="1" w:tplc="0C0A0019" w:tentative="1">
      <w:start w:val="1"/>
      <w:numFmt w:val="lowerLetter"/>
      <w:lvlText w:val="%2."/>
      <w:lvlJc w:val="left"/>
      <w:pPr>
        <w:tabs>
          <w:tab w:val="num" w:pos="-98"/>
        </w:tabs>
        <w:ind w:left="-98" w:hanging="360"/>
      </w:pPr>
      <w:rPr>
        <w:rFonts w:cs="Times New Roman"/>
      </w:rPr>
    </w:lvl>
    <w:lvl w:ilvl="2" w:tplc="0C0A001B" w:tentative="1">
      <w:start w:val="1"/>
      <w:numFmt w:val="lowerRoman"/>
      <w:lvlText w:val="%3."/>
      <w:lvlJc w:val="right"/>
      <w:pPr>
        <w:tabs>
          <w:tab w:val="num" w:pos="622"/>
        </w:tabs>
        <w:ind w:left="622" w:hanging="180"/>
      </w:pPr>
      <w:rPr>
        <w:rFonts w:cs="Times New Roman"/>
      </w:rPr>
    </w:lvl>
    <w:lvl w:ilvl="3" w:tplc="0C0A000F" w:tentative="1">
      <w:start w:val="1"/>
      <w:numFmt w:val="decimal"/>
      <w:lvlText w:val="%4."/>
      <w:lvlJc w:val="left"/>
      <w:pPr>
        <w:tabs>
          <w:tab w:val="num" w:pos="1342"/>
        </w:tabs>
        <w:ind w:left="1342" w:hanging="360"/>
      </w:pPr>
      <w:rPr>
        <w:rFonts w:cs="Times New Roman"/>
      </w:rPr>
    </w:lvl>
    <w:lvl w:ilvl="4" w:tplc="0C0A0019" w:tentative="1">
      <w:start w:val="1"/>
      <w:numFmt w:val="lowerLetter"/>
      <w:lvlText w:val="%5."/>
      <w:lvlJc w:val="left"/>
      <w:pPr>
        <w:tabs>
          <w:tab w:val="num" w:pos="2062"/>
        </w:tabs>
        <w:ind w:left="2062" w:hanging="360"/>
      </w:pPr>
      <w:rPr>
        <w:rFonts w:cs="Times New Roman"/>
      </w:rPr>
    </w:lvl>
    <w:lvl w:ilvl="5" w:tplc="0C0A001B" w:tentative="1">
      <w:start w:val="1"/>
      <w:numFmt w:val="lowerRoman"/>
      <w:lvlText w:val="%6."/>
      <w:lvlJc w:val="right"/>
      <w:pPr>
        <w:tabs>
          <w:tab w:val="num" w:pos="2782"/>
        </w:tabs>
        <w:ind w:left="2782" w:hanging="180"/>
      </w:pPr>
      <w:rPr>
        <w:rFonts w:cs="Times New Roman"/>
      </w:rPr>
    </w:lvl>
    <w:lvl w:ilvl="6" w:tplc="0C0A000F" w:tentative="1">
      <w:start w:val="1"/>
      <w:numFmt w:val="decimal"/>
      <w:lvlText w:val="%7."/>
      <w:lvlJc w:val="left"/>
      <w:pPr>
        <w:tabs>
          <w:tab w:val="num" w:pos="3502"/>
        </w:tabs>
        <w:ind w:left="3502" w:hanging="360"/>
      </w:pPr>
      <w:rPr>
        <w:rFonts w:cs="Times New Roman"/>
      </w:rPr>
    </w:lvl>
    <w:lvl w:ilvl="7" w:tplc="0C0A0019" w:tentative="1">
      <w:start w:val="1"/>
      <w:numFmt w:val="lowerLetter"/>
      <w:lvlText w:val="%8."/>
      <w:lvlJc w:val="left"/>
      <w:pPr>
        <w:tabs>
          <w:tab w:val="num" w:pos="4222"/>
        </w:tabs>
        <w:ind w:left="4222" w:hanging="360"/>
      </w:pPr>
      <w:rPr>
        <w:rFonts w:cs="Times New Roman"/>
      </w:rPr>
    </w:lvl>
    <w:lvl w:ilvl="8" w:tplc="0C0A001B" w:tentative="1">
      <w:start w:val="1"/>
      <w:numFmt w:val="lowerRoman"/>
      <w:lvlText w:val="%9."/>
      <w:lvlJc w:val="right"/>
      <w:pPr>
        <w:tabs>
          <w:tab w:val="num" w:pos="4942"/>
        </w:tabs>
        <w:ind w:left="4942" w:hanging="180"/>
      </w:pPr>
      <w:rPr>
        <w:rFonts w:cs="Times New Roman"/>
      </w:rPr>
    </w:lvl>
  </w:abstractNum>
  <w:abstractNum w:abstractNumId="29" w15:restartNumberingAfterBreak="0">
    <w:nsid w:val="316A732B"/>
    <w:multiLevelType w:val="hybridMultilevel"/>
    <w:tmpl w:val="A64E8E9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359852C4"/>
    <w:multiLevelType w:val="hybridMultilevel"/>
    <w:tmpl w:val="66A8DACC"/>
    <w:lvl w:ilvl="0" w:tplc="0018D3EA">
      <w:start w:val="1"/>
      <w:numFmt w:val="lowerLetter"/>
      <w:lvlText w:val="%1)"/>
      <w:lvlJc w:val="left"/>
      <w:pPr>
        <w:ind w:left="720" w:hanging="360"/>
      </w:pPr>
      <w:rPr>
        <w:rFonts w:ascii="Arial" w:eastAsia="Times New Roman" w:hAnsi="Arial" w:cs="Arial" w:hint="default"/>
        <w:b w:val="0"/>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369E0A4E"/>
    <w:multiLevelType w:val="hybridMultilevel"/>
    <w:tmpl w:val="5ED471D6"/>
    <w:lvl w:ilvl="0" w:tplc="3A30D09A">
      <w:start w:val="1"/>
      <w:numFmt w:val="lowerLetter"/>
      <w:lvlText w:val="%1)"/>
      <w:lvlJc w:val="left"/>
      <w:pPr>
        <w:tabs>
          <w:tab w:val="num" w:pos="786"/>
        </w:tabs>
        <w:ind w:left="786" w:hanging="360"/>
      </w:pPr>
      <w:rPr>
        <w:rFonts w:cs="Times New Roman" w:hint="default"/>
        <w:b w:val="0"/>
      </w:rPr>
    </w:lvl>
    <w:lvl w:ilvl="1" w:tplc="0C0A0019">
      <w:start w:val="1"/>
      <w:numFmt w:val="lowerLetter"/>
      <w:lvlText w:val="%2."/>
      <w:lvlJc w:val="left"/>
      <w:pPr>
        <w:tabs>
          <w:tab w:val="num" w:pos="2301"/>
        </w:tabs>
        <w:ind w:left="2301" w:hanging="360"/>
      </w:pPr>
      <w:rPr>
        <w:rFonts w:cs="Times New Roman"/>
      </w:rPr>
    </w:lvl>
    <w:lvl w:ilvl="2" w:tplc="0C0A001B" w:tentative="1">
      <w:start w:val="1"/>
      <w:numFmt w:val="lowerRoman"/>
      <w:lvlText w:val="%3."/>
      <w:lvlJc w:val="right"/>
      <w:pPr>
        <w:tabs>
          <w:tab w:val="num" w:pos="3021"/>
        </w:tabs>
        <w:ind w:left="3021" w:hanging="180"/>
      </w:pPr>
      <w:rPr>
        <w:rFonts w:cs="Times New Roman"/>
      </w:rPr>
    </w:lvl>
    <w:lvl w:ilvl="3" w:tplc="0C0A000F" w:tentative="1">
      <w:start w:val="1"/>
      <w:numFmt w:val="decimal"/>
      <w:lvlText w:val="%4."/>
      <w:lvlJc w:val="left"/>
      <w:pPr>
        <w:tabs>
          <w:tab w:val="num" w:pos="3741"/>
        </w:tabs>
        <w:ind w:left="3741" w:hanging="360"/>
      </w:pPr>
      <w:rPr>
        <w:rFonts w:cs="Times New Roman"/>
      </w:rPr>
    </w:lvl>
    <w:lvl w:ilvl="4" w:tplc="0C0A0019" w:tentative="1">
      <w:start w:val="1"/>
      <w:numFmt w:val="lowerLetter"/>
      <w:lvlText w:val="%5."/>
      <w:lvlJc w:val="left"/>
      <w:pPr>
        <w:tabs>
          <w:tab w:val="num" w:pos="4461"/>
        </w:tabs>
        <w:ind w:left="4461" w:hanging="360"/>
      </w:pPr>
      <w:rPr>
        <w:rFonts w:cs="Times New Roman"/>
      </w:rPr>
    </w:lvl>
    <w:lvl w:ilvl="5" w:tplc="0C0A001B" w:tentative="1">
      <w:start w:val="1"/>
      <w:numFmt w:val="lowerRoman"/>
      <w:lvlText w:val="%6."/>
      <w:lvlJc w:val="right"/>
      <w:pPr>
        <w:tabs>
          <w:tab w:val="num" w:pos="5181"/>
        </w:tabs>
        <w:ind w:left="5181" w:hanging="180"/>
      </w:pPr>
      <w:rPr>
        <w:rFonts w:cs="Times New Roman"/>
      </w:rPr>
    </w:lvl>
    <w:lvl w:ilvl="6" w:tplc="0C0A000F" w:tentative="1">
      <w:start w:val="1"/>
      <w:numFmt w:val="decimal"/>
      <w:lvlText w:val="%7."/>
      <w:lvlJc w:val="left"/>
      <w:pPr>
        <w:tabs>
          <w:tab w:val="num" w:pos="5901"/>
        </w:tabs>
        <w:ind w:left="5901" w:hanging="360"/>
      </w:pPr>
      <w:rPr>
        <w:rFonts w:cs="Times New Roman"/>
      </w:rPr>
    </w:lvl>
    <w:lvl w:ilvl="7" w:tplc="0C0A0019" w:tentative="1">
      <w:start w:val="1"/>
      <w:numFmt w:val="lowerLetter"/>
      <w:lvlText w:val="%8."/>
      <w:lvlJc w:val="left"/>
      <w:pPr>
        <w:tabs>
          <w:tab w:val="num" w:pos="6621"/>
        </w:tabs>
        <w:ind w:left="6621" w:hanging="360"/>
      </w:pPr>
      <w:rPr>
        <w:rFonts w:cs="Times New Roman"/>
      </w:rPr>
    </w:lvl>
    <w:lvl w:ilvl="8" w:tplc="0C0A001B" w:tentative="1">
      <w:start w:val="1"/>
      <w:numFmt w:val="lowerRoman"/>
      <w:lvlText w:val="%9."/>
      <w:lvlJc w:val="right"/>
      <w:pPr>
        <w:tabs>
          <w:tab w:val="num" w:pos="7341"/>
        </w:tabs>
        <w:ind w:left="7341" w:hanging="180"/>
      </w:pPr>
      <w:rPr>
        <w:rFonts w:cs="Times New Roman"/>
      </w:rPr>
    </w:lvl>
  </w:abstractNum>
  <w:abstractNum w:abstractNumId="32" w15:restartNumberingAfterBreak="0">
    <w:nsid w:val="3AB0261A"/>
    <w:multiLevelType w:val="hybridMultilevel"/>
    <w:tmpl w:val="337C832A"/>
    <w:lvl w:ilvl="0" w:tplc="8482E192">
      <w:start w:val="1"/>
      <w:numFmt w:val="lowerLetter"/>
      <w:lvlText w:val="%1)"/>
      <w:lvlJc w:val="left"/>
      <w:pPr>
        <w:ind w:left="3905" w:hanging="360"/>
      </w:pPr>
      <w:rPr>
        <w:rFonts w:ascii="Arial" w:eastAsia="Times New Roman" w:hAnsi="Arial" w:cs="Arial"/>
        <w:b w:val="0"/>
        <w:color w:val="auto"/>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33" w15:restartNumberingAfterBreak="0">
    <w:nsid w:val="3CF006B8"/>
    <w:multiLevelType w:val="hybridMultilevel"/>
    <w:tmpl w:val="061E041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3DF10B48"/>
    <w:multiLevelType w:val="hybridMultilevel"/>
    <w:tmpl w:val="57501694"/>
    <w:lvl w:ilvl="0" w:tplc="776CD076">
      <w:start w:val="1"/>
      <w:numFmt w:val="decimal"/>
      <w:lvlText w:val="%1."/>
      <w:lvlJc w:val="left"/>
      <w:pPr>
        <w:ind w:left="720" w:hanging="360"/>
      </w:pPr>
      <w:rPr>
        <w:rFonts w:cs="Times New Roman"/>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46684C3F"/>
    <w:multiLevelType w:val="hybridMultilevel"/>
    <w:tmpl w:val="C9426BAC"/>
    <w:lvl w:ilvl="0" w:tplc="0C0A0017">
      <w:start w:val="1"/>
      <w:numFmt w:val="decimal"/>
      <w:lvlText w:val="%1.-"/>
      <w:lvlJc w:val="left"/>
      <w:pPr>
        <w:tabs>
          <w:tab w:val="num" w:pos="870"/>
        </w:tabs>
        <w:ind w:left="870" w:hanging="360"/>
      </w:pPr>
      <w:rPr>
        <w:rFonts w:ascii="Verdana" w:hAnsi="Verdana" w:cs="Times New Roman" w:hint="default"/>
        <w:sz w:val="20"/>
        <w:szCs w:val="20"/>
      </w:rPr>
    </w:lvl>
    <w:lvl w:ilvl="1" w:tplc="0C0A0019" w:tentative="1">
      <w:start w:val="1"/>
      <w:numFmt w:val="lowerLetter"/>
      <w:lvlText w:val="%2."/>
      <w:lvlJc w:val="left"/>
      <w:pPr>
        <w:tabs>
          <w:tab w:val="num" w:pos="-98"/>
        </w:tabs>
        <w:ind w:left="-98" w:hanging="360"/>
      </w:pPr>
      <w:rPr>
        <w:rFonts w:cs="Times New Roman"/>
      </w:rPr>
    </w:lvl>
    <w:lvl w:ilvl="2" w:tplc="0C0A001B" w:tentative="1">
      <w:start w:val="1"/>
      <w:numFmt w:val="lowerRoman"/>
      <w:lvlText w:val="%3."/>
      <w:lvlJc w:val="right"/>
      <w:pPr>
        <w:tabs>
          <w:tab w:val="num" w:pos="622"/>
        </w:tabs>
        <w:ind w:left="622" w:hanging="180"/>
      </w:pPr>
      <w:rPr>
        <w:rFonts w:cs="Times New Roman"/>
      </w:rPr>
    </w:lvl>
    <w:lvl w:ilvl="3" w:tplc="0C0A000F" w:tentative="1">
      <w:start w:val="1"/>
      <w:numFmt w:val="decimal"/>
      <w:lvlText w:val="%4."/>
      <w:lvlJc w:val="left"/>
      <w:pPr>
        <w:tabs>
          <w:tab w:val="num" w:pos="1342"/>
        </w:tabs>
        <w:ind w:left="1342" w:hanging="360"/>
      </w:pPr>
      <w:rPr>
        <w:rFonts w:cs="Times New Roman"/>
      </w:rPr>
    </w:lvl>
    <w:lvl w:ilvl="4" w:tplc="0C0A0019" w:tentative="1">
      <w:start w:val="1"/>
      <w:numFmt w:val="lowerLetter"/>
      <w:lvlText w:val="%5."/>
      <w:lvlJc w:val="left"/>
      <w:pPr>
        <w:tabs>
          <w:tab w:val="num" w:pos="2062"/>
        </w:tabs>
        <w:ind w:left="2062" w:hanging="360"/>
      </w:pPr>
      <w:rPr>
        <w:rFonts w:cs="Times New Roman"/>
      </w:rPr>
    </w:lvl>
    <w:lvl w:ilvl="5" w:tplc="0C0A001B" w:tentative="1">
      <w:start w:val="1"/>
      <w:numFmt w:val="lowerRoman"/>
      <w:lvlText w:val="%6."/>
      <w:lvlJc w:val="right"/>
      <w:pPr>
        <w:tabs>
          <w:tab w:val="num" w:pos="2782"/>
        </w:tabs>
        <w:ind w:left="2782" w:hanging="180"/>
      </w:pPr>
      <w:rPr>
        <w:rFonts w:cs="Times New Roman"/>
      </w:rPr>
    </w:lvl>
    <w:lvl w:ilvl="6" w:tplc="0C0A000F" w:tentative="1">
      <w:start w:val="1"/>
      <w:numFmt w:val="decimal"/>
      <w:lvlText w:val="%7."/>
      <w:lvlJc w:val="left"/>
      <w:pPr>
        <w:tabs>
          <w:tab w:val="num" w:pos="3502"/>
        </w:tabs>
        <w:ind w:left="3502" w:hanging="360"/>
      </w:pPr>
      <w:rPr>
        <w:rFonts w:cs="Times New Roman"/>
      </w:rPr>
    </w:lvl>
    <w:lvl w:ilvl="7" w:tplc="0C0A0019" w:tentative="1">
      <w:start w:val="1"/>
      <w:numFmt w:val="lowerLetter"/>
      <w:lvlText w:val="%8."/>
      <w:lvlJc w:val="left"/>
      <w:pPr>
        <w:tabs>
          <w:tab w:val="num" w:pos="4222"/>
        </w:tabs>
        <w:ind w:left="4222" w:hanging="360"/>
      </w:pPr>
      <w:rPr>
        <w:rFonts w:cs="Times New Roman"/>
      </w:rPr>
    </w:lvl>
    <w:lvl w:ilvl="8" w:tplc="0C0A001B" w:tentative="1">
      <w:start w:val="1"/>
      <w:numFmt w:val="lowerRoman"/>
      <w:lvlText w:val="%9."/>
      <w:lvlJc w:val="right"/>
      <w:pPr>
        <w:tabs>
          <w:tab w:val="num" w:pos="4942"/>
        </w:tabs>
        <w:ind w:left="4942" w:hanging="180"/>
      </w:pPr>
      <w:rPr>
        <w:rFonts w:cs="Times New Roman"/>
      </w:rPr>
    </w:lvl>
  </w:abstractNum>
  <w:abstractNum w:abstractNumId="36" w15:restartNumberingAfterBreak="0">
    <w:nsid w:val="46E034D0"/>
    <w:multiLevelType w:val="hybridMultilevel"/>
    <w:tmpl w:val="C9426BAC"/>
    <w:lvl w:ilvl="0" w:tplc="2104E526">
      <w:start w:val="1"/>
      <w:numFmt w:val="decimal"/>
      <w:lvlText w:val="%1.-"/>
      <w:lvlJc w:val="left"/>
      <w:pPr>
        <w:tabs>
          <w:tab w:val="num" w:pos="870"/>
        </w:tabs>
        <w:ind w:left="870" w:hanging="360"/>
      </w:pPr>
      <w:rPr>
        <w:rFonts w:ascii="Verdana" w:hAnsi="Verdana" w:cs="Times New Roman" w:hint="default"/>
        <w:sz w:val="20"/>
        <w:szCs w:val="20"/>
      </w:rPr>
    </w:lvl>
    <w:lvl w:ilvl="1" w:tplc="0C0A0019" w:tentative="1">
      <w:start w:val="1"/>
      <w:numFmt w:val="lowerLetter"/>
      <w:lvlText w:val="%2."/>
      <w:lvlJc w:val="left"/>
      <w:pPr>
        <w:tabs>
          <w:tab w:val="num" w:pos="-98"/>
        </w:tabs>
        <w:ind w:left="-98" w:hanging="360"/>
      </w:pPr>
      <w:rPr>
        <w:rFonts w:cs="Times New Roman"/>
      </w:rPr>
    </w:lvl>
    <w:lvl w:ilvl="2" w:tplc="0C0A001B" w:tentative="1">
      <w:start w:val="1"/>
      <w:numFmt w:val="lowerRoman"/>
      <w:lvlText w:val="%3."/>
      <w:lvlJc w:val="right"/>
      <w:pPr>
        <w:tabs>
          <w:tab w:val="num" w:pos="622"/>
        </w:tabs>
        <w:ind w:left="622" w:hanging="180"/>
      </w:pPr>
      <w:rPr>
        <w:rFonts w:cs="Times New Roman"/>
      </w:rPr>
    </w:lvl>
    <w:lvl w:ilvl="3" w:tplc="0C0A000F" w:tentative="1">
      <w:start w:val="1"/>
      <w:numFmt w:val="decimal"/>
      <w:lvlText w:val="%4."/>
      <w:lvlJc w:val="left"/>
      <w:pPr>
        <w:tabs>
          <w:tab w:val="num" w:pos="1342"/>
        </w:tabs>
        <w:ind w:left="1342" w:hanging="360"/>
      </w:pPr>
      <w:rPr>
        <w:rFonts w:cs="Times New Roman"/>
      </w:rPr>
    </w:lvl>
    <w:lvl w:ilvl="4" w:tplc="0C0A0019" w:tentative="1">
      <w:start w:val="1"/>
      <w:numFmt w:val="lowerLetter"/>
      <w:lvlText w:val="%5."/>
      <w:lvlJc w:val="left"/>
      <w:pPr>
        <w:tabs>
          <w:tab w:val="num" w:pos="2062"/>
        </w:tabs>
        <w:ind w:left="2062" w:hanging="360"/>
      </w:pPr>
      <w:rPr>
        <w:rFonts w:cs="Times New Roman"/>
      </w:rPr>
    </w:lvl>
    <w:lvl w:ilvl="5" w:tplc="0C0A001B" w:tentative="1">
      <w:start w:val="1"/>
      <w:numFmt w:val="lowerRoman"/>
      <w:lvlText w:val="%6."/>
      <w:lvlJc w:val="right"/>
      <w:pPr>
        <w:tabs>
          <w:tab w:val="num" w:pos="2782"/>
        </w:tabs>
        <w:ind w:left="2782" w:hanging="180"/>
      </w:pPr>
      <w:rPr>
        <w:rFonts w:cs="Times New Roman"/>
      </w:rPr>
    </w:lvl>
    <w:lvl w:ilvl="6" w:tplc="0C0A000F" w:tentative="1">
      <w:start w:val="1"/>
      <w:numFmt w:val="decimal"/>
      <w:lvlText w:val="%7."/>
      <w:lvlJc w:val="left"/>
      <w:pPr>
        <w:tabs>
          <w:tab w:val="num" w:pos="3502"/>
        </w:tabs>
        <w:ind w:left="3502" w:hanging="360"/>
      </w:pPr>
      <w:rPr>
        <w:rFonts w:cs="Times New Roman"/>
      </w:rPr>
    </w:lvl>
    <w:lvl w:ilvl="7" w:tplc="0C0A0019" w:tentative="1">
      <w:start w:val="1"/>
      <w:numFmt w:val="lowerLetter"/>
      <w:lvlText w:val="%8."/>
      <w:lvlJc w:val="left"/>
      <w:pPr>
        <w:tabs>
          <w:tab w:val="num" w:pos="4222"/>
        </w:tabs>
        <w:ind w:left="4222" w:hanging="360"/>
      </w:pPr>
      <w:rPr>
        <w:rFonts w:cs="Times New Roman"/>
      </w:rPr>
    </w:lvl>
    <w:lvl w:ilvl="8" w:tplc="0C0A001B" w:tentative="1">
      <w:start w:val="1"/>
      <w:numFmt w:val="lowerRoman"/>
      <w:lvlText w:val="%9."/>
      <w:lvlJc w:val="right"/>
      <w:pPr>
        <w:tabs>
          <w:tab w:val="num" w:pos="4942"/>
        </w:tabs>
        <w:ind w:left="4942" w:hanging="180"/>
      </w:pPr>
      <w:rPr>
        <w:rFonts w:cs="Times New Roman"/>
      </w:rPr>
    </w:lvl>
  </w:abstractNum>
  <w:abstractNum w:abstractNumId="37" w15:restartNumberingAfterBreak="0">
    <w:nsid w:val="480647F5"/>
    <w:multiLevelType w:val="hybridMultilevel"/>
    <w:tmpl w:val="037039FA"/>
    <w:lvl w:ilvl="0" w:tplc="3A30D09A">
      <w:start w:val="1"/>
      <w:numFmt w:val="lowerLetter"/>
      <w:lvlText w:val="%1)"/>
      <w:lvlJc w:val="left"/>
      <w:pPr>
        <w:ind w:left="1068" w:hanging="360"/>
      </w:pPr>
      <w:rPr>
        <w:rFonts w:cs="Times New Roman" w:hint="default"/>
        <w:b w:val="0"/>
        <w:sz w:val="22"/>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8" w15:restartNumberingAfterBreak="0">
    <w:nsid w:val="49796E37"/>
    <w:multiLevelType w:val="hybridMultilevel"/>
    <w:tmpl w:val="68C612B2"/>
    <w:lvl w:ilvl="0" w:tplc="8DAA4260">
      <w:start w:val="1"/>
      <w:numFmt w:val="lowerLetter"/>
      <w:lvlText w:val="%1)"/>
      <w:lvlJc w:val="left"/>
      <w:pPr>
        <w:tabs>
          <w:tab w:val="num" w:pos="1080"/>
        </w:tabs>
        <w:ind w:left="1080" w:hanging="375"/>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CEA2AE5A" w:tentative="1">
      <w:start w:val="1"/>
      <w:numFmt w:val="lowerLetter"/>
      <w:lvlText w:val="%2."/>
      <w:lvlJc w:val="left"/>
      <w:pPr>
        <w:tabs>
          <w:tab w:val="num" w:pos="1440"/>
        </w:tabs>
        <w:ind w:left="1440" w:hanging="360"/>
      </w:pPr>
    </w:lvl>
    <w:lvl w:ilvl="2" w:tplc="50DC8906" w:tentative="1">
      <w:start w:val="1"/>
      <w:numFmt w:val="lowerRoman"/>
      <w:lvlText w:val="%3."/>
      <w:lvlJc w:val="right"/>
      <w:pPr>
        <w:tabs>
          <w:tab w:val="num" w:pos="2160"/>
        </w:tabs>
        <w:ind w:left="2160" w:hanging="180"/>
      </w:pPr>
    </w:lvl>
    <w:lvl w:ilvl="3" w:tplc="27B6C1F2" w:tentative="1">
      <w:start w:val="1"/>
      <w:numFmt w:val="decimal"/>
      <w:lvlText w:val="%4."/>
      <w:lvlJc w:val="left"/>
      <w:pPr>
        <w:tabs>
          <w:tab w:val="num" w:pos="2880"/>
        </w:tabs>
        <w:ind w:left="2880" w:hanging="360"/>
      </w:pPr>
    </w:lvl>
    <w:lvl w:ilvl="4" w:tplc="F04AF7B0" w:tentative="1">
      <w:start w:val="1"/>
      <w:numFmt w:val="lowerLetter"/>
      <w:lvlText w:val="%5."/>
      <w:lvlJc w:val="left"/>
      <w:pPr>
        <w:tabs>
          <w:tab w:val="num" w:pos="3600"/>
        </w:tabs>
        <w:ind w:left="3600" w:hanging="360"/>
      </w:pPr>
    </w:lvl>
    <w:lvl w:ilvl="5" w:tplc="CFEC4580" w:tentative="1">
      <w:start w:val="1"/>
      <w:numFmt w:val="lowerRoman"/>
      <w:lvlText w:val="%6."/>
      <w:lvlJc w:val="right"/>
      <w:pPr>
        <w:tabs>
          <w:tab w:val="num" w:pos="4320"/>
        </w:tabs>
        <w:ind w:left="4320" w:hanging="180"/>
      </w:pPr>
    </w:lvl>
    <w:lvl w:ilvl="6" w:tplc="92462960" w:tentative="1">
      <w:start w:val="1"/>
      <w:numFmt w:val="decimal"/>
      <w:lvlText w:val="%7."/>
      <w:lvlJc w:val="left"/>
      <w:pPr>
        <w:tabs>
          <w:tab w:val="num" w:pos="5040"/>
        </w:tabs>
        <w:ind w:left="5040" w:hanging="360"/>
      </w:pPr>
    </w:lvl>
    <w:lvl w:ilvl="7" w:tplc="9D5A09DE" w:tentative="1">
      <w:start w:val="1"/>
      <w:numFmt w:val="lowerLetter"/>
      <w:lvlText w:val="%8."/>
      <w:lvlJc w:val="left"/>
      <w:pPr>
        <w:tabs>
          <w:tab w:val="num" w:pos="5760"/>
        </w:tabs>
        <w:ind w:left="5760" w:hanging="360"/>
      </w:pPr>
    </w:lvl>
    <w:lvl w:ilvl="8" w:tplc="F06AA096" w:tentative="1">
      <w:start w:val="1"/>
      <w:numFmt w:val="lowerRoman"/>
      <w:lvlText w:val="%9."/>
      <w:lvlJc w:val="right"/>
      <w:pPr>
        <w:tabs>
          <w:tab w:val="num" w:pos="6480"/>
        </w:tabs>
        <w:ind w:left="6480" w:hanging="180"/>
      </w:pPr>
    </w:lvl>
  </w:abstractNum>
  <w:abstractNum w:abstractNumId="39" w15:restartNumberingAfterBreak="0">
    <w:nsid w:val="532D2D5E"/>
    <w:multiLevelType w:val="hybridMultilevel"/>
    <w:tmpl w:val="467C5BE6"/>
    <w:lvl w:ilvl="0" w:tplc="87680F26">
      <w:start w:val="2"/>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54657ED9"/>
    <w:multiLevelType w:val="hybridMultilevel"/>
    <w:tmpl w:val="2074821E"/>
    <w:lvl w:ilvl="0" w:tplc="FFFFFFFF">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08A610F"/>
    <w:multiLevelType w:val="hybridMultilevel"/>
    <w:tmpl w:val="0048313C"/>
    <w:lvl w:ilvl="0" w:tplc="5658E79E">
      <w:start w:val="1"/>
      <w:numFmt w:val="lowerLetter"/>
      <w:lvlText w:val="%1)"/>
      <w:lvlJc w:val="left"/>
      <w:pPr>
        <w:ind w:left="720" w:hanging="360"/>
      </w:pPr>
      <w:rPr>
        <w:rFonts w:ascii="Arial" w:eastAsia="Times New Roman" w:hAnsi="Arial" w:cs="Arial" w:hint="default"/>
        <w:b w:val="0"/>
        <w:bCs w:val="0"/>
        <w:i w:val="0"/>
        <w:iCs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61FF4921"/>
    <w:multiLevelType w:val="hybridMultilevel"/>
    <w:tmpl w:val="54EAFCD6"/>
    <w:lvl w:ilvl="0" w:tplc="0C0A0017">
      <w:start w:val="1"/>
      <w:numFmt w:val="lowerLetter"/>
      <w:lvlText w:val="%1)"/>
      <w:lvlJc w:val="left"/>
      <w:pPr>
        <w:ind w:left="2136" w:hanging="360"/>
      </w:pPr>
      <w:rPr>
        <w:rFonts w:cs="Times New Roman"/>
      </w:rPr>
    </w:lvl>
    <w:lvl w:ilvl="1" w:tplc="84D2D41A">
      <w:start w:val="1"/>
      <w:numFmt w:val="lowerLetter"/>
      <w:lvlText w:val="%2)"/>
      <w:lvlJc w:val="left"/>
      <w:pPr>
        <w:ind w:left="2856" w:hanging="360"/>
      </w:pPr>
      <w:rPr>
        <w:rFonts w:ascii="Arial" w:eastAsia="Times New Roman" w:hAnsi="Arial" w:cs="Arial" w:hint="default"/>
        <w:b w:val="0"/>
        <w:color w:val="auto"/>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43" w15:restartNumberingAfterBreak="0">
    <w:nsid w:val="63BE3B9B"/>
    <w:multiLevelType w:val="multilevel"/>
    <w:tmpl w:val="AE3CC06E"/>
    <w:lvl w:ilvl="0">
      <w:start w:val="1"/>
      <w:numFmt w:val="decimal"/>
      <w:lvlText w:val="%1."/>
      <w:lvlJc w:val="left"/>
      <w:pPr>
        <w:ind w:left="390" w:hanging="390"/>
      </w:pPr>
      <w:rPr>
        <w:rFonts w:cs="Times New Roman" w:hint="default"/>
      </w:rPr>
    </w:lvl>
    <w:lvl w:ilvl="1">
      <w:start w:val="1"/>
      <w:numFmt w:val="decimal"/>
      <w:lvlText w:val="%1.%2."/>
      <w:lvlJc w:val="left"/>
      <w:pPr>
        <w:ind w:left="750" w:hanging="39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15:restartNumberingAfterBreak="0">
    <w:nsid w:val="63DB1C76"/>
    <w:multiLevelType w:val="hybridMultilevel"/>
    <w:tmpl w:val="2AA683AC"/>
    <w:lvl w:ilvl="0" w:tplc="036ED3D0">
      <w:start w:val="1"/>
      <w:numFmt w:val="bullet"/>
      <w:lvlText w:val="-"/>
      <w:lvlJc w:val="left"/>
      <w:pPr>
        <w:ind w:left="1065" w:hanging="360"/>
      </w:pPr>
      <w:rPr>
        <w:rFonts w:ascii="Arial" w:eastAsia="Times New Roman" w:hAnsi="Arial" w:hint="default"/>
      </w:rPr>
    </w:lvl>
    <w:lvl w:ilvl="1" w:tplc="7A5EFB1A" w:tentative="1">
      <w:start w:val="1"/>
      <w:numFmt w:val="bullet"/>
      <w:lvlText w:val="o"/>
      <w:lvlJc w:val="left"/>
      <w:pPr>
        <w:tabs>
          <w:tab w:val="num" w:pos="1440"/>
        </w:tabs>
        <w:ind w:left="1440" w:hanging="360"/>
      </w:pPr>
      <w:rPr>
        <w:rFonts w:ascii="Courier New" w:hAnsi="Courier New" w:cs="Courier New" w:hint="default"/>
      </w:rPr>
    </w:lvl>
    <w:lvl w:ilvl="2" w:tplc="CF1C1BE2" w:tentative="1">
      <w:start w:val="1"/>
      <w:numFmt w:val="bullet"/>
      <w:lvlText w:val=""/>
      <w:lvlJc w:val="left"/>
      <w:pPr>
        <w:tabs>
          <w:tab w:val="num" w:pos="2160"/>
        </w:tabs>
        <w:ind w:left="2160" w:hanging="360"/>
      </w:pPr>
      <w:rPr>
        <w:rFonts w:ascii="Wingdings" w:hAnsi="Wingdings" w:hint="default"/>
      </w:rPr>
    </w:lvl>
    <w:lvl w:ilvl="3" w:tplc="EF2E4E5C" w:tentative="1">
      <w:start w:val="1"/>
      <w:numFmt w:val="bullet"/>
      <w:lvlText w:val=""/>
      <w:lvlJc w:val="left"/>
      <w:pPr>
        <w:tabs>
          <w:tab w:val="num" w:pos="2880"/>
        </w:tabs>
        <w:ind w:left="2880" w:hanging="360"/>
      </w:pPr>
      <w:rPr>
        <w:rFonts w:ascii="Symbol" w:hAnsi="Symbol" w:hint="default"/>
      </w:rPr>
    </w:lvl>
    <w:lvl w:ilvl="4" w:tplc="7188FB6A" w:tentative="1">
      <w:start w:val="1"/>
      <w:numFmt w:val="bullet"/>
      <w:lvlText w:val="o"/>
      <w:lvlJc w:val="left"/>
      <w:pPr>
        <w:tabs>
          <w:tab w:val="num" w:pos="3600"/>
        </w:tabs>
        <w:ind w:left="3600" w:hanging="360"/>
      </w:pPr>
      <w:rPr>
        <w:rFonts w:ascii="Courier New" w:hAnsi="Courier New" w:cs="Courier New" w:hint="default"/>
      </w:rPr>
    </w:lvl>
    <w:lvl w:ilvl="5" w:tplc="B7F6ED7A" w:tentative="1">
      <w:start w:val="1"/>
      <w:numFmt w:val="bullet"/>
      <w:lvlText w:val=""/>
      <w:lvlJc w:val="left"/>
      <w:pPr>
        <w:tabs>
          <w:tab w:val="num" w:pos="4320"/>
        </w:tabs>
        <w:ind w:left="4320" w:hanging="360"/>
      </w:pPr>
      <w:rPr>
        <w:rFonts w:ascii="Wingdings" w:hAnsi="Wingdings" w:hint="default"/>
      </w:rPr>
    </w:lvl>
    <w:lvl w:ilvl="6" w:tplc="F27E73CE" w:tentative="1">
      <w:start w:val="1"/>
      <w:numFmt w:val="bullet"/>
      <w:lvlText w:val=""/>
      <w:lvlJc w:val="left"/>
      <w:pPr>
        <w:tabs>
          <w:tab w:val="num" w:pos="5040"/>
        </w:tabs>
        <w:ind w:left="5040" w:hanging="360"/>
      </w:pPr>
      <w:rPr>
        <w:rFonts w:ascii="Symbol" w:hAnsi="Symbol" w:hint="default"/>
      </w:rPr>
    </w:lvl>
    <w:lvl w:ilvl="7" w:tplc="021C273E" w:tentative="1">
      <w:start w:val="1"/>
      <w:numFmt w:val="bullet"/>
      <w:lvlText w:val="o"/>
      <w:lvlJc w:val="left"/>
      <w:pPr>
        <w:tabs>
          <w:tab w:val="num" w:pos="5760"/>
        </w:tabs>
        <w:ind w:left="5760" w:hanging="360"/>
      </w:pPr>
      <w:rPr>
        <w:rFonts w:ascii="Courier New" w:hAnsi="Courier New" w:cs="Courier New" w:hint="default"/>
      </w:rPr>
    </w:lvl>
    <w:lvl w:ilvl="8" w:tplc="C1B6E68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035623"/>
    <w:multiLevelType w:val="hybridMultilevel"/>
    <w:tmpl w:val="9A90F43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6C3A4245"/>
    <w:multiLevelType w:val="hybridMultilevel"/>
    <w:tmpl w:val="17CEC29A"/>
    <w:lvl w:ilvl="0" w:tplc="0B725420">
      <w:start w:val="1"/>
      <w:numFmt w:val="decimal"/>
      <w:lvlText w:val="%1.-"/>
      <w:lvlJc w:val="left"/>
      <w:pPr>
        <w:tabs>
          <w:tab w:val="num" w:pos="870"/>
        </w:tabs>
        <w:ind w:left="870" w:hanging="360"/>
      </w:pPr>
      <w:rPr>
        <w:rFonts w:ascii="Arial" w:hAnsi="Arial" w:cs="Arial" w:hint="default"/>
        <w:sz w:val="20"/>
        <w:szCs w:val="20"/>
      </w:rPr>
    </w:lvl>
    <w:lvl w:ilvl="1" w:tplc="0C0A0019" w:tentative="1">
      <w:start w:val="1"/>
      <w:numFmt w:val="lowerLetter"/>
      <w:lvlText w:val="%2."/>
      <w:lvlJc w:val="left"/>
      <w:pPr>
        <w:tabs>
          <w:tab w:val="num" w:pos="-98"/>
        </w:tabs>
        <w:ind w:left="-98" w:hanging="360"/>
      </w:pPr>
      <w:rPr>
        <w:rFonts w:cs="Times New Roman"/>
      </w:rPr>
    </w:lvl>
    <w:lvl w:ilvl="2" w:tplc="0C0A001B" w:tentative="1">
      <w:start w:val="1"/>
      <w:numFmt w:val="lowerRoman"/>
      <w:lvlText w:val="%3."/>
      <w:lvlJc w:val="right"/>
      <w:pPr>
        <w:tabs>
          <w:tab w:val="num" w:pos="622"/>
        </w:tabs>
        <w:ind w:left="622" w:hanging="180"/>
      </w:pPr>
      <w:rPr>
        <w:rFonts w:cs="Times New Roman"/>
      </w:rPr>
    </w:lvl>
    <w:lvl w:ilvl="3" w:tplc="0C0A000F" w:tentative="1">
      <w:start w:val="1"/>
      <w:numFmt w:val="decimal"/>
      <w:lvlText w:val="%4."/>
      <w:lvlJc w:val="left"/>
      <w:pPr>
        <w:tabs>
          <w:tab w:val="num" w:pos="1342"/>
        </w:tabs>
        <w:ind w:left="1342" w:hanging="360"/>
      </w:pPr>
      <w:rPr>
        <w:rFonts w:cs="Times New Roman"/>
      </w:rPr>
    </w:lvl>
    <w:lvl w:ilvl="4" w:tplc="0C0A0019" w:tentative="1">
      <w:start w:val="1"/>
      <w:numFmt w:val="lowerLetter"/>
      <w:lvlText w:val="%5."/>
      <w:lvlJc w:val="left"/>
      <w:pPr>
        <w:tabs>
          <w:tab w:val="num" w:pos="2062"/>
        </w:tabs>
        <w:ind w:left="2062" w:hanging="360"/>
      </w:pPr>
      <w:rPr>
        <w:rFonts w:cs="Times New Roman"/>
      </w:rPr>
    </w:lvl>
    <w:lvl w:ilvl="5" w:tplc="0C0A001B" w:tentative="1">
      <w:start w:val="1"/>
      <w:numFmt w:val="lowerRoman"/>
      <w:lvlText w:val="%6."/>
      <w:lvlJc w:val="right"/>
      <w:pPr>
        <w:tabs>
          <w:tab w:val="num" w:pos="2782"/>
        </w:tabs>
        <w:ind w:left="2782" w:hanging="180"/>
      </w:pPr>
      <w:rPr>
        <w:rFonts w:cs="Times New Roman"/>
      </w:rPr>
    </w:lvl>
    <w:lvl w:ilvl="6" w:tplc="0C0A000F" w:tentative="1">
      <w:start w:val="1"/>
      <w:numFmt w:val="decimal"/>
      <w:lvlText w:val="%7."/>
      <w:lvlJc w:val="left"/>
      <w:pPr>
        <w:tabs>
          <w:tab w:val="num" w:pos="3502"/>
        </w:tabs>
        <w:ind w:left="3502" w:hanging="360"/>
      </w:pPr>
      <w:rPr>
        <w:rFonts w:cs="Times New Roman"/>
      </w:rPr>
    </w:lvl>
    <w:lvl w:ilvl="7" w:tplc="0C0A0019" w:tentative="1">
      <w:start w:val="1"/>
      <w:numFmt w:val="lowerLetter"/>
      <w:lvlText w:val="%8."/>
      <w:lvlJc w:val="left"/>
      <w:pPr>
        <w:tabs>
          <w:tab w:val="num" w:pos="4222"/>
        </w:tabs>
        <w:ind w:left="4222" w:hanging="360"/>
      </w:pPr>
      <w:rPr>
        <w:rFonts w:cs="Times New Roman"/>
      </w:rPr>
    </w:lvl>
    <w:lvl w:ilvl="8" w:tplc="0C0A001B" w:tentative="1">
      <w:start w:val="1"/>
      <w:numFmt w:val="lowerRoman"/>
      <w:lvlText w:val="%9."/>
      <w:lvlJc w:val="right"/>
      <w:pPr>
        <w:tabs>
          <w:tab w:val="num" w:pos="4942"/>
        </w:tabs>
        <w:ind w:left="4942" w:hanging="180"/>
      </w:pPr>
      <w:rPr>
        <w:rFonts w:cs="Times New Roman"/>
      </w:rPr>
    </w:lvl>
  </w:abstractNum>
  <w:abstractNum w:abstractNumId="47" w15:restartNumberingAfterBreak="0">
    <w:nsid w:val="6D9D6EF7"/>
    <w:multiLevelType w:val="hybridMultilevel"/>
    <w:tmpl w:val="25E8C022"/>
    <w:lvl w:ilvl="0" w:tplc="BCE4EE9A">
      <w:start w:val="1"/>
      <w:numFmt w:val="decimal"/>
      <w:lvlText w:val="%1."/>
      <w:lvlJc w:val="left"/>
      <w:pPr>
        <w:ind w:left="218" w:hanging="360"/>
      </w:pPr>
      <w:rPr>
        <w:rFonts w:cs="Times New Roman" w:hint="default"/>
        <w:b/>
      </w:rPr>
    </w:lvl>
    <w:lvl w:ilvl="1" w:tplc="0C0A0019" w:tentative="1">
      <w:start w:val="1"/>
      <w:numFmt w:val="lowerLetter"/>
      <w:lvlText w:val="%2."/>
      <w:lvlJc w:val="left"/>
      <w:pPr>
        <w:ind w:left="938" w:hanging="360"/>
      </w:pPr>
      <w:rPr>
        <w:rFonts w:cs="Times New Roman"/>
      </w:rPr>
    </w:lvl>
    <w:lvl w:ilvl="2" w:tplc="0C0A001B" w:tentative="1">
      <w:start w:val="1"/>
      <w:numFmt w:val="lowerRoman"/>
      <w:lvlText w:val="%3."/>
      <w:lvlJc w:val="right"/>
      <w:pPr>
        <w:ind w:left="1658" w:hanging="180"/>
      </w:pPr>
      <w:rPr>
        <w:rFonts w:cs="Times New Roman"/>
      </w:rPr>
    </w:lvl>
    <w:lvl w:ilvl="3" w:tplc="0C0A000F" w:tentative="1">
      <w:start w:val="1"/>
      <w:numFmt w:val="decimal"/>
      <w:lvlText w:val="%4."/>
      <w:lvlJc w:val="left"/>
      <w:pPr>
        <w:ind w:left="2378" w:hanging="360"/>
      </w:pPr>
      <w:rPr>
        <w:rFonts w:cs="Times New Roman"/>
      </w:rPr>
    </w:lvl>
    <w:lvl w:ilvl="4" w:tplc="0C0A0019" w:tentative="1">
      <w:start w:val="1"/>
      <w:numFmt w:val="lowerLetter"/>
      <w:lvlText w:val="%5."/>
      <w:lvlJc w:val="left"/>
      <w:pPr>
        <w:ind w:left="3098" w:hanging="360"/>
      </w:pPr>
      <w:rPr>
        <w:rFonts w:cs="Times New Roman"/>
      </w:rPr>
    </w:lvl>
    <w:lvl w:ilvl="5" w:tplc="0C0A001B" w:tentative="1">
      <w:start w:val="1"/>
      <w:numFmt w:val="lowerRoman"/>
      <w:lvlText w:val="%6."/>
      <w:lvlJc w:val="right"/>
      <w:pPr>
        <w:ind w:left="3818" w:hanging="180"/>
      </w:pPr>
      <w:rPr>
        <w:rFonts w:cs="Times New Roman"/>
      </w:rPr>
    </w:lvl>
    <w:lvl w:ilvl="6" w:tplc="0C0A000F" w:tentative="1">
      <w:start w:val="1"/>
      <w:numFmt w:val="decimal"/>
      <w:lvlText w:val="%7."/>
      <w:lvlJc w:val="left"/>
      <w:pPr>
        <w:ind w:left="4538" w:hanging="360"/>
      </w:pPr>
      <w:rPr>
        <w:rFonts w:cs="Times New Roman"/>
      </w:rPr>
    </w:lvl>
    <w:lvl w:ilvl="7" w:tplc="0C0A0019" w:tentative="1">
      <w:start w:val="1"/>
      <w:numFmt w:val="lowerLetter"/>
      <w:lvlText w:val="%8."/>
      <w:lvlJc w:val="left"/>
      <w:pPr>
        <w:ind w:left="5258" w:hanging="360"/>
      </w:pPr>
      <w:rPr>
        <w:rFonts w:cs="Times New Roman"/>
      </w:rPr>
    </w:lvl>
    <w:lvl w:ilvl="8" w:tplc="0C0A001B" w:tentative="1">
      <w:start w:val="1"/>
      <w:numFmt w:val="lowerRoman"/>
      <w:lvlText w:val="%9."/>
      <w:lvlJc w:val="right"/>
      <w:pPr>
        <w:ind w:left="5978" w:hanging="180"/>
      </w:pPr>
      <w:rPr>
        <w:rFonts w:cs="Times New Roman"/>
      </w:rPr>
    </w:lvl>
  </w:abstractNum>
  <w:abstractNum w:abstractNumId="48" w15:restartNumberingAfterBreak="0">
    <w:nsid w:val="72556CA3"/>
    <w:multiLevelType w:val="hybridMultilevel"/>
    <w:tmpl w:val="C9426BAC"/>
    <w:lvl w:ilvl="0" w:tplc="0C0A0017">
      <w:start w:val="1"/>
      <w:numFmt w:val="decimal"/>
      <w:lvlText w:val="%1.-"/>
      <w:lvlJc w:val="left"/>
      <w:pPr>
        <w:tabs>
          <w:tab w:val="num" w:pos="870"/>
        </w:tabs>
        <w:ind w:left="870" w:hanging="360"/>
      </w:pPr>
      <w:rPr>
        <w:rFonts w:ascii="Verdana" w:hAnsi="Verdana" w:cs="Times New Roman" w:hint="default"/>
        <w:sz w:val="20"/>
        <w:szCs w:val="20"/>
      </w:rPr>
    </w:lvl>
    <w:lvl w:ilvl="1" w:tplc="0C0A0019" w:tentative="1">
      <w:start w:val="1"/>
      <w:numFmt w:val="lowerLetter"/>
      <w:lvlText w:val="%2."/>
      <w:lvlJc w:val="left"/>
      <w:pPr>
        <w:tabs>
          <w:tab w:val="num" w:pos="-98"/>
        </w:tabs>
        <w:ind w:left="-98" w:hanging="360"/>
      </w:pPr>
      <w:rPr>
        <w:rFonts w:cs="Times New Roman"/>
      </w:rPr>
    </w:lvl>
    <w:lvl w:ilvl="2" w:tplc="0C0A001B" w:tentative="1">
      <w:start w:val="1"/>
      <w:numFmt w:val="lowerRoman"/>
      <w:lvlText w:val="%3."/>
      <w:lvlJc w:val="right"/>
      <w:pPr>
        <w:tabs>
          <w:tab w:val="num" w:pos="622"/>
        </w:tabs>
        <w:ind w:left="622" w:hanging="180"/>
      </w:pPr>
      <w:rPr>
        <w:rFonts w:cs="Times New Roman"/>
      </w:rPr>
    </w:lvl>
    <w:lvl w:ilvl="3" w:tplc="0C0A000F" w:tentative="1">
      <w:start w:val="1"/>
      <w:numFmt w:val="decimal"/>
      <w:lvlText w:val="%4."/>
      <w:lvlJc w:val="left"/>
      <w:pPr>
        <w:tabs>
          <w:tab w:val="num" w:pos="1342"/>
        </w:tabs>
        <w:ind w:left="1342" w:hanging="360"/>
      </w:pPr>
      <w:rPr>
        <w:rFonts w:cs="Times New Roman"/>
      </w:rPr>
    </w:lvl>
    <w:lvl w:ilvl="4" w:tplc="0C0A0019" w:tentative="1">
      <w:start w:val="1"/>
      <w:numFmt w:val="lowerLetter"/>
      <w:lvlText w:val="%5."/>
      <w:lvlJc w:val="left"/>
      <w:pPr>
        <w:tabs>
          <w:tab w:val="num" w:pos="2062"/>
        </w:tabs>
        <w:ind w:left="2062" w:hanging="360"/>
      </w:pPr>
      <w:rPr>
        <w:rFonts w:cs="Times New Roman"/>
      </w:rPr>
    </w:lvl>
    <w:lvl w:ilvl="5" w:tplc="0C0A001B" w:tentative="1">
      <w:start w:val="1"/>
      <w:numFmt w:val="lowerRoman"/>
      <w:lvlText w:val="%6."/>
      <w:lvlJc w:val="right"/>
      <w:pPr>
        <w:tabs>
          <w:tab w:val="num" w:pos="2782"/>
        </w:tabs>
        <w:ind w:left="2782" w:hanging="180"/>
      </w:pPr>
      <w:rPr>
        <w:rFonts w:cs="Times New Roman"/>
      </w:rPr>
    </w:lvl>
    <w:lvl w:ilvl="6" w:tplc="0C0A000F" w:tentative="1">
      <w:start w:val="1"/>
      <w:numFmt w:val="decimal"/>
      <w:lvlText w:val="%7."/>
      <w:lvlJc w:val="left"/>
      <w:pPr>
        <w:tabs>
          <w:tab w:val="num" w:pos="3502"/>
        </w:tabs>
        <w:ind w:left="3502" w:hanging="360"/>
      </w:pPr>
      <w:rPr>
        <w:rFonts w:cs="Times New Roman"/>
      </w:rPr>
    </w:lvl>
    <w:lvl w:ilvl="7" w:tplc="0C0A0019" w:tentative="1">
      <w:start w:val="1"/>
      <w:numFmt w:val="lowerLetter"/>
      <w:lvlText w:val="%8."/>
      <w:lvlJc w:val="left"/>
      <w:pPr>
        <w:tabs>
          <w:tab w:val="num" w:pos="4222"/>
        </w:tabs>
        <w:ind w:left="4222" w:hanging="360"/>
      </w:pPr>
      <w:rPr>
        <w:rFonts w:cs="Times New Roman"/>
      </w:rPr>
    </w:lvl>
    <w:lvl w:ilvl="8" w:tplc="0C0A001B" w:tentative="1">
      <w:start w:val="1"/>
      <w:numFmt w:val="lowerRoman"/>
      <w:lvlText w:val="%9."/>
      <w:lvlJc w:val="right"/>
      <w:pPr>
        <w:tabs>
          <w:tab w:val="num" w:pos="4942"/>
        </w:tabs>
        <w:ind w:left="4942" w:hanging="180"/>
      </w:pPr>
      <w:rPr>
        <w:rFonts w:cs="Times New Roman"/>
      </w:rPr>
    </w:lvl>
  </w:abstractNum>
  <w:abstractNum w:abstractNumId="49" w15:restartNumberingAfterBreak="0">
    <w:nsid w:val="73AF4896"/>
    <w:multiLevelType w:val="hybridMultilevel"/>
    <w:tmpl w:val="DBE8FFCE"/>
    <w:lvl w:ilvl="0" w:tplc="68D409B6">
      <w:start w:val="17"/>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779F6C3B"/>
    <w:multiLevelType w:val="hybridMultilevel"/>
    <w:tmpl w:val="62A6FC10"/>
    <w:lvl w:ilvl="0" w:tplc="8D1A944C">
      <w:numFmt w:val="bullet"/>
      <w:lvlText w:val="-"/>
      <w:lvlJc w:val="left"/>
      <w:pPr>
        <w:tabs>
          <w:tab w:val="num" w:pos="360"/>
        </w:tabs>
        <w:ind w:left="360" w:hanging="360"/>
      </w:pPr>
      <w:rPr>
        <w:rFonts w:ascii="Arial" w:eastAsia="Times New Roman" w:hAnsi="Arial" w:hint="default"/>
      </w:rPr>
    </w:lvl>
    <w:lvl w:ilvl="1" w:tplc="8D1A944C">
      <w:numFmt w:val="bullet"/>
      <w:lvlText w:val="-"/>
      <w:lvlJc w:val="left"/>
      <w:pPr>
        <w:ind w:left="1080" w:hanging="360"/>
      </w:pPr>
      <w:rPr>
        <w:rFonts w:ascii="Arial" w:eastAsia="Times New Roman" w:hAnsi="Aria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1" w15:restartNumberingAfterBreak="0">
    <w:nsid w:val="7B815299"/>
    <w:multiLevelType w:val="hybridMultilevel"/>
    <w:tmpl w:val="5C523618"/>
    <w:lvl w:ilvl="0" w:tplc="062E5A3A">
      <w:start w:val="1"/>
      <w:numFmt w:val="bullet"/>
      <w:pStyle w:val="Normalgeorgia"/>
      <w:lvlText w:val=""/>
      <w:lvlJc w:val="left"/>
      <w:pPr>
        <w:tabs>
          <w:tab w:val="num" w:pos="947"/>
        </w:tabs>
        <w:ind w:left="947" w:hanging="360"/>
      </w:pPr>
      <w:rPr>
        <w:rFonts w:ascii="Symbol" w:hAnsi="Symbol" w:hint="default"/>
      </w:rPr>
    </w:lvl>
    <w:lvl w:ilvl="1" w:tplc="0C0A0003" w:tentative="1">
      <w:start w:val="1"/>
      <w:numFmt w:val="bullet"/>
      <w:lvlText w:val="o"/>
      <w:lvlJc w:val="left"/>
      <w:pPr>
        <w:tabs>
          <w:tab w:val="num" w:pos="1667"/>
        </w:tabs>
        <w:ind w:left="1667" w:hanging="360"/>
      </w:pPr>
      <w:rPr>
        <w:rFonts w:ascii="Courier New" w:hAnsi="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num w:numId="1">
    <w:abstractNumId w:val="13"/>
  </w:num>
  <w:num w:numId="2">
    <w:abstractNumId w:val="51"/>
  </w:num>
  <w:num w:numId="3">
    <w:abstractNumId w:val="23"/>
  </w:num>
  <w:num w:numId="4">
    <w:abstractNumId w:val="47"/>
  </w:num>
  <w:num w:numId="5">
    <w:abstractNumId w:val="31"/>
  </w:num>
  <w:num w:numId="6">
    <w:abstractNumId w:val="17"/>
  </w:num>
  <w:num w:numId="7">
    <w:abstractNumId w:val="6"/>
  </w:num>
  <w:num w:numId="8">
    <w:abstractNumId w:val="25"/>
  </w:num>
  <w:num w:numId="9">
    <w:abstractNumId w:val="22"/>
  </w:num>
  <w:num w:numId="10">
    <w:abstractNumId w:val="16"/>
  </w:num>
  <w:num w:numId="11">
    <w:abstractNumId w:val="10"/>
  </w:num>
  <w:num w:numId="12">
    <w:abstractNumId w:val="20"/>
  </w:num>
  <w:num w:numId="13">
    <w:abstractNumId w:val="50"/>
  </w:num>
  <w:num w:numId="14">
    <w:abstractNumId w:val="33"/>
  </w:num>
  <w:num w:numId="15">
    <w:abstractNumId w:val="0"/>
  </w:num>
  <w:num w:numId="16">
    <w:abstractNumId w:val="1"/>
  </w:num>
  <w:num w:numId="17">
    <w:abstractNumId w:val="2"/>
  </w:num>
  <w:num w:numId="18">
    <w:abstractNumId w:val="18"/>
  </w:num>
  <w:num w:numId="19">
    <w:abstractNumId w:val="24"/>
  </w:num>
  <w:num w:numId="20">
    <w:abstractNumId w:val="19"/>
  </w:num>
  <w:num w:numId="21">
    <w:abstractNumId w:val="39"/>
  </w:num>
  <w:num w:numId="22">
    <w:abstractNumId w:val="4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6"/>
  </w:num>
  <w:num w:numId="28">
    <w:abstractNumId w:val="27"/>
  </w:num>
  <w:num w:numId="29">
    <w:abstractNumId w:val="40"/>
  </w:num>
  <w:num w:numId="30">
    <w:abstractNumId w:val="14"/>
  </w:num>
  <w:num w:numId="31">
    <w:abstractNumId w:val="29"/>
  </w:num>
  <w:num w:numId="32">
    <w:abstractNumId w:val="3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9"/>
  </w:num>
  <w:num w:numId="37">
    <w:abstractNumId w:val="45"/>
  </w:num>
  <w:num w:numId="38">
    <w:abstractNumId w:val="41"/>
  </w:num>
  <w:num w:numId="39">
    <w:abstractNumId w:val="34"/>
  </w:num>
  <w:num w:numId="40">
    <w:abstractNumId w:val="8"/>
  </w:num>
  <w:num w:numId="41">
    <w:abstractNumId w:val="7"/>
  </w:num>
  <w:num w:numId="42">
    <w:abstractNumId w:val="48"/>
  </w:num>
  <w:num w:numId="43">
    <w:abstractNumId w:val="28"/>
  </w:num>
  <w:num w:numId="44">
    <w:abstractNumId w:val="35"/>
  </w:num>
  <w:num w:numId="45">
    <w:abstractNumId w:val="30"/>
  </w:num>
  <w:num w:numId="46">
    <w:abstractNumId w:val="11"/>
  </w:num>
  <w:num w:numId="47">
    <w:abstractNumId w:val="9"/>
  </w:num>
  <w:num w:numId="48">
    <w:abstractNumId w:val="44"/>
  </w:num>
  <w:num w:numId="49">
    <w:abstractNumId w:val="38"/>
  </w:num>
  <w:num w:numId="5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ShadeFormData/>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2"/>
    <w:docVar w:name="WfColors" w:val="1"/>
    <w:docVar w:name="WfID" w:val="170BB001"/>
    <w:docVar w:name="WfLastSegment" w:val="22596 DCC=0 DSG=0"/>
    <w:docVar w:name="WfProtection" w:val="1"/>
    <w:docVar w:name="WfSegPar" w:val="00010 -1 0 0 0"/>
    <w:docVar w:name="WfSetup" w:val="C:\Users\AZKAPERM\AppData\Roaming\Microsoft\Word\Inicio\ogasuna_es_eu.ini"/>
    <w:docVar w:name="WfStyles" w:val=" 330WfIntNo,T:\SectTecn\Servtecn\ITZULTZAILEAK\ITZULPENA\2018 - MIKEL\Kontu-hartzailetza\KONTRATU EREDUAK\Zerbitzuak\Sinplifikatua\MOD PLIEGOS SERVICIOS SIMPLIFICADO_EU.docx, | ,,1 Car,1. izenburua,2. izenburua,3. izenburua,4. izenburua,5. izenburua,6. izenburua,7. izenburua,8. izenburua,9. izenburua,a,Amaiera-oharraren erreferentzia,Amaiera-oharraren testua,anexo_num,anexo_tit,apple-converted-space,articulo1,Azpititulua,b por,b por1,b1,BisitatutakoHiperesteka,Blokeko testua,BOPV,bopvdetalle,BOPVViñeta,Bunbuiloaren testua,cabeza_tabla,Car Car Car1 Car Car Car Car,Car Car Car1 Car Car Car Car1,Car Car1 Car Car Car Car Car Car Car,Car Car1 Car Car Car Car Car Car Car1,Car Car12,Car Car121,Car Car13,CARATULA,Char Char3 Car Char Char,Char Char3 Car Char Char1,cuerpo_tabla_centro,Default,Destinatario,Dokumentu-mapa,EA 1,EA 2,EA 3,Enfasia,ERRO,Estándar,Estilo Arial 9 pt Negrita Centrado,Estilo Arial 9 pt Negrita Centrado1,estilo1,Estilo1,Fila de tabla,goian,Goiburua,Gorputz-testua,Gorputz-testua 2,Gorputz-testua 3,Gorputz-testuaren koska,Gorputz-testuaren koska 2,Gorputz-testuaren koska 3,Gutun-azaleko helbidea,Heading 2 Char,Hiperesteka,HTML aipua,Indizea 1,Indize-izenburua,Irudien aurkibidea;ANEXO,Iruzkinaren erreferentzia,Iruzkinaren gaia,Iruzkinaren testua,Kar Kar4,Kar Kar4 Car Car,Kar Kar41,Kar Kar5,Kar Kar51,Koska normala,Leku-markaren testua,Lodia,Mi Normal,Normal + georgia,Normala,Normala (Web),Oin-oharraren erreferentzia,Oin-oharraren testua,Orrialde-zenbakia,Orri-oina,Pa14,Pa15,Pa17,Pa6,Paragrafoaren letra-tipo lehenetsia,parrafo,Párrafo de lista1,Párrafo de lista1,parrafo_2,parrafo1,Saretadun taula,Subparrafo1,Taula normala,Taularen edukia,texto,Texto de carta,Texto del marcador de posición1,Texto independiente 21,Texto Pliego,tit 1,Tit 1 Anexo,tit 2,Titulo,titulo 2,TituloBOPV,Titulua,tw4winMark,western,Zerrenda-paragrafoa,Zerrendarik ez,"/>
  </w:docVars>
  <w:rsids>
    <w:rsidRoot w:val="007214E0"/>
    <w:rsid w:val="0000157B"/>
    <w:rsid w:val="00001621"/>
    <w:rsid w:val="00001916"/>
    <w:rsid w:val="0000298D"/>
    <w:rsid w:val="00003171"/>
    <w:rsid w:val="0000437D"/>
    <w:rsid w:val="000054F3"/>
    <w:rsid w:val="00005C3F"/>
    <w:rsid w:val="00006139"/>
    <w:rsid w:val="00006756"/>
    <w:rsid w:val="0001032D"/>
    <w:rsid w:val="00010E58"/>
    <w:rsid w:val="000118FF"/>
    <w:rsid w:val="00011AF5"/>
    <w:rsid w:val="00011DC9"/>
    <w:rsid w:val="00012A97"/>
    <w:rsid w:val="00015846"/>
    <w:rsid w:val="0001586A"/>
    <w:rsid w:val="000165E3"/>
    <w:rsid w:val="00016676"/>
    <w:rsid w:val="00016E29"/>
    <w:rsid w:val="00017C34"/>
    <w:rsid w:val="00017D5D"/>
    <w:rsid w:val="00017F4B"/>
    <w:rsid w:val="0002010E"/>
    <w:rsid w:val="0002037E"/>
    <w:rsid w:val="0002291E"/>
    <w:rsid w:val="00022ABD"/>
    <w:rsid w:val="00023103"/>
    <w:rsid w:val="0002319D"/>
    <w:rsid w:val="00023AE1"/>
    <w:rsid w:val="00023F29"/>
    <w:rsid w:val="00024019"/>
    <w:rsid w:val="00024C6C"/>
    <w:rsid w:val="000254AF"/>
    <w:rsid w:val="00025774"/>
    <w:rsid w:val="00025DC7"/>
    <w:rsid w:val="00026EC6"/>
    <w:rsid w:val="000274D8"/>
    <w:rsid w:val="000274E1"/>
    <w:rsid w:val="00030776"/>
    <w:rsid w:val="00030C64"/>
    <w:rsid w:val="00032401"/>
    <w:rsid w:val="00032636"/>
    <w:rsid w:val="00033C96"/>
    <w:rsid w:val="00034ED8"/>
    <w:rsid w:val="00036968"/>
    <w:rsid w:val="00036C80"/>
    <w:rsid w:val="00036ECF"/>
    <w:rsid w:val="00037448"/>
    <w:rsid w:val="0004092D"/>
    <w:rsid w:val="00041A37"/>
    <w:rsid w:val="0004237A"/>
    <w:rsid w:val="000424AE"/>
    <w:rsid w:val="0004347E"/>
    <w:rsid w:val="000441B6"/>
    <w:rsid w:val="00044915"/>
    <w:rsid w:val="0004532D"/>
    <w:rsid w:val="00045FEC"/>
    <w:rsid w:val="00046B01"/>
    <w:rsid w:val="0004741B"/>
    <w:rsid w:val="00047B12"/>
    <w:rsid w:val="00051592"/>
    <w:rsid w:val="00051D9A"/>
    <w:rsid w:val="000522B7"/>
    <w:rsid w:val="000529F3"/>
    <w:rsid w:val="000541CE"/>
    <w:rsid w:val="000548C6"/>
    <w:rsid w:val="00054D19"/>
    <w:rsid w:val="00054EDC"/>
    <w:rsid w:val="000571F5"/>
    <w:rsid w:val="0005729C"/>
    <w:rsid w:val="00057EB9"/>
    <w:rsid w:val="000607F1"/>
    <w:rsid w:val="00060D05"/>
    <w:rsid w:val="00061159"/>
    <w:rsid w:val="000617C8"/>
    <w:rsid w:val="00061F03"/>
    <w:rsid w:val="0006209A"/>
    <w:rsid w:val="000620EC"/>
    <w:rsid w:val="0006237D"/>
    <w:rsid w:val="000625AA"/>
    <w:rsid w:val="00062E86"/>
    <w:rsid w:val="00063234"/>
    <w:rsid w:val="00063E5F"/>
    <w:rsid w:val="00064E5E"/>
    <w:rsid w:val="00065142"/>
    <w:rsid w:val="00065A3C"/>
    <w:rsid w:val="00065BEC"/>
    <w:rsid w:val="0006649C"/>
    <w:rsid w:val="00067C38"/>
    <w:rsid w:val="0007015A"/>
    <w:rsid w:val="0007063F"/>
    <w:rsid w:val="00071399"/>
    <w:rsid w:val="000721A4"/>
    <w:rsid w:val="000722D8"/>
    <w:rsid w:val="00072439"/>
    <w:rsid w:val="00072890"/>
    <w:rsid w:val="00072FA2"/>
    <w:rsid w:val="000737E5"/>
    <w:rsid w:val="00073C32"/>
    <w:rsid w:val="00074001"/>
    <w:rsid w:val="00074006"/>
    <w:rsid w:val="0007438D"/>
    <w:rsid w:val="00074E5C"/>
    <w:rsid w:val="0007539C"/>
    <w:rsid w:val="00075B5E"/>
    <w:rsid w:val="00075D10"/>
    <w:rsid w:val="000766C6"/>
    <w:rsid w:val="00077177"/>
    <w:rsid w:val="00077B86"/>
    <w:rsid w:val="00080760"/>
    <w:rsid w:val="00080849"/>
    <w:rsid w:val="000808A5"/>
    <w:rsid w:val="00081025"/>
    <w:rsid w:val="000812B5"/>
    <w:rsid w:val="00081619"/>
    <w:rsid w:val="000816F0"/>
    <w:rsid w:val="00081F4C"/>
    <w:rsid w:val="0008255B"/>
    <w:rsid w:val="00082F48"/>
    <w:rsid w:val="000832CE"/>
    <w:rsid w:val="00083F3A"/>
    <w:rsid w:val="000844F3"/>
    <w:rsid w:val="00085097"/>
    <w:rsid w:val="00085261"/>
    <w:rsid w:val="00085334"/>
    <w:rsid w:val="00085F2B"/>
    <w:rsid w:val="000862FC"/>
    <w:rsid w:val="0008719C"/>
    <w:rsid w:val="000872C1"/>
    <w:rsid w:val="00090014"/>
    <w:rsid w:val="0009043E"/>
    <w:rsid w:val="00090525"/>
    <w:rsid w:val="00090C71"/>
    <w:rsid w:val="00091178"/>
    <w:rsid w:val="00091704"/>
    <w:rsid w:val="00093B95"/>
    <w:rsid w:val="000950FD"/>
    <w:rsid w:val="00095B31"/>
    <w:rsid w:val="00095E41"/>
    <w:rsid w:val="00097F1C"/>
    <w:rsid w:val="000A02A8"/>
    <w:rsid w:val="000A0566"/>
    <w:rsid w:val="000A1018"/>
    <w:rsid w:val="000A12CF"/>
    <w:rsid w:val="000A19A6"/>
    <w:rsid w:val="000A2984"/>
    <w:rsid w:val="000A2E46"/>
    <w:rsid w:val="000A30F5"/>
    <w:rsid w:val="000A387B"/>
    <w:rsid w:val="000A4370"/>
    <w:rsid w:val="000A4A36"/>
    <w:rsid w:val="000A4E44"/>
    <w:rsid w:val="000A53FC"/>
    <w:rsid w:val="000A5DC3"/>
    <w:rsid w:val="000A6057"/>
    <w:rsid w:val="000A75E0"/>
    <w:rsid w:val="000A7A4D"/>
    <w:rsid w:val="000B021B"/>
    <w:rsid w:val="000B08C2"/>
    <w:rsid w:val="000B19BE"/>
    <w:rsid w:val="000B3D79"/>
    <w:rsid w:val="000B4182"/>
    <w:rsid w:val="000B4A42"/>
    <w:rsid w:val="000B4BEB"/>
    <w:rsid w:val="000B4FA8"/>
    <w:rsid w:val="000B529C"/>
    <w:rsid w:val="000B5428"/>
    <w:rsid w:val="000B5AD0"/>
    <w:rsid w:val="000B5EAD"/>
    <w:rsid w:val="000B654E"/>
    <w:rsid w:val="000B6A01"/>
    <w:rsid w:val="000B7067"/>
    <w:rsid w:val="000B75E6"/>
    <w:rsid w:val="000B7E98"/>
    <w:rsid w:val="000C053D"/>
    <w:rsid w:val="000C12C1"/>
    <w:rsid w:val="000C13D3"/>
    <w:rsid w:val="000C159C"/>
    <w:rsid w:val="000C1AFC"/>
    <w:rsid w:val="000C2139"/>
    <w:rsid w:val="000C2840"/>
    <w:rsid w:val="000C2F4D"/>
    <w:rsid w:val="000C2F53"/>
    <w:rsid w:val="000C2F5F"/>
    <w:rsid w:val="000C2F6A"/>
    <w:rsid w:val="000C3502"/>
    <w:rsid w:val="000C4955"/>
    <w:rsid w:val="000C4A6E"/>
    <w:rsid w:val="000C5064"/>
    <w:rsid w:val="000C5348"/>
    <w:rsid w:val="000C5741"/>
    <w:rsid w:val="000C6023"/>
    <w:rsid w:val="000C6354"/>
    <w:rsid w:val="000C718C"/>
    <w:rsid w:val="000C7EAC"/>
    <w:rsid w:val="000D0C63"/>
    <w:rsid w:val="000D17ED"/>
    <w:rsid w:val="000D1B40"/>
    <w:rsid w:val="000D41D3"/>
    <w:rsid w:val="000D4318"/>
    <w:rsid w:val="000D4EDD"/>
    <w:rsid w:val="000D6278"/>
    <w:rsid w:val="000D6C02"/>
    <w:rsid w:val="000E14F6"/>
    <w:rsid w:val="000E22AE"/>
    <w:rsid w:val="000E241C"/>
    <w:rsid w:val="000E3268"/>
    <w:rsid w:val="000E4D0D"/>
    <w:rsid w:val="000E5548"/>
    <w:rsid w:val="000E55F8"/>
    <w:rsid w:val="000E5A6A"/>
    <w:rsid w:val="000E5CCC"/>
    <w:rsid w:val="000E70F5"/>
    <w:rsid w:val="000F0D4D"/>
    <w:rsid w:val="000F0EA1"/>
    <w:rsid w:val="000F161D"/>
    <w:rsid w:val="000F1C9F"/>
    <w:rsid w:val="000F2660"/>
    <w:rsid w:val="000F3506"/>
    <w:rsid w:val="000F357C"/>
    <w:rsid w:val="000F419B"/>
    <w:rsid w:val="000F52B8"/>
    <w:rsid w:val="000F5F8A"/>
    <w:rsid w:val="000F6593"/>
    <w:rsid w:val="0010034C"/>
    <w:rsid w:val="00100551"/>
    <w:rsid w:val="00100C6D"/>
    <w:rsid w:val="00101738"/>
    <w:rsid w:val="00102701"/>
    <w:rsid w:val="00102B81"/>
    <w:rsid w:val="00103250"/>
    <w:rsid w:val="0010421E"/>
    <w:rsid w:val="00104964"/>
    <w:rsid w:val="00105505"/>
    <w:rsid w:val="00105AD1"/>
    <w:rsid w:val="00105B3B"/>
    <w:rsid w:val="00105CE0"/>
    <w:rsid w:val="00105CFE"/>
    <w:rsid w:val="00106810"/>
    <w:rsid w:val="00106D59"/>
    <w:rsid w:val="00106EA7"/>
    <w:rsid w:val="00106F17"/>
    <w:rsid w:val="001076B1"/>
    <w:rsid w:val="00107AC0"/>
    <w:rsid w:val="00110C23"/>
    <w:rsid w:val="00111288"/>
    <w:rsid w:val="001119F8"/>
    <w:rsid w:val="00111BC9"/>
    <w:rsid w:val="00113119"/>
    <w:rsid w:val="00113383"/>
    <w:rsid w:val="0011388E"/>
    <w:rsid w:val="00114331"/>
    <w:rsid w:val="00114BDF"/>
    <w:rsid w:val="00116094"/>
    <w:rsid w:val="001160CB"/>
    <w:rsid w:val="00117900"/>
    <w:rsid w:val="0012012E"/>
    <w:rsid w:val="0012048B"/>
    <w:rsid w:val="0012115B"/>
    <w:rsid w:val="001225EE"/>
    <w:rsid w:val="00122B84"/>
    <w:rsid w:val="0012319A"/>
    <w:rsid w:val="00123C58"/>
    <w:rsid w:val="00124FA9"/>
    <w:rsid w:val="00125130"/>
    <w:rsid w:val="0012560F"/>
    <w:rsid w:val="00125A4F"/>
    <w:rsid w:val="00125CE7"/>
    <w:rsid w:val="001262D3"/>
    <w:rsid w:val="00126B88"/>
    <w:rsid w:val="00126BF0"/>
    <w:rsid w:val="00130AE4"/>
    <w:rsid w:val="00131ED9"/>
    <w:rsid w:val="00132DE6"/>
    <w:rsid w:val="00134041"/>
    <w:rsid w:val="00134605"/>
    <w:rsid w:val="001346FE"/>
    <w:rsid w:val="0013554B"/>
    <w:rsid w:val="00135730"/>
    <w:rsid w:val="00135C4A"/>
    <w:rsid w:val="00135D0E"/>
    <w:rsid w:val="001361E4"/>
    <w:rsid w:val="001364B3"/>
    <w:rsid w:val="001375FF"/>
    <w:rsid w:val="00137BBC"/>
    <w:rsid w:val="00140BD9"/>
    <w:rsid w:val="00141601"/>
    <w:rsid w:val="00141AAF"/>
    <w:rsid w:val="00141D76"/>
    <w:rsid w:val="00142D57"/>
    <w:rsid w:val="00143FB9"/>
    <w:rsid w:val="00144EC9"/>
    <w:rsid w:val="00145927"/>
    <w:rsid w:val="0014649D"/>
    <w:rsid w:val="001474DD"/>
    <w:rsid w:val="0015033B"/>
    <w:rsid w:val="00150AEC"/>
    <w:rsid w:val="00151185"/>
    <w:rsid w:val="00151944"/>
    <w:rsid w:val="0015423D"/>
    <w:rsid w:val="00155C17"/>
    <w:rsid w:val="00155F04"/>
    <w:rsid w:val="0015676A"/>
    <w:rsid w:val="001569A7"/>
    <w:rsid w:val="00156D10"/>
    <w:rsid w:val="001574CC"/>
    <w:rsid w:val="00157FA9"/>
    <w:rsid w:val="001602BA"/>
    <w:rsid w:val="001608B6"/>
    <w:rsid w:val="00160FDF"/>
    <w:rsid w:val="00161755"/>
    <w:rsid w:val="00161E3C"/>
    <w:rsid w:val="00162AB1"/>
    <w:rsid w:val="00162B45"/>
    <w:rsid w:val="00163715"/>
    <w:rsid w:val="00163DE2"/>
    <w:rsid w:val="00166160"/>
    <w:rsid w:val="00166296"/>
    <w:rsid w:val="001679BE"/>
    <w:rsid w:val="00167E27"/>
    <w:rsid w:val="00170104"/>
    <w:rsid w:val="00171800"/>
    <w:rsid w:val="00171EBA"/>
    <w:rsid w:val="00171F14"/>
    <w:rsid w:val="0017311B"/>
    <w:rsid w:val="00173596"/>
    <w:rsid w:val="001737C9"/>
    <w:rsid w:val="00174E1F"/>
    <w:rsid w:val="00174F63"/>
    <w:rsid w:val="00176249"/>
    <w:rsid w:val="00176C24"/>
    <w:rsid w:val="00176D18"/>
    <w:rsid w:val="001774EF"/>
    <w:rsid w:val="001808D9"/>
    <w:rsid w:val="00180E8B"/>
    <w:rsid w:val="00181056"/>
    <w:rsid w:val="0018157B"/>
    <w:rsid w:val="00182A6D"/>
    <w:rsid w:val="00182AF9"/>
    <w:rsid w:val="00183580"/>
    <w:rsid w:val="00183E69"/>
    <w:rsid w:val="0018403A"/>
    <w:rsid w:val="00184A6F"/>
    <w:rsid w:val="00185111"/>
    <w:rsid w:val="00185570"/>
    <w:rsid w:val="0018578D"/>
    <w:rsid w:val="00185F03"/>
    <w:rsid w:val="001864AF"/>
    <w:rsid w:val="001873E3"/>
    <w:rsid w:val="00187802"/>
    <w:rsid w:val="00190979"/>
    <w:rsid w:val="00190E38"/>
    <w:rsid w:val="0019214E"/>
    <w:rsid w:val="001923AF"/>
    <w:rsid w:val="0019301B"/>
    <w:rsid w:val="00193473"/>
    <w:rsid w:val="00193B7E"/>
    <w:rsid w:val="0019434D"/>
    <w:rsid w:val="00195722"/>
    <w:rsid w:val="00195BE8"/>
    <w:rsid w:val="0019616E"/>
    <w:rsid w:val="0019669D"/>
    <w:rsid w:val="00196834"/>
    <w:rsid w:val="00196B3D"/>
    <w:rsid w:val="00196CE7"/>
    <w:rsid w:val="0019781F"/>
    <w:rsid w:val="001A1251"/>
    <w:rsid w:val="001A2223"/>
    <w:rsid w:val="001A2C7A"/>
    <w:rsid w:val="001A2F2E"/>
    <w:rsid w:val="001A3D92"/>
    <w:rsid w:val="001A7223"/>
    <w:rsid w:val="001B05E5"/>
    <w:rsid w:val="001B09B9"/>
    <w:rsid w:val="001B1747"/>
    <w:rsid w:val="001B28B4"/>
    <w:rsid w:val="001B2CF2"/>
    <w:rsid w:val="001B2EB5"/>
    <w:rsid w:val="001B41E7"/>
    <w:rsid w:val="001B492E"/>
    <w:rsid w:val="001B4951"/>
    <w:rsid w:val="001B6465"/>
    <w:rsid w:val="001B72B9"/>
    <w:rsid w:val="001B7734"/>
    <w:rsid w:val="001B786E"/>
    <w:rsid w:val="001C0FCE"/>
    <w:rsid w:val="001C2BAA"/>
    <w:rsid w:val="001C2BF0"/>
    <w:rsid w:val="001C4094"/>
    <w:rsid w:val="001C4517"/>
    <w:rsid w:val="001C4634"/>
    <w:rsid w:val="001C47DF"/>
    <w:rsid w:val="001C5821"/>
    <w:rsid w:val="001C72B8"/>
    <w:rsid w:val="001C787D"/>
    <w:rsid w:val="001C7EA6"/>
    <w:rsid w:val="001D0249"/>
    <w:rsid w:val="001D02A8"/>
    <w:rsid w:val="001D04B0"/>
    <w:rsid w:val="001D08F6"/>
    <w:rsid w:val="001D0967"/>
    <w:rsid w:val="001D0BB2"/>
    <w:rsid w:val="001D0CC7"/>
    <w:rsid w:val="001D0DCB"/>
    <w:rsid w:val="001D1774"/>
    <w:rsid w:val="001D1982"/>
    <w:rsid w:val="001D2471"/>
    <w:rsid w:val="001D2A98"/>
    <w:rsid w:val="001D304E"/>
    <w:rsid w:val="001D3114"/>
    <w:rsid w:val="001D31A6"/>
    <w:rsid w:val="001D3A8E"/>
    <w:rsid w:val="001D431A"/>
    <w:rsid w:val="001D44D8"/>
    <w:rsid w:val="001D492E"/>
    <w:rsid w:val="001D4D55"/>
    <w:rsid w:val="001D4EB5"/>
    <w:rsid w:val="001D519D"/>
    <w:rsid w:val="001D54DE"/>
    <w:rsid w:val="001D7140"/>
    <w:rsid w:val="001D754C"/>
    <w:rsid w:val="001D77DD"/>
    <w:rsid w:val="001D7B2F"/>
    <w:rsid w:val="001E08AA"/>
    <w:rsid w:val="001E22C7"/>
    <w:rsid w:val="001E3183"/>
    <w:rsid w:val="001E3207"/>
    <w:rsid w:val="001E45C2"/>
    <w:rsid w:val="001E58A6"/>
    <w:rsid w:val="001E7ACC"/>
    <w:rsid w:val="001E7ECE"/>
    <w:rsid w:val="001F03B3"/>
    <w:rsid w:val="001F0805"/>
    <w:rsid w:val="001F1086"/>
    <w:rsid w:val="001F3322"/>
    <w:rsid w:val="001F4CCA"/>
    <w:rsid w:val="001F4E10"/>
    <w:rsid w:val="001F5A14"/>
    <w:rsid w:val="001F6010"/>
    <w:rsid w:val="001F60A2"/>
    <w:rsid w:val="001F75B5"/>
    <w:rsid w:val="001F7D7D"/>
    <w:rsid w:val="00201208"/>
    <w:rsid w:val="00202176"/>
    <w:rsid w:val="00202816"/>
    <w:rsid w:val="00203134"/>
    <w:rsid w:val="00203485"/>
    <w:rsid w:val="00204080"/>
    <w:rsid w:val="002046C3"/>
    <w:rsid w:val="00205B72"/>
    <w:rsid w:val="0020606D"/>
    <w:rsid w:val="0020695E"/>
    <w:rsid w:val="00206B00"/>
    <w:rsid w:val="002109EE"/>
    <w:rsid w:val="002139A0"/>
    <w:rsid w:val="0021436A"/>
    <w:rsid w:val="002145E2"/>
    <w:rsid w:val="00215C6D"/>
    <w:rsid w:val="0021673F"/>
    <w:rsid w:val="002167F7"/>
    <w:rsid w:val="002172E0"/>
    <w:rsid w:val="00217495"/>
    <w:rsid w:val="00220524"/>
    <w:rsid w:val="00220786"/>
    <w:rsid w:val="00221362"/>
    <w:rsid w:val="00221C4D"/>
    <w:rsid w:val="00222063"/>
    <w:rsid w:val="00222B1D"/>
    <w:rsid w:val="00222F99"/>
    <w:rsid w:val="0022531F"/>
    <w:rsid w:val="002266FC"/>
    <w:rsid w:val="00227AE4"/>
    <w:rsid w:val="002302A7"/>
    <w:rsid w:val="0023158F"/>
    <w:rsid w:val="002316F4"/>
    <w:rsid w:val="00232DA2"/>
    <w:rsid w:val="00232FD9"/>
    <w:rsid w:val="0023358A"/>
    <w:rsid w:val="00235C2C"/>
    <w:rsid w:val="00235F90"/>
    <w:rsid w:val="0023605D"/>
    <w:rsid w:val="00236106"/>
    <w:rsid w:val="00236AEB"/>
    <w:rsid w:val="002400BA"/>
    <w:rsid w:val="00240711"/>
    <w:rsid w:val="002410C8"/>
    <w:rsid w:val="00241C50"/>
    <w:rsid w:val="0024358C"/>
    <w:rsid w:val="00243C7A"/>
    <w:rsid w:val="00244FF9"/>
    <w:rsid w:val="0024540F"/>
    <w:rsid w:val="00245BED"/>
    <w:rsid w:val="002470FF"/>
    <w:rsid w:val="0024772A"/>
    <w:rsid w:val="0025088C"/>
    <w:rsid w:val="00250BA5"/>
    <w:rsid w:val="00251123"/>
    <w:rsid w:val="0025173D"/>
    <w:rsid w:val="002528CC"/>
    <w:rsid w:val="00253158"/>
    <w:rsid w:val="00253487"/>
    <w:rsid w:val="002537A0"/>
    <w:rsid w:val="00253BA7"/>
    <w:rsid w:val="0025536F"/>
    <w:rsid w:val="002553BB"/>
    <w:rsid w:val="002554CE"/>
    <w:rsid w:val="002555A2"/>
    <w:rsid w:val="00255C4E"/>
    <w:rsid w:val="002602F2"/>
    <w:rsid w:val="002609FF"/>
    <w:rsid w:val="00261179"/>
    <w:rsid w:val="00261839"/>
    <w:rsid w:val="00261BB9"/>
    <w:rsid w:val="00261C8A"/>
    <w:rsid w:val="002625D3"/>
    <w:rsid w:val="002628AB"/>
    <w:rsid w:val="002629A8"/>
    <w:rsid w:val="0026321F"/>
    <w:rsid w:val="00263DDF"/>
    <w:rsid w:val="00265A6C"/>
    <w:rsid w:val="002667CA"/>
    <w:rsid w:val="00266FD9"/>
    <w:rsid w:val="0026720F"/>
    <w:rsid w:val="0026750E"/>
    <w:rsid w:val="00267C23"/>
    <w:rsid w:val="002702E2"/>
    <w:rsid w:val="0027088B"/>
    <w:rsid w:val="00270C11"/>
    <w:rsid w:val="00271D96"/>
    <w:rsid w:val="00272395"/>
    <w:rsid w:val="002723DE"/>
    <w:rsid w:val="00272E1A"/>
    <w:rsid w:val="00272FC0"/>
    <w:rsid w:val="00273DD3"/>
    <w:rsid w:val="002741C7"/>
    <w:rsid w:val="0027527B"/>
    <w:rsid w:val="0027557A"/>
    <w:rsid w:val="00277377"/>
    <w:rsid w:val="00277600"/>
    <w:rsid w:val="00277860"/>
    <w:rsid w:val="00277D36"/>
    <w:rsid w:val="0028093E"/>
    <w:rsid w:val="0028106C"/>
    <w:rsid w:val="00282A6F"/>
    <w:rsid w:val="00282AC0"/>
    <w:rsid w:val="00282DC0"/>
    <w:rsid w:val="00283270"/>
    <w:rsid w:val="002832F8"/>
    <w:rsid w:val="00283CD5"/>
    <w:rsid w:val="00283EAB"/>
    <w:rsid w:val="00284668"/>
    <w:rsid w:val="00284AF6"/>
    <w:rsid w:val="00285620"/>
    <w:rsid w:val="00286B31"/>
    <w:rsid w:val="0028758A"/>
    <w:rsid w:val="00287906"/>
    <w:rsid w:val="00290A0B"/>
    <w:rsid w:val="00290F1B"/>
    <w:rsid w:val="00291B30"/>
    <w:rsid w:val="002920EC"/>
    <w:rsid w:val="0029253B"/>
    <w:rsid w:val="002929C8"/>
    <w:rsid w:val="00292DBE"/>
    <w:rsid w:val="00292F38"/>
    <w:rsid w:val="00293200"/>
    <w:rsid w:val="002936F2"/>
    <w:rsid w:val="00294F6B"/>
    <w:rsid w:val="00295C18"/>
    <w:rsid w:val="00297110"/>
    <w:rsid w:val="0029760D"/>
    <w:rsid w:val="002A020F"/>
    <w:rsid w:val="002A1009"/>
    <w:rsid w:val="002A1D2A"/>
    <w:rsid w:val="002A461A"/>
    <w:rsid w:val="002A4CF6"/>
    <w:rsid w:val="002A51A5"/>
    <w:rsid w:val="002A547D"/>
    <w:rsid w:val="002A58A3"/>
    <w:rsid w:val="002A6CD2"/>
    <w:rsid w:val="002A77C0"/>
    <w:rsid w:val="002A7FC6"/>
    <w:rsid w:val="002B0849"/>
    <w:rsid w:val="002B0CFA"/>
    <w:rsid w:val="002B1A1D"/>
    <w:rsid w:val="002B28E1"/>
    <w:rsid w:val="002B2ECB"/>
    <w:rsid w:val="002B30F4"/>
    <w:rsid w:val="002B32DA"/>
    <w:rsid w:val="002B39A8"/>
    <w:rsid w:val="002B3F80"/>
    <w:rsid w:val="002B47B6"/>
    <w:rsid w:val="002B5ADD"/>
    <w:rsid w:val="002B6036"/>
    <w:rsid w:val="002B7A8C"/>
    <w:rsid w:val="002C0218"/>
    <w:rsid w:val="002C0443"/>
    <w:rsid w:val="002C188D"/>
    <w:rsid w:val="002C1B1B"/>
    <w:rsid w:val="002C1E44"/>
    <w:rsid w:val="002C2F39"/>
    <w:rsid w:val="002C3CE7"/>
    <w:rsid w:val="002C46EE"/>
    <w:rsid w:val="002C47A6"/>
    <w:rsid w:val="002C4840"/>
    <w:rsid w:val="002C6059"/>
    <w:rsid w:val="002C6632"/>
    <w:rsid w:val="002C67A1"/>
    <w:rsid w:val="002C6900"/>
    <w:rsid w:val="002C6C1B"/>
    <w:rsid w:val="002C74EF"/>
    <w:rsid w:val="002C7C47"/>
    <w:rsid w:val="002D0166"/>
    <w:rsid w:val="002D0777"/>
    <w:rsid w:val="002D103A"/>
    <w:rsid w:val="002D1A20"/>
    <w:rsid w:val="002D2FCF"/>
    <w:rsid w:val="002D32EE"/>
    <w:rsid w:val="002D3F45"/>
    <w:rsid w:val="002D456B"/>
    <w:rsid w:val="002D583A"/>
    <w:rsid w:val="002D611F"/>
    <w:rsid w:val="002D7BC3"/>
    <w:rsid w:val="002E0018"/>
    <w:rsid w:val="002E04FE"/>
    <w:rsid w:val="002E0D8B"/>
    <w:rsid w:val="002E2410"/>
    <w:rsid w:val="002E3317"/>
    <w:rsid w:val="002E4626"/>
    <w:rsid w:val="002E6B44"/>
    <w:rsid w:val="002E71B3"/>
    <w:rsid w:val="002E7A50"/>
    <w:rsid w:val="002F0DD9"/>
    <w:rsid w:val="002F2803"/>
    <w:rsid w:val="002F3331"/>
    <w:rsid w:val="002F3533"/>
    <w:rsid w:val="002F415F"/>
    <w:rsid w:val="002F582B"/>
    <w:rsid w:val="002F58B3"/>
    <w:rsid w:val="002F5999"/>
    <w:rsid w:val="002F6218"/>
    <w:rsid w:val="002F697D"/>
    <w:rsid w:val="002F6EF8"/>
    <w:rsid w:val="002F7B04"/>
    <w:rsid w:val="00301CC5"/>
    <w:rsid w:val="003027A0"/>
    <w:rsid w:val="00303574"/>
    <w:rsid w:val="00303749"/>
    <w:rsid w:val="00303D42"/>
    <w:rsid w:val="00303FE6"/>
    <w:rsid w:val="0030458B"/>
    <w:rsid w:val="0030621B"/>
    <w:rsid w:val="003066FB"/>
    <w:rsid w:val="00306AC7"/>
    <w:rsid w:val="00307F42"/>
    <w:rsid w:val="003101DF"/>
    <w:rsid w:val="00310FA6"/>
    <w:rsid w:val="0031233F"/>
    <w:rsid w:val="00312B80"/>
    <w:rsid w:val="0031582E"/>
    <w:rsid w:val="0031743A"/>
    <w:rsid w:val="003179D1"/>
    <w:rsid w:val="00317C53"/>
    <w:rsid w:val="00317CD7"/>
    <w:rsid w:val="00317D28"/>
    <w:rsid w:val="00320C30"/>
    <w:rsid w:val="00321187"/>
    <w:rsid w:val="0032196A"/>
    <w:rsid w:val="003223F1"/>
    <w:rsid w:val="0032242F"/>
    <w:rsid w:val="00322BCE"/>
    <w:rsid w:val="00322BD3"/>
    <w:rsid w:val="00324B83"/>
    <w:rsid w:val="00325797"/>
    <w:rsid w:val="00325E41"/>
    <w:rsid w:val="00326407"/>
    <w:rsid w:val="00326459"/>
    <w:rsid w:val="003267B0"/>
    <w:rsid w:val="00330BC2"/>
    <w:rsid w:val="0033184F"/>
    <w:rsid w:val="00331B7D"/>
    <w:rsid w:val="00331CA0"/>
    <w:rsid w:val="00332C9E"/>
    <w:rsid w:val="0033318F"/>
    <w:rsid w:val="003334B8"/>
    <w:rsid w:val="003334F3"/>
    <w:rsid w:val="00333689"/>
    <w:rsid w:val="00334786"/>
    <w:rsid w:val="00334FCF"/>
    <w:rsid w:val="0033644A"/>
    <w:rsid w:val="00337653"/>
    <w:rsid w:val="0034097D"/>
    <w:rsid w:val="0034101E"/>
    <w:rsid w:val="003416F8"/>
    <w:rsid w:val="003420A9"/>
    <w:rsid w:val="00342FFE"/>
    <w:rsid w:val="003439EB"/>
    <w:rsid w:val="00343D2B"/>
    <w:rsid w:val="00344862"/>
    <w:rsid w:val="003456C7"/>
    <w:rsid w:val="00345BE5"/>
    <w:rsid w:val="00345EC5"/>
    <w:rsid w:val="003460A6"/>
    <w:rsid w:val="00346D62"/>
    <w:rsid w:val="00350F1B"/>
    <w:rsid w:val="0035102A"/>
    <w:rsid w:val="00351CFE"/>
    <w:rsid w:val="00352B65"/>
    <w:rsid w:val="0035456F"/>
    <w:rsid w:val="00355128"/>
    <w:rsid w:val="003555CF"/>
    <w:rsid w:val="00355AD2"/>
    <w:rsid w:val="003566F0"/>
    <w:rsid w:val="00356892"/>
    <w:rsid w:val="00356CB4"/>
    <w:rsid w:val="00357241"/>
    <w:rsid w:val="00360182"/>
    <w:rsid w:val="0036056E"/>
    <w:rsid w:val="0036141B"/>
    <w:rsid w:val="0036174D"/>
    <w:rsid w:val="00362AC0"/>
    <w:rsid w:val="00362E6B"/>
    <w:rsid w:val="00363047"/>
    <w:rsid w:val="00363466"/>
    <w:rsid w:val="00363A72"/>
    <w:rsid w:val="00363EF9"/>
    <w:rsid w:val="003653D6"/>
    <w:rsid w:val="003655F3"/>
    <w:rsid w:val="003658F5"/>
    <w:rsid w:val="00365A10"/>
    <w:rsid w:val="00366242"/>
    <w:rsid w:val="003662BB"/>
    <w:rsid w:val="003663A6"/>
    <w:rsid w:val="003667B3"/>
    <w:rsid w:val="00366E1F"/>
    <w:rsid w:val="00366E57"/>
    <w:rsid w:val="00367704"/>
    <w:rsid w:val="003702C3"/>
    <w:rsid w:val="003704AD"/>
    <w:rsid w:val="00370C36"/>
    <w:rsid w:val="00371569"/>
    <w:rsid w:val="003741E6"/>
    <w:rsid w:val="00374989"/>
    <w:rsid w:val="00375A4B"/>
    <w:rsid w:val="00376735"/>
    <w:rsid w:val="00376B00"/>
    <w:rsid w:val="00377220"/>
    <w:rsid w:val="00380134"/>
    <w:rsid w:val="003802BF"/>
    <w:rsid w:val="00380A92"/>
    <w:rsid w:val="0038164E"/>
    <w:rsid w:val="00381EDD"/>
    <w:rsid w:val="00382228"/>
    <w:rsid w:val="003856AA"/>
    <w:rsid w:val="003857B9"/>
    <w:rsid w:val="00385AD0"/>
    <w:rsid w:val="00385C5D"/>
    <w:rsid w:val="00385E04"/>
    <w:rsid w:val="00386DF5"/>
    <w:rsid w:val="003908CF"/>
    <w:rsid w:val="003912B6"/>
    <w:rsid w:val="00391598"/>
    <w:rsid w:val="00392128"/>
    <w:rsid w:val="0039245D"/>
    <w:rsid w:val="003926CD"/>
    <w:rsid w:val="003926EB"/>
    <w:rsid w:val="00393112"/>
    <w:rsid w:val="003952A4"/>
    <w:rsid w:val="00395B1A"/>
    <w:rsid w:val="0039620B"/>
    <w:rsid w:val="00396545"/>
    <w:rsid w:val="00396C0B"/>
    <w:rsid w:val="00396D94"/>
    <w:rsid w:val="00397A1F"/>
    <w:rsid w:val="003A053C"/>
    <w:rsid w:val="003A0BEB"/>
    <w:rsid w:val="003A1137"/>
    <w:rsid w:val="003A24F7"/>
    <w:rsid w:val="003A25C5"/>
    <w:rsid w:val="003A367F"/>
    <w:rsid w:val="003A4963"/>
    <w:rsid w:val="003A648F"/>
    <w:rsid w:val="003B0939"/>
    <w:rsid w:val="003B1B19"/>
    <w:rsid w:val="003B1E16"/>
    <w:rsid w:val="003B24E3"/>
    <w:rsid w:val="003B2D0D"/>
    <w:rsid w:val="003B423B"/>
    <w:rsid w:val="003B506D"/>
    <w:rsid w:val="003B5F1F"/>
    <w:rsid w:val="003B606B"/>
    <w:rsid w:val="003B6F6C"/>
    <w:rsid w:val="003B74FC"/>
    <w:rsid w:val="003B7D0B"/>
    <w:rsid w:val="003B7E22"/>
    <w:rsid w:val="003C0245"/>
    <w:rsid w:val="003C0781"/>
    <w:rsid w:val="003C0ADC"/>
    <w:rsid w:val="003C14EA"/>
    <w:rsid w:val="003C239A"/>
    <w:rsid w:val="003C4BA8"/>
    <w:rsid w:val="003C5827"/>
    <w:rsid w:val="003C5D05"/>
    <w:rsid w:val="003C5E39"/>
    <w:rsid w:val="003C6273"/>
    <w:rsid w:val="003C66F0"/>
    <w:rsid w:val="003C6BDC"/>
    <w:rsid w:val="003C7D2A"/>
    <w:rsid w:val="003D0508"/>
    <w:rsid w:val="003D082E"/>
    <w:rsid w:val="003D0FF5"/>
    <w:rsid w:val="003D12B4"/>
    <w:rsid w:val="003D1A46"/>
    <w:rsid w:val="003D254A"/>
    <w:rsid w:val="003D3165"/>
    <w:rsid w:val="003D4CDC"/>
    <w:rsid w:val="003D553E"/>
    <w:rsid w:val="003D5B1F"/>
    <w:rsid w:val="003D6184"/>
    <w:rsid w:val="003D6714"/>
    <w:rsid w:val="003D71AA"/>
    <w:rsid w:val="003D7DF1"/>
    <w:rsid w:val="003E036B"/>
    <w:rsid w:val="003E07FB"/>
    <w:rsid w:val="003E175E"/>
    <w:rsid w:val="003E2E18"/>
    <w:rsid w:val="003E32FA"/>
    <w:rsid w:val="003E415D"/>
    <w:rsid w:val="003E4F63"/>
    <w:rsid w:val="003E54BC"/>
    <w:rsid w:val="003E5511"/>
    <w:rsid w:val="003E5AE5"/>
    <w:rsid w:val="003E629F"/>
    <w:rsid w:val="003E674A"/>
    <w:rsid w:val="003F0C42"/>
    <w:rsid w:val="003F1ABC"/>
    <w:rsid w:val="003F20C4"/>
    <w:rsid w:val="003F22A7"/>
    <w:rsid w:val="003F2A78"/>
    <w:rsid w:val="003F30D5"/>
    <w:rsid w:val="003F338A"/>
    <w:rsid w:val="003F3DA9"/>
    <w:rsid w:val="003F470A"/>
    <w:rsid w:val="003F6364"/>
    <w:rsid w:val="003F721E"/>
    <w:rsid w:val="003F793F"/>
    <w:rsid w:val="003F7F63"/>
    <w:rsid w:val="00400484"/>
    <w:rsid w:val="004005C6"/>
    <w:rsid w:val="004007C9"/>
    <w:rsid w:val="004007F9"/>
    <w:rsid w:val="004008DF"/>
    <w:rsid w:val="0040091A"/>
    <w:rsid w:val="00400A32"/>
    <w:rsid w:val="004020AD"/>
    <w:rsid w:val="004020F8"/>
    <w:rsid w:val="0040259A"/>
    <w:rsid w:val="00402E92"/>
    <w:rsid w:val="00402E9B"/>
    <w:rsid w:val="00403DDA"/>
    <w:rsid w:val="004048EB"/>
    <w:rsid w:val="00404D13"/>
    <w:rsid w:val="00410065"/>
    <w:rsid w:val="0041027A"/>
    <w:rsid w:val="004102BD"/>
    <w:rsid w:val="004107B8"/>
    <w:rsid w:val="00411C43"/>
    <w:rsid w:val="00412732"/>
    <w:rsid w:val="00412EDD"/>
    <w:rsid w:val="0041480A"/>
    <w:rsid w:val="00414948"/>
    <w:rsid w:val="00414C1E"/>
    <w:rsid w:val="00415275"/>
    <w:rsid w:val="00415FC9"/>
    <w:rsid w:val="00415FD1"/>
    <w:rsid w:val="00416AB7"/>
    <w:rsid w:val="00420E16"/>
    <w:rsid w:val="00420F85"/>
    <w:rsid w:val="00421143"/>
    <w:rsid w:val="004212E3"/>
    <w:rsid w:val="00421530"/>
    <w:rsid w:val="004216F3"/>
    <w:rsid w:val="0042179E"/>
    <w:rsid w:val="0042224A"/>
    <w:rsid w:val="004237DF"/>
    <w:rsid w:val="00424392"/>
    <w:rsid w:val="004247AC"/>
    <w:rsid w:val="00424D24"/>
    <w:rsid w:val="004252C1"/>
    <w:rsid w:val="0042619F"/>
    <w:rsid w:val="0042628F"/>
    <w:rsid w:val="004264B8"/>
    <w:rsid w:val="00426738"/>
    <w:rsid w:val="0042683A"/>
    <w:rsid w:val="004314D4"/>
    <w:rsid w:val="00431DA6"/>
    <w:rsid w:val="00432508"/>
    <w:rsid w:val="004330F5"/>
    <w:rsid w:val="004342E1"/>
    <w:rsid w:val="004357EC"/>
    <w:rsid w:val="00436402"/>
    <w:rsid w:val="00436578"/>
    <w:rsid w:val="004368DB"/>
    <w:rsid w:val="004372B6"/>
    <w:rsid w:val="004401EF"/>
    <w:rsid w:val="00440497"/>
    <w:rsid w:val="004409BE"/>
    <w:rsid w:val="00441653"/>
    <w:rsid w:val="004419C1"/>
    <w:rsid w:val="004429E0"/>
    <w:rsid w:val="00442D80"/>
    <w:rsid w:val="00443925"/>
    <w:rsid w:val="00443FEF"/>
    <w:rsid w:val="00445A9A"/>
    <w:rsid w:val="00445CD4"/>
    <w:rsid w:val="004470E9"/>
    <w:rsid w:val="0044740E"/>
    <w:rsid w:val="00447676"/>
    <w:rsid w:val="00447837"/>
    <w:rsid w:val="00447933"/>
    <w:rsid w:val="00450085"/>
    <w:rsid w:val="0045044C"/>
    <w:rsid w:val="00450A67"/>
    <w:rsid w:val="00451255"/>
    <w:rsid w:val="00451821"/>
    <w:rsid w:val="004518E6"/>
    <w:rsid w:val="0045219B"/>
    <w:rsid w:val="0045483A"/>
    <w:rsid w:val="004549EA"/>
    <w:rsid w:val="004554C5"/>
    <w:rsid w:val="0045567B"/>
    <w:rsid w:val="004559EF"/>
    <w:rsid w:val="0045633B"/>
    <w:rsid w:val="0045640C"/>
    <w:rsid w:val="004567DD"/>
    <w:rsid w:val="00457004"/>
    <w:rsid w:val="004578F7"/>
    <w:rsid w:val="004606B5"/>
    <w:rsid w:val="004612F2"/>
    <w:rsid w:val="004619BF"/>
    <w:rsid w:val="00461E00"/>
    <w:rsid w:val="00462C52"/>
    <w:rsid w:val="00464558"/>
    <w:rsid w:val="00464E06"/>
    <w:rsid w:val="00465AA5"/>
    <w:rsid w:val="00466406"/>
    <w:rsid w:val="00467EAA"/>
    <w:rsid w:val="0047272A"/>
    <w:rsid w:val="00472786"/>
    <w:rsid w:val="00472DB9"/>
    <w:rsid w:val="004736B1"/>
    <w:rsid w:val="004739E9"/>
    <w:rsid w:val="00475422"/>
    <w:rsid w:val="00475B5C"/>
    <w:rsid w:val="00476E64"/>
    <w:rsid w:val="0048082E"/>
    <w:rsid w:val="00481696"/>
    <w:rsid w:val="004818D5"/>
    <w:rsid w:val="00482631"/>
    <w:rsid w:val="004831B1"/>
    <w:rsid w:val="004838D6"/>
    <w:rsid w:val="004838F6"/>
    <w:rsid w:val="00483E7A"/>
    <w:rsid w:val="004842A2"/>
    <w:rsid w:val="0048493B"/>
    <w:rsid w:val="0048564C"/>
    <w:rsid w:val="00485BCE"/>
    <w:rsid w:val="004860F9"/>
    <w:rsid w:val="0048640E"/>
    <w:rsid w:val="004865B1"/>
    <w:rsid w:val="004874DB"/>
    <w:rsid w:val="00487932"/>
    <w:rsid w:val="00487B57"/>
    <w:rsid w:val="0049049A"/>
    <w:rsid w:val="004916B3"/>
    <w:rsid w:val="0049244C"/>
    <w:rsid w:val="00492BD2"/>
    <w:rsid w:val="0049387E"/>
    <w:rsid w:val="00493EAB"/>
    <w:rsid w:val="00494168"/>
    <w:rsid w:val="0049491F"/>
    <w:rsid w:val="00494926"/>
    <w:rsid w:val="00494DE4"/>
    <w:rsid w:val="00495019"/>
    <w:rsid w:val="004952B3"/>
    <w:rsid w:val="00495AB6"/>
    <w:rsid w:val="00496B03"/>
    <w:rsid w:val="004978D2"/>
    <w:rsid w:val="004A07BB"/>
    <w:rsid w:val="004A0E80"/>
    <w:rsid w:val="004A23D9"/>
    <w:rsid w:val="004A2470"/>
    <w:rsid w:val="004A3067"/>
    <w:rsid w:val="004A437B"/>
    <w:rsid w:val="004A47CE"/>
    <w:rsid w:val="004A5236"/>
    <w:rsid w:val="004A5377"/>
    <w:rsid w:val="004A548B"/>
    <w:rsid w:val="004A58C1"/>
    <w:rsid w:val="004A6492"/>
    <w:rsid w:val="004A73C9"/>
    <w:rsid w:val="004B0242"/>
    <w:rsid w:val="004B06BE"/>
    <w:rsid w:val="004B0AFE"/>
    <w:rsid w:val="004B1EE5"/>
    <w:rsid w:val="004B25F1"/>
    <w:rsid w:val="004B289B"/>
    <w:rsid w:val="004B29BB"/>
    <w:rsid w:val="004B305E"/>
    <w:rsid w:val="004B307C"/>
    <w:rsid w:val="004B4BF7"/>
    <w:rsid w:val="004B4EA5"/>
    <w:rsid w:val="004B53D5"/>
    <w:rsid w:val="004B5C02"/>
    <w:rsid w:val="004B5D97"/>
    <w:rsid w:val="004C02E5"/>
    <w:rsid w:val="004C0F27"/>
    <w:rsid w:val="004C2178"/>
    <w:rsid w:val="004C224C"/>
    <w:rsid w:val="004C22AB"/>
    <w:rsid w:val="004C23FF"/>
    <w:rsid w:val="004C3F37"/>
    <w:rsid w:val="004C50F9"/>
    <w:rsid w:val="004C5E2D"/>
    <w:rsid w:val="004C5F42"/>
    <w:rsid w:val="004C6048"/>
    <w:rsid w:val="004C60D0"/>
    <w:rsid w:val="004C72FA"/>
    <w:rsid w:val="004D0921"/>
    <w:rsid w:val="004D1191"/>
    <w:rsid w:val="004D1D8E"/>
    <w:rsid w:val="004D243D"/>
    <w:rsid w:val="004D2861"/>
    <w:rsid w:val="004D345C"/>
    <w:rsid w:val="004D47AE"/>
    <w:rsid w:val="004D526A"/>
    <w:rsid w:val="004D5C8E"/>
    <w:rsid w:val="004D5F91"/>
    <w:rsid w:val="004D628B"/>
    <w:rsid w:val="004D6C4D"/>
    <w:rsid w:val="004D7024"/>
    <w:rsid w:val="004D794F"/>
    <w:rsid w:val="004D7D53"/>
    <w:rsid w:val="004E0610"/>
    <w:rsid w:val="004E0F62"/>
    <w:rsid w:val="004E1C42"/>
    <w:rsid w:val="004E1DD2"/>
    <w:rsid w:val="004E29FE"/>
    <w:rsid w:val="004E2B4A"/>
    <w:rsid w:val="004E40E4"/>
    <w:rsid w:val="004E413B"/>
    <w:rsid w:val="004E42E5"/>
    <w:rsid w:val="004E476F"/>
    <w:rsid w:val="004E51AC"/>
    <w:rsid w:val="004E555F"/>
    <w:rsid w:val="004E5A62"/>
    <w:rsid w:val="004E5F81"/>
    <w:rsid w:val="004E61A8"/>
    <w:rsid w:val="004E7035"/>
    <w:rsid w:val="004E73C1"/>
    <w:rsid w:val="004E7575"/>
    <w:rsid w:val="004E7690"/>
    <w:rsid w:val="004E7839"/>
    <w:rsid w:val="004F143B"/>
    <w:rsid w:val="004F164F"/>
    <w:rsid w:val="004F20CD"/>
    <w:rsid w:val="004F29B7"/>
    <w:rsid w:val="004F3099"/>
    <w:rsid w:val="004F372E"/>
    <w:rsid w:val="004F407E"/>
    <w:rsid w:val="004F4138"/>
    <w:rsid w:val="004F4756"/>
    <w:rsid w:val="004F4CC2"/>
    <w:rsid w:val="004F6247"/>
    <w:rsid w:val="004F7DAF"/>
    <w:rsid w:val="004F7EFA"/>
    <w:rsid w:val="0050018B"/>
    <w:rsid w:val="005021B5"/>
    <w:rsid w:val="005028FF"/>
    <w:rsid w:val="00504C71"/>
    <w:rsid w:val="00505472"/>
    <w:rsid w:val="005076F1"/>
    <w:rsid w:val="00507EC9"/>
    <w:rsid w:val="005109C2"/>
    <w:rsid w:val="00510C67"/>
    <w:rsid w:val="0051121E"/>
    <w:rsid w:val="00511235"/>
    <w:rsid w:val="0051185C"/>
    <w:rsid w:val="00511FFA"/>
    <w:rsid w:val="00513D15"/>
    <w:rsid w:val="00513E80"/>
    <w:rsid w:val="005146D8"/>
    <w:rsid w:val="00514A52"/>
    <w:rsid w:val="00515335"/>
    <w:rsid w:val="00515713"/>
    <w:rsid w:val="00516636"/>
    <w:rsid w:val="00517E1D"/>
    <w:rsid w:val="005207B2"/>
    <w:rsid w:val="00521FE0"/>
    <w:rsid w:val="0052254C"/>
    <w:rsid w:val="005229EB"/>
    <w:rsid w:val="00522F49"/>
    <w:rsid w:val="005246F6"/>
    <w:rsid w:val="00525019"/>
    <w:rsid w:val="00525272"/>
    <w:rsid w:val="00527AFD"/>
    <w:rsid w:val="005302DF"/>
    <w:rsid w:val="00531256"/>
    <w:rsid w:val="00531424"/>
    <w:rsid w:val="0053164E"/>
    <w:rsid w:val="0053191F"/>
    <w:rsid w:val="005320B1"/>
    <w:rsid w:val="005327E3"/>
    <w:rsid w:val="005333D6"/>
    <w:rsid w:val="00534BCF"/>
    <w:rsid w:val="00535109"/>
    <w:rsid w:val="00535554"/>
    <w:rsid w:val="005364AB"/>
    <w:rsid w:val="00536CBD"/>
    <w:rsid w:val="00536EC6"/>
    <w:rsid w:val="0053700A"/>
    <w:rsid w:val="005370E7"/>
    <w:rsid w:val="00540190"/>
    <w:rsid w:val="00541C79"/>
    <w:rsid w:val="005426E5"/>
    <w:rsid w:val="00542B7B"/>
    <w:rsid w:val="00543A81"/>
    <w:rsid w:val="0054532F"/>
    <w:rsid w:val="00547388"/>
    <w:rsid w:val="00550004"/>
    <w:rsid w:val="00551BEF"/>
    <w:rsid w:val="005532EA"/>
    <w:rsid w:val="005536D8"/>
    <w:rsid w:val="00555536"/>
    <w:rsid w:val="00555EA6"/>
    <w:rsid w:val="005565C8"/>
    <w:rsid w:val="00556C67"/>
    <w:rsid w:val="005574A7"/>
    <w:rsid w:val="00557A9E"/>
    <w:rsid w:val="00557EC0"/>
    <w:rsid w:val="00560ACE"/>
    <w:rsid w:val="005610B4"/>
    <w:rsid w:val="00561530"/>
    <w:rsid w:val="00561B9E"/>
    <w:rsid w:val="00562C38"/>
    <w:rsid w:val="00562D44"/>
    <w:rsid w:val="0056422A"/>
    <w:rsid w:val="005644C8"/>
    <w:rsid w:val="00566730"/>
    <w:rsid w:val="0056730F"/>
    <w:rsid w:val="00567C22"/>
    <w:rsid w:val="0057003A"/>
    <w:rsid w:val="00571387"/>
    <w:rsid w:val="00571A49"/>
    <w:rsid w:val="005728F6"/>
    <w:rsid w:val="00573160"/>
    <w:rsid w:val="00573441"/>
    <w:rsid w:val="005737BF"/>
    <w:rsid w:val="005741A8"/>
    <w:rsid w:val="005743C1"/>
    <w:rsid w:val="00574D12"/>
    <w:rsid w:val="00575797"/>
    <w:rsid w:val="005769CD"/>
    <w:rsid w:val="00577CE5"/>
    <w:rsid w:val="005802C9"/>
    <w:rsid w:val="005807DE"/>
    <w:rsid w:val="00580CAB"/>
    <w:rsid w:val="0058142E"/>
    <w:rsid w:val="0058263A"/>
    <w:rsid w:val="005826A4"/>
    <w:rsid w:val="00582933"/>
    <w:rsid w:val="0058568E"/>
    <w:rsid w:val="0058596C"/>
    <w:rsid w:val="00586D46"/>
    <w:rsid w:val="00586ED5"/>
    <w:rsid w:val="0058712F"/>
    <w:rsid w:val="005872BE"/>
    <w:rsid w:val="005907C4"/>
    <w:rsid w:val="00590D2C"/>
    <w:rsid w:val="0059178A"/>
    <w:rsid w:val="00592FC3"/>
    <w:rsid w:val="005933E8"/>
    <w:rsid w:val="005944ED"/>
    <w:rsid w:val="005959EF"/>
    <w:rsid w:val="00595CB7"/>
    <w:rsid w:val="0059601B"/>
    <w:rsid w:val="005964AB"/>
    <w:rsid w:val="00596889"/>
    <w:rsid w:val="00596EEF"/>
    <w:rsid w:val="00597181"/>
    <w:rsid w:val="005A01A5"/>
    <w:rsid w:val="005A0956"/>
    <w:rsid w:val="005A2096"/>
    <w:rsid w:val="005A3C53"/>
    <w:rsid w:val="005A427B"/>
    <w:rsid w:val="005A50FD"/>
    <w:rsid w:val="005A600B"/>
    <w:rsid w:val="005A6079"/>
    <w:rsid w:val="005A78E5"/>
    <w:rsid w:val="005A7D37"/>
    <w:rsid w:val="005B045B"/>
    <w:rsid w:val="005B063F"/>
    <w:rsid w:val="005B1FC4"/>
    <w:rsid w:val="005B27B4"/>
    <w:rsid w:val="005B3616"/>
    <w:rsid w:val="005B41A8"/>
    <w:rsid w:val="005B65C9"/>
    <w:rsid w:val="005B754A"/>
    <w:rsid w:val="005B7901"/>
    <w:rsid w:val="005C03B8"/>
    <w:rsid w:val="005C0605"/>
    <w:rsid w:val="005C09C2"/>
    <w:rsid w:val="005C0A17"/>
    <w:rsid w:val="005C1451"/>
    <w:rsid w:val="005C1485"/>
    <w:rsid w:val="005C185E"/>
    <w:rsid w:val="005C21F1"/>
    <w:rsid w:val="005C2BBA"/>
    <w:rsid w:val="005C32E7"/>
    <w:rsid w:val="005C50C2"/>
    <w:rsid w:val="005C50E2"/>
    <w:rsid w:val="005C5178"/>
    <w:rsid w:val="005C6F02"/>
    <w:rsid w:val="005C7433"/>
    <w:rsid w:val="005D03A5"/>
    <w:rsid w:val="005D0832"/>
    <w:rsid w:val="005D0B39"/>
    <w:rsid w:val="005D0B82"/>
    <w:rsid w:val="005D0FD7"/>
    <w:rsid w:val="005D1E67"/>
    <w:rsid w:val="005D2281"/>
    <w:rsid w:val="005D28FD"/>
    <w:rsid w:val="005D3DE6"/>
    <w:rsid w:val="005D4750"/>
    <w:rsid w:val="005D4AEA"/>
    <w:rsid w:val="005D4C4B"/>
    <w:rsid w:val="005D4C96"/>
    <w:rsid w:val="005D56D5"/>
    <w:rsid w:val="005D5955"/>
    <w:rsid w:val="005D5B75"/>
    <w:rsid w:val="005D6553"/>
    <w:rsid w:val="005D66A1"/>
    <w:rsid w:val="005D6FE3"/>
    <w:rsid w:val="005D79BD"/>
    <w:rsid w:val="005E03CB"/>
    <w:rsid w:val="005E063E"/>
    <w:rsid w:val="005E0C81"/>
    <w:rsid w:val="005E4923"/>
    <w:rsid w:val="005E50DA"/>
    <w:rsid w:val="005E56BA"/>
    <w:rsid w:val="005E6494"/>
    <w:rsid w:val="005E7375"/>
    <w:rsid w:val="005E7A90"/>
    <w:rsid w:val="005F0032"/>
    <w:rsid w:val="005F0BCB"/>
    <w:rsid w:val="005F189E"/>
    <w:rsid w:val="005F1AEB"/>
    <w:rsid w:val="005F24DC"/>
    <w:rsid w:val="005F2848"/>
    <w:rsid w:val="005F2967"/>
    <w:rsid w:val="005F32D8"/>
    <w:rsid w:val="005F442A"/>
    <w:rsid w:val="005F48C5"/>
    <w:rsid w:val="005F4985"/>
    <w:rsid w:val="005F640F"/>
    <w:rsid w:val="005F660A"/>
    <w:rsid w:val="005F6F57"/>
    <w:rsid w:val="005F7100"/>
    <w:rsid w:val="005F732C"/>
    <w:rsid w:val="005F74A8"/>
    <w:rsid w:val="005F7EC2"/>
    <w:rsid w:val="00600047"/>
    <w:rsid w:val="006008DB"/>
    <w:rsid w:val="006008DC"/>
    <w:rsid w:val="00600900"/>
    <w:rsid w:val="006012CC"/>
    <w:rsid w:val="006017FE"/>
    <w:rsid w:val="00601FE8"/>
    <w:rsid w:val="00603128"/>
    <w:rsid w:val="0060367C"/>
    <w:rsid w:val="00603750"/>
    <w:rsid w:val="00603D21"/>
    <w:rsid w:val="00604680"/>
    <w:rsid w:val="00604C9C"/>
    <w:rsid w:val="00604CFF"/>
    <w:rsid w:val="006052D5"/>
    <w:rsid w:val="006058EB"/>
    <w:rsid w:val="00606796"/>
    <w:rsid w:val="00607434"/>
    <w:rsid w:val="00610031"/>
    <w:rsid w:val="006100EF"/>
    <w:rsid w:val="00611992"/>
    <w:rsid w:val="0061454E"/>
    <w:rsid w:val="0061585F"/>
    <w:rsid w:val="006159E1"/>
    <w:rsid w:val="00615AB7"/>
    <w:rsid w:val="00616E9B"/>
    <w:rsid w:val="00616F33"/>
    <w:rsid w:val="00616F5B"/>
    <w:rsid w:val="00616F8D"/>
    <w:rsid w:val="006177E6"/>
    <w:rsid w:val="00617C24"/>
    <w:rsid w:val="006239C8"/>
    <w:rsid w:val="006247D5"/>
    <w:rsid w:val="0062653C"/>
    <w:rsid w:val="00626B14"/>
    <w:rsid w:val="00627015"/>
    <w:rsid w:val="00630CD0"/>
    <w:rsid w:val="00630E43"/>
    <w:rsid w:val="00631816"/>
    <w:rsid w:val="00631A4A"/>
    <w:rsid w:val="00632686"/>
    <w:rsid w:val="00632AFE"/>
    <w:rsid w:val="0063302B"/>
    <w:rsid w:val="00633540"/>
    <w:rsid w:val="00633736"/>
    <w:rsid w:val="0063410F"/>
    <w:rsid w:val="00635C39"/>
    <w:rsid w:val="00636EE2"/>
    <w:rsid w:val="006375C3"/>
    <w:rsid w:val="006413AE"/>
    <w:rsid w:val="006418E3"/>
    <w:rsid w:val="00641B61"/>
    <w:rsid w:val="00641BDB"/>
    <w:rsid w:val="006422E8"/>
    <w:rsid w:val="006443F5"/>
    <w:rsid w:val="00644687"/>
    <w:rsid w:val="00644929"/>
    <w:rsid w:val="00644F3D"/>
    <w:rsid w:val="0064559A"/>
    <w:rsid w:val="0065163A"/>
    <w:rsid w:val="00652190"/>
    <w:rsid w:val="0065408E"/>
    <w:rsid w:val="0065488E"/>
    <w:rsid w:val="00654BC3"/>
    <w:rsid w:val="00654E47"/>
    <w:rsid w:val="00656153"/>
    <w:rsid w:val="0065637E"/>
    <w:rsid w:val="006576C5"/>
    <w:rsid w:val="00657DC5"/>
    <w:rsid w:val="006600C5"/>
    <w:rsid w:val="006614E8"/>
    <w:rsid w:val="00663BF0"/>
    <w:rsid w:val="0066437B"/>
    <w:rsid w:val="00665B6B"/>
    <w:rsid w:val="006669DE"/>
    <w:rsid w:val="00667492"/>
    <w:rsid w:val="00671503"/>
    <w:rsid w:val="00671BDD"/>
    <w:rsid w:val="0067239A"/>
    <w:rsid w:val="006731B2"/>
    <w:rsid w:val="0067356B"/>
    <w:rsid w:val="006745DC"/>
    <w:rsid w:val="00674F46"/>
    <w:rsid w:val="006753FE"/>
    <w:rsid w:val="006757C5"/>
    <w:rsid w:val="00676B40"/>
    <w:rsid w:val="00677261"/>
    <w:rsid w:val="006778FB"/>
    <w:rsid w:val="00677921"/>
    <w:rsid w:val="006801E3"/>
    <w:rsid w:val="0068053A"/>
    <w:rsid w:val="00680598"/>
    <w:rsid w:val="00680A76"/>
    <w:rsid w:val="00681FF0"/>
    <w:rsid w:val="0068241D"/>
    <w:rsid w:val="0068259C"/>
    <w:rsid w:val="006826A2"/>
    <w:rsid w:val="00683826"/>
    <w:rsid w:val="0068410E"/>
    <w:rsid w:val="006864D8"/>
    <w:rsid w:val="00687F45"/>
    <w:rsid w:val="00692A30"/>
    <w:rsid w:val="00692F3D"/>
    <w:rsid w:val="0069335C"/>
    <w:rsid w:val="006935B6"/>
    <w:rsid w:val="0069383A"/>
    <w:rsid w:val="00693D7F"/>
    <w:rsid w:val="00694292"/>
    <w:rsid w:val="00694D1C"/>
    <w:rsid w:val="00695DE8"/>
    <w:rsid w:val="00696630"/>
    <w:rsid w:val="00697306"/>
    <w:rsid w:val="006974FF"/>
    <w:rsid w:val="006978AA"/>
    <w:rsid w:val="00697A9D"/>
    <w:rsid w:val="00697AB2"/>
    <w:rsid w:val="006A09AE"/>
    <w:rsid w:val="006A137B"/>
    <w:rsid w:val="006A17FE"/>
    <w:rsid w:val="006A1CFA"/>
    <w:rsid w:val="006A1E92"/>
    <w:rsid w:val="006A525B"/>
    <w:rsid w:val="006A53D0"/>
    <w:rsid w:val="006A5563"/>
    <w:rsid w:val="006B0081"/>
    <w:rsid w:val="006B06B3"/>
    <w:rsid w:val="006B0E61"/>
    <w:rsid w:val="006B27D3"/>
    <w:rsid w:val="006B2C46"/>
    <w:rsid w:val="006B343F"/>
    <w:rsid w:val="006B3DF9"/>
    <w:rsid w:val="006B467D"/>
    <w:rsid w:val="006B519B"/>
    <w:rsid w:val="006B5C4C"/>
    <w:rsid w:val="006B5DFC"/>
    <w:rsid w:val="006B693B"/>
    <w:rsid w:val="006B6F28"/>
    <w:rsid w:val="006B71D4"/>
    <w:rsid w:val="006B7EDC"/>
    <w:rsid w:val="006C0007"/>
    <w:rsid w:val="006C008C"/>
    <w:rsid w:val="006C07EA"/>
    <w:rsid w:val="006C1E05"/>
    <w:rsid w:val="006C1FDA"/>
    <w:rsid w:val="006C310E"/>
    <w:rsid w:val="006C38FF"/>
    <w:rsid w:val="006C3D9F"/>
    <w:rsid w:val="006C68D7"/>
    <w:rsid w:val="006C768B"/>
    <w:rsid w:val="006C77BB"/>
    <w:rsid w:val="006C7940"/>
    <w:rsid w:val="006D0DC7"/>
    <w:rsid w:val="006D4545"/>
    <w:rsid w:val="006D6292"/>
    <w:rsid w:val="006D64FB"/>
    <w:rsid w:val="006D6952"/>
    <w:rsid w:val="006D76C3"/>
    <w:rsid w:val="006E0BC7"/>
    <w:rsid w:val="006E129F"/>
    <w:rsid w:val="006E1567"/>
    <w:rsid w:val="006E1B5F"/>
    <w:rsid w:val="006E1ED0"/>
    <w:rsid w:val="006E39C2"/>
    <w:rsid w:val="006E3D63"/>
    <w:rsid w:val="006E3FDD"/>
    <w:rsid w:val="006E4274"/>
    <w:rsid w:val="006E46BC"/>
    <w:rsid w:val="006E57E2"/>
    <w:rsid w:val="006E6CC3"/>
    <w:rsid w:val="006F050F"/>
    <w:rsid w:val="006F14B7"/>
    <w:rsid w:val="006F2A56"/>
    <w:rsid w:val="006F32DC"/>
    <w:rsid w:val="006F36B2"/>
    <w:rsid w:val="006F4F41"/>
    <w:rsid w:val="006F51C5"/>
    <w:rsid w:val="006F64B4"/>
    <w:rsid w:val="00700557"/>
    <w:rsid w:val="00702000"/>
    <w:rsid w:val="007039FA"/>
    <w:rsid w:val="00703A2F"/>
    <w:rsid w:val="00703DAE"/>
    <w:rsid w:val="00704A04"/>
    <w:rsid w:val="00704E42"/>
    <w:rsid w:val="00706409"/>
    <w:rsid w:val="00706744"/>
    <w:rsid w:val="00706C2B"/>
    <w:rsid w:val="00706F75"/>
    <w:rsid w:val="0070748F"/>
    <w:rsid w:val="0070759C"/>
    <w:rsid w:val="00707A7C"/>
    <w:rsid w:val="00707EDA"/>
    <w:rsid w:val="00710203"/>
    <w:rsid w:val="00710580"/>
    <w:rsid w:val="00710F01"/>
    <w:rsid w:val="007120B4"/>
    <w:rsid w:val="00712AC1"/>
    <w:rsid w:val="00713D62"/>
    <w:rsid w:val="00714009"/>
    <w:rsid w:val="007143F7"/>
    <w:rsid w:val="007145F6"/>
    <w:rsid w:val="00714A6A"/>
    <w:rsid w:val="00714AE8"/>
    <w:rsid w:val="007151B1"/>
    <w:rsid w:val="00715768"/>
    <w:rsid w:val="00715A24"/>
    <w:rsid w:val="0071691A"/>
    <w:rsid w:val="007202A0"/>
    <w:rsid w:val="00720FFB"/>
    <w:rsid w:val="007214E0"/>
    <w:rsid w:val="007218F5"/>
    <w:rsid w:val="007226F1"/>
    <w:rsid w:val="0072304E"/>
    <w:rsid w:val="0072342E"/>
    <w:rsid w:val="00723956"/>
    <w:rsid w:val="00723BAD"/>
    <w:rsid w:val="00725590"/>
    <w:rsid w:val="007256AC"/>
    <w:rsid w:val="00725E2D"/>
    <w:rsid w:val="007264BB"/>
    <w:rsid w:val="007266A4"/>
    <w:rsid w:val="0072697A"/>
    <w:rsid w:val="00727D12"/>
    <w:rsid w:val="0073134C"/>
    <w:rsid w:val="00732441"/>
    <w:rsid w:val="00733EA6"/>
    <w:rsid w:val="00735D76"/>
    <w:rsid w:val="00736E2B"/>
    <w:rsid w:val="007406F4"/>
    <w:rsid w:val="0074117E"/>
    <w:rsid w:val="007414BF"/>
    <w:rsid w:val="007421CD"/>
    <w:rsid w:val="0074233F"/>
    <w:rsid w:val="00742A4B"/>
    <w:rsid w:val="00743722"/>
    <w:rsid w:val="007438A4"/>
    <w:rsid w:val="00743E1F"/>
    <w:rsid w:val="00744C22"/>
    <w:rsid w:val="00746D92"/>
    <w:rsid w:val="00750613"/>
    <w:rsid w:val="00751110"/>
    <w:rsid w:val="00751371"/>
    <w:rsid w:val="0075147E"/>
    <w:rsid w:val="0075170F"/>
    <w:rsid w:val="00751B60"/>
    <w:rsid w:val="00751EB0"/>
    <w:rsid w:val="00753EDB"/>
    <w:rsid w:val="0075407D"/>
    <w:rsid w:val="007543E6"/>
    <w:rsid w:val="007546FC"/>
    <w:rsid w:val="00754D39"/>
    <w:rsid w:val="00755442"/>
    <w:rsid w:val="007561CB"/>
    <w:rsid w:val="007571AE"/>
    <w:rsid w:val="007574F7"/>
    <w:rsid w:val="00757CAD"/>
    <w:rsid w:val="00757CD6"/>
    <w:rsid w:val="00757FED"/>
    <w:rsid w:val="007603A1"/>
    <w:rsid w:val="0076048D"/>
    <w:rsid w:val="007608C7"/>
    <w:rsid w:val="0076221C"/>
    <w:rsid w:val="0076297D"/>
    <w:rsid w:val="0076350D"/>
    <w:rsid w:val="007636CB"/>
    <w:rsid w:val="00763FB9"/>
    <w:rsid w:val="007650A2"/>
    <w:rsid w:val="00765246"/>
    <w:rsid w:val="0076611E"/>
    <w:rsid w:val="007662E7"/>
    <w:rsid w:val="007666DD"/>
    <w:rsid w:val="00766968"/>
    <w:rsid w:val="00767B4F"/>
    <w:rsid w:val="00771BA3"/>
    <w:rsid w:val="00771FB7"/>
    <w:rsid w:val="00772A4B"/>
    <w:rsid w:val="007734A3"/>
    <w:rsid w:val="007739B9"/>
    <w:rsid w:val="00773F83"/>
    <w:rsid w:val="0077707F"/>
    <w:rsid w:val="007771D2"/>
    <w:rsid w:val="00777341"/>
    <w:rsid w:val="00777353"/>
    <w:rsid w:val="0077787D"/>
    <w:rsid w:val="007779AE"/>
    <w:rsid w:val="007779C1"/>
    <w:rsid w:val="007801F5"/>
    <w:rsid w:val="007816B7"/>
    <w:rsid w:val="007816EC"/>
    <w:rsid w:val="0078249D"/>
    <w:rsid w:val="0078308E"/>
    <w:rsid w:val="00783306"/>
    <w:rsid w:val="00784DB1"/>
    <w:rsid w:val="00785D7D"/>
    <w:rsid w:val="00785F1D"/>
    <w:rsid w:val="0078609F"/>
    <w:rsid w:val="007874B7"/>
    <w:rsid w:val="007877E8"/>
    <w:rsid w:val="00790292"/>
    <w:rsid w:val="00790CEB"/>
    <w:rsid w:val="00790DFF"/>
    <w:rsid w:val="007930F1"/>
    <w:rsid w:val="00793725"/>
    <w:rsid w:val="00793768"/>
    <w:rsid w:val="00794CED"/>
    <w:rsid w:val="00795542"/>
    <w:rsid w:val="007956A7"/>
    <w:rsid w:val="0079582D"/>
    <w:rsid w:val="007968BA"/>
    <w:rsid w:val="007971B5"/>
    <w:rsid w:val="007A0D4F"/>
    <w:rsid w:val="007A1859"/>
    <w:rsid w:val="007A1991"/>
    <w:rsid w:val="007A1ECE"/>
    <w:rsid w:val="007A2795"/>
    <w:rsid w:val="007A3A62"/>
    <w:rsid w:val="007A454F"/>
    <w:rsid w:val="007A4C8D"/>
    <w:rsid w:val="007A4C98"/>
    <w:rsid w:val="007A56CE"/>
    <w:rsid w:val="007A701A"/>
    <w:rsid w:val="007A7E78"/>
    <w:rsid w:val="007A7E7A"/>
    <w:rsid w:val="007B06D8"/>
    <w:rsid w:val="007B0BBF"/>
    <w:rsid w:val="007B1779"/>
    <w:rsid w:val="007B1B35"/>
    <w:rsid w:val="007B244A"/>
    <w:rsid w:val="007B4C66"/>
    <w:rsid w:val="007B4D9D"/>
    <w:rsid w:val="007B5292"/>
    <w:rsid w:val="007B6207"/>
    <w:rsid w:val="007B6839"/>
    <w:rsid w:val="007B79E3"/>
    <w:rsid w:val="007B7E29"/>
    <w:rsid w:val="007C1BCA"/>
    <w:rsid w:val="007C21CF"/>
    <w:rsid w:val="007C22BC"/>
    <w:rsid w:val="007C2595"/>
    <w:rsid w:val="007C3158"/>
    <w:rsid w:val="007C416F"/>
    <w:rsid w:val="007C428F"/>
    <w:rsid w:val="007C60F4"/>
    <w:rsid w:val="007C6342"/>
    <w:rsid w:val="007C7F53"/>
    <w:rsid w:val="007D0224"/>
    <w:rsid w:val="007D0B7B"/>
    <w:rsid w:val="007D0DBF"/>
    <w:rsid w:val="007D1049"/>
    <w:rsid w:val="007D1DCD"/>
    <w:rsid w:val="007D30CF"/>
    <w:rsid w:val="007D321C"/>
    <w:rsid w:val="007D4086"/>
    <w:rsid w:val="007D4CA0"/>
    <w:rsid w:val="007D5A29"/>
    <w:rsid w:val="007D5B5E"/>
    <w:rsid w:val="007D610B"/>
    <w:rsid w:val="007E0365"/>
    <w:rsid w:val="007E038D"/>
    <w:rsid w:val="007E170D"/>
    <w:rsid w:val="007E1835"/>
    <w:rsid w:val="007E32EA"/>
    <w:rsid w:val="007E3ABA"/>
    <w:rsid w:val="007E3B9F"/>
    <w:rsid w:val="007E42DC"/>
    <w:rsid w:val="007E4578"/>
    <w:rsid w:val="007E512D"/>
    <w:rsid w:val="007E6D2C"/>
    <w:rsid w:val="007E7215"/>
    <w:rsid w:val="007E72E3"/>
    <w:rsid w:val="007E7FA7"/>
    <w:rsid w:val="007F026B"/>
    <w:rsid w:val="007F0D3D"/>
    <w:rsid w:val="007F1052"/>
    <w:rsid w:val="007F25CB"/>
    <w:rsid w:val="007F33EE"/>
    <w:rsid w:val="007F3BEA"/>
    <w:rsid w:val="007F3E05"/>
    <w:rsid w:val="007F511D"/>
    <w:rsid w:val="007F517E"/>
    <w:rsid w:val="007F5E59"/>
    <w:rsid w:val="007F5F7B"/>
    <w:rsid w:val="007F62BE"/>
    <w:rsid w:val="007F6652"/>
    <w:rsid w:val="007F7632"/>
    <w:rsid w:val="008004D0"/>
    <w:rsid w:val="00801786"/>
    <w:rsid w:val="0080183E"/>
    <w:rsid w:val="00801E1C"/>
    <w:rsid w:val="008022FF"/>
    <w:rsid w:val="00802987"/>
    <w:rsid w:val="0080364B"/>
    <w:rsid w:val="00803C4A"/>
    <w:rsid w:val="00803D5F"/>
    <w:rsid w:val="00804679"/>
    <w:rsid w:val="0080548F"/>
    <w:rsid w:val="008059D7"/>
    <w:rsid w:val="0080624F"/>
    <w:rsid w:val="00806368"/>
    <w:rsid w:val="00806794"/>
    <w:rsid w:val="008102F0"/>
    <w:rsid w:val="00810F39"/>
    <w:rsid w:val="008119D6"/>
    <w:rsid w:val="00811C1F"/>
    <w:rsid w:val="00812AC1"/>
    <w:rsid w:val="00813000"/>
    <w:rsid w:val="00813E3E"/>
    <w:rsid w:val="00813F40"/>
    <w:rsid w:val="0081464A"/>
    <w:rsid w:val="0081700A"/>
    <w:rsid w:val="008178B5"/>
    <w:rsid w:val="00817B03"/>
    <w:rsid w:val="00820C58"/>
    <w:rsid w:val="00820F7C"/>
    <w:rsid w:val="00821AE7"/>
    <w:rsid w:val="00822B98"/>
    <w:rsid w:val="00822C14"/>
    <w:rsid w:val="00823847"/>
    <w:rsid w:val="00823884"/>
    <w:rsid w:val="008242A4"/>
    <w:rsid w:val="008244B6"/>
    <w:rsid w:val="00824A09"/>
    <w:rsid w:val="00824AB5"/>
    <w:rsid w:val="008250A7"/>
    <w:rsid w:val="00825A2E"/>
    <w:rsid w:val="00826E57"/>
    <w:rsid w:val="00826FEA"/>
    <w:rsid w:val="008273EC"/>
    <w:rsid w:val="00827AF3"/>
    <w:rsid w:val="008300F3"/>
    <w:rsid w:val="0083165A"/>
    <w:rsid w:val="00831E2A"/>
    <w:rsid w:val="00833C2A"/>
    <w:rsid w:val="00833D66"/>
    <w:rsid w:val="008342B8"/>
    <w:rsid w:val="008343FD"/>
    <w:rsid w:val="00834E76"/>
    <w:rsid w:val="008360EB"/>
    <w:rsid w:val="008361C9"/>
    <w:rsid w:val="008362BC"/>
    <w:rsid w:val="00836660"/>
    <w:rsid w:val="0083691B"/>
    <w:rsid w:val="00836D4B"/>
    <w:rsid w:val="00837E2C"/>
    <w:rsid w:val="00842765"/>
    <w:rsid w:val="00842A89"/>
    <w:rsid w:val="00843489"/>
    <w:rsid w:val="008435B0"/>
    <w:rsid w:val="00843782"/>
    <w:rsid w:val="008448D4"/>
    <w:rsid w:val="00844C4C"/>
    <w:rsid w:val="00844F33"/>
    <w:rsid w:val="00845004"/>
    <w:rsid w:val="008459D1"/>
    <w:rsid w:val="00845EF8"/>
    <w:rsid w:val="008461AB"/>
    <w:rsid w:val="0084778D"/>
    <w:rsid w:val="0085059C"/>
    <w:rsid w:val="0085065D"/>
    <w:rsid w:val="00850823"/>
    <w:rsid w:val="00850DCA"/>
    <w:rsid w:val="0085127B"/>
    <w:rsid w:val="00851428"/>
    <w:rsid w:val="0085326E"/>
    <w:rsid w:val="00853C08"/>
    <w:rsid w:val="00853D41"/>
    <w:rsid w:val="00854389"/>
    <w:rsid w:val="00854548"/>
    <w:rsid w:val="00855400"/>
    <w:rsid w:val="008564AC"/>
    <w:rsid w:val="00856F3F"/>
    <w:rsid w:val="0085723C"/>
    <w:rsid w:val="00857989"/>
    <w:rsid w:val="008600E3"/>
    <w:rsid w:val="00860154"/>
    <w:rsid w:val="008610A6"/>
    <w:rsid w:val="008610B5"/>
    <w:rsid w:val="008627C8"/>
    <w:rsid w:val="00863B53"/>
    <w:rsid w:val="0086511D"/>
    <w:rsid w:val="00865B41"/>
    <w:rsid w:val="00865B6B"/>
    <w:rsid w:val="008662E1"/>
    <w:rsid w:val="0086630E"/>
    <w:rsid w:val="00870C27"/>
    <w:rsid w:val="00872782"/>
    <w:rsid w:val="00873596"/>
    <w:rsid w:val="00874A51"/>
    <w:rsid w:val="00874E61"/>
    <w:rsid w:val="00875BAE"/>
    <w:rsid w:val="00875C4F"/>
    <w:rsid w:val="00876030"/>
    <w:rsid w:val="00876714"/>
    <w:rsid w:val="00876A93"/>
    <w:rsid w:val="00877A4D"/>
    <w:rsid w:val="008820B7"/>
    <w:rsid w:val="00882587"/>
    <w:rsid w:val="00882807"/>
    <w:rsid w:val="00882F24"/>
    <w:rsid w:val="0088444C"/>
    <w:rsid w:val="0088465F"/>
    <w:rsid w:val="008847CD"/>
    <w:rsid w:val="00884DB6"/>
    <w:rsid w:val="00885DFE"/>
    <w:rsid w:val="00886483"/>
    <w:rsid w:val="0088712E"/>
    <w:rsid w:val="008871AB"/>
    <w:rsid w:val="00890303"/>
    <w:rsid w:val="008905C0"/>
    <w:rsid w:val="00890C66"/>
    <w:rsid w:val="008911A0"/>
    <w:rsid w:val="008914A6"/>
    <w:rsid w:val="0089175E"/>
    <w:rsid w:val="008922EE"/>
    <w:rsid w:val="00892E32"/>
    <w:rsid w:val="0089325C"/>
    <w:rsid w:val="00893B2B"/>
    <w:rsid w:val="008949C4"/>
    <w:rsid w:val="00894A5C"/>
    <w:rsid w:val="008969B4"/>
    <w:rsid w:val="00896FB2"/>
    <w:rsid w:val="0089718A"/>
    <w:rsid w:val="00897927"/>
    <w:rsid w:val="00897C80"/>
    <w:rsid w:val="008A08CE"/>
    <w:rsid w:val="008A23EB"/>
    <w:rsid w:val="008A3A58"/>
    <w:rsid w:val="008A3C2A"/>
    <w:rsid w:val="008A4575"/>
    <w:rsid w:val="008A4629"/>
    <w:rsid w:val="008A47EA"/>
    <w:rsid w:val="008A4D4D"/>
    <w:rsid w:val="008A5BFE"/>
    <w:rsid w:val="008A65B8"/>
    <w:rsid w:val="008A6645"/>
    <w:rsid w:val="008B0A46"/>
    <w:rsid w:val="008B0C0C"/>
    <w:rsid w:val="008B17BA"/>
    <w:rsid w:val="008B18FE"/>
    <w:rsid w:val="008B3007"/>
    <w:rsid w:val="008B3A8B"/>
    <w:rsid w:val="008B3DB2"/>
    <w:rsid w:val="008B3F7B"/>
    <w:rsid w:val="008B42FB"/>
    <w:rsid w:val="008B46EC"/>
    <w:rsid w:val="008B5B9C"/>
    <w:rsid w:val="008B5F22"/>
    <w:rsid w:val="008B7827"/>
    <w:rsid w:val="008C00A6"/>
    <w:rsid w:val="008C078A"/>
    <w:rsid w:val="008C0CEC"/>
    <w:rsid w:val="008C0E49"/>
    <w:rsid w:val="008C18D7"/>
    <w:rsid w:val="008D0007"/>
    <w:rsid w:val="008D3484"/>
    <w:rsid w:val="008D3B3F"/>
    <w:rsid w:val="008D3B7E"/>
    <w:rsid w:val="008D3FA5"/>
    <w:rsid w:val="008D430E"/>
    <w:rsid w:val="008D4319"/>
    <w:rsid w:val="008D4437"/>
    <w:rsid w:val="008D4B49"/>
    <w:rsid w:val="008D615A"/>
    <w:rsid w:val="008D6270"/>
    <w:rsid w:val="008D66B8"/>
    <w:rsid w:val="008D7ACE"/>
    <w:rsid w:val="008E0415"/>
    <w:rsid w:val="008E13B0"/>
    <w:rsid w:val="008E4742"/>
    <w:rsid w:val="008E50F1"/>
    <w:rsid w:val="008E52AC"/>
    <w:rsid w:val="008E5CB9"/>
    <w:rsid w:val="008E61BA"/>
    <w:rsid w:val="008E69F9"/>
    <w:rsid w:val="008E6B48"/>
    <w:rsid w:val="008F01DB"/>
    <w:rsid w:val="008F0C69"/>
    <w:rsid w:val="008F0D40"/>
    <w:rsid w:val="008F1272"/>
    <w:rsid w:val="008F18BF"/>
    <w:rsid w:val="008F24F9"/>
    <w:rsid w:val="008F2553"/>
    <w:rsid w:val="008F3357"/>
    <w:rsid w:val="008F3AF9"/>
    <w:rsid w:val="008F5C91"/>
    <w:rsid w:val="008F6245"/>
    <w:rsid w:val="008F64F1"/>
    <w:rsid w:val="008F7269"/>
    <w:rsid w:val="00900A6D"/>
    <w:rsid w:val="00900F29"/>
    <w:rsid w:val="009010EC"/>
    <w:rsid w:val="00902E5B"/>
    <w:rsid w:val="00903250"/>
    <w:rsid w:val="009032AA"/>
    <w:rsid w:val="00903398"/>
    <w:rsid w:val="0090367A"/>
    <w:rsid w:val="00903EBC"/>
    <w:rsid w:val="00905405"/>
    <w:rsid w:val="009056E2"/>
    <w:rsid w:val="00907FDC"/>
    <w:rsid w:val="00910618"/>
    <w:rsid w:val="00910C6C"/>
    <w:rsid w:val="009116D8"/>
    <w:rsid w:val="00911A44"/>
    <w:rsid w:val="0091237A"/>
    <w:rsid w:val="00913344"/>
    <w:rsid w:val="00913C68"/>
    <w:rsid w:val="00914229"/>
    <w:rsid w:val="00914855"/>
    <w:rsid w:val="00915A6C"/>
    <w:rsid w:val="00915A94"/>
    <w:rsid w:val="00916482"/>
    <w:rsid w:val="00917540"/>
    <w:rsid w:val="00920285"/>
    <w:rsid w:val="009213A0"/>
    <w:rsid w:val="00921B58"/>
    <w:rsid w:val="00922335"/>
    <w:rsid w:val="0092278D"/>
    <w:rsid w:val="00922E20"/>
    <w:rsid w:val="00923431"/>
    <w:rsid w:val="009238F0"/>
    <w:rsid w:val="00924B96"/>
    <w:rsid w:val="0092597D"/>
    <w:rsid w:val="00925E6A"/>
    <w:rsid w:val="00926750"/>
    <w:rsid w:val="00927111"/>
    <w:rsid w:val="00927165"/>
    <w:rsid w:val="009316B8"/>
    <w:rsid w:val="009316FF"/>
    <w:rsid w:val="0093189F"/>
    <w:rsid w:val="0093399E"/>
    <w:rsid w:val="00934DF3"/>
    <w:rsid w:val="00935594"/>
    <w:rsid w:val="00935820"/>
    <w:rsid w:val="009370A9"/>
    <w:rsid w:val="009376D3"/>
    <w:rsid w:val="009378A7"/>
    <w:rsid w:val="00937975"/>
    <w:rsid w:val="0094355D"/>
    <w:rsid w:val="0094382F"/>
    <w:rsid w:val="009439AA"/>
    <w:rsid w:val="009449EC"/>
    <w:rsid w:val="009452D5"/>
    <w:rsid w:val="00945A38"/>
    <w:rsid w:val="00945A51"/>
    <w:rsid w:val="00946389"/>
    <w:rsid w:val="009466A0"/>
    <w:rsid w:val="00946913"/>
    <w:rsid w:val="0094787F"/>
    <w:rsid w:val="00950855"/>
    <w:rsid w:val="00950E22"/>
    <w:rsid w:val="009512A4"/>
    <w:rsid w:val="0095147D"/>
    <w:rsid w:val="009517AE"/>
    <w:rsid w:val="009522F1"/>
    <w:rsid w:val="00953A19"/>
    <w:rsid w:val="00953CF6"/>
    <w:rsid w:val="00955A23"/>
    <w:rsid w:val="00955AF9"/>
    <w:rsid w:val="00955BBD"/>
    <w:rsid w:val="00955C36"/>
    <w:rsid w:val="0095698F"/>
    <w:rsid w:val="009618B8"/>
    <w:rsid w:val="009622F1"/>
    <w:rsid w:val="00962CC5"/>
    <w:rsid w:val="0096307C"/>
    <w:rsid w:val="009630BE"/>
    <w:rsid w:val="00963B28"/>
    <w:rsid w:val="00964576"/>
    <w:rsid w:val="00964745"/>
    <w:rsid w:val="00964C0F"/>
    <w:rsid w:val="00965242"/>
    <w:rsid w:val="009654C4"/>
    <w:rsid w:val="00967BAB"/>
    <w:rsid w:val="009712A4"/>
    <w:rsid w:val="009720A9"/>
    <w:rsid w:val="009726D4"/>
    <w:rsid w:val="00972A82"/>
    <w:rsid w:val="00972DB6"/>
    <w:rsid w:val="00973037"/>
    <w:rsid w:val="009730F7"/>
    <w:rsid w:val="009735D1"/>
    <w:rsid w:val="00974149"/>
    <w:rsid w:val="00974EF7"/>
    <w:rsid w:val="00976DED"/>
    <w:rsid w:val="00977383"/>
    <w:rsid w:val="00977867"/>
    <w:rsid w:val="00977968"/>
    <w:rsid w:val="00977B90"/>
    <w:rsid w:val="00980F64"/>
    <w:rsid w:val="009813EC"/>
    <w:rsid w:val="00982398"/>
    <w:rsid w:val="00982EC4"/>
    <w:rsid w:val="009830B0"/>
    <w:rsid w:val="00983257"/>
    <w:rsid w:val="00983766"/>
    <w:rsid w:val="00983827"/>
    <w:rsid w:val="009838C1"/>
    <w:rsid w:val="009841E8"/>
    <w:rsid w:val="00984478"/>
    <w:rsid w:val="00984BB3"/>
    <w:rsid w:val="0098560D"/>
    <w:rsid w:val="00985ED7"/>
    <w:rsid w:val="009872D2"/>
    <w:rsid w:val="0098730D"/>
    <w:rsid w:val="009877A0"/>
    <w:rsid w:val="00990F78"/>
    <w:rsid w:val="009913D7"/>
    <w:rsid w:val="00991FC2"/>
    <w:rsid w:val="009937EA"/>
    <w:rsid w:val="009939BB"/>
    <w:rsid w:val="009950BA"/>
    <w:rsid w:val="00996B34"/>
    <w:rsid w:val="00996F99"/>
    <w:rsid w:val="009973BC"/>
    <w:rsid w:val="009A0778"/>
    <w:rsid w:val="009A07D3"/>
    <w:rsid w:val="009A0CF7"/>
    <w:rsid w:val="009A19BF"/>
    <w:rsid w:val="009A2D09"/>
    <w:rsid w:val="009A379B"/>
    <w:rsid w:val="009A4D83"/>
    <w:rsid w:val="009A4F8B"/>
    <w:rsid w:val="009A5901"/>
    <w:rsid w:val="009A680D"/>
    <w:rsid w:val="009A7343"/>
    <w:rsid w:val="009A749D"/>
    <w:rsid w:val="009A7675"/>
    <w:rsid w:val="009A77BC"/>
    <w:rsid w:val="009A7A66"/>
    <w:rsid w:val="009A7CD9"/>
    <w:rsid w:val="009A7F20"/>
    <w:rsid w:val="009B00FE"/>
    <w:rsid w:val="009B050A"/>
    <w:rsid w:val="009B08C5"/>
    <w:rsid w:val="009B1542"/>
    <w:rsid w:val="009B1FCD"/>
    <w:rsid w:val="009B2811"/>
    <w:rsid w:val="009B3D14"/>
    <w:rsid w:val="009B4BB9"/>
    <w:rsid w:val="009B53CC"/>
    <w:rsid w:val="009B60B8"/>
    <w:rsid w:val="009B69F1"/>
    <w:rsid w:val="009B6D53"/>
    <w:rsid w:val="009B74C3"/>
    <w:rsid w:val="009C0D69"/>
    <w:rsid w:val="009C15F6"/>
    <w:rsid w:val="009C2734"/>
    <w:rsid w:val="009C3D27"/>
    <w:rsid w:val="009C667D"/>
    <w:rsid w:val="009C731A"/>
    <w:rsid w:val="009C7E31"/>
    <w:rsid w:val="009D0D79"/>
    <w:rsid w:val="009D20D1"/>
    <w:rsid w:val="009D30AA"/>
    <w:rsid w:val="009D3A49"/>
    <w:rsid w:val="009D3E29"/>
    <w:rsid w:val="009D4B73"/>
    <w:rsid w:val="009D56A2"/>
    <w:rsid w:val="009D59D2"/>
    <w:rsid w:val="009D6434"/>
    <w:rsid w:val="009D6F5E"/>
    <w:rsid w:val="009D7BAC"/>
    <w:rsid w:val="009E0119"/>
    <w:rsid w:val="009E0BB8"/>
    <w:rsid w:val="009E1229"/>
    <w:rsid w:val="009E2CAB"/>
    <w:rsid w:val="009E46A3"/>
    <w:rsid w:val="009E54A9"/>
    <w:rsid w:val="009E5A60"/>
    <w:rsid w:val="009E5B75"/>
    <w:rsid w:val="009E7044"/>
    <w:rsid w:val="009E7777"/>
    <w:rsid w:val="009F0045"/>
    <w:rsid w:val="009F141B"/>
    <w:rsid w:val="009F14CD"/>
    <w:rsid w:val="009F2141"/>
    <w:rsid w:val="009F244A"/>
    <w:rsid w:val="009F2FDA"/>
    <w:rsid w:val="009F310E"/>
    <w:rsid w:val="009F3587"/>
    <w:rsid w:val="009F48FC"/>
    <w:rsid w:val="009F4CFC"/>
    <w:rsid w:val="009F58E3"/>
    <w:rsid w:val="009F5DBA"/>
    <w:rsid w:val="009F5FA7"/>
    <w:rsid w:val="009F622C"/>
    <w:rsid w:val="009F62F7"/>
    <w:rsid w:val="009F6B5E"/>
    <w:rsid w:val="00A0006F"/>
    <w:rsid w:val="00A0090B"/>
    <w:rsid w:val="00A00E76"/>
    <w:rsid w:val="00A01DDB"/>
    <w:rsid w:val="00A02EDD"/>
    <w:rsid w:val="00A03456"/>
    <w:rsid w:val="00A047E3"/>
    <w:rsid w:val="00A04A72"/>
    <w:rsid w:val="00A0511E"/>
    <w:rsid w:val="00A053C5"/>
    <w:rsid w:val="00A0625E"/>
    <w:rsid w:val="00A07337"/>
    <w:rsid w:val="00A0773D"/>
    <w:rsid w:val="00A101CE"/>
    <w:rsid w:val="00A10632"/>
    <w:rsid w:val="00A10A5A"/>
    <w:rsid w:val="00A111A2"/>
    <w:rsid w:val="00A11B4A"/>
    <w:rsid w:val="00A123EE"/>
    <w:rsid w:val="00A124CB"/>
    <w:rsid w:val="00A12C88"/>
    <w:rsid w:val="00A12DE0"/>
    <w:rsid w:val="00A13C77"/>
    <w:rsid w:val="00A13EC4"/>
    <w:rsid w:val="00A151B6"/>
    <w:rsid w:val="00A15B98"/>
    <w:rsid w:val="00A15DAF"/>
    <w:rsid w:val="00A16AD1"/>
    <w:rsid w:val="00A1716B"/>
    <w:rsid w:val="00A1784F"/>
    <w:rsid w:val="00A20224"/>
    <w:rsid w:val="00A207A3"/>
    <w:rsid w:val="00A21274"/>
    <w:rsid w:val="00A21FB5"/>
    <w:rsid w:val="00A22142"/>
    <w:rsid w:val="00A23764"/>
    <w:rsid w:val="00A23A60"/>
    <w:rsid w:val="00A23C4F"/>
    <w:rsid w:val="00A247D4"/>
    <w:rsid w:val="00A25419"/>
    <w:rsid w:val="00A263E9"/>
    <w:rsid w:val="00A26C65"/>
    <w:rsid w:val="00A30058"/>
    <w:rsid w:val="00A308DB"/>
    <w:rsid w:val="00A308FE"/>
    <w:rsid w:val="00A30F47"/>
    <w:rsid w:val="00A31FF1"/>
    <w:rsid w:val="00A32A67"/>
    <w:rsid w:val="00A33C14"/>
    <w:rsid w:val="00A33EC9"/>
    <w:rsid w:val="00A33FA5"/>
    <w:rsid w:val="00A344F6"/>
    <w:rsid w:val="00A353CE"/>
    <w:rsid w:val="00A358DF"/>
    <w:rsid w:val="00A36255"/>
    <w:rsid w:val="00A3667A"/>
    <w:rsid w:val="00A3721E"/>
    <w:rsid w:val="00A42495"/>
    <w:rsid w:val="00A426D5"/>
    <w:rsid w:val="00A4279B"/>
    <w:rsid w:val="00A4457C"/>
    <w:rsid w:val="00A44BAA"/>
    <w:rsid w:val="00A45F19"/>
    <w:rsid w:val="00A4719B"/>
    <w:rsid w:val="00A47937"/>
    <w:rsid w:val="00A5017C"/>
    <w:rsid w:val="00A50688"/>
    <w:rsid w:val="00A511FD"/>
    <w:rsid w:val="00A5124D"/>
    <w:rsid w:val="00A51590"/>
    <w:rsid w:val="00A51D29"/>
    <w:rsid w:val="00A5229F"/>
    <w:rsid w:val="00A52719"/>
    <w:rsid w:val="00A52912"/>
    <w:rsid w:val="00A546EB"/>
    <w:rsid w:val="00A54BBC"/>
    <w:rsid w:val="00A5526C"/>
    <w:rsid w:val="00A559FF"/>
    <w:rsid w:val="00A56BD2"/>
    <w:rsid w:val="00A578C7"/>
    <w:rsid w:val="00A60CC9"/>
    <w:rsid w:val="00A60D02"/>
    <w:rsid w:val="00A60D55"/>
    <w:rsid w:val="00A60DB5"/>
    <w:rsid w:val="00A60E94"/>
    <w:rsid w:val="00A61524"/>
    <w:rsid w:val="00A61974"/>
    <w:rsid w:val="00A6230A"/>
    <w:rsid w:val="00A6238C"/>
    <w:rsid w:val="00A63A6B"/>
    <w:rsid w:val="00A643A9"/>
    <w:rsid w:val="00A64EDA"/>
    <w:rsid w:val="00A64F34"/>
    <w:rsid w:val="00A65A6C"/>
    <w:rsid w:val="00A667B0"/>
    <w:rsid w:val="00A66FBD"/>
    <w:rsid w:val="00A703AA"/>
    <w:rsid w:val="00A70C05"/>
    <w:rsid w:val="00A7217C"/>
    <w:rsid w:val="00A72B97"/>
    <w:rsid w:val="00A73461"/>
    <w:rsid w:val="00A73669"/>
    <w:rsid w:val="00A73ED3"/>
    <w:rsid w:val="00A74020"/>
    <w:rsid w:val="00A747E0"/>
    <w:rsid w:val="00A75245"/>
    <w:rsid w:val="00A75B38"/>
    <w:rsid w:val="00A75B72"/>
    <w:rsid w:val="00A76345"/>
    <w:rsid w:val="00A77181"/>
    <w:rsid w:val="00A8089D"/>
    <w:rsid w:val="00A81B65"/>
    <w:rsid w:val="00A81EA2"/>
    <w:rsid w:val="00A82199"/>
    <w:rsid w:val="00A8227A"/>
    <w:rsid w:val="00A828A6"/>
    <w:rsid w:val="00A82EE8"/>
    <w:rsid w:val="00A83808"/>
    <w:rsid w:val="00A8531C"/>
    <w:rsid w:val="00A86E4A"/>
    <w:rsid w:val="00A9008D"/>
    <w:rsid w:val="00A90197"/>
    <w:rsid w:val="00A90E31"/>
    <w:rsid w:val="00A913B4"/>
    <w:rsid w:val="00A91C9E"/>
    <w:rsid w:val="00A920D6"/>
    <w:rsid w:val="00A9260A"/>
    <w:rsid w:val="00A935CA"/>
    <w:rsid w:val="00A93FC2"/>
    <w:rsid w:val="00A947FF"/>
    <w:rsid w:val="00A94A83"/>
    <w:rsid w:val="00A95A80"/>
    <w:rsid w:val="00A95D4F"/>
    <w:rsid w:val="00A96886"/>
    <w:rsid w:val="00A96A53"/>
    <w:rsid w:val="00AA0010"/>
    <w:rsid w:val="00AA002D"/>
    <w:rsid w:val="00AA0A27"/>
    <w:rsid w:val="00AA1830"/>
    <w:rsid w:val="00AA2000"/>
    <w:rsid w:val="00AA20F0"/>
    <w:rsid w:val="00AA2FB5"/>
    <w:rsid w:val="00AA327D"/>
    <w:rsid w:val="00AA3AAB"/>
    <w:rsid w:val="00AA3C3C"/>
    <w:rsid w:val="00AA3FEF"/>
    <w:rsid w:val="00AA4237"/>
    <w:rsid w:val="00AA5B45"/>
    <w:rsid w:val="00AA5F85"/>
    <w:rsid w:val="00AA6609"/>
    <w:rsid w:val="00AA7BAD"/>
    <w:rsid w:val="00AB07E9"/>
    <w:rsid w:val="00AB216B"/>
    <w:rsid w:val="00AB37BB"/>
    <w:rsid w:val="00AB3CBF"/>
    <w:rsid w:val="00AB3F16"/>
    <w:rsid w:val="00AB4A06"/>
    <w:rsid w:val="00AB7076"/>
    <w:rsid w:val="00AB73E7"/>
    <w:rsid w:val="00AB78AD"/>
    <w:rsid w:val="00AC0141"/>
    <w:rsid w:val="00AC043A"/>
    <w:rsid w:val="00AC092D"/>
    <w:rsid w:val="00AC17F1"/>
    <w:rsid w:val="00AC180D"/>
    <w:rsid w:val="00AC390F"/>
    <w:rsid w:val="00AC39C0"/>
    <w:rsid w:val="00AC4349"/>
    <w:rsid w:val="00AC48A6"/>
    <w:rsid w:val="00AC6AD8"/>
    <w:rsid w:val="00AC7C12"/>
    <w:rsid w:val="00AC7C65"/>
    <w:rsid w:val="00AD03B6"/>
    <w:rsid w:val="00AD07FC"/>
    <w:rsid w:val="00AD1050"/>
    <w:rsid w:val="00AD1626"/>
    <w:rsid w:val="00AD46C8"/>
    <w:rsid w:val="00AD5EB1"/>
    <w:rsid w:val="00AD6E32"/>
    <w:rsid w:val="00AD7164"/>
    <w:rsid w:val="00AD7B5B"/>
    <w:rsid w:val="00AD7C76"/>
    <w:rsid w:val="00AE0EF0"/>
    <w:rsid w:val="00AE0F8A"/>
    <w:rsid w:val="00AE19AB"/>
    <w:rsid w:val="00AE20EB"/>
    <w:rsid w:val="00AE4233"/>
    <w:rsid w:val="00AE5343"/>
    <w:rsid w:val="00AE56C0"/>
    <w:rsid w:val="00AE5A20"/>
    <w:rsid w:val="00AE65A2"/>
    <w:rsid w:val="00AE6E6C"/>
    <w:rsid w:val="00AE6F03"/>
    <w:rsid w:val="00AE747D"/>
    <w:rsid w:val="00AE789F"/>
    <w:rsid w:val="00AE7EC5"/>
    <w:rsid w:val="00AE7EC6"/>
    <w:rsid w:val="00AF1123"/>
    <w:rsid w:val="00AF1874"/>
    <w:rsid w:val="00AF1CF8"/>
    <w:rsid w:val="00AF1D88"/>
    <w:rsid w:val="00AF209A"/>
    <w:rsid w:val="00AF2DC5"/>
    <w:rsid w:val="00AF432B"/>
    <w:rsid w:val="00AF44A9"/>
    <w:rsid w:val="00AF51A5"/>
    <w:rsid w:val="00AF5A62"/>
    <w:rsid w:val="00AF667B"/>
    <w:rsid w:val="00AF6F48"/>
    <w:rsid w:val="00AF7CFA"/>
    <w:rsid w:val="00B00B2F"/>
    <w:rsid w:val="00B016D9"/>
    <w:rsid w:val="00B04B7A"/>
    <w:rsid w:val="00B04C39"/>
    <w:rsid w:val="00B05C3F"/>
    <w:rsid w:val="00B0615E"/>
    <w:rsid w:val="00B06888"/>
    <w:rsid w:val="00B06BE3"/>
    <w:rsid w:val="00B077EE"/>
    <w:rsid w:val="00B100C9"/>
    <w:rsid w:val="00B106D5"/>
    <w:rsid w:val="00B1178C"/>
    <w:rsid w:val="00B12E57"/>
    <w:rsid w:val="00B13C2C"/>
    <w:rsid w:val="00B16011"/>
    <w:rsid w:val="00B165C2"/>
    <w:rsid w:val="00B16A80"/>
    <w:rsid w:val="00B20797"/>
    <w:rsid w:val="00B207C9"/>
    <w:rsid w:val="00B214AE"/>
    <w:rsid w:val="00B21AA5"/>
    <w:rsid w:val="00B229CB"/>
    <w:rsid w:val="00B22A27"/>
    <w:rsid w:val="00B22F68"/>
    <w:rsid w:val="00B2305B"/>
    <w:rsid w:val="00B232A5"/>
    <w:rsid w:val="00B23760"/>
    <w:rsid w:val="00B23F75"/>
    <w:rsid w:val="00B24F45"/>
    <w:rsid w:val="00B24FD8"/>
    <w:rsid w:val="00B25E4F"/>
    <w:rsid w:val="00B26317"/>
    <w:rsid w:val="00B2652D"/>
    <w:rsid w:val="00B271F8"/>
    <w:rsid w:val="00B27522"/>
    <w:rsid w:val="00B30888"/>
    <w:rsid w:val="00B30A9E"/>
    <w:rsid w:val="00B30D56"/>
    <w:rsid w:val="00B30FEF"/>
    <w:rsid w:val="00B315C7"/>
    <w:rsid w:val="00B319DF"/>
    <w:rsid w:val="00B328D6"/>
    <w:rsid w:val="00B32E52"/>
    <w:rsid w:val="00B34912"/>
    <w:rsid w:val="00B35990"/>
    <w:rsid w:val="00B35CF7"/>
    <w:rsid w:val="00B35DA1"/>
    <w:rsid w:val="00B35E51"/>
    <w:rsid w:val="00B35FC1"/>
    <w:rsid w:val="00B363BA"/>
    <w:rsid w:val="00B36A7B"/>
    <w:rsid w:val="00B36B6F"/>
    <w:rsid w:val="00B36C69"/>
    <w:rsid w:val="00B37C4F"/>
    <w:rsid w:val="00B40665"/>
    <w:rsid w:val="00B40847"/>
    <w:rsid w:val="00B40AEC"/>
    <w:rsid w:val="00B40E5D"/>
    <w:rsid w:val="00B4133F"/>
    <w:rsid w:val="00B42871"/>
    <w:rsid w:val="00B43018"/>
    <w:rsid w:val="00B43680"/>
    <w:rsid w:val="00B44A47"/>
    <w:rsid w:val="00B450C5"/>
    <w:rsid w:val="00B454BE"/>
    <w:rsid w:val="00B454F2"/>
    <w:rsid w:val="00B4581E"/>
    <w:rsid w:val="00B4585E"/>
    <w:rsid w:val="00B45F5A"/>
    <w:rsid w:val="00B4672D"/>
    <w:rsid w:val="00B46B28"/>
    <w:rsid w:val="00B46C57"/>
    <w:rsid w:val="00B471A1"/>
    <w:rsid w:val="00B47664"/>
    <w:rsid w:val="00B4769D"/>
    <w:rsid w:val="00B47884"/>
    <w:rsid w:val="00B4795E"/>
    <w:rsid w:val="00B47C96"/>
    <w:rsid w:val="00B47EDD"/>
    <w:rsid w:val="00B47F26"/>
    <w:rsid w:val="00B50208"/>
    <w:rsid w:val="00B518D1"/>
    <w:rsid w:val="00B529B6"/>
    <w:rsid w:val="00B53EE9"/>
    <w:rsid w:val="00B5488C"/>
    <w:rsid w:val="00B54AB5"/>
    <w:rsid w:val="00B55B98"/>
    <w:rsid w:val="00B56688"/>
    <w:rsid w:val="00B61C36"/>
    <w:rsid w:val="00B61E40"/>
    <w:rsid w:val="00B62014"/>
    <w:rsid w:val="00B622D8"/>
    <w:rsid w:val="00B628BA"/>
    <w:rsid w:val="00B63139"/>
    <w:rsid w:val="00B63BF2"/>
    <w:rsid w:val="00B63D37"/>
    <w:rsid w:val="00B64EF8"/>
    <w:rsid w:val="00B650FD"/>
    <w:rsid w:val="00B651B5"/>
    <w:rsid w:val="00B6676C"/>
    <w:rsid w:val="00B6677B"/>
    <w:rsid w:val="00B66AAE"/>
    <w:rsid w:val="00B66E4F"/>
    <w:rsid w:val="00B6735C"/>
    <w:rsid w:val="00B70C5A"/>
    <w:rsid w:val="00B71861"/>
    <w:rsid w:val="00B71A5A"/>
    <w:rsid w:val="00B71BE0"/>
    <w:rsid w:val="00B73A80"/>
    <w:rsid w:val="00B73D3D"/>
    <w:rsid w:val="00B73F3A"/>
    <w:rsid w:val="00B74AAC"/>
    <w:rsid w:val="00B75082"/>
    <w:rsid w:val="00B75ED6"/>
    <w:rsid w:val="00B7650C"/>
    <w:rsid w:val="00B76BA2"/>
    <w:rsid w:val="00B76BE7"/>
    <w:rsid w:val="00B77EEF"/>
    <w:rsid w:val="00B807D0"/>
    <w:rsid w:val="00B8087F"/>
    <w:rsid w:val="00B82C77"/>
    <w:rsid w:val="00B82D69"/>
    <w:rsid w:val="00B832F0"/>
    <w:rsid w:val="00B835BC"/>
    <w:rsid w:val="00B8390D"/>
    <w:rsid w:val="00B83E54"/>
    <w:rsid w:val="00B84522"/>
    <w:rsid w:val="00B8630C"/>
    <w:rsid w:val="00B87467"/>
    <w:rsid w:val="00B87727"/>
    <w:rsid w:val="00B9005B"/>
    <w:rsid w:val="00B908CC"/>
    <w:rsid w:val="00B9090B"/>
    <w:rsid w:val="00B916AA"/>
    <w:rsid w:val="00B91B12"/>
    <w:rsid w:val="00B930A8"/>
    <w:rsid w:val="00B93FDE"/>
    <w:rsid w:val="00B9483E"/>
    <w:rsid w:val="00B95938"/>
    <w:rsid w:val="00B95C4A"/>
    <w:rsid w:val="00B962BF"/>
    <w:rsid w:val="00B96426"/>
    <w:rsid w:val="00B967EB"/>
    <w:rsid w:val="00B9782A"/>
    <w:rsid w:val="00BA04E2"/>
    <w:rsid w:val="00BA065F"/>
    <w:rsid w:val="00BA0B45"/>
    <w:rsid w:val="00BA1991"/>
    <w:rsid w:val="00BA2178"/>
    <w:rsid w:val="00BA274C"/>
    <w:rsid w:val="00BA2F9D"/>
    <w:rsid w:val="00BA332A"/>
    <w:rsid w:val="00BA349A"/>
    <w:rsid w:val="00BA3BBA"/>
    <w:rsid w:val="00BA3F1A"/>
    <w:rsid w:val="00BA4B70"/>
    <w:rsid w:val="00BA6B21"/>
    <w:rsid w:val="00BA70A2"/>
    <w:rsid w:val="00BB0834"/>
    <w:rsid w:val="00BB1040"/>
    <w:rsid w:val="00BB1771"/>
    <w:rsid w:val="00BB1DE5"/>
    <w:rsid w:val="00BB1DF4"/>
    <w:rsid w:val="00BB4119"/>
    <w:rsid w:val="00BB62E7"/>
    <w:rsid w:val="00BB6405"/>
    <w:rsid w:val="00BB6854"/>
    <w:rsid w:val="00BB6921"/>
    <w:rsid w:val="00BC3D7C"/>
    <w:rsid w:val="00BC44B3"/>
    <w:rsid w:val="00BC4536"/>
    <w:rsid w:val="00BC4E10"/>
    <w:rsid w:val="00BC5513"/>
    <w:rsid w:val="00BC6032"/>
    <w:rsid w:val="00BC6907"/>
    <w:rsid w:val="00BC72CA"/>
    <w:rsid w:val="00BC7579"/>
    <w:rsid w:val="00BC79A8"/>
    <w:rsid w:val="00BD0069"/>
    <w:rsid w:val="00BD03F4"/>
    <w:rsid w:val="00BD2261"/>
    <w:rsid w:val="00BD22C5"/>
    <w:rsid w:val="00BD28D5"/>
    <w:rsid w:val="00BD3DD1"/>
    <w:rsid w:val="00BD3E29"/>
    <w:rsid w:val="00BD46D2"/>
    <w:rsid w:val="00BD472A"/>
    <w:rsid w:val="00BD550A"/>
    <w:rsid w:val="00BD59A3"/>
    <w:rsid w:val="00BD5D5F"/>
    <w:rsid w:val="00BD5DCA"/>
    <w:rsid w:val="00BD6B44"/>
    <w:rsid w:val="00BD78C0"/>
    <w:rsid w:val="00BD7D66"/>
    <w:rsid w:val="00BE05D0"/>
    <w:rsid w:val="00BE0A8D"/>
    <w:rsid w:val="00BE194A"/>
    <w:rsid w:val="00BE27C4"/>
    <w:rsid w:val="00BE3CDD"/>
    <w:rsid w:val="00BE5025"/>
    <w:rsid w:val="00BE5F56"/>
    <w:rsid w:val="00BE621E"/>
    <w:rsid w:val="00BE6B40"/>
    <w:rsid w:val="00BE76A1"/>
    <w:rsid w:val="00BE7A6F"/>
    <w:rsid w:val="00BE7B4F"/>
    <w:rsid w:val="00BE7E9D"/>
    <w:rsid w:val="00BF0975"/>
    <w:rsid w:val="00BF16BB"/>
    <w:rsid w:val="00BF1B32"/>
    <w:rsid w:val="00BF2490"/>
    <w:rsid w:val="00BF2624"/>
    <w:rsid w:val="00BF3D03"/>
    <w:rsid w:val="00BF3F6A"/>
    <w:rsid w:val="00BF4049"/>
    <w:rsid w:val="00BF41C8"/>
    <w:rsid w:val="00BF431B"/>
    <w:rsid w:val="00BF4A6D"/>
    <w:rsid w:val="00BF5338"/>
    <w:rsid w:val="00BF5F2A"/>
    <w:rsid w:val="00BF6404"/>
    <w:rsid w:val="00BF650F"/>
    <w:rsid w:val="00BF660A"/>
    <w:rsid w:val="00BF7F2F"/>
    <w:rsid w:val="00C00A19"/>
    <w:rsid w:val="00C0107A"/>
    <w:rsid w:val="00C01BDA"/>
    <w:rsid w:val="00C01DBD"/>
    <w:rsid w:val="00C01F8B"/>
    <w:rsid w:val="00C02E3E"/>
    <w:rsid w:val="00C03CBF"/>
    <w:rsid w:val="00C040DB"/>
    <w:rsid w:val="00C042F1"/>
    <w:rsid w:val="00C04F2F"/>
    <w:rsid w:val="00C05910"/>
    <w:rsid w:val="00C06CD7"/>
    <w:rsid w:val="00C079E7"/>
    <w:rsid w:val="00C07F4F"/>
    <w:rsid w:val="00C10166"/>
    <w:rsid w:val="00C1070B"/>
    <w:rsid w:val="00C107C4"/>
    <w:rsid w:val="00C10E65"/>
    <w:rsid w:val="00C1180A"/>
    <w:rsid w:val="00C11C38"/>
    <w:rsid w:val="00C1212A"/>
    <w:rsid w:val="00C1318F"/>
    <w:rsid w:val="00C140DD"/>
    <w:rsid w:val="00C144C7"/>
    <w:rsid w:val="00C14D54"/>
    <w:rsid w:val="00C160D9"/>
    <w:rsid w:val="00C162E2"/>
    <w:rsid w:val="00C16531"/>
    <w:rsid w:val="00C16539"/>
    <w:rsid w:val="00C20B16"/>
    <w:rsid w:val="00C20C8E"/>
    <w:rsid w:val="00C20E6E"/>
    <w:rsid w:val="00C210AD"/>
    <w:rsid w:val="00C21891"/>
    <w:rsid w:val="00C22D63"/>
    <w:rsid w:val="00C22F0A"/>
    <w:rsid w:val="00C23E78"/>
    <w:rsid w:val="00C24499"/>
    <w:rsid w:val="00C26291"/>
    <w:rsid w:val="00C264F4"/>
    <w:rsid w:val="00C2684E"/>
    <w:rsid w:val="00C26ECD"/>
    <w:rsid w:val="00C270E4"/>
    <w:rsid w:val="00C2789E"/>
    <w:rsid w:val="00C27CAB"/>
    <w:rsid w:val="00C303AA"/>
    <w:rsid w:val="00C30488"/>
    <w:rsid w:val="00C3150E"/>
    <w:rsid w:val="00C31BE7"/>
    <w:rsid w:val="00C32DC6"/>
    <w:rsid w:val="00C32FB3"/>
    <w:rsid w:val="00C33796"/>
    <w:rsid w:val="00C350FB"/>
    <w:rsid w:val="00C3563D"/>
    <w:rsid w:val="00C36122"/>
    <w:rsid w:val="00C36613"/>
    <w:rsid w:val="00C37402"/>
    <w:rsid w:val="00C37CF4"/>
    <w:rsid w:val="00C40139"/>
    <w:rsid w:val="00C40351"/>
    <w:rsid w:val="00C419EC"/>
    <w:rsid w:val="00C41E88"/>
    <w:rsid w:val="00C42AF8"/>
    <w:rsid w:val="00C434A4"/>
    <w:rsid w:val="00C43AB6"/>
    <w:rsid w:val="00C43CCA"/>
    <w:rsid w:val="00C4462E"/>
    <w:rsid w:val="00C4497A"/>
    <w:rsid w:val="00C47D6E"/>
    <w:rsid w:val="00C504BB"/>
    <w:rsid w:val="00C52203"/>
    <w:rsid w:val="00C52D3D"/>
    <w:rsid w:val="00C53F19"/>
    <w:rsid w:val="00C543EF"/>
    <w:rsid w:val="00C551BB"/>
    <w:rsid w:val="00C55FE6"/>
    <w:rsid w:val="00C56EEA"/>
    <w:rsid w:val="00C573E1"/>
    <w:rsid w:val="00C60DF7"/>
    <w:rsid w:val="00C6326B"/>
    <w:rsid w:val="00C633EF"/>
    <w:rsid w:val="00C6340E"/>
    <w:rsid w:val="00C635C2"/>
    <w:rsid w:val="00C64938"/>
    <w:rsid w:val="00C64FDF"/>
    <w:rsid w:val="00C6565D"/>
    <w:rsid w:val="00C65726"/>
    <w:rsid w:val="00C65D7A"/>
    <w:rsid w:val="00C65FFF"/>
    <w:rsid w:val="00C6653F"/>
    <w:rsid w:val="00C665AF"/>
    <w:rsid w:val="00C67640"/>
    <w:rsid w:val="00C678C6"/>
    <w:rsid w:val="00C70040"/>
    <w:rsid w:val="00C71A32"/>
    <w:rsid w:val="00C71DF1"/>
    <w:rsid w:val="00C72115"/>
    <w:rsid w:val="00C72F79"/>
    <w:rsid w:val="00C74A7D"/>
    <w:rsid w:val="00C74D17"/>
    <w:rsid w:val="00C7500B"/>
    <w:rsid w:val="00C75856"/>
    <w:rsid w:val="00C76091"/>
    <w:rsid w:val="00C7660B"/>
    <w:rsid w:val="00C76C91"/>
    <w:rsid w:val="00C7766D"/>
    <w:rsid w:val="00C816CC"/>
    <w:rsid w:val="00C817D1"/>
    <w:rsid w:val="00C81A25"/>
    <w:rsid w:val="00C81CDE"/>
    <w:rsid w:val="00C81E59"/>
    <w:rsid w:val="00C84EBB"/>
    <w:rsid w:val="00C85199"/>
    <w:rsid w:val="00C85678"/>
    <w:rsid w:val="00C8585A"/>
    <w:rsid w:val="00C85C9A"/>
    <w:rsid w:val="00C85D40"/>
    <w:rsid w:val="00C86F69"/>
    <w:rsid w:val="00C874AC"/>
    <w:rsid w:val="00C87C3C"/>
    <w:rsid w:val="00C91295"/>
    <w:rsid w:val="00C91F7D"/>
    <w:rsid w:val="00C921B2"/>
    <w:rsid w:val="00C92621"/>
    <w:rsid w:val="00C96F54"/>
    <w:rsid w:val="00C97A43"/>
    <w:rsid w:val="00CA054D"/>
    <w:rsid w:val="00CA0BFD"/>
    <w:rsid w:val="00CA0EFB"/>
    <w:rsid w:val="00CA1095"/>
    <w:rsid w:val="00CA2299"/>
    <w:rsid w:val="00CA2ACB"/>
    <w:rsid w:val="00CA304A"/>
    <w:rsid w:val="00CA3401"/>
    <w:rsid w:val="00CA35B2"/>
    <w:rsid w:val="00CA363B"/>
    <w:rsid w:val="00CA6075"/>
    <w:rsid w:val="00CA6450"/>
    <w:rsid w:val="00CA6CA9"/>
    <w:rsid w:val="00CA7714"/>
    <w:rsid w:val="00CA7875"/>
    <w:rsid w:val="00CB0B26"/>
    <w:rsid w:val="00CB0BC6"/>
    <w:rsid w:val="00CB1ACE"/>
    <w:rsid w:val="00CB1FBB"/>
    <w:rsid w:val="00CB2CF5"/>
    <w:rsid w:val="00CB3B55"/>
    <w:rsid w:val="00CB3B57"/>
    <w:rsid w:val="00CB4C85"/>
    <w:rsid w:val="00CB505F"/>
    <w:rsid w:val="00CB5B27"/>
    <w:rsid w:val="00CB72C4"/>
    <w:rsid w:val="00CB772A"/>
    <w:rsid w:val="00CB7E40"/>
    <w:rsid w:val="00CC0659"/>
    <w:rsid w:val="00CC078D"/>
    <w:rsid w:val="00CC1126"/>
    <w:rsid w:val="00CC15B6"/>
    <w:rsid w:val="00CC31B5"/>
    <w:rsid w:val="00CC394D"/>
    <w:rsid w:val="00CC39C1"/>
    <w:rsid w:val="00CC42E2"/>
    <w:rsid w:val="00CC448E"/>
    <w:rsid w:val="00CC495B"/>
    <w:rsid w:val="00CC4F27"/>
    <w:rsid w:val="00CC50F9"/>
    <w:rsid w:val="00CC544C"/>
    <w:rsid w:val="00CC5A67"/>
    <w:rsid w:val="00CC6F6E"/>
    <w:rsid w:val="00CC7551"/>
    <w:rsid w:val="00CD139E"/>
    <w:rsid w:val="00CD24D5"/>
    <w:rsid w:val="00CD2C5C"/>
    <w:rsid w:val="00CD3C71"/>
    <w:rsid w:val="00CD3D58"/>
    <w:rsid w:val="00CD3F6D"/>
    <w:rsid w:val="00CD42C6"/>
    <w:rsid w:val="00CD54F1"/>
    <w:rsid w:val="00CD6F0D"/>
    <w:rsid w:val="00CD73BA"/>
    <w:rsid w:val="00CE073F"/>
    <w:rsid w:val="00CE0F5B"/>
    <w:rsid w:val="00CE110C"/>
    <w:rsid w:val="00CE1D0F"/>
    <w:rsid w:val="00CE214B"/>
    <w:rsid w:val="00CE2B1E"/>
    <w:rsid w:val="00CE2CCB"/>
    <w:rsid w:val="00CE2CE6"/>
    <w:rsid w:val="00CE3EB0"/>
    <w:rsid w:val="00CE42E7"/>
    <w:rsid w:val="00CE4761"/>
    <w:rsid w:val="00CE5AC5"/>
    <w:rsid w:val="00CE6612"/>
    <w:rsid w:val="00CE7134"/>
    <w:rsid w:val="00CF011B"/>
    <w:rsid w:val="00CF0B36"/>
    <w:rsid w:val="00CF170E"/>
    <w:rsid w:val="00CF1F45"/>
    <w:rsid w:val="00CF2EC4"/>
    <w:rsid w:val="00CF4829"/>
    <w:rsid w:val="00CF4DC4"/>
    <w:rsid w:val="00CF4FFF"/>
    <w:rsid w:val="00CF56E6"/>
    <w:rsid w:val="00CF5887"/>
    <w:rsid w:val="00CF5928"/>
    <w:rsid w:val="00CF5EB6"/>
    <w:rsid w:val="00CF6073"/>
    <w:rsid w:val="00CF6897"/>
    <w:rsid w:val="00CF68AA"/>
    <w:rsid w:val="00CF68BA"/>
    <w:rsid w:val="00CF6E1D"/>
    <w:rsid w:val="00CF6E86"/>
    <w:rsid w:val="00CF6FE4"/>
    <w:rsid w:val="00CF71DD"/>
    <w:rsid w:val="00D006B1"/>
    <w:rsid w:val="00D00AAF"/>
    <w:rsid w:val="00D011EC"/>
    <w:rsid w:val="00D01B12"/>
    <w:rsid w:val="00D01F09"/>
    <w:rsid w:val="00D024EC"/>
    <w:rsid w:val="00D026DD"/>
    <w:rsid w:val="00D02C8E"/>
    <w:rsid w:val="00D02E8B"/>
    <w:rsid w:val="00D035CA"/>
    <w:rsid w:val="00D044ED"/>
    <w:rsid w:val="00D04691"/>
    <w:rsid w:val="00D07C61"/>
    <w:rsid w:val="00D10364"/>
    <w:rsid w:val="00D108AC"/>
    <w:rsid w:val="00D10DF4"/>
    <w:rsid w:val="00D11928"/>
    <w:rsid w:val="00D131DF"/>
    <w:rsid w:val="00D13AA2"/>
    <w:rsid w:val="00D13F42"/>
    <w:rsid w:val="00D14247"/>
    <w:rsid w:val="00D1469C"/>
    <w:rsid w:val="00D14B8B"/>
    <w:rsid w:val="00D15D80"/>
    <w:rsid w:val="00D16069"/>
    <w:rsid w:val="00D16FEA"/>
    <w:rsid w:val="00D2264F"/>
    <w:rsid w:val="00D22DD7"/>
    <w:rsid w:val="00D24321"/>
    <w:rsid w:val="00D24B32"/>
    <w:rsid w:val="00D24D4F"/>
    <w:rsid w:val="00D258ED"/>
    <w:rsid w:val="00D262F0"/>
    <w:rsid w:val="00D263B7"/>
    <w:rsid w:val="00D26729"/>
    <w:rsid w:val="00D26B80"/>
    <w:rsid w:val="00D26C0A"/>
    <w:rsid w:val="00D2733D"/>
    <w:rsid w:val="00D274AB"/>
    <w:rsid w:val="00D3056A"/>
    <w:rsid w:val="00D3089D"/>
    <w:rsid w:val="00D3091A"/>
    <w:rsid w:val="00D31181"/>
    <w:rsid w:val="00D316B5"/>
    <w:rsid w:val="00D33326"/>
    <w:rsid w:val="00D334BA"/>
    <w:rsid w:val="00D357FA"/>
    <w:rsid w:val="00D35A7F"/>
    <w:rsid w:val="00D35F0B"/>
    <w:rsid w:val="00D35F35"/>
    <w:rsid w:val="00D3660F"/>
    <w:rsid w:val="00D36B74"/>
    <w:rsid w:val="00D37B04"/>
    <w:rsid w:val="00D4013F"/>
    <w:rsid w:val="00D404D6"/>
    <w:rsid w:val="00D40A49"/>
    <w:rsid w:val="00D40B52"/>
    <w:rsid w:val="00D41820"/>
    <w:rsid w:val="00D41BE9"/>
    <w:rsid w:val="00D41E4F"/>
    <w:rsid w:val="00D43171"/>
    <w:rsid w:val="00D433E0"/>
    <w:rsid w:val="00D434F5"/>
    <w:rsid w:val="00D436A5"/>
    <w:rsid w:val="00D43C84"/>
    <w:rsid w:val="00D4454E"/>
    <w:rsid w:val="00D446C0"/>
    <w:rsid w:val="00D4482C"/>
    <w:rsid w:val="00D456BC"/>
    <w:rsid w:val="00D45DF6"/>
    <w:rsid w:val="00D45FA7"/>
    <w:rsid w:val="00D461B4"/>
    <w:rsid w:val="00D466C5"/>
    <w:rsid w:val="00D46863"/>
    <w:rsid w:val="00D47CF5"/>
    <w:rsid w:val="00D51004"/>
    <w:rsid w:val="00D515D4"/>
    <w:rsid w:val="00D51620"/>
    <w:rsid w:val="00D51A0F"/>
    <w:rsid w:val="00D528FE"/>
    <w:rsid w:val="00D539D2"/>
    <w:rsid w:val="00D53FC6"/>
    <w:rsid w:val="00D54602"/>
    <w:rsid w:val="00D548F0"/>
    <w:rsid w:val="00D5500C"/>
    <w:rsid w:val="00D55067"/>
    <w:rsid w:val="00D5544A"/>
    <w:rsid w:val="00D5575E"/>
    <w:rsid w:val="00D55A80"/>
    <w:rsid w:val="00D601DE"/>
    <w:rsid w:val="00D60275"/>
    <w:rsid w:val="00D60932"/>
    <w:rsid w:val="00D609E7"/>
    <w:rsid w:val="00D627BD"/>
    <w:rsid w:val="00D62E58"/>
    <w:rsid w:val="00D6314F"/>
    <w:rsid w:val="00D6336A"/>
    <w:rsid w:val="00D633EF"/>
    <w:rsid w:val="00D639C9"/>
    <w:rsid w:val="00D64DD5"/>
    <w:rsid w:val="00D65420"/>
    <w:rsid w:val="00D65D67"/>
    <w:rsid w:val="00D66D90"/>
    <w:rsid w:val="00D66FA6"/>
    <w:rsid w:val="00D67921"/>
    <w:rsid w:val="00D7023C"/>
    <w:rsid w:val="00D702C2"/>
    <w:rsid w:val="00D73D84"/>
    <w:rsid w:val="00D7561E"/>
    <w:rsid w:val="00D760DB"/>
    <w:rsid w:val="00D763D5"/>
    <w:rsid w:val="00D76CD9"/>
    <w:rsid w:val="00D76F94"/>
    <w:rsid w:val="00D8098A"/>
    <w:rsid w:val="00D80D8E"/>
    <w:rsid w:val="00D83605"/>
    <w:rsid w:val="00D83C32"/>
    <w:rsid w:val="00D840A1"/>
    <w:rsid w:val="00D84C28"/>
    <w:rsid w:val="00D853E9"/>
    <w:rsid w:val="00D857F3"/>
    <w:rsid w:val="00D85923"/>
    <w:rsid w:val="00D85C12"/>
    <w:rsid w:val="00D8619F"/>
    <w:rsid w:val="00D865F1"/>
    <w:rsid w:val="00D86BBD"/>
    <w:rsid w:val="00D876CE"/>
    <w:rsid w:val="00D87A03"/>
    <w:rsid w:val="00D87C81"/>
    <w:rsid w:val="00D913DF"/>
    <w:rsid w:val="00D91C7E"/>
    <w:rsid w:val="00D91F37"/>
    <w:rsid w:val="00D925AE"/>
    <w:rsid w:val="00D93C4A"/>
    <w:rsid w:val="00D957F6"/>
    <w:rsid w:val="00D958CC"/>
    <w:rsid w:val="00D95EC8"/>
    <w:rsid w:val="00D97194"/>
    <w:rsid w:val="00D97370"/>
    <w:rsid w:val="00DA1625"/>
    <w:rsid w:val="00DA1B85"/>
    <w:rsid w:val="00DA1CBB"/>
    <w:rsid w:val="00DA1FEE"/>
    <w:rsid w:val="00DA2283"/>
    <w:rsid w:val="00DA2755"/>
    <w:rsid w:val="00DA34A6"/>
    <w:rsid w:val="00DA36B8"/>
    <w:rsid w:val="00DA3949"/>
    <w:rsid w:val="00DA3BC6"/>
    <w:rsid w:val="00DA4ED6"/>
    <w:rsid w:val="00DA4ED9"/>
    <w:rsid w:val="00DA556E"/>
    <w:rsid w:val="00DA6DBC"/>
    <w:rsid w:val="00DA6FFE"/>
    <w:rsid w:val="00DA70D4"/>
    <w:rsid w:val="00DA7175"/>
    <w:rsid w:val="00DB02B0"/>
    <w:rsid w:val="00DB1B95"/>
    <w:rsid w:val="00DB2977"/>
    <w:rsid w:val="00DB297F"/>
    <w:rsid w:val="00DB4AEF"/>
    <w:rsid w:val="00DB4B05"/>
    <w:rsid w:val="00DB5ECD"/>
    <w:rsid w:val="00DB6A16"/>
    <w:rsid w:val="00DB7430"/>
    <w:rsid w:val="00DB767F"/>
    <w:rsid w:val="00DB7A13"/>
    <w:rsid w:val="00DB7F85"/>
    <w:rsid w:val="00DC00D7"/>
    <w:rsid w:val="00DC0F42"/>
    <w:rsid w:val="00DC1144"/>
    <w:rsid w:val="00DC1A99"/>
    <w:rsid w:val="00DC206B"/>
    <w:rsid w:val="00DC2850"/>
    <w:rsid w:val="00DC32F5"/>
    <w:rsid w:val="00DC4759"/>
    <w:rsid w:val="00DC4909"/>
    <w:rsid w:val="00DC51E3"/>
    <w:rsid w:val="00DC6F46"/>
    <w:rsid w:val="00DC7A59"/>
    <w:rsid w:val="00DD0356"/>
    <w:rsid w:val="00DD04D9"/>
    <w:rsid w:val="00DD1141"/>
    <w:rsid w:val="00DD1BB5"/>
    <w:rsid w:val="00DD30F7"/>
    <w:rsid w:val="00DD3103"/>
    <w:rsid w:val="00DD3566"/>
    <w:rsid w:val="00DD4130"/>
    <w:rsid w:val="00DD44B1"/>
    <w:rsid w:val="00DD47C2"/>
    <w:rsid w:val="00DD534D"/>
    <w:rsid w:val="00DD5709"/>
    <w:rsid w:val="00DD65F1"/>
    <w:rsid w:val="00DD7BF0"/>
    <w:rsid w:val="00DE00E6"/>
    <w:rsid w:val="00DE0844"/>
    <w:rsid w:val="00DE092F"/>
    <w:rsid w:val="00DE0BCB"/>
    <w:rsid w:val="00DE3510"/>
    <w:rsid w:val="00DE3944"/>
    <w:rsid w:val="00DE3A7F"/>
    <w:rsid w:val="00DE430F"/>
    <w:rsid w:val="00DE5D50"/>
    <w:rsid w:val="00DE667A"/>
    <w:rsid w:val="00DE6DCF"/>
    <w:rsid w:val="00DE720A"/>
    <w:rsid w:val="00DE74B2"/>
    <w:rsid w:val="00DF068B"/>
    <w:rsid w:val="00DF11DC"/>
    <w:rsid w:val="00DF1766"/>
    <w:rsid w:val="00DF2523"/>
    <w:rsid w:val="00DF33E6"/>
    <w:rsid w:val="00DF3911"/>
    <w:rsid w:val="00DF533B"/>
    <w:rsid w:val="00DF53BE"/>
    <w:rsid w:val="00DF574D"/>
    <w:rsid w:val="00DF5C65"/>
    <w:rsid w:val="00DF66C8"/>
    <w:rsid w:val="00DF66F7"/>
    <w:rsid w:val="00DF6FBD"/>
    <w:rsid w:val="00DF75E2"/>
    <w:rsid w:val="00DF7768"/>
    <w:rsid w:val="00DF77F0"/>
    <w:rsid w:val="00DF7B3B"/>
    <w:rsid w:val="00E00B96"/>
    <w:rsid w:val="00E00D74"/>
    <w:rsid w:val="00E01A02"/>
    <w:rsid w:val="00E021FC"/>
    <w:rsid w:val="00E02658"/>
    <w:rsid w:val="00E0274D"/>
    <w:rsid w:val="00E0297D"/>
    <w:rsid w:val="00E02AF4"/>
    <w:rsid w:val="00E037DF"/>
    <w:rsid w:val="00E03B6A"/>
    <w:rsid w:val="00E0475C"/>
    <w:rsid w:val="00E04EDE"/>
    <w:rsid w:val="00E05773"/>
    <w:rsid w:val="00E06C59"/>
    <w:rsid w:val="00E07CC6"/>
    <w:rsid w:val="00E103DB"/>
    <w:rsid w:val="00E10CD4"/>
    <w:rsid w:val="00E11214"/>
    <w:rsid w:val="00E13A63"/>
    <w:rsid w:val="00E13AA4"/>
    <w:rsid w:val="00E13D23"/>
    <w:rsid w:val="00E14878"/>
    <w:rsid w:val="00E148A7"/>
    <w:rsid w:val="00E14DE9"/>
    <w:rsid w:val="00E1552F"/>
    <w:rsid w:val="00E159D5"/>
    <w:rsid w:val="00E16317"/>
    <w:rsid w:val="00E168CA"/>
    <w:rsid w:val="00E176EA"/>
    <w:rsid w:val="00E17AF6"/>
    <w:rsid w:val="00E200CF"/>
    <w:rsid w:val="00E2143B"/>
    <w:rsid w:val="00E21B4D"/>
    <w:rsid w:val="00E2240A"/>
    <w:rsid w:val="00E2296B"/>
    <w:rsid w:val="00E22E4C"/>
    <w:rsid w:val="00E23EFF"/>
    <w:rsid w:val="00E249FD"/>
    <w:rsid w:val="00E24BEE"/>
    <w:rsid w:val="00E26E8C"/>
    <w:rsid w:val="00E27AD4"/>
    <w:rsid w:val="00E31029"/>
    <w:rsid w:val="00E31251"/>
    <w:rsid w:val="00E3145B"/>
    <w:rsid w:val="00E31FAE"/>
    <w:rsid w:val="00E32D40"/>
    <w:rsid w:val="00E33235"/>
    <w:rsid w:val="00E3367D"/>
    <w:rsid w:val="00E34326"/>
    <w:rsid w:val="00E34E74"/>
    <w:rsid w:val="00E3610B"/>
    <w:rsid w:val="00E36E11"/>
    <w:rsid w:val="00E37C72"/>
    <w:rsid w:val="00E37FAC"/>
    <w:rsid w:val="00E40280"/>
    <w:rsid w:val="00E4064D"/>
    <w:rsid w:val="00E40A50"/>
    <w:rsid w:val="00E4167A"/>
    <w:rsid w:val="00E422CF"/>
    <w:rsid w:val="00E4246E"/>
    <w:rsid w:val="00E42EF1"/>
    <w:rsid w:val="00E444E7"/>
    <w:rsid w:val="00E445BE"/>
    <w:rsid w:val="00E449B9"/>
    <w:rsid w:val="00E455DF"/>
    <w:rsid w:val="00E45BAA"/>
    <w:rsid w:val="00E469DE"/>
    <w:rsid w:val="00E47E4B"/>
    <w:rsid w:val="00E50245"/>
    <w:rsid w:val="00E505DC"/>
    <w:rsid w:val="00E51504"/>
    <w:rsid w:val="00E52EC1"/>
    <w:rsid w:val="00E530AB"/>
    <w:rsid w:val="00E538A1"/>
    <w:rsid w:val="00E54250"/>
    <w:rsid w:val="00E542A0"/>
    <w:rsid w:val="00E54C0A"/>
    <w:rsid w:val="00E552CC"/>
    <w:rsid w:val="00E55874"/>
    <w:rsid w:val="00E55D18"/>
    <w:rsid w:val="00E56D46"/>
    <w:rsid w:val="00E6103A"/>
    <w:rsid w:val="00E61E2A"/>
    <w:rsid w:val="00E6214A"/>
    <w:rsid w:val="00E63190"/>
    <w:rsid w:val="00E6421A"/>
    <w:rsid w:val="00E64661"/>
    <w:rsid w:val="00E65BCE"/>
    <w:rsid w:val="00E65EE0"/>
    <w:rsid w:val="00E67024"/>
    <w:rsid w:val="00E670D9"/>
    <w:rsid w:val="00E6711C"/>
    <w:rsid w:val="00E67225"/>
    <w:rsid w:val="00E70532"/>
    <w:rsid w:val="00E71BCB"/>
    <w:rsid w:val="00E7200C"/>
    <w:rsid w:val="00E72217"/>
    <w:rsid w:val="00E72BC9"/>
    <w:rsid w:val="00E733A3"/>
    <w:rsid w:val="00E7545E"/>
    <w:rsid w:val="00E75E80"/>
    <w:rsid w:val="00E76406"/>
    <w:rsid w:val="00E7666C"/>
    <w:rsid w:val="00E77387"/>
    <w:rsid w:val="00E7769E"/>
    <w:rsid w:val="00E7789F"/>
    <w:rsid w:val="00E77BD2"/>
    <w:rsid w:val="00E801B8"/>
    <w:rsid w:val="00E8081A"/>
    <w:rsid w:val="00E80AE0"/>
    <w:rsid w:val="00E81193"/>
    <w:rsid w:val="00E81A7E"/>
    <w:rsid w:val="00E81DEA"/>
    <w:rsid w:val="00E81E9B"/>
    <w:rsid w:val="00E820EC"/>
    <w:rsid w:val="00E839F8"/>
    <w:rsid w:val="00E83EBC"/>
    <w:rsid w:val="00E84CB1"/>
    <w:rsid w:val="00E84E10"/>
    <w:rsid w:val="00E85506"/>
    <w:rsid w:val="00E873FC"/>
    <w:rsid w:val="00E874D6"/>
    <w:rsid w:val="00E87B1C"/>
    <w:rsid w:val="00E90F55"/>
    <w:rsid w:val="00E9171D"/>
    <w:rsid w:val="00E91B90"/>
    <w:rsid w:val="00E9207E"/>
    <w:rsid w:val="00E9210A"/>
    <w:rsid w:val="00E9410D"/>
    <w:rsid w:val="00E95B08"/>
    <w:rsid w:val="00E9600A"/>
    <w:rsid w:val="00E966BC"/>
    <w:rsid w:val="00E9687E"/>
    <w:rsid w:val="00E97299"/>
    <w:rsid w:val="00E97D93"/>
    <w:rsid w:val="00EA0C82"/>
    <w:rsid w:val="00EA1E63"/>
    <w:rsid w:val="00EA2540"/>
    <w:rsid w:val="00EA33B2"/>
    <w:rsid w:val="00EA3A99"/>
    <w:rsid w:val="00EA61AD"/>
    <w:rsid w:val="00EA69EA"/>
    <w:rsid w:val="00EA7519"/>
    <w:rsid w:val="00EB0208"/>
    <w:rsid w:val="00EB0285"/>
    <w:rsid w:val="00EB0CB9"/>
    <w:rsid w:val="00EB0EC0"/>
    <w:rsid w:val="00EB1609"/>
    <w:rsid w:val="00EB2A43"/>
    <w:rsid w:val="00EB2BF8"/>
    <w:rsid w:val="00EB306A"/>
    <w:rsid w:val="00EB395A"/>
    <w:rsid w:val="00EB4588"/>
    <w:rsid w:val="00EB69C0"/>
    <w:rsid w:val="00EC0822"/>
    <w:rsid w:val="00EC0BFC"/>
    <w:rsid w:val="00EC160C"/>
    <w:rsid w:val="00EC1BDB"/>
    <w:rsid w:val="00EC2133"/>
    <w:rsid w:val="00EC2BE9"/>
    <w:rsid w:val="00EC2E5A"/>
    <w:rsid w:val="00EC3BBA"/>
    <w:rsid w:val="00EC4E01"/>
    <w:rsid w:val="00EC5EC1"/>
    <w:rsid w:val="00EC66A2"/>
    <w:rsid w:val="00EC67B0"/>
    <w:rsid w:val="00EC73C5"/>
    <w:rsid w:val="00EC748C"/>
    <w:rsid w:val="00ED0252"/>
    <w:rsid w:val="00ED0599"/>
    <w:rsid w:val="00ED0E41"/>
    <w:rsid w:val="00ED1461"/>
    <w:rsid w:val="00ED1F6D"/>
    <w:rsid w:val="00ED2397"/>
    <w:rsid w:val="00ED25D0"/>
    <w:rsid w:val="00ED2690"/>
    <w:rsid w:val="00ED2C18"/>
    <w:rsid w:val="00ED3494"/>
    <w:rsid w:val="00ED3E1D"/>
    <w:rsid w:val="00ED3F48"/>
    <w:rsid w:val="00ED45FF"/>
    <w:rsid w:val="00ED48F7"/>
    <w:rsid w:val="00ED507F"/>
    <w:rsid w:val="00ED589B"/>
    <w:rsid w:val="00ED59B6"/>
    <w:rsid w:val="00ED5EC3"/>
    <w:rsid w:val="00ED69F8"/>
    <w:rsid w:val="00ED6D60"/>
    <w:rsid w:val="00EE16DD"/>
    <w:rsid w:val="00EE199F"/>
    <w:rsid w:val="00EE20A7"/>
    <w:rsid w:val="00EE224A"/>
    <w:rsid w:val="00EE2583"/>
    <w:rsid w:val="00EE38B8"/>
    <w:rsid w:val="00EE3A98"/>
    <w:rsid w:val="00EE44D2"/>
    <w:rsid w:val="00EE45A8"/>
    <w:rsid w:val="00EE4AB0"/>
    <w:rsid w:val="00EE5491"/>
    <w:rsid w:val="00EE59DA"/>
    <w:rsid w:val="00EE78C1"/>
    <w:rsid w:val="00EF0762"/>
    <w:rsid w:val="00EF09CD"/>
    <w:rsid w:val="00EF0DB1"/>
    <w:rsid w:val="00EF1D20"/>
    <w:rsid w:val="00EF22EB"/>
    <w:rsid w:val="00EF2EA6"/>
    <w:rsid w:val="00EF2F2B"/>
    <w:rsid w:val="00EF3D80"/>
    <w:rsid w:val="00EF402C"/>
    <w:rsid w:val="00EF41E0"/>
    <w:rsid w:val="00EF432E"/>
    <w:rsid w:val="00EF4D0A"/>
    <w:rsid w:val="00EF5A9E"/>
    <w:rsid w:val="00EF5ED1"/>
    <w:rsid w:val="00EF6DB0"/>
    <w:rsid w:val="00EF6DBF"/>
    <w:rsid w:val="00EF76EF"/>
    <w:rsid w:val="00EF7AE2"/>
    <w:rsid w:val="00EF7E1F"/>
    <w:rsid w:val="00F00F07"/>
    <w:rsid w:val="00F011B4"/>
    <w:rsid w:val="00F01A3D"/>
    <w:rsid w:val="00F02B46"/>
    <w:rsid w:val="00F02BE1"/>
    <w:rsid w:val="00F03C9E"/>
    <w:rsid w:val="00F0527C"/>
    <w:rsid w:val="00F054C4"/>
    <w:rsid w:val="00F05982"/>
    <w:rsid w:val="00F05B46"/>
    <w:rsid w:val="00F05C28"/>
    <w:rsid w:val="00F05C98"/>
    <w:rsid w:val="00F103D3"/>
    <w:rsid w:val="00F10C5A"/>
    <w:rsid w:val="00F10D02"/>
    <w:rsid w:val="00F1184E"/>
    <w:rsid w:val="00F13417"/>
    <w:rsid w:val="00F137FB"/>
    <w:rsid w:val="00F13999"/>
    <w:rsid w:val="00F13C2F"/>
    <w:rsid w:val="00F13D81"/>
    <w:rsid w:val="00F1444A"/>
    <w:rsid w:val="00F1483F"/>
    <w:rsid w:val="00F14FA3"/>
    <w:rsid w:val="00F15486"/>
    <w:rsid w:val="00F15D15"/>
    <w:rsid w:val="00F16FF3"/>
    <w:rsid w:val="00F1778B"/>
    <w:rsid w:val="00F17946"/>
    <w:rsid w:val="00F17CCA"/>
    <w:rsid w:val="00F17CD3"/>
    <w:rsid w:val="00F22129"/>
    <w:rsid w:val="00F22468"/>
    <w:rsid w:val="00F22FC0"/>
    <w:rsid w:val="00F235A4"/>
    <w:rsid w:val="00F23D47"/>
    <w:rsid w:val="00F240ED"/>
    <w:rsid w:val="00F24640"/>
    <w:rsid w:val="00F251CE"/>
    <w:rsid w:val="00F2681B"/>
    <w:rsid w:val="00F269B3"/>
    <w:rsid w:val="00F277BC"/>
    <w:rsid w:val="00F31D69"/>
    <w:rsid w:val="00F32A79"/>
    <w:rsid w:val="00F34220"/>
    <w:rsid w:val="00F357E4"/>
    <w:rsid w:val="00F36A8F"/>
    <w:rsid w:val="00F36D93"/>
    <w:rsid w:val="00F3793F"/>
    <w:rsid w:val="00F40644"/>
    <w:rsid w:val="00F412AE"/>
    <w:rsid w:val="00F418FE"/>
    <w:rsid w:val="00F43399"/>
    <w:rsid w:val="00F4378C"/>
    <w:rsid w:val="00F442F9"/>
    <w:rsid w:val="00F459B8"/>
    <w:rsid w:val="00F45C9E"/>
    <w:rsid w:val="00F45D7E"/>
    <w:rsid w:val="00F46D2A"/>
    <w:rsid w:val="00F46EF9"/>
    <w:rsid w:val="00F507AF"/>
    <w:rsid w:val="00F50834"/>
    <w:rsid w:val="00F51A8C"/>
    <w:rsid w:val="00F51E19"/>
    <w:rsid w:val="00F51EEC"/>
    <w:rsid w:val="00F52E79"/>
    <w:rsid w:val="00F53C29"/>
    <w:rsid w:val="00F53D46"/>
    <w:rsid w:val="00F541ED"/>
    <w:rsid w:val="00F55F00"/>
    <w:rsid w:val="00F5671C"/>
    <w:rsid w:val="00F5736D"/>
    <w:rsid w:val="00F60942"/>
    <w:rsid w:val="00F60C73"/>
    <w:rsid w:val="00F61816"/>
    <w:rsid w:val="00F62A2E"/>
    <w:rsid w:val="00F62E46"/>
    <w:rsid w:val="00F63F99"/>
    <w:rsid w:val="00F641BD"/>
    <w:rsid w:val="00F65EF0"/>
    <w:rsid w:val="00F65F4B"/>
    <w:rsid w:val="00F66868"/>
    <w:rsid w:val="00F67000"/>
    <w:rsid w:val="00F6790E"/>
    <w:rsid w:val="00F700CE"/>
    <w:rsid w:val="00F7130B"/>
    <w:rsid w:val="00F71711"/>
    <w:rsid w:val="00F7251F"/>
    <w:rsid w:val="00F72864"/>
    <w:rsid w:val="00F72BC6"/>
    <w:rsid w:val="00F72DF4"/>
    <w:rsid w:val="00F73285"/>
    <w:rsid w:val="00F73736"/>
    <w:rsid w:val="00F7411F"/>
    <w:rsid w:val="00F7429E"/>
    <w:rsid w:val="00F750F1"/>
    <w:rsid w:val="00F75F67"/>
    <w:rsid w:val="00F76342"/>
    <w:rsid w:val="00F76BE9"/>
    <w:rsid w:val="00F7733D"/>
    <w:rsid w:val="00F773FC"/>
    <w:rsid w:val="00F777CA"/>
    <w:rsid w:val="00F80AA0"/>
    <w:rsid w:val="00F80CFD"/>
    <w:rsid w:val="00F80EC8"/>
    <w:rsid w:val="00F81D7A"/>
    <w:rsid w:val="00F82577"/>
    <w:rsid w:val="00F83059"/>
    <w:rsid w:val="00F834FE"/>
    <w:rsid w:val="00F83C0B"/>
    <w:rsid w:val="00F83DDB"/>
    <w:rsid w:val="00F842BB"/>
    <w:rsid w:val="00F84E7D"/>
    <w:rsid w:val="00F85007"/>
    <w:rsid w:val="00F8548C"/>
    <w:rsid w:val="00F856B5"/>
    <w:rsid w:val="00F90A9A"/>
    <w:rsid w:val="00F90D67"/>
    <w:rsid w:val="00F91875"/>
    <w:rsid w:val="00F91A3C"/>
    <w:rsid w:val="00F92812"/>
    <w:rsid w:val="00F931C5"/>
    <w:rsid w:val="00F93BC2"/>
    <w:rsid w:val="00F94C26"/>
    <w:rsid w:val="00F95334"/>
    <w:rsid w:val="00F969D8"/>
    <w:rsid w:val="00F96B7B"/>
    <w:rsid w:val="00FA113B"/>
    <w:rsid w:val="00FA231A"/>
    <w:rsid w:val="00FA2761"/>
    <w:rsid w:val="00FA3CBB"/>
    <w:rsid w:val="00FA4524"/>
    <w:rsid w:val="00FA4645"/>
    <w:rsid w:val="00FA4975"/>
    <w:rsid w:val="00FA5F39"/>
    <w:rsid w:val="00FA794B"/>
    <w:rsid w:val="00FB03C8"/>
    <w:rsid w:val="00FB06B4"/>
    <w:rsid w:val="00FB0AFE"/>
    <w:rsid w:val="00FB0B6A"/>
    <w:rsid w:val="00FB13E2"/>
    <w:rsid w:val="00FB16FE"/>
    <w:rsid w:val="00FB1913"/>
    <w:rsid w:val="00FB1AE7"/>
    <w:rsid w:val="00FB3038"/>
    <w:rsid w:val="00FB36F0"/>
    <w:rsid w:val="00FB3B5D"/>
    <w:rsid w:val="00FB5A37"/>
    <w:rsid w:val="00FB5ECA"/>
    <w:rsid w:val="00FB5FB3"/>
    <w:rsid w:val="00FB62AB"/>
    <w:rsid w:val="00FB7BB5"/>
    <w:rsid w:val="00FB7E85"/>
    <w:rsid w:val="00FB7EC8"/>
    <w:rsid w:val="00FC0437"/>
    <w:rsid w:val="00FC1B91"/>
    <w:rsid w:val="00FC23C8"/>
    <w:rsid w:val="00FC2F0D"/>
    <w:rsid w:val="00FC3FFF"/>
    <w:rsid w:val="00FC4CB4"/>
    <w:rsid w:val="00FC5066"/>
    <w:rsid w:val="00FC5BBB"/>
    <w:rsid w:val="00FC7299"/>
    <w:rsid w:val="00FC7315"/>
    <w:rsid w:val="00FC74CE"/>
    <w:rsid w:val="00FD0255"/>
    <w:rsid w:val="00FD0936"/>
    <w:rsid w:val="00FD103B"/>
    <w:rsid w:val="00FD1459"/>
    <w:rsid w:val="00FD2180"/>
    <w:rsid w:val="00FD2C85"/>
    <w:rsid w:val="00FD2E1B"/>
    <w:rsid w:val="00FD2FC9"/>
    <w:rsid w:val="00FD34C3"/>
    <w:rsid w:val="00FD3A3F"/>
    <w:rsid w:val="00FD41DA"/>
    <w:rsid w:val="00FD4488"/>
    <w:rsid w:val="00FD478B"/>
    <w:rsid w:val="00FD5A9C"/>
    <w:rsid w:val="00FD6124"/>
    <w:rsid w:val="00FD6523"/>
    <w:rsid w:val="00FD6546"/>
    <w:rsid w:val="00FD6C85"/>
    <w:rsid w:val="00FD6F5E"/>
    <w:rsid w:val="00FE0745"/>
    <w:rsid w:val="00FE0893"/>
    <w:rsid w:val="00FE32A8"/>
    <w:rsid w:val="00FE332E"/>
    <w:rsid w:val="00FE58C4"/>
    <w:rsid w:val="00FE7C00"/>
    <w:rsid w:val="00FF0204"/>
    <w:rsid w:val="00FF0FF3"/>
    <w:rsid w:val="00FF2398"/>
    <w:rsid w:val="00FF2A4F"/>
    <w:rsid w:val="00FF2B79"/>
    <w:rsid w:val="00FF3DF4"/>
    <w:rsid w:val="00FF48D4"/>
    <w:rsid w:val="00FF5C0C"/>
    <w:rsid w:val="00FF66D0"/>
    <w:rsid w:val="00FF71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1FADD71D"/>
  <w14:defaultImageDpi w14:val="0"/>
  <w15:docId w15:val="{11061BA0-EDD9-4ECB-B006-22AF7979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E7"/>
    <w:rPr>
      <w:sz w:val="20"/>
      <w:szCs w:val="20"/>
      <w:lang w:val="eu-ES"/>
    </w:rPr>
  </w:style>
  <w:style w:type="paragraph" w:styleId="Ttulo1">
    <w:name w:val="heading 1"/>
    <w:basedOn w:val="Normal"/>
    <w:next w:val="Normal"/>
    <w:link w:val="Ttulo1Car"/>
    <w:uiPriority w:val="99"/>
    <w:qFormat/>
    <w:rsid w:val="007A199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7A199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96C0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F66D0"/>
    <w:pPr>
      <w:keepNext/>
      <w:pBdr>
        <w:bottom w:val="single" w:sz="4" w:space="1" w:color="auto"/>
      </w:pBdr>
      <w:spacing w:before="35"/>
      <w:jc w:val="center"/>
      <w:outlineLvl w:val="3"/>
    </w:pPr>
    <w:rPr>
      <w:rFonts w:ascii="Arial" w:hAnsi="Arial"/>
      <w:b/>
      <w:sz w:val="22"/>
      <w:lang w:val="es-ES_tradnl" w:eastAsia="es-ES_tradnl"/>
    </w:rPr>
  </w:style>
  <w:style w:type="paragraph" w:styleId="Ttulo5">
    <w:name w:val="heading 5"/>
    <w:basedOn w:val="Normal"/>
    <w:next w:val="Normal"/>
    <w:link w:val="Ttulo5Car"/>
    <w:uiPriority w:val="99"/>
    <w:qFormat/>
    <w:rsid w:val="00CF2EC4"/>
    <w:pPr>
      <w:keepNext/>
      <w:outlineLvl w:val="4"/>
    </w:pPr>
    <w:rPr>
      <w:rFonts w:ascii="Arial" w:hAnsi="Arial"/>
      <w:i/>
      <w:color w:val="339966"/>
      <w:sz w:val="18"/>
      <w:lang w:val="es-ES_tradnl"/>
    </w:rPr>
  </w:style>
  <w:style w:type="paragraph" w:styleId="Ttulo6">
    <w:name w:val="heading 6"/>
    <w:basedOn w:val="Normal"/>
    <w:next w:val="Sangranormal"/>
    <w:link w:val="Ttulo6Car"/>
    <w:uiPriority w:val="99"/>
    <w:qFormat/>
    <w:rsid w:val="00CF2EC4"/>
    <w:pPr>
      <w:ind w:left="708"/>
      <w:jc w:val="both"/>
      <w:outlineLvl w:val="5"/>
    </w:pPr>
    <w:rPr>
      <w:u w:val="single"/>
      <w:lang w:val="es-ES_tradnl"/>
    </w:rPr>
  </w:style>
  <w:style w:type="paragraph" w:styleId="Ttulo7">
    <w:name w:val="heading 7"/>
    <w:basedOn w:val="Normal"/>
    <w:next w:val="Sangranormal"/>
    <w:link w:val="Ttulo7Car"/>
    <w:uiPriority w:val="99"/>
    <w:qFormat/>
    <w:rsid w:val="00CF2EC4"/>
    <w:pPr>
      <w:ind w:left="708"/>
      <w:jc w:val="both"/>
      <w:outlineLvl w:val="6"/>
    </w:pPr>
    <w:rPr>
      <w:i/>
      <w:lang w:val="es-ES_tradnl"/>
    </w:rPr>
  </w:style>
  <w:style w:type="paragraph" w:styleId="Ttulo8">
    <w:name w:val="heading 8"/>
    <w:basedOn w:val="Normal"/>
    <w:next w:val="Normal"/>
    <w:link w:val="Ttulo8Car"/>
    <w:uiPriority w:val="99"/>
    <w:qFormat/>
    <w:rsid w:val="00CF2EC4"/>
    <w:pPr>
      <w:spacing w:before="240" w:after="60"/>
      <w:outlineLvl w:val="7"/>
    </w:pPr>
    <w:rPr>
      <w:i/>
      <w:iCs/>
      <w:szCs w:val="24"/>
      <w:lang w:val="es-ES_tradnl"/>
    </w:rPr>
  </w:style>
  <w:style w:type="paragraph" w:styleId="Ttulo9">
    <w:name w:val="heading 9"/>
    <w:basedOn w:val="Normal"/>
    <w:next w:val="Sangranormal"/>
    <w:link w:val="Ttulo9Car"/>
    <w:uiPriority w:val="99"/>
    <w:qFormat/>
    <w:rsid w:val="00CF2EC4"/>
    <w:pPr>
      <w:ind w:left="708"/>
      <w:jc w:val="both"/>
      <w:outlineLvl w:val="8"/>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F2EC4"/>
    <w:rPr>
      <w:rFonts w:ascii="Arial" w:hAnsi="Arial"/>
      <w:b/>
      <w:kern w:val="32"/>
      <w:sz w:val="32"/>
      <w:lang w:val="es-ES" w:eastAsia="es-ES"/>
    </w:rPr>
  </w:style>
  <w:style w:type="character" w:customStyle="1" w:styleId="Heading2Char">
    <w:name w:val="Heading 2 Char"/>
    <w:basedOn w:val="Fuentedeprrafopredeter"/>
    <w:uiPriority w:val="99"/>
    <w:semiHidden/>
    <w:rPr>
      <w:rFonts w:ascii="Cambria" w:hAnsi="Cambria"/>
      <w:b/>
      <w:i/>
      <w:sz w:val="28"/>
      <w:lang w:val="eu-ES" w:eastAsia="x-none"/>
    </w:rPr>
  </w:style>
  <w:style w:type="character" w:customStyle="1" w:styleId="Ttulo3Car">
    <w:name w:val="Título 3 Car"/>
    <w:basedOn w:val="Fuentedeprrafopredeter"/>
    <w:link w:val="Ttulo3"/>
    <w:uiPriority w:val="99"/>
    <w:locked/>
    <w:rsid w:val="00CF2EC4"/>
    <w:rPr>
      <w:rFonts w:ascii="Arial" w:hAnsi="Arial"/>
      <w:b/>
      <w:sz w:val="26"/>
      <w:lang w:val="es-ES" w:eastAsia="es-ES"/>
    </w:rPr>
  </w:style>
  <w:style w:type="character" w:customStyle="1" w:styleId="Ttulo4Car">
    <w:name w:val="Título 4 Car"/>
    <w:basedOn w:val="Fuentedeprrafopredeter"/>
    <w:link w:val="Ttulo4"/>
    <w:uiPriority w:val="99"/>
    <w:locked/>
    <w:rsid w:val="00182AF9"/>
    <w:rPr>
      <w:rFonts w:ascii="Arial" w:hAnsi="Arial"/>
      <w:b/>
      <w:sz w:val="22"/>
      <w:lang w:val="es-ES_tradnl" w:eastAsia="es-ES_tradnl"/>
    </w:rPr>
  </w:style>
  <w:style w:type="character" w:customStyle="1" w:styleId="Ttulo5Car">
    <w:name w:val="Título 5 Car"/>
    <w:basedOn w:val="Fuentedeprrafopredeter"/>
    <w:link w:val="Ttulo5"/>
    <w:uiPriority w:val="99"/>
    <w:semiHidden/>
    <w:locked/>
    <w:rPr>
      <w:rFonts w:ascii="Calibri" w:hAnsi="Calibri"/>
      <w:b/>
      <w:i/>
      <w:sz w:val="26"/>
      <w:lang w:val="eu-ES" w:eastAsia="x-none"/>
    </w:rPr>
  </w:style>
  <w:style w:type="character" w:customStyle="1" w:styleId="Ttulo6Car">
    <w:name w:val="Título 6 Car"/>
    <w:basedOn w:val="Fuentedeprrafopredeter"/>
    <w:link w:val="Ttulo6"/>
    <w:uiPriority w:val="99"/>
    <w:semiHidden/>
    <w:locked/>
    <w:rPr>
      <w:rFonts w:ascii="Calibri" w:hAnsi="Calibri"/>
      <w:b/>
      <w:lang w:val="eu-ES" w:eastAsia="x-none"/>
    </w:rPr>
  </w:style>
  <w:style w:type="character" w:customStyle="1" w:styleId="Ttulo7Car">
    <w:name w:val="Título 7 Car"/>
    <w:basedOn w:val="Fuentedeprrafopredeter"/>
    <w:link w:val="Ttulo7"/>
    <w:uiPriority w:val="99"/>
    <w:semiHidden/>
    <w:locked/>
    <w:rPr>
      <w:rFonts w:ascii="Calibri" w:hAnsi="Calibri"/>
      <w:sz w:val="24"/>
      <w:lang w:val="eu-ES" w:eastAsia="x-none"/>
    </w:rPr>
  </w:style>
  <w:style w:type="character" w:customStyle="1" w:styleId="Ttulo8Car">
    <w:name w:val="Título 8 Car"/>
    <w:basedOn w:val="Fuentedeprrafopredeter"/>
    <w:link w:val="Ttulo8"/>
    <w:uiPriority w:val="99"/>
    <w:semiHidden/>
    <w:locked/>
    <w:rPr>
      <w:rFonts w:ascii="Calibri" w:hAnsi="Calibri"/>
      <w:i/>
      <w:sz w:val="24"/>
      <w:lang w:val="eu-ES" w:eastAsia="x-none"/>
    </w:rPr>
  </w:style>
  <w:style w:type="character" w:customStyle="1" w:styleId="Ttulo9Car">
    <w:name w:val="Título 9 Car"/>
    <w:basedOn w:val="Fuentedeprrafopredeter"/>
    <w:link w:val="Ttulo9"/>
    <w:uiPriority w:val="99"/>
    <w:semiHidden/>
    <w:locked/>
    <w:rPr>
      <w:rFonts w:ascii="Cambria" w:hAnsi="Cambria"/>
      <w:lang w:val="eu-ES" w:eastAsia="x-none"/>
    </w:rPr>
  </w:style>
  <w:style w:type="character" w:customStyle="1" w:styleId="Ttulo2Car">
    <w:name w:val="Título 2 Car"/>
    <w:link w:val="Ttulo2"/>
    <w:uiPriority w:val="99"/>
    <w:locked/>
    <w:rsid w:val="007A1991"/>
    <w:rPr>
      <w:rFonts w:ascii="Arial" w:hAnsi="Arial"/>
      <w:b/>
      <w:i/>
      <w:sz w:val="28"/>
      <w:lang w:val="es-ES" w:eastAsia="es-ES"/>
    </w:rPr>
  </w:style>
  <w:style w:type="paragraph" w:styleId="Sangranormal">
    <w:name w:val="Normal Indent"/>
    <w:basedOn w:val="Normal"/>
    <w:uiPriority w:val="99"/>
    <w:rsid w:val="00CF2EC4"/>
    <w:pPr>
      <w:ind w:left="708"/>
      <w:jc w:val="both"/>
    </w:pPr>
    <w:rPr>
      <w:rFonts w:ascii="Arial" w:hAnsi="Arial"/>
      <w:sz w:val="22"/>
      <w:lang w:val="es-ES_tradnl"/>
    </w:rPr>
  </w:style>
  <w:style w:type="paragraph" w:customStyle="1" w:styleId="tit1">
    <w:name w:val="tit 1"/>
    <w:basedOn w:val="Normal"/>
    <w:autoRedefine/>
    <w:uiPriority w:val="99"/>
    <w:rsid w:val="001C4634"/>
    <w:pPr>
      <w:spacing w:line="240" w:lineRule="atLeast"/>
      <w:jc w:val="both"/>
    </w:pPr>
    <w:rPr>
      <w:rFonts w:ascii="Arial" w:hAnsi="Arial" w:cs="Arial"/>
      <w:b/>
      <w:bCs/>
    </w:rPr>
  </w:style>
  <w:style w:type="paragraph" w:styleId="Encabezado">
    <w:name w:val="header"/>
    <w:basedOn w:val="Normal"/>
    <w:link w:val="EncabezadoCar"/>
    <w:uiPriority w:val="99"/>
    <w:rsid w:val="007214E0"/>
    <w:pPr>
      <w:tabs>
        <w:tab w:val="center" w:pos="4252"/>
        <w:tab w:val="right" w:pos="8504"/>
      </w:tabs>
    </w:pPr>
  </w:style>
  <w:style w:type="character" w:customStyle="1" w:styleId="EncabezadoCar">
    <w:name w:val="Encabezado Car"/>
    <w:basedOn w:val="Fuentedeprrafopredeter"/>
    <w:link w:val="Encabezado"/>
    <w:uiPriority w:val="99"/>
    <w:locked/>
    <w:rsid w:val="00CF2EC4"/>
    <w:rPr>
      <w:lang w:val="es-ES" w:eastAsia="es-ES"/>
    </w:rPr>
  </w:style>
  <w:style w:type="paragraph" w:styleId="Piedepgina">
    <w:name w:val="footer"/>
    <w:basedOn w:val="Normal"/>
    <w:link w:val="PiedepginaCar"/>
    <w:uiPriority w:val="99"/>
    <w:rsid w:val="007214E0"/>
    <w:pPr>
      <w:tabs>
        <w:tab w:val="center" w:pos="4252"/>
        <w:tab w:val="right" w:pos="8504"/>
      </w:tabs>
    </w:pPr>
  </w:style>
  <w:style w:type="character" w:customStyle="1" w:styleId="PiedepginaCar">
    <w:name w:val="Pie de página Car"/>
    <w:basedOn w:val="Fuentedeprrafopredeter"/>
    <w:link w:val="Piedepgina"/>
    <w:uiPriority w:val="99"/>
    <w:locked/>
    <w:rsid w:val="00CF2EC4"/>
    <w:rPr>
      <w:lang w:val="es-ES" w:eastAsia="es-ES"/>
    </w:rPr>
  </w:style>
  <w:style w:type="paragraph" w:styleId="Textonotapie">
    <w:name w:val="footnote text"/>
    <w:basedOn w:val="Normal"/>
    <w:link w:val="TextonotapieCar"/>
    <w:uiPriority w:val="99"/>
    <w:rsid w:val="00BF650F"/>
  </w:style>
  <w:style w:type="character" w:customStyle="1" w:styleId="TextonotapieCar">
    <w:name w:val="Texto nota pie Car"/>
    <w:basedOn w:val="Fuentedeprrafopredeter"/>
    <w:link w:val="Textonotapie"/>
    <w:uiPriority w:val="99"/>
    <w:locked/>
    <w:rsid w:val="00CF2EC4"/>
    <w:rPr>
      <w:lang w:val="es-ES" w:eastAsia="es-ES"/>
    </w:rPr>
  </w:style>
  <w:style w:type="character" w:styleId="Refdenotaalpie">
    <w:name w:val="footnote reference"/>
    <w:basedOn w:val="Fuentedeprrafopredeter"/>
    <w:uiPriority w:val="99"/>
    <w:rsid w:val="00BF650F"/>
    <w:rPr>
      <w:rFonts w:cs="Times New Roman"/>
      <w:vertAlign w:val="superscript"/>
    </w:rPr>
  </w:style>
  <w:style w:type="paragraph" w:customStyle="1" w:styleId="tit2">
    <w:name w:val="tit 2"/>
    <w:basedOn w:val="Normal"/>
    <w:next w:val="Normal"/>
    <w:autoRedefine/>
    <w:uiPriority w:val="99"/>
    <w:rsid w:val="006058EB"/>
    <w:pPr>
      <w:tabs>
        <w:tab w:val="left" w:pos="400"/>
        <w:tab w:val="num" w:pos="560"/>
      </w:tabs>
      <w:spacing w:before="480" w:after="360"/>
      <w:jc w:val="both"/>
    </w:pPr>
    <w:rPr>
      <w:rFonts w:ascii="Arial" w:hAnsi="Arial" w:cs="Arial"/>
      <w:b/>
      <w:bCs/>
      <w:iCs/>
      <w:sz w:val="22"/>
      <w:szCs w:val="22"/>
    </w:rPr>
  </w:style>
  <w:style w:type="paragraph" w:customStyle="1" w:styleId="Pa14">
    <w:name w:val="Pa14"/>
    <w:basedOn w:val="Normal"/>
    <w:next w:val="Normal"/>
    <w:uiPriority w:val="99"/>
    <w:rsid w:val="00687F45"/>
    <w:pPr>
      <w:autoSpaceDE w:val="0"/>
      <w:autoSpaceDN w:val="0"/>
      <w:adjustRightInd w:val="0"/>
      <w:spacing w:line="201" w:lineRule="atLeast"/>
    </w:pPr>
    <w:rPr>
      <w:rFonts w:ascii="Arial" w:hAnsi="Arial" w:cs="Arial"/>
      <w:sz w:val="24"/>
      <w:szCs w:val="24"/>
    </w:rPr>
  </w:style>
  <w:style w:type="paragraph" w:customStyle="1" w:styleId="Pa15">
    <w:name w:val="Pa15"/>
    <w:basedOn w:val="Normal"/>
    <w:next w:val="Normal"/>
    <w:uiPriority w:val="99"/>
    <w:rsid w:val="00687F45"/>
    <w:pPr>
      <w:autoSpaceDE w:val="0"/>
      <w:autoSpaceDN w:val="0"/>
      <w:adjustRightInd w:val="0"/>
      <w:spacing w:line="201" w:lineRule="atLeast"/>
    </w:pPr>
    <w:rPr>
      <w:rFonts w:ascii="Arial" w:hAnsi="Arial" w:cs="Arial"/>
      <w:sz w:val="24"/>
      <w:szCs w:val="24"/>
    </w:rPr>
  </w:style>
  <w:style w:type="paragraph" w:styleId="ndice1">
    <w:name w:val="index 1"/>
    <w:basedOn w:val="Normal"/>
    <w:next w:val="Normal"/>
    <w:autoRedefine/>
    <w:uiPriority w:val="99"/>
    <w:semiHidden/>
    <w:rsid w:val="007A1991"/>
    <w:pPr>
      <w:ind w:left="200" w:hanging="200"/>
    </w:pPr>
  </w:style>
  <w:style w:type="paragraph" w:styleId="Ttulodendice">
    <w:name w:val="index heading"/>
    <w:basedOn w:val="Normal"/>
    <w:next w:val="Normal"/>
    <w:uiPriority w:val="99"/>
    <w:semiHidden/>
    <w:rsid w:val="007A1991"/>
    <w:pPr>
      <w:jc w:val="both"/>
    </w:pPr>
    <w:rPr>
      <w:sz w:val="22"/>
      <w:szCs w:val="22"/>
    </w:rPr>
  </w:style>
  <w:style w:type="paragraph" w:styleId="Mapadeldocumento">
    <w:name w:val="Document Map"/>
    <w:basedOn w:val="Normal"/>
    <w:link w:val="MapadeldocumentoCar"/>
    <w:autoRedefine/>
    <w:uiPriority w:val="99"/>
    <w:semiHidden/>
    <w:rsid w:val="00F10C5A"/>
    <w:rPr>
      <w:rFonts w:ascii="Tahoma" w:hAnsi="Tahoma" w:cs="Tahoma"/>
    </w:rPr>
  </w:style>
  <w:style w:type="character" w:customStyle="1" w:styleId="MapadeldocumentoCar">
    <w:name w:val="Mapa del documento Car"/>
    <w:basedOn w:val="Fuentedeprrafopredeter"/>
    <w:link w:val="Mapadeldocumento"/>
    <w:uiPriority w:val="99"/>
    <w:semiHidden/>
    <w:locked/>
    <w:rPr>
      <w:sz w:val="2"/>
      <w:lang w:val="eu-ES" w:eastAsia="x-none"/>
    </w:rPr>
  </w:style>
  <w:style w:type="paragraph" w:styleId="Textoindependiente3">
    <w:name w:val="Body Text 3"/>
    <w:basedOn w:val="Normal"/>
    <w:link w:val="Textoindependiente3Car"/>
    <w:uiPriority w:val="99"/>
    <w:rsid w:val="00CE110C"/>
    <w:pPr>
      <w:tabs>
        <w:tab w:val="left" w:pos="0"/>
        <w:tab w:val="left" w:pos="21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00"/>
      <w:jc w:val="both"/>
    </w:pPr>
    <w:rPr>
      <w:rFonts w:ascii="Arial" w:hAnsi="Arial"/>
      <w:b/>
      <w:spacing w:val="-2"/>
      <w:sz w:val="22"/>
    </w:rPr>
  </w:style>
  <w:style w:type="character" w:customStyle="1" w:styleId="Textoindependiente3Car">
    <w:name w:val="Texto independiente 3 Car"/>
    <w:basedOn w:val="Fuentedeprrafopredeter"/>
    <w:link w:val="Textoindependiente3"/>
    <w:uiPriority w:val="99"/>
    <w:semiHidden/>
    <w:locked/>
    <w:rPr>
      <w:sz w:val="16"/>
      <w:lang w:val="eu-ES" w:eastAsia="x-none"/>
    </w:rPr>
  </w:style>
  <w:style w:type="character" w:styleId="Hipervnculo">
    <w:name w:val="Hyperlink"/>
    <w:basedOn w:val="Fuentedeprrafopredeter"/>
    <w:uiPriority w:val="99"/>
    <w:rsid w:val="007E1835"/>
    <w:rPr>
      <w:rFonts w:cs="Times New Roman"/>
      <w:color w:val="0000FF"/>
      <w:u w:val="single"/>
    </w:rPr>
  </w:style>
  <w:style w:type="character" w:styleId="Nmerodepgina">
    <w:name w:val="page number"/>
    <w:basedOn w:val="Fuentedeprrafopredeter"/>
    <w:uiPriority w:val="99"/>
    <w:rsid w:val="00141AAF"/>
    <w:rPr>
      <w:rFonts w:cs="Times New Roman"/>
    </w:rPr>
  </w:style>
  <w:style w:type="paragraph" w:customStyle="1" w:styleId="texto">
    <w:name w:val="texto"/>
    <w:basedOn w:val="Normal"/>
    <w:uiPriority w:val="99"/>
    <w:rsid w:val="00176249"/>
    <w:pPr>
      <w:spacing w:before="40" w:after="100"/>
      <w:ind w:left="40" w:right="40" w:firstLine="300"/>
      <w:jc w:val="both"/>
    </w:pPr>
    <w:rPr>
      <w:rFonts w:ascii="Georgia" w:hAnsi="Georgia"/>
      <w:color w:val="000000"/>
      <w:sz w:val="22"/>
      <w:szCs w:val="22"/>
    </w:rPr>
  </w:style>
  <w:style w:type="paragraph" w:customStyle="1" w:styleId="Textoindependiente21">
    <w:name w:val="Texto independiente 21"/>
    <w:basedOn w:val="Normal"/>
    <w:rsid w:val="008342B8"/>
    <w:pPr>
      <w:suppressAutoHyphens/>
      <w:jc w:val="both"/>
    </w:pPr>
    <w:rPr>
      <w:rFonts w:ascii="Arial" w:hAnsi="Arial"/>
      <w:b/>
      <w:sz w:val="22"/>
      <w:lang w:val="es-ES_tradnl" w:eastAsia="ar-SA"/>
    </w:rPr>
  </w:style>
  <w:style w:type="table" w:styleId="Tablaconcuadrcula">
    <w:name w:val="Table Grid"/>
    <w:basedOn w:val="Tablanormal"/>
    <w:uiPriority w:val="99"/>
    <w:rsid w:val="009813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990F78"/>
  </w:style>
  <w:style w:type="paragraph" w:customStyle="1" w:styleId="parrafo">
    <w:name w:val="parrafo"/>
    <w:basedOn w:val="Normal"/>
    <w:uiPriority w:val="99"/>
    <w:rsid w:val="00063E5F"/>
    <w:pPr>
      <w:spacing w:before="100" w:beforeAutospacing="1" w:after="100" w:afterAutospacing="1"/>
    </w:pPr>
    <w:rPr>
      <w:sz w:val="24"/>
      <w:szCs w:val="24"/>
    </w:rPr>
  </w:style>
  <w:style w:type="paragraph" w:styleId="TDC1">
    <w:name w:val="toc 1"/>
    <w:basedOn w:val="Normal"/>
    <w:next w:val="Normal"/>
    <w:autoRedefine/>
    <w:uiPriority w:val="39"/>
    <w:rsid w:val="00235C2C"/>
    <w:pPr>
      <w:tabs>
        <w:tab w:val="right" w:leader="dot" w:pos="8494"/>
      </w:tabs>
      <w:spacing w:after="120"/>
    </w:pPr>
    <w:rPr>
      <w:rFonts w:ascii="Arial" w:hAnsi="Arial" w:cs="Arial"/>
      <w:b/>
      <w:bCs/>
      <w:caps/>
      <w:noProof/>
      <w:kern w:val="22"/>
    </w:rPr>
  </w:style>
  <w:style w:type="paragraph" w:styleId="TDC2">
    <w:name w:val="toc 2"/>
    <w:basedOn w:val="Normal"/>
    <w:next w:val="Normal"/>
    <w:autoRedefine/>
    <w:uiPriority w:val="39"/>
    <w:rsid w:val="00D51620"/>
    <w:pPr>
      <w:tabs>
        <w:tab w:val="right" w:leader="dot" w:pos="8494"/>
      </w:tabs>
      <w:spacing w:after="60"/>
    </w:pPr>
    <w:rPr>
      <w:rFonts w:ascii="Arial" w:hAnsi="Arial"/>
    </w:rPr>
  </w:style>
  <w:style w:type="paragraph" w:styleId="TDC3">
    <w:name w:val="toc 3"/>
    <w:basedOn w:val="Normal"/>
    <w:next w:val="Normal"/>
    <w:autoRedefine/>
    <w:uiPriority w:val="39"/>
    <w:rsid w:val="002B2ECB"/>
    <w:pPr>
      <w:spacing w:before="60"/>
      <w:ind w:left="403"/>
    </w:pPr>
    <w:rPr>
      <w:rFonts w:ascii="Arial" w:hAnsi="Arial"/>
    </w:rPr>
  </w:style>
  <w:style w:type="paragraph" w:customStyle="1" w:styleId="Default">
    <w:name w:val="Default"/>
    <w:link w:val="DefaultCar"/>
    <w:uiPriority w:val="99"/>
    <w:rsid w:val="007145F6"/>
    <w:pPr>
      <w:autoSpaceDE w:val="0"/>
      <w:autoSpaceDN w:val="0"/>
      <w:adjustRightInd w:val="0"/>
    </w:pPr>
    <w:rPr>
      <w:rFonts w:ascii="Arial" w:hAnsi="Arial" w:cs="Arial"/>
      <w:color w:val="000000"/>
      <w:sz w:val="24"/>
      <w:szCs w:val="24"/>
    </w:rPr>
  </w:style>
  <w:style w:type="character" w:customStyle="1" w:styleId="DefaultCar">
    <w:name w:val="Default Car"/>
    <w:link w:val="Default"/>
    <w:uiPriority w:val="99"/>
    <w:locked/>
    <w:rsid w:val="00CF2EC4"/>
    <w:rPr>
      <w:rFonts w:ascii="Arial" w:hAnsi="Arial"/>
      <w:color w:val="000000"/>
      <w:sz w:val="24"/>
      <w:lang w:val="es-ES" w:eastAsia="es-ES"/>
    </w:rPr>
  </w:style>
  <w:style w:type="paragraph" w:customStyle="1" w:styleId="parrafo2">
    <w:name w:val="parrafo_2"/>
    <w:basedOn w:val="Normal"/>
    <w:uiPriority w:val="99"/>
    <w:rsid w:val="009A07D3"/>
    <w:pPr>
      <w:spacing w:before="100" w:beforeAutospacing="1" w:after="100" w:afterAutospacing="1"/>
    </w:pPr>
    <w:rPr>
      <w:sz w:val="24"/>
      <w:szCs w:val="24"/>
    </w:rPr>
  </w:style>
  <w:style w:type="paragraph" w:styleId="Textoindependiente">
    <w:name w:val="Body Text"/>
    <w:basedOn w:val="Normal"/>
    <w:link w:val="TextoindependienteCar"/>
    <w:uiPriority w:val="99"/>
    <w:rsid w:val="00251123"/>
    <w:pPr>
      <w:spacing w:after="120"/>
    </w:pPr>
  </w:style>
  <w:style w:type="character" w:customStyle="1" w:styleId="TextoindependienteCar">
    <w:name w:val="Texto independiente Car"/>
    <w:basedOn w:val="Fuentedeprrafopredeter"/>
    <w:link w:val="Textoindependiente"/>
    <w:uiPriority w:val="99"/>
    <w:semiHidden/>
    <w:locked/>
    <w:rPr>
      <w:sz w:val="20"/>
      <w:lang w:val="eu-ES" w:eastAsia="x-none"/>
    </w:rPr>
  </w:style>
  <w:style w:type="paragraph" w:customStyle="1" w:styleId="Tit1Anexo">
    <w:name w:val="Tit 1 Anexo"/>
    <w:basedOn w:val="tit1"/>
    <w:uiPriority w:val="99"/>
    <w:rsid w:val="00251123"/>
    <w:pPr>
      <w:numPr>
        <w:numId w:val="1"/>
      </w:numPr>
      <w:tabs>
        <w:tab w:val="num" w:pos="2940"/>
      </w:tabs>
      <w:ind w:left="1500"/>
    </w:pPr>
    <w:rPr>
      <w:bCs w:val="0"/>
    </w:rPr>
  </w:style>
  <w:style w:type="character" w:styleId="Hipervnculovisitado">
    <w:name w:val="FollowedHyperlink"/>
    <w:basedOn w:val="Fuentedeprrafopredeter"/>
    <w:uiPriority w:val="99"/>
    <w:rsid w:val="007264BB"/>
    <w:rPr>
      <w:rFonts w:cs="Times New Roman"/>
      <w:color w:val="800080"/>
      <w:u w:val="single"/>
    </w:rPr>
  </w:style>
  <w:style w:type="paragraph" w:customStyle="1" w:styleId="Destinatario">
    <w:name w:val="Destinatario"/>
    <w:basedOn w:val="Normal"/>
    <w:uiPriority w:val="99"/>
    <w:rsid w:val="00CF2EC4"/>
    <w:pPr>
      <w:ind w:left="4253"/>
    </w:pPr>
    <w:rPr>
      <w:lang w:val="es-ES_tradnl" w:eastAsia="es-ES_tradnl"/>
    </w:rPr>
  </w:style>
  <w:style w:type="paragraph" w:customStyle="1" w:styleId="Subparrafo1">
    <w:name w:val="Subparrafo1"/>
    <w:basedOn w:val="Normal"/>
    <w:uiPriority w:val="99"/>
    <w:rsid w:val="00CF2EC4"/>
    <w:pPr>
      <w:ind w:left="284" w:hanging="142"/>
    </w:pPr>
    <w:rPr>
      <w:lang w:val="es-ES_tradnl" w:eastAsia="es-ES_tradnl"/>
    </w:rPr>
  </w:style>
  <w:style w:type="paragraph" w:customStyle="1" w:styleId="Titulo">
    <w:name w:val="Titulo"/>
    <w:basedOn w:val="Normal"/>
    <w:uiPriority w:val="99"/>
    <w:rsid w:val="00CF2EC4"/>
    <w:pPr>
      <w:jc w:val="center"/>
    </w:pPr>
    <w:rPr>
      <w:b/>
      <w:sz w:val="30"/>
      <w:lang w:val="es-ES_tradnl" w:eastAsia="es-ES_tradnl"/>
    </w:rPr>
  </w:style>
  <w:style w:type="paragraph" w:styleId="Textoindependiente2">
    <w:name w:val="Body Text 2"/>
    <w:basedOn w:val="Normal"/>
    <w:link w:val="Textoindependiente2Car"/>
    <w:uiPriority w:val="99"/>
    <w:rsid w:val="00CF2EC4"/>
    <w:rPr>
      <w:rFonts w:ascii="Arial" w:hAnsi="Arial"/>
      <w:sz w:val="24"/>
      <w:lang w:val="es-ES_tradnl" w:eastAsia="es-ES_tradnl"/>
    </w:rPr>
  </w:style>
  <w:style w:type="character" w:customStyle="1" w:styleId="Textoindependiente2Car">
    <w:name w:val="Texto independiente 2 Car"/>
    <w:basedOn w:val="Fuentedeprrafopredeter"/>
    <w:link w:val="Textoindependiente2"/>
    <w:uiPriority w:val="99"/>
    <w:semiHidden/>
    <w:locked/>
    <w:rPr>
      <w:sz w:val="20"/>
      <w:lang w:val="eu-ES" w:eastAsia="x-none"/>
    </w:rPr>
  </w:style>
  <w:style w:type="paragraph" w:styleId="Sangra2detindependiente">
    <w:name w:val="Body Text Indent 2"/>
    <w:basedOn w:val="Normal"/>
    <w:link w:val="Sangra2detindependienteCar"/>
    <w:uiPriority w:val="99"/>
    <w:rsid w:val="00CF2EC4"/>
    <w:pPr>
      <w:ind w:left="426" w:hanging="425"/>
      <w:jc w:val="both"/>
    </w:pPr>
    <w:rPr>
      <w:rFonts w:ascii="Arial" w:hAnsi="Arial"/>
      <w:b/>
      <w:sz w:val="18"/>
      <w:lang w:val="es-ES_tradnl"/>
    </w:rPr>
  </w:style>
  <w:style w:type="character" w:customStyle="1" w:styleId="Sangra2detindependienteCar">
    <w:name w:val="Sangría 2 de t. independiente Car"/>
    <w:basedOn w:val="Fuentedeprrafopredeter"/>
    <w:link w:val="Sangra2detindependiente"/>
    <w:uiPriority w:val="99"/>
    <w:locked/>
    <w:rsid w:val="00CF2EC4"/>
    <w:rPr>
      <w:rFonts w:ascii="Arial" w:hAnsi="Arial"/>
      <w:b/>
      <w:sz w:val="18"/>
      <w:lang w:val="es-ES_tradnl" w:eastAsia="es-ES"/>
    </w:rPr>
  </w:style>
  <w:style w:type="paragraph" w:styleId="Sangradetextonormal">
    <w:name w:val="Body Text Indent"/>
    <w:basedOn w:val="Normal"/>
    <w:link w:val="SangradetextonormalCar"/>
    <w:uiPriority w:val="99"/>
    <w:rsid w:val="00CF2EC4"/>
    <w:pPr>
      <w:ind w:left="567" w:hanging="567"/>
      <w:jc w:val="both"/>
    </w:pPr>
    <w:rPr>
      <w:rFonts w:ascii="Arial" w:hAnsi="Arial"/>
      <w:sz w:val="18"/>
      <w:lang w:val="es-ES_tradnl"/>
    </w:rPr>
  </w:style>
  <w:style w:type="character" w:customStyle="1" w:styleId="SangradetextonormalCar">
    <w:name w:val="Sangría de texto normal Car"/>
    <w:basedOn w:val="Fuentedeprrafopredeter"/>
    <w:link w:val="Sangradetextonormal"/>
    <w:uiPriority w:val="99"/>
    <w:semiHidden/>
    <w:locked/>
    <w:rPr>
      <w:sz w:val="20"/>
      <w:lang w:val="eu-ES" w:eastAsia="x-none"/>
    </w:rPr>
  </w:style>
  <w:style w:type="paragraph" w:styleId="Sangra3detindependiente">
    <w:name w:val="Body Text Indent 3"/>
    <w:basedOn w:val="Normal"/>
    <w:link w:val="Sangra3detindependienteCar"/>
    <w:uiPriority w:val="99"/>
    <w:rsid w:val="00CF2EC4"/>
    <w:pPr>
      <w:ind w:left="1004"/>
      <w:jc w:val="both"/>
    </w:pPr>
    <w:rPr>
      <w:rFonts w:ascii="Arial" w:hAnsi="Arial"/>
      <w:sz w:val="18"/>
      <w:u w:val="single"/>
      <w:lang w:val="es-ES_tradnl"/>
    </w:rPr>
  </w:style>
  <w:style w:type="character" w:customStyle="1" w:styleId="Sangra3detindependienteCar">
    <w:name w:val="Sangría 3 de t. independiente Car"/>
    <w:basedOn w:val="Fuentedeprrafopredeter"/>
    <w:link w:val="Sangra3detindependiente"/>
    <w:uiPriority w:val="99"/>
    <w:semiHidden/>
    <w:locked/>
    <w:rPr>
      <w:sz w:val="16"/>
      <w:lang w:val="eu-ES" w:eastAsia="x-none"/>
    </w:rPr>
  </w:style>
  <w:style w:type="paragraph" w:customStyle="1" w:styleId="bpor">
    <w:name w:val="b por"/>
    <w:basedOn w:val="Normal"/>
    <w:uiPriority w:val="99"/>
    <w:rsid w:val="00CF2EC4"/>
    <w:pPr>
      <w:tabs>
        <w:tab w:val="decimal" w:pos="2127"/>
        <w:tab w:val="decimal" w:pos="2160"/>
        <w:tab w:val="decimal" w:pos="2280"/>
        <w:tab w:val="decimal" w:pos="2400"/>
      </w:tabs>
      <w:spacing w:line="240" w:lineRule="exact"/>
      <w:ind w:left="1276" w:right="-1" w:hanging="709"/>
      <w:jc w:val="both"/>
    </w:pPr>
    <w:rPr>
      <w:rFonts w:ascii="Arial" w:hAnsi="Arial"/>
      <w:sz w:val="18"/>
      <w:lang w:val="es-ES_tradnl" w:eastAsia="es-ES_tradnl"/>
    </w:rPr>
  </w:style>
  <w:style w:type="paragraph" w:styleId="Textodebloque">
    <w:name w:val="Block Text"/>
    <w:basedOn w:val="Normal"/>
    <w:uiPriority w:val="99"/>
    <w:rsid w:val="00CF2EC4"/>
    <w:pPr>
      <w:spacing w:line="240" w:lineRule="exact"/>
      <w:ind w:left="567" w:right="-1" w:hanging="567"/>
      <w:jc w:val="both"/>
    </w:pPr>
    <w:rPr>
      <w:rFonts w:ascii="Arial" w:hAnsi="Arial"/>
      <w:sz w:val="18"/>
      <w:lang w:val="es-ES_tradnl" w:eastAsia="es-ES_tradnl"/>
    </w:rPr>
  </w:style>
  <w:style w:type="paragraph" w:customStyle="1" w:styleId="titulo2">
    <w:name w:val="titulo 2"/>
    <w:basedOn w:val="Ttulo1"/>
    <w:uiPriority w:val="99"/>
    <w:rsid w:val="00CF2EC4"/>
    <w:pPr>
      <w:spacing w:before="0" w:after="0"/>
      <w:jc w:val="both"/>
    </w:pPr>
    <w:rPr>
      <w:rFonts w:ascii="Times New Roman" w:hAnsi="Times New Roman" w:cs="Times New Roman"/>
      <w:bCs w:val="0"/>
      <w:smallCaps/>
      <w:kern w:val="0"/>
      <w:sz w:val="20"/>
      <w:szCs w:val="20"/>
      <w:lang w:val="es-ES_tradnl"/>
    </w:rPr>
  </w:style>
  <w:style w:type="paragraph" w:styleId="Ttulo">
    <w:name w:val="Title"/>
    <w:basedOn w:val="Normal"/>
    <w:link w:val="TtuloCar"/>
    <w:uiPriority w:val="99"/>
    <w:qFormat/>
    <w:rsid w:val="00CF2EC4"/>
    <w:pPr>
      <w:jc w:val="center"/>
    </w:pPr>
    <w:rPr>
      <w:b/>
      <w:u w:val="single"/>
    </w:rPr>
  </w:style>
  <w:style w:type="character" w:customStyle="1" w:styleId="TtuloCar">
    <w:name w:val="Título Car"/>
    <w:basedOn w:val="Fuentedeprrafopredeter"/>
    <w:link w:val="Ttulo"/>
    <w:uiPriority w:val="99"/>
    <w:locked/>
    <w:rPr>
      <w:rFonts w:ascii="Cambria" w:hAnsi="Cambria"/>
      <w:b/>
      <w:kern w:val="28"/>
      <w:sz w:val="32"/>
      <w:lang w:val="eu-ES" w:eastAsia="x-none"/>
    </w:rPr>
  </w:style>
  <w:style w:type="paragraph" w:customStyle="1" w:styleId="Estndar">
    <w:name w:val="Estándar"/>
    <w:uiPriority w:val="99"/>
    <w:rsid w:val="00CF2EC4"/>
    <w:rPr>
      <w:color w:val="000000"/>
      <w:sz w:val="24"/>
      <w:szCs w:val="20"/>
    </w:rPr>
  </w:style>
  <w:style w:type="paragraph" w:styleId="Subttulo">
    <w:name w:val="Subtitle"/>
    <w:basedOn w:val="Normal"/>
    <w:link w:val="SubttuloCar"/>
    <w:uiPriority w:val="99"/>
    <w:qFormat/>
    <w:rsid w:val="00CF2EC4"/>
    <w:rPr>
      <w:b/>
      <w:sz w:val="28"/>
      <w:u w:val="single"/>
    </w:rPr>
  </w:style>
  <w:style w:type="character" w:customStyle="1" w:styleId="SubttuloCar">
    <w:name w:val="Subtítulo Car"/>
    <w:basedOn w:val="Fuentedeprrafopredeter"/>
    <w:link w:val="Subttulo"/>
    <w:uiPriority w:val="99"/>
    <w:locked/>
    <w:rPr>
      <w:rFonts w:ascii="Cambria" w:hAnsi="Cambria"/>
      <w:sz w:val="24"/>
      <w:lang w:val="eu-ES" w:eastAsia="x-none"/>
    </w:rPr>
  </w:style>
  <w:style w:type="paragraph" w:customStyle="1" w:styleId="bpor1">
    <w:name w:val="b por1"/>
    <w:basedOn w:val="Normal"/>
    <w:uiPriority w:val="99"/>
    <w:rsid w:val="00CF2EC4"/>
    <w:pPr>
      <w:tabs>
        <w:tab w:val="decimal" w:pos="2127"/>
        <w:tab w:val="decimal" w:pos="2160"/>
        <w:tab w:val="decimal" w:pos="2280"/>
        <w:tab w:val="decimal" w:pos="2400"/>
      </w:tabs>
      <w:spacing w:line="240" w:lineRule="exact"/>
      <w:ind w:left="1276" w:right="-1" w:hanging="709"/>
      <w:jc w:val="both"/>
    </w:pPr>
    <w:rPr>
      <w:rFonts w:ascii="Arial" w:hAnsi="Arial"/>
      <w:sz w:val="18"/>
      <w:lang w:val="es-ES_tradnl" w:eastAsia="es-ES_tradnl"/>
    </w:rPr>
  </w:style>
  <w:style w:type="paragraph" w:customStyle="1" w:styleId="Textodecarta">
    <w:name w:val="Texto de carta"/>
    <w:basedOn w:val="Normal"/>
    <w:uiPriority w:val="99"/>
    <w:rsid w:val="00CF2EC4"/>
    <w:pPr>
      <w:ind w:firstLine="709"/>
    </w:pPr>
    <w:rPr>
      <w:rFonts w:ascii="Bookman Old Style" w:hAnsi="Bookman Old Style"/>
      <w:i/>
      <w:kern w:val="28"/>
      <w:sz w:val="24"/>
      <w:lang w:eastAsia="es-ES_tradnl"/>
    </w:rPr>
  </w:style>
  <w:style w:type="paragraph" w:customStyle="1" w:styleId="BOPV">
    <w:name w:val="BOPV"/>
    <w:basedOn w:val="Normal"/>
    <w:uiPriority w:val="99"/>
    <w:rsid w:val="00CF2EC4"/>
    <w:pPr>
      <w:tabs>
        <w:tab w:val="left" w:pos="425"/>
      </w:tabs>
    </w:pPr>
    <w:rPr>
      <w:rFonts w:ascii="Courier New" w:hAnsi="Courier New"/>
      <w:sz w:val="22"/>
      <w:lang w:val="es-ES_tradnl" w:eastAsia="es-ES_tradnl"/>
    </w:rPr>
  </w:style>
  <w:style w:type="paragraph" w:customStyle="1" w:styleId="TituloBOPV">
    <w:name w:val="TituloBOPV"/>
    <w:basedOn w:val="BOPV"/>
    <w:uiPriority w:val="99"/>
    <w:rsid w:val="00CF2EC4"/>
  </w:style>
  <w:style w:type="paragraph" w:customStyle="1" w:styleId="BOPVVieta">
    <w:name w:val="BOPVViñeta"/>
    <w:basedOn w:val="BOPV"/>
    <w:next w:val="BOPV"/>
    <w:uiPriority w:val="99"/>
    <w:rsid w:val="00CF2EC4"/>
    <w:pPr>
      <w:tabs>
        <w:tab w:val="num" w:pos="360"/>
      </w:tabs>
      <w:ind w:left="360" w:hanging="360"/>
    </w:pPr>
  </w:style>
  <w:style w:type="character" w:styleId="Textoennegrita">
    <w:name w:val="Strong"/>
    <w:basedOn w:val="Fuentedeprrafopredeter"/>
    <w:uiPriority w:val="99"/>
    <w:qFormat/>
    <w:rsid w:val="00CF2EC4"/>
    <w:rPr>
      <w:rFonts w:cs="Times New Roman"/>
      <w:b/>
    </w:rPr>
  </w:style>
  <w:style w:type="paragraph" w:customStyle="1" w:styleId="Prrafodelista1">
    <w:name w:val="Párrafo de lista1"/>
    <w:basedOn w:val="Normal"/>
    <w:link w:val="ListParagraphChar"/>
    <w:uiPriority w:val="99"/>
    <w:rsid w:val="00CF2EC4"/>
    <w:pPr>
      <w:ind w:left="708"/>
    </w:pPr>
    <w:rPr>
      <w:lang w:val="es-ES_tradnl" w:eastAsia="en-US"/>
    </w:rPr>
  </w:style>
  <w:style w:type="character" w:customStyle="1" w:styleId="ListParagraphChar">
    <w:name w:val="List Paragraph Char"/>
    <w:link w:val="Prrafodelista1"/>
    <w:uiPriority w:val="99"/>
    <w:locked/>
    <w:rsid w:val="00CF2EC4"/>
    <w:rPr>
      <w:lang w:val="es-ES_tradnl" w:eastAsia="en-US"/>
    </w:rPr>
  </w:style>
  <w:style w:type="paragraph" w:styleId="Direccinsobre">
    <w:name w:val="envelope address"/>
    <w:basedOn w:val="Normal"/>
    <w:uiPriority w:val="99"/>
    <w:rsid w:val="00CF2EC4"/>
    <w:pPr>
      <w:framePr w:w="7920" w:h="1980" w:hRule="exact" w:hSpace="141" w:wrap="auto" w:hAnchor="page" w:xAlign="center" w:yAlign="bottom"/>
      <w:ind w:left="2880"/>
    </w:pPr>
    <w:rPr>
      <w:rFonts w:ascii="Cambria" w:hAnsi="Cambria"/>
      <w:sz w:val="24"/>
      <w:szCs w:val="24"/>
      <w:lang w:val="es-ES_tradnl" w:eastAsia="en-US"/>
    </w:rPr>
  </w:style>
  <w:style w:type="paragraph" w:customStyle="1" w:styleId="Estilo1">
    <w:name w:val="Estilo1"/>
    <w:basedOn w:val="Normal"/>
    <w:uiPriority w:val="99"/>
    <w:rsid w:val="00CF2EC4"/>
    <w:pPr>
      <w:jc w:val="both"/>
    </w:pPr>
    <w:rPr>
      <w:lang w:val="es-ES_tradnl" w:eastAsia="en-US"/>
    </w:rPr>
  </w:style>
  <w:style w:type="paragraph" w:styleId="Textodeglobo">
    <w:name w:val="Balloon Text"/>
    <w:basedOn w:val="Normal"/>
    <w:link w:val="TextodegloboCar"/>
    <w:uiPriority w:val="99"/>
    <w:rsid w:val="00CF2EC4"/>
    <w:rPr>
      <w:rFonts w:ascii="Tahoma" w:hAnsi="Tahoma" w:cs="Tahoma"/>
      <w:sz w:val="16"/>
      <w:szCs w:val="16"/>
      <w:lang w:val="es-ES_tradnl" w:eastAsia="en-US"/>
    </w:rPr>
  </w:style>
  <w:style w:type="character" w:customStyle="1" w:styleId="TextodegloboCar">
    <w:name w:val="Texto de globo Car"/>
    <w:basedOn w:val="Fuentedeprrafopredeter"/>
    <w:link w:val="Textodeglobo"/>
    <w:uiPriority w:val="99"/>
    <w:locked/>
    <w:rsid w:val="00CF2EC4"/>
    <w:rPr>
      <w:rFonts w:ascii="Tahoma" w:hAnsi="Tahoma"/>
      <w:sz w:val="16"/>
      <w:lang w:val="es-ES_tradnl" w:eastAsia="en-US"/>
    </w:rPr>
  </w:style>
  <w:style w:type="paragraph" w:styleId="Textocomentario">
    <w:name w:val="annotation text"/>
    <w:basedOn w:val="Normal"/>
    <w:link w:val="TextocomentarioCar"/>
    <w:uiPriority w:val="99"/>
    <w:rsid w:val="00CF2EC4"/>
    <w:rPr>
      <w:lang w:eastAsia="es-ES_tradnl"/>
    </w:rPr>
  </w:style>
  <w:style w:type="character" w:customStyle="1" w:styleId="TextocomentarioCar">
    <w:name w:val="Texto comentario Car"/>
    <w:basedOn w:val="Fuentedeprrafopredeter"/>
    <w:link w:val="Textocomentario"/>
    <w:uiPriority w:val="99"/>
    <w:locked/>
    <w:rsid w:val="00CF2EC4"/>
    <w:rPr>
      <w:lang w:val="eu-ES" w:eastAsia="es-ES_tradnl"/>
    </w:rPr>
  </w:style>
  <w:style w:type="paragraph" w:customStyle="1" w:styleId="estilo10">
    <w:name w:val="estilo1"/>
    <w:basedOn w:val="Normal"/>
    <w:uiPriority w:val="99"/>
    <w:rsid w:val="00CF2EC4"/>
    <w:pPr>
      <w:tabs>
        <w:tab w:val="num" w:pos="858"/>
      </w:tabs>
      <w:ind w:left="858" w:hanging="432"/>
      <w:jc w:val="both"/>
    </w:pPr>
    <w:rPr>
      <w:lang w:val="es-ES_tradnl" w:eastAsia="es-ES_tradnl"/>
    </w:rPr>
  </w:style>
  <w:style w:type="paragraph" w:customStyle="1" w:styleId="CharChar3CarCharChar">
    <w:name w:val="Char Char3 Car Char Char"/>
    <w:basedOn w:val="Normal"/>
    <w:uiPriority w:val="99"/>
    <w:rsid w:val="00CF2EC4"/>
    <w:pPr>
      <w:spacing w:after="160" w:line="240" w:lineRule="exact"/>
    </w:pPr>
    <w:rPr>
      <w:rFonts w:ascii="Tahoma" w:hAnsi="Tahoma"/>
      <w:lang w:val="en-US" w:eastAsia="en-US"/>
    </w:rPr>
  </w:style>
  <w:style w:type="paragraph" w:customStyle="1" w:styleId="KarKar4">
    <w:name w:val="Kar Kar4"/>
    <w:basedOn w:val="Normal"/>
    <w:uiPriority w:val="99"/>
    <w:rsid w:val="00CF2EC4"/>
    <w:pPr>
      <w:spacing w:after="160" w:line="240" w:lineRule="exact"/>
    </w:pPr>
    <w:rPr>
      <w:rFonts w:ascii="Verdana" w:hAnsi="Verdana"/>
      <w:lang w:val="en-US" w:eastAsia="en-US"/>
    </w:rPr>
  </w:style>
  <w:style w:type="paragraph" w:customStyle="1" w:styleId="Normalgeorgia">
    <w:name w:val="Normal + georgia"/>
    <w:basedOn w:val="Normal"/>
    <w:uiPriority w:val="99"/>
    <w:rsid w:val="00CF2EC4"/>
    <w:pPr>
      <w:numPr>
        <w:numId w:val="2"/>
      </w:numPr>
      <w:tabs>
        <w:tab w:val="num" w:pos="700"/>
        <w:tab w:val="left" w:pos="7300"/>
        <w:tab w:val="left" w:pos="9000"/>
      </w:tabs>
      <w:spacing w:line="300" w:lineRule="exact"/>
      <w:ind w:left="700" w:hanging="200"/>
    </w:pPr>
    <w:rPr>
      <w:rFonts w:ascii="Georgia" w:hAnsi="Georgia"/>
      <w:color w:val="0000FF"/>
      <w:sz w:val="22"/>
      <w:szCs w:val="22"/>
      <w:lang w:val="es-ES_tradnl" w:eastAsia="en-US"/>
    </w:rPr>
  </w:style>
  <w:style w:type="paragraph" w:customStyle="1" w:styleId="MiNormal">
    <w:name w:val="Mi Normal"/>
    <w:basedOn w:val="Normal"/>
    <w:link w:val="MiNormalChar"/>
    <w:uiPriority w:val="99"/>
    <w:rsid w:val="00CF2EC4"/>
    <w:pPr>
      <w:keepLines/>
      <w:spacing w:before="100" w:beforeAutospacing="1" w:after="100" w:afterAutospacing="1"/>
      <w:jc w:val="both"/>
    </w:pPr>
    <w:rPr>
      <w:rFonts w:ascii="Verdana" w:hAnsi="Verdana"/>
      <w:szCs w:val="24"/>
      <w:lang w:val="es-ES_tradnl" w:eastAsia="en-US"/>
    </w:rPr>
  </w:style>
  <w:style w:type="character" w:customStyle="1" w:styleId="MiNormalChar">
    <w:name w:val="Mi Normal Char"/>
    <w:link w:val="MiNormal"/>
    <w:uiPriority w:val="99"/>
    <w:locked/>
    <w:rsid w:val="00CF2EC4"/>
    <w:rPr>
      <w:rFonts w:ascii="Verdana" w:hAnsi="Verdana"/>
      <w:sz w:val="24"/>
      <w:lang w:val="es-ES_tradnl" w:eastAsia="en-US"/>
    </w:rPr>
  </w:style>
  <w:style w:type="paragraph" w:customStyle="1" w:styleId="1Car">
    <w:name w:val="1 Car"/>
    <w:basedOn w:val="Normal"/>
    <w:uiPriority w:val="99"/>
    <w:rsid w:val="00CF2EC4"/>
    <w:pPr>
      <w:spacing w:after="160" w:line="240" w:lineRule="exact"/>
    </w:pPr>
    <w:rPr>
      <w:rFonts w:ascii="Verdana" w:hAnsi="Verdana"/>
      <w:lang w:val="en-US" w:eastAsia="en-US"/>
    </w:rPr>
  </w:style>
  <w:style w:type="paragraph" w:customStyle="1" w:styleId="CarCarCar1CarCarCarCar">
    <w:name w:val="Car Car Car1 Car Car Car Car"/>
    <w:basedOn w:val="Normal"/>
    <w:uiPriority w:val="99"/>
    <w:rsid w:val="00CF2EC4"/>
    <w:pPr>
      <w:spacing w:after="160" w:line="240" w:lineRule="exact"/>
    </w:pPr>
    <w:rPr>
      <w:rFonts w:ascii="Tahoma" w:hAnsi="Tahoma"/>
      <w:sz w:val="18"/>
      <w:szCs w:val="6"/>
      <w:lang w:val="en-US" w:eastAsia="en-US"/>
    </w:rPr>
  </w:style>
  <w:style w:type="paragraph" w:customStyle="1" w:styleId="KarKar5">
    <w:name w:val="Kar Kar5"/>
    <w:basedOn w:val="Normal"/>
    <w:uiPriority w:val="99"/>
    <w:rsid w:val="00CF2EC4"/>
    <w:pPr>
      <w:spacing w:after="160" w:line="240" w:lineRule="exact"/>
    </w:pPr>
    <w:rPr>
      <w:rFonts w:ascii="Tahoma" w:hAnsi="Tahoma"/>
      <w:sz w:val="18"/>
      <w:szCs w:val="6"/>
      <w:lang w:val="en-US" w:eastAsia="en-US"/>
    </w:rPr>
  </w:style>
  <w:style w:type="paragraph" w:customStyle="1" w:styleId="CarCar1CarCarCarCarCarCarCar">
    <w:name w:val="Car Car1 Car Car Car Car Car Car Car"/>
    <w:basedOn w:val="Normal"/>
    <w:uiPriority w:val="99"/>
    <w:rsid w:val="00CF2EC4"/>
    <w:pPr>
      <w:spacing w:after="160" w:line="240" w:lineRule="exact"/>
    </w:pPr>
    <w:rPr>
      <w:rFonts w:ascii="Arial" w:hAnsi="Arial"/>
      <w:lang w:val="en-US" w:eastAsia="en-US"/>
    </w:rPr>
  </w:style>
  <w:style w:type="character" w:customStyle="1" w:styleId="b1">
    <w:name w:val="b1"/>
    <w:uiPriority w:val="99"/>
    <w:rsid w:val="00CF2EC4"/>
    <w:rPr>
      <w:color w:val="000000"/>
    </w:rPr>
  </w:style>
  <w:style w:type="paragraph" w:customStyle="1" w:styleId="Prrafodelista11">
    <w:name w:val="Párrafo de lista11"/>
    <w:basedOn w:val="Normal"/>
    <w:uiPriority w:val="99"/>
    <w:rsid w:val="00CF2EC4"/>
    <w:pPr>
      <w:ind w:left="708"/>
    </w:pPr>
    <w:rPr>
      <w:lang w:val="es-ES_tradnl" w:eastAsia="en-US"/>
    </w:rPr>
  </w:style>
  <w:style w:type="paragraph" w:styleId="Textonotaalfinal">
    <w:name w:val="endnote text"/>
    <w:basedOn w:val="Normal"/>
    <w:link w:val="TextonotaalfinalCar"/>
    <w:uiPriority w:val="99"/>
    <w:rsid w:val="00CF2EC4"/>
    <w:rPr>
      <w:lang w:val="es-ES_tradnl" w:eastAsia="en-US"/>
    </w:rPr>
  </w:style>
  <w:style w:type="character" w:customStyle="1" w:styleId="TextonotaalfinalCar">
    <w:name w:val="Texto nota al final Car"/>
    <w:basedOn w:val="Fuentedeprrafopredeter"/>
    <w:link w:val="Textonotaalfinal"/>
    <w:uiPriority w:val="99"/>
    <w:locked/>
    <w:rsid w:val="00CF2EC4"/>
    <w:rPr>
      <w:lang w:val="es-ES_tradnl" w:eastAsia="en-US"/>
    </w:rPr>
  </w:style>
  <w:style w:type="character" w:styleId="Refdenotaalfinal">
    <w:name w:val="endnote reference"/>
    <w:basedOn w:val="Fuentedeprrafopredeter"/>
    <w:uiPriority w:val="99"/>
    <w:rsid w:val="00CF2EC4"/>
    <w:rPr>
      <w:rFonts w:cs="Times New Roman"/>
      <w:vertAlign w:val="superscript"/>
    </w:rPr>
  </w:style>
  <w:style w:type="character" w:customStyle="1" w:styleId="FiladetablaCar1">
    <w:name w:val="Fila de tabla Car1"/>
    <w:link w:val="Filadetabla"/>
    <w:uiPriority w:val="99"/>
    <w:locked/>
    <w:rsid w:val="00CF2EC4"/>
    <w:rPr>
      <w:rFonts w:ascii="Verdana" w:eastAsia="MS Mincho" w:hAnsi="Verdana"/>
      <w:spacing w:val="-3"/>
      <w:lang w:val="x-none" w:eastAsia="es-ES_tradnl"/>
    </w:rPr>
  </w:style>
  <w:style w:type="paragraph" w:customStyle="1" w:styleId="Filadetabla">
    <w:name w:val="Fila de tabla"/>
    <w:basedOn w:val="Normal"/>
    <w:link w:val="FiladetablaCar1"/>
    <w:autoRedefine/>
    <w:uiPriority w:val="99"/>
    <w:rsid w:val="00CF2EC4"/>
    <w:pPr>
      <w:framePr w:hSpace="142" w:wrap="around" w:vAnchor="text" w:hAnchor="margin" w:y="1"/>
      <w:spacing w:line="276" w:lineRule="auto"/>
    </w:pPr>
    <w:rPr>
      <w:rFonts w:ascii="Verdana" w:eastAsia="MS Mincho" w:hAnsi="Verdana"/>
      <w:spacing w:val="-3"/>
      <w:lang w:eastAsia="es-ES_tradnl"/>
    </w:rPr>
  </w:style>
  <w:style w:type="paragraph" w:customStyle="1" w:styleId="ERRO">
    <w:name w:val="ERRO"/>
    <w:basedOn w:val="Normal"/>
    <w:uiPriority w:val="99"/>
    <w:rsid w:val="00CF2EC4"/>
    <w:rPr>
      <w:rFonts w:ascii="Arial" w:hAnsi="Arial"/>
      <w:sz w:val="22"/>
      <w:lang w:val="es-ES_tradnl" w:eastAsia="es-ES_tradnl"/>
    </w:rPr>
  </w:style>
  <w:style w:type="paragraph" w:customStyle="1" w:styleId="a">
    <w:name w:val="a"/>
    <w:basedOn w:val="Normal"/>
    <w:uiPriority w:val="99"/>
    <w:rsid w:val="00CF2EC4"/>
    <w:pPr>
      <w:spacing w:before="100" w:beforeAutospacing="1" w:after="100" w:afterAutospacing="1"/>
    </w:pPr>
    <w:rPr>
      <w:sz w:val="24"/>
      <w:szCs w:val="24"/>
    </w:rPr>
  </w:style>
  <w:style w:type="character" w:styleId="nfasis">
    <w:name w:val="Emphasis"/>
    <w:basedOn w:val="Fuentedeprrafopredeter"/>
    <w:uiPriority w:val="99"/>
    <w:qFormat/>
    <w:rsid w:val="00CF2EC4"/>
    <w:rPr>
      <w:rFonts w:cs="Times New Roman"/>
      <w:i/>
    </w:rPr>
  </w:style>
  <w:style w:type="paragraph" w:styleId="NormalWeb">
    <w:name w:val="Normal (Web)"/>
    <w:basedOn w:val="Normal"/>
    <w:uiPriority w:val="99"/>
    <w:rsid w:val="00CF2EC4"/>
    <w:pPr>
      <w:spacing w:before="100" w:beforeAutospacing="1" w:after="100" w:afterAutospacing="1"/>
    </w:pPr>
    <w:rPr>
      <w:sz w:val="24"/>
      <w:szCs w:val="24"/>
    </w:rPr>
  </w:style>
  <w:style w:type="character" w:styleId="CitaHTML">
    <w:name w:val="HTML Cite"/>
    <w:basedOn w:val="Fuentedeprrafopredeter"/>
    <w:uiPriority w:val="99"/>
    <w:rsid w:val="00CF2EC4"/>
    <w:rPr>
      <w:rFonts w:cs="Times New Roman"/>
      <w:i/>
    </w:rPr>
  </w:style>
  <w:style w:type="paragraph" w:styleId="z-Principiodelformulario">
    <w:name w:val="HTML Top of Form"/>
    <w:basedOn w:val="Normal"/>
    <w:next w:val="Normal"/>
    <w:link w:val="z-PrincipiodelformularioCar"/>
    <w:hidden/>
    <w:uiPriority w:val="99"/>
    <w:rsid w:val="00CF2EC4"/>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locked/>
    <w:rsid w:val="00CF2EC4"/>
    <w:rPr>
      <w:rFonts w:ascii="Arial" w:hAnsi="Arial"/>
      <w:vanish/>
      <w:sz w:val="16"/>
      <w:lang w:val="es-ES" w:eastAsia="es-ES"/>
    </w:rPr>
  </w:style>
  <w:style w:type="paragraph" w:styleId="z-Finaldelformulario">
    <w:name w:val="HTML Bottom of Form"/>
    <w:basedOn w:val="Normal"/>
    <w:next w:val="Normal"/>
    <w:link w:val="z-FinaldelformularioCar"/>
    <w:hidden/>
    <w:uiPriority w:val="99"/>
    <w:rsid w:val="00CF2EC4"/>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locked/>
    <w:rsid w:val="00CF2EC4"/>
    <w:rPr>
      <w:rFonts w:ascii="Arial" w:hAnsi="Arial"/>
      <w:vanish/>
      <w:sz w:val="16"/>
      <w:lang w:val="es-ES" w:eastAsia="es-ES"/>
    </w:rPr>
  </w:style>
  <w:style w:type="character" w:customStyle="1" w:styleId="CarCar12">
    <w:name w:val="Car Car12"/>
    <w:uiPriority w:val="99"/>
    <w:rsid w:val="00CF2EC4"/>
    <w:rPr>
      <w:rFonts w:ascii="Arial" w:hAnsi="Arial"/>
      <w:sz w:val="20"/>
      <w:lang w:val="eu-ES" w:eastAsia="es-ES"/>
    </w:rPr>
  </w:style>
  <w:style w:type="paragraph" w:customStyle="1" w:styleId="TextoPliego">
    <w:name w:val="Texto Pliego"/>
    <w:basedOn w:val="Normal"/>
    <w:link w:val="TextoPliegoCar"/>
    <w:uiPriority w:val="99"/>
    <w:rsid w:val="00CF2EC4"/>
    <w:pPr>
      <w:spacing w:before="240"/>
      <w:jc w:val="both"/>
    </w:pPr>
    <w:rPr>
      <w:rFonts w:ascii="Arial" w:hAnsi="Arial"/>
    </w:rPr>
  </w:style>
  <w:style w:type="character" w:customStyle="1" w:styleId="TextoPliegoCar">
    <w:name w:val="Texto Pliego Car"/>
    <w:link w:val="TextoPliego"/>
    <w:uiPriority w:val="99"/>
    <w:locked/>
    <w:rsid w:val="00CF2EC4"/>
    <w:rPr>
      <w:rFonts w:ascii="Arial" w:hAnsi="Arial"/>
      <w:lang w:val="es-ES" w:eastAsia="es-ES"/>
    </w:rPr>
  </w:style>
  <w:style w:type="paragraph" w:customStyle="1" w:styleId="western">
    <w:name w:val="western"/>
    <w:basedOn w:val="Normal"/>
    <w:uiPriority w:val="99"/>
    <w:rsid w:val="00CF2EC4"/>
    <w:pPr>
      <w:spacing w:before="100" w:beforeAutospacing="1" w:after="142" w:line="360" w:lineRule="auto"/>
      <w:jc w:val="both"/>
    </w:pPr>
    <w:rPr>
      <w:rFonts w:ascii="DejaVu Sans" w:hAnsi="DejaVu Sans" w:cs="DejaVu Sans"/>
    </w:rPr>
  </w:style>
  <w:style w:type="character" w:customStyle="1" w:styleId="Heading2Char2">
    <w:name w:val="Heading 2 Char2"/>
    <w:uiPriority w:val="99"/>
    <w:locked/>
    <w:rsid w:val="00CF2EC4"/>
    <w:rPr>
      <w:rFonts w:ascii="Arial" w:hAnsi="Arial"/>
      <w:b/>
      <w:sz w:val="14"/>
      <w:lang w:val="es-ES_tradnl" w:eastAsia="es-ES_tradnl"/>
    </w:rPr>
  </w:style>
  <w:style w:type="paragraph" w:customStyle="1" w:styleId="CharChar3CarCharChar1">
    <w:name w:val="Char Char3 Car Char Char1"/>
    <w:basedOn w:val="Normal"/>
    <w:uiPriority w:val="99"/>
    <w:rsid w:val="00CF2EC4"/>
    <w:pPr>
      <w:spacing w:after="160" w:line="240" w:lineRule="exact"/>
    </w:pPr>
    <w:rPr>
      <w:rFonts w:ascii="Tahoma" w:hAnsi="Tahoma"/>
      <w:lang w:val="en-US" w:eastAsia="en-US"/>
    </w:rPr>
  </w:style>
  <w:style w:type="paragraph" w:customStyle="1" w:styleId="KarKar41">
    <w:name w:val="Kar Kar41"/>
    <w:basedOn w:val="Normal"/>
    <w:uiPriority w:val="99"/>
    <w:rsid w:val="00CF2EC4"/>
    <w:pPr>
      <w:spacing w:after="160" w:line="240" w:lineRule="exact"/>
    </w:pPr>
    <w:rPr>
      <w:rFonts w:ascii="Verdana" w:hAnsi="Verdana"/>
      <w:lang w:val="en-US" w:eastAsia="en-US"/>
    </w:rPr>
  </w:style>
  <w:style w:type="paragraph" w:customStyle="1" w:styleId="CarCarCar1CarCarCarCar1">
    <w:name w:val="Car Car Car1 Car Car Car Car1"/>
    <w:basedOn w:val="Normal"/>
    <w:uiPriority w:val="99"/>
    <w:rsid w:val="00CF2EC4"/>
    <w:pPr>
      <w:spacing w:after="160" w:line="240" w:lineRule="exact"/>
    </w:pPr>
    <w:rPr>
      <w:rFonts w:ascii="Tahoma" w:hAnsi="Tahoma"/>
      <w:sz w:val="18"/>
      <w:szCs w:val="6"/>
      <w:lang w:val="en-US" w:eastAsia="en-US"/>
    </w:rPr>
  </w:style>
  <w:style w:type="paragraph" w:customStyle="1" w:styleId="KarKar51">
    <w:name w:val="Kar Kar51"/>
    <w:basedOn w:val="Normal"/>
    <w:uiPriority w:val="99"/>
    <w:rsid w:val="00CF2EC4"/>
    <w:pPr>
      <w:spacing w:after="160" w:line="240" w:lineRule="exact"/>
    </w:pPr>
    <w:rPr>
      <w:rFonts w:ascii="Tahoma" w:hAnsi="Tahoma"/>
      <w:sz w:val="18"/>
      <w:szCs w:val="6"/>
      <w:lang w:val="en-US" w:eastAsia="en-US"/>
    </w:rPr>
  </w:style>
  <w:style w:type="paragraph" w:customStyle="1" w:styleId="CarCar1CarCarCarCarCarCarCar1">
    <w:name w:val="Car Car1 Car Car Car Car Car Car Car1"/>
    <w:basedOn w:val="Normal"/>
    <w:uiPriority w:val="99"/>
    <w:rsid w:val="00CF2EC4"/>
    <w:pPr>
      <w:spacing w:after="160" w:line="240" w:lineRule="exact"/>
    </w:pPr>
    <w:rPr>
      <w:rFonts w:ascii="Arial" w:hAnsi="Arial"/>
      <w:lang w:val="en-US" w:eastAsia="en-US"/>
    </w:rPr>
  </w:style>
  <w:style w:type="character" w:customStyle="1" w:styleId="CarCar121">
    <w:name w:val="Car Car121"/>
    <w:uiPriority w:val="99"/>
    <w:rsid w:val="00CF2EC4"/>
    <w:rPr>
      <w:rFonts w:ascii="Arial" w:hAnsi="Arial"/>
      <w:sz w:val="20"/>
      <w:lang w:val="eu-ES" w:eastAsia="es-ES"/>
    </w:rPr>
  </w:style>
  <w:style w:type="paragraph" w:customStyle="1" w:styleId="CarCar13">
    <w:name w:val="Car Car13"/>
    <w:basedOn w:val="Normal"/>
    <w:uiPriority w:val="99"/>
    <w:rsid w:val="00CF2EC4"/>
    <w:pPr>
      <w:spacing w:after="160" w:line="240" w:lineRule="exact"/>
    </w:pPr>
    <w:rPr>
      <w:rFonts w:ascii="Arial" w:hAnsi="Arial"/>
      <w:lang w:val="en-US" w:eastAsia="en-US"/>
    </w:rPr>
  </w:style>
  <w:style w:type="paragraph" w:customStyle="1" w:styleId="EstiloArial9ptNegritaCentrado">
    <w:name w:val="Estilo Arial 9 pt Negrita Centrado"/>
    <w:basedOn w:val="Normal"/>
    <w:link w:val="EstiloArial9ptNegritaCentradoCar"/>
    <w:autoRedefine/>
    <w:uiPriority w:val="99"/>
    <w:rsid w:val="00F10C5A"/>
    <w:pPr>
      <w:jc w:val="center"/>
    </w:pPr>
    <w:rPr>
      <w:rFonts w:ascii="Arial" w:hAnsi="Arial"/>
      <w:b/>
      <w:bCs/>
      <w:sz w:val="18"/>
    </w:rPr>
  </w:style>
  <w:style w:type="character" w:customStyle="1" w:styleId="EstiloArial9ptNegritaCentradoCar">
    <w:name w:val="Estilo Arial 9 pt Negrita Centrado Car"/>
    <w:link w:val="EstiloArial9ptNegritaCentrado"/>
    <w:uiPriority w:val="99"/>
    <w:locked/>
    <w:rsid w:val="00F10C5A"/>
    <w:rPr>
      <w:rFonts w:ascii="Arial" w:hAnsi="Arial"/>
      <w:b/>
      <w:sz w:val="18"/>
      <w:lang w:val="es-ES" w:eastAsia="es-ES"/>
    </w:rPr>
  </w:style>
  <w:style w:type="paragraph" w:customStyle="1" w:styleId="EstiloArial9ptNegritaCentrado1">
    <w:name w:val="Estilo Arial 9 pt Negrita Centrado1"/>
    <w:basedOn w:val="Normal"/>
    <w:link w:val="EstiloArial9ptNegritaCentrado1Car"/>
    <w:autoRedefine/>
    <w:uiPriority w:val="99"/>
    <w:rsid w:val="00097F1C"/>
    <w:pPr>
      <w:jc w:val="center"/>
    </w:pPr>
    <w:rPr>
      <w:rFonts w:ascii="Arial" w:hAnsi="Arial"/>
      <w:b/>
      <w:bCs/>
    </w:rPr>
  </w:style>
  <w:style w:type="character" w:customStyle="1" w:styleId="EstiloArial9ptNegritaCentrado1Car">
    <w:name w:val="Estilo Arial 9 pt Negrita Centrado1 Car"/>
    <w:link w:val="EstiloArial9ptNegritaCentrado1"/>
    <w:uiPriority w:val="99"/>
    <w:locked/>
    <w:rsid w:val="00097F1C"/>
    <w:rPr>
      <w:rFonts w:ascii="Arial" w:hAnsi="Arial"/>
      <w:b/>
    </w:rPr>
  </w:style>
  <w:style w:type="paragraph" w:customStyle="1" w:styleId="articulo1">
    <w:name w:val="articulo1"/>
    <w:basedOn w:val="Normal"/>
    <w:uiPriority w:val="99"/>
    <w:rsid w:val="00E4246E"/>
    <w:pPr>
      <w:spacing w:before="360" w:after="180"/>
    </w:pPr>
    <w:rPr>
      <w:b/>
      <w:bCs/>
      <w:sz w:val="24"/>
      <w:szCs w:val="24"/>
    </w:rPr>
  </w:style>
  <w:style w:type="paragraph" w:customStyle="1" w:styleId="parrafo1">
    <w:name w:val="parrafo1"/>
    <w:basedOn w:val="Normal"/>
    <w:uiPriority w:val="99"/>
    <w:rsid w:val="00E4246E"/>
    <w:pPr>
      <w:spacing w:before="180" w:after="180"/>
      <w:ind w:firstLine="360"/>
      <w:jc w:val="both"/>
    </w:pPr>
    <w:rPr>
      <w:sz w:val="24"/>
      <w:szCs w:val="24"/>
    </w:rPr>
  </w:style>
  <w:style w:type="paragraph" w:customStyle="1" w:styleId="CARATULA">
    <w:name w:val="CARATULA"/>
    <w:basedOn w:val="Normal"/>
    <w:uiPriority w:val="99"/>
    <w:rsid w:val="001C0FCE"/>
    <w:pPr>
      <w:tabs>
        <w:tab w:val="left" w:pos="1440"/>
        <w:tab w:val="left" w:pos="7655"/>
      </w:tabs>
      <w:jc w:val="both"/>
    </w:pPr>
    <w:rPr>
      <w:b/>
    </w:rPr>
  </w:style>
  <w:style w:type="paragraph" w:customStyle="1" w:styleId="KarKar4CarCar">
    <w:name w:val="Kar Kar4 Car Car"/>
    <w:basedOn w:val="Normal"/>
    <w:uiPriority w:val="99"/>
    <w:rsid w:val="009A5901"/>
    <w:pPr>
      <w:spacing w:after="160" w:line="240" w:lineRule="exact"/>
    </w:pPr>
    <w:rPr>
      <w:rFonts w:ascii="Tahoma" w:hAnsi="Tahoma"/>
      <w:lang w:val="en-US" w:eastAsia="en-US"/>
    </w:rPr>
  </w:style>
  <w:style w:type="paragraph" w:styleId="Prrafodelista">
    <w:name w:val="List Paragraph"/>
    <w:basedOn w:val="Normal"/>
    <w:link w:val="PrrafodelistaCar"/>
    <w:uiPriority w:val="34"/>
    <w:qFormat/>
    <w:rsid w:val="007B1B35"/>
    <w:pPr>
      <w:spacing w:after="200" w:line="276" w:lineRule="auto"/>
      <w:ind w:left="720"/>
      <w:contextualSpacing/>
    </w:pPr>
    <w:rPr>
      <w:rFonts w:ascii="Calibri" w:hAnsi="Calibri"/>
      <w:sz w:val="22"/>
      <w:szCs w:val="22"/>
    </w:rPr>
  </w:style>
  <w:style w:type="paragraph" w:customStyle="1" w:styleId="anexonum">
    <w:name w:val="anexo_num"/>
    <w:basedOn w:val="Normal"/>
    <w:uiPriority w:val="99"/>
    <w:rsid w:val="000F357C"/>
    <w:pPr>
      <w:spacing w:before="100" w:beforeAutospacing="1" w:after="100" w:afterAutospacing="1"/>
    </w:pPr>
    <w:rPr>
      <w:sz w:val="24"/>
      <w:szCs w:val="24"/>
    </w:rPr>
  </w:style>
  <w:style w:type="paragraph" w:customStyle="1" w:styleId="anexotit">
    <w:name w:val="anexo_tit"/>
    <w:basedOn w:val="Normal"/>
    <w:uiPriority w:val="99"/>
    <w:rsid w:val="000F357C"/>
    <w:pPr>
      <w:spacing w:before="100" w:beforeAutospacing="1" w:after="100" w:afterAutospacing="1"/>
    </w:pPr>
    <w:rPr>
      <w:sz w:val="24"/>
      <w:szCs w:val="24"/>
    </w:rPr>
  </w:style>
  <w:style w:type="paragraph" w:customStyle="1" w:styleId="cabezatabla">
    <w:name w:val="cabeza_tabla"/>
    <w:basedOn w:val="Normal"/>
    <w:uiPriority w:val="99"/>
    <w:rsid w:val="000F357C"/>
    <w:pPr>
      <w:spacing w:before="100" w:beforeAutospacing="1" w:after="100" w:afterAutospacing="1"/>
    </w:pPr>
    <w:rPr>
      <w:sz w:val="24"/>
      <w:szCs w:val="24"/>
    </w:rPr>
  </w:style>
  <w:style w:type="paragraph" w:customStyle="1" w:styleId="cuerpotablacentro">
    <w:name w:val="cuerpo_tabla_centro"/>
    <w:basedOn w:val="Normal"/>
    <w:uiPriority w:val="99"/>
    <w:rsid w:val="000F357C"/>
    <w:pPr>
      <w:spacing w:before="100" w:beforeAutospacing="1" w:after="100" w:afterAutospacing="1"/>
    </w:pPr>
    <w:rPr>
      <w:sz w:val="24"/>
      <w:szCs w:val="24"/>
    </w:rPr>
  </w:style>
  <w:style w:type="paragraph" w:customStyle="1" w:styleId="bopvdetalle">
    <w:name w:val="bopvdetalle"/>
    <w:basedOn w:val="Normal"/>
    <w:uiPriority w:val="99"/>
    <w:rsid w:val="004E29FE"/>
    <w:pPr>
      <w:spacing w:before="100" w:beforeAutospacing="1" w:after="100" w:afterAutospacing="1"/>
    </w:pPr>
    <w:rPr>
      <w:sz w:val="24"/>
      <w:szCs w:val="24"/>
    </w:rPr>
  </w:style>
  <w:style w:type="paragraph" w:styleId="Tabladeilustraciones">
    <w:name w:val="table of figures"/>
    <w:aliases w:val="ANEXO"/>
    <w:basedOn w:val="Normal"/>
    <w:next w:val="Normal"/>
    <w:uiPriority w:val="99"/>
    <w:semiHidden/>
    <w:rsid w:val="007E3B9F"/>
    <w:pPr>
      <w:spacing w:before="120" w:after="120"/>
      <w:jc w:val="both"/>
    </w:pPr>
    <w:rPr>
      <w:rFonts w:ascii="Arial" w:hAnsi="Arial"/>
    </w:rPr>
  </w:style>
  <w:style w:type="paragraph" w:customStyle="1" w:styleId="Pa17">
    <w:name w:val="Pa17"/>
    <w:basedOn w:val="Default"/>
    <w:next w:val="Default"/>
    <w:uiPriority w:val="99"/>
    <w:rsid w:val="0045633B"/>
    <w:pPr>
      <w:spacing w:line="201" w:lineRule="atLeast"/>
    </w:pPr>
    <w:rPr>
      <w:color w:val="auto"/>
    </w:rPr>
  </w:style>
  <w:style w:type="paragraph" w:customStyle="1" w:styleId="Pa6">
    <w:name w:val="Pa6"/>
    <w:basedOn w:val="Default"/>
    <w:next w:val="Default"/>
    <w:uiPriority w:val="99"/>
    <w:rsid w:val="001A2F2E"/>
    <w:pPr>
      <w:spacing w:line="201" w:lineRule="atLeast"/>
    </w:pPr>
    <w:rPr>
      <w:rFonts w:cs="Times New Roman"/>
      <w:color w:val="auto"/>
    </w:rPr>
  </w:style>
  <w:style w:type="paragraph" w:styleId="Revisin">
    <w:name w:val="Revision"/>
    <w:hidden/>
    <w:uiPriority w:val="99"/>
    <w:semiHidden/>
    <w:rsid w:val="00F10D02"/>
    <w:rPr>
      <w:sz w:val="20"/>
      <w:szCs w:val="20"/>
    </w:rPr>
  </w:style>
  <w:style w:type="character" w:styleId="Refdecomentario">
    <w:name w:val="annotation reference"/>
    <w:basedOn w:val="Fuentedeprrafopredeter"/>
    <w:uiPriority w:val="99"/>
    <w:rsid w:val="00C04F2F"/>
    <w:rPr>
      <w:rFonts w:cs="Times New Roman"/>
      <w:sz w:val="16"/>
    </w:rPr>
  </w:style>
  <w:style w:type="paragraph" w:styleId="Asuntodelcomentario">
    <w:name w:val="annotation subject"/>
    <w:basedOn w:val="Textocomentario"/>
    <w:next w:val="Textocomentario"/>
    <w:link w:val="AsuntodelcomentarioCar"/>
    <w:uiPriority w:val="99"/>
    <w:rsid w:val="00C04F2F"/>
    <w:rPr>
      <w:b/>
      <w:bCs/>
    </w:rPr>
  </w:style>
  <w:style w:type="character" w:customStyle="1" w:styleId="AsuntodelcomentarioCar">
    <w:name w:val="Asunto del comentario Car"/>
    <w:basedOn w:val="TextocomentarioCar"/>
    <w:link w:val="Asuntodelcomentario"/>
    <w:uiPriority w:val="99"/>
    <w:locked/>
    <w:rsid w:val="00C04F2F"/>
    <w:rPr>
      <w:b/>
      <w:lang w:val="eu-ES" w:eastAsia="es-ES_tradnl"/>
    </w:rPr>
  </w:style>
  <w:style w:type="character" w:customStyle="1" w:styleId="PrrafodelistaCar">
    <w:name w:val="Párrafo de lista Car"/>
    <w:link w:val="Prrafodelista"/>
    <w:uiPriority w:val="34"/>
    <w:locked/>
    <w:rsid w:val="004612F2"/>
    <w:rPr>
      <w:rFonts w:ascii="Calibri" w:hAnsi="Calibri"/>
      <w:sz w:val="22"/>
    </w:rPr>
  </w:style>
  <w:style w:type="character" w:customStyle="1" w:styleId="Textodelmarcadordeposicin1">
    <w:name w:val="Texto del marcador de posición1"/>
    <w:uiPriority w:val="99"/>
    <w:semiHidden/>
    <w:rsid w:val="00CF6073"/>
    <w:rPr>
      <w:color w:val="808080"/>
    </w:rPr>
  </w:style>
  <w:style w:type="paragraph" w:customStyle="1" w:styleId="Taularenedukia">
    <w:name w:val="Taularen edukia"/>
    <w:basedOn w:val="Normal"/>
    <w:uiPriority w:val="99"/>
    <w:rsid w:val="000737E5"/>
    <w:pPr>
      <w:suppressAutoHyphens/>
    </w:pPr>
    <w:rPr>
      <w:color w:val="00000A"/>
      <w:kern w:val="1"/>
    </w:rPr>
  </w:style>
  <w:style w:type="character" w:customStyle="1" w:styleId="tw4winMark">
    <w:name w:val="tw4winMark"/>
    <w:uiPriority w:val="99"/>
    <w:rsid w:val="0033318F"/>
    <w:rPr>
      <w:rFonts w:ascii="Courier New" w:hAnsi="Courier New"/>
      <w:noProof/>
      <w:vanish/>
      <w:color w:val="800080"/>
      <w:spacing w:val="0"/>
      <w:kern w:val="30"/>
      <w:sz w:val="18"/>
      <w:effect w:val="none"/>
      <w:vertAlign w:val="subscript"/>
    </w:rPr>
  </w:style>
  <w:style w:type="character" w:customStyle="1" w:styleId="goian">
    <w:name w:val="goian"/>
    <w:uiPriority w:val="99"/>
    <w:rsid w:val="005536D8"/>
  </w:style>
  <w:style w:type="character" w:styleId="Textodelmarcadordeposicin">
    <w:name w:val="Placeholder Text"/>
    <w:basedOn w:val="Fuentedeprrafopredeter"/>
    <w:uiPriority w:val="99"/>
    <w:semiHidden/>
    <w:rsid w:val="00424392"/>
    <w:rPr>
      <w:color w:val="808080"/>
    </w:rPr>
  </w:style>
  <w:style w:type="paragraph" w:styleId="TDC4">
    <w:name w:val="toc 4"/>
    <w:basedOn w:val="Normal"/>
    <w:next w:val="Normal"/>
    <w:autoRedefine/>
    <w:uiPriority w:val="39"/>
    <w:rsid w:val="00BC5513"/>
    <w:pPr>
      <w:spacing w:after="100"/>
      <w:ind w:left="600"/>
    </w:pPr>
    <w:rPr>
      <w:rFonts w:ascii="Arial" w:hAnsi="Arial"/>
    </w:rPr>
  </w:style>
  <w:style w:type="paragraph" w:customStyle="1" w:styleId="TableParagraph">
    <w:name w:val="Table Paragraph"/>
    <w:basedOn w:val="Normal"/>
    <w:uiPriority w:val="1"/>
    <w:qFormat/>
    <w:rsid w:val="00492BD2"/>
    <w:pPr>
      <w:widowControl w:val="0"/>
      <w:spacing w:before="186" w:line="360" w:lineRule="auto"/>
      <w:ind w:right="153"/>
      <w:jc w:val="both"/>
    </w:pPr>
    <w:rPr>
      <w:rFonts w:ascii="Calibri" w:eastAsia="Verdana" w:hAnsi="Calibri" w:cs="Calibri"/>
      <w:spacing w:val="-1"/>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8484">
      <w:marLeft w:val="0"/>
      <w:marRight w:val="0"/>
      <w:marTop w:val="0"/>
      <w:marBottom w:val="0"/>
      <w:divBdr>
        <w:top w:val="none" w:sz="0" w:space="0" w:color="auto"/>
        <w:left w:val="none" w:sz="0" w:space="0" w:color="auto"/>
        <w:bottom w:val="none" w:sz="0" w:space="0" w:color="auto"/>
        <w:right w:val="none" w:sz="0" w:space="0" w:color="auto"/>
      </w:divBdr>
    </w:div>
    <w:div w:id="1276908485">
      <w:marLeft w:val="0"/>
      <w:marRight w:val="0"/>
      <w:marTop w:val="0"/>
      <w:marBottom w:val="0"/>
      <w:divBdr>
        <w:top w:val="none" w:sz="0" w:space="0" w:color="auto"/>
        <w:left w:val="none" w:sz="0" w:space="0" w:color="auto"/>
        <w:bottom w:val="none" w:sz="0" w:space="0" w:color="auto"/>
        <w:right w:val="none" w:sz="0" w:space="0" w:color="auto"/>
      </w:divBdr>
    </w:div>
    <w:div w:id="1276908487">
      <w:marLeft w:val="0"/>
      <w:marRight w:val="0"/>
      <w:marTop w:val="0"/>
      <w:marBottom w:val="0"/>
      <w:divBdr>
        <w:top w:val="none" w:sz="0" w:space="0" w:color="auto"/>
        <w:left w:val="none" w:sz="0" w:space="0" w:color="auto"/>
        <w:bottom w:val="none" w:sz="0" w:space="0" w:color="auto"/>
        <w:right w:val="none" w:sz="0" w:space="0" w:color="auto"/>
      </w:divBdr>
    </w:div>
    <w:div w:id="1276908490">
      <w:marLeft w:val="0"/>
      <w:marRight w:val="0"/>
      <w:marTop w:val="0"/>
      <w:marBottom w:val="0"/>
      <w:divBdr>
        <w:top w:val="none" w:sz="0" w:space="0" w:color="auto"/>
        <w:left w:val="none" w:sz="0" w:space="0" w:color="auto"/>
        <w:bottom w:val="none" w:sz="0" w:space="0" w:color="auto"/>
        <w:right w:val="none" w:sz="0" w:space="0" w:color="auto"/>
      </w:divBdr>
    </w:div>
    <w:div w:id="1276908491">
      <w:marLeft w:val="0"/>
      <w:marRight w:val="0"/>
      <w:marTop w:val="0"/>
      <w:marBottom w:val="0"/>
      <w:divBdr>
        <w:top w:val="none" w:sz="0" w:space="0" w:color="auto"/>
        <w:left w:val="none" w:sz="0" w:space="0" w:color="auto"/>
        <w:bottom w:val="none" w:sz="0" w:space="0" w:color="auto"/>
        <w:right w:val="none" w:sz="0" w:space="0" w:color="auto"/>
      </w:divBdr>
      <w:divsChild>
        <w:div w:id="1276908499">
          <w:marLeft w:val="0"/>
          <w:marRight w:val="0"/>
          <w:marTop w:val="0"/>
          <w:marBottom w:val="0"/>
          <w:divBdr>
            <w:top w:val="none" w:sz="0" w:space="0" w:color="auto"/>
            <w:left w:val="none" w:sz="0" w:space="0" w:color="auto"/>
            <w:bottom w:val="none" w:sz="0" w:space="0" w:color="auto"/>
            <w:right w:val="none" w:sz="0" w:space="0" w:color="auto"/>
          </w:divBdr>
        </w:div>
        <w:div w:id="1276908509">
          <w:marLeft w:val="0"/>
          <w:marRight w:val="0"/>
          <w:marTop w:val="0"/>
          <w:marBottom w:val="0"/>
          <w:divBdr>
            <w:top w:val="none" w:sz="0" w:space="0" w:color="auto"/>
            <w:left w:val="none" w:sz="0" w:space="0" w:color="auto"/>
            <w:bottom w:val="none" w:sz="0" w:space="0" w:color="auto"/>
            <w:right w:val="none" w:sz="0" w:space="0" w:color="auto"/>
          </w:divBdr>
        </w:div>
        <w:div w:id="1276908536">
          <w:marLeft w:val="0"/>
          <w:marRight w:val="0"/>
          <w:marTop w:val="0"/>
          <w:marBottom w:val="0"/>
          <w:divBdr>
            <w:top w:val="none" w:sz="0" w:space="0" w:color="auto"/>
            <w:left w:val="none" w:sz="0" w:space="0" w:color="auto"/>
            <w:bottom w:val="none" w:sz="0" w:space="0" w:color="auto"/>
            <w:right w:val="none" w:sz="0" w:space="0" w:color="auto"/>
          </w:divBdr>
        </w:div>
        <w:div w:id="1276908538">
          <w:marLeft w:val="0"/>
          <w:marRight w:val="0"/>
          <w:marTop w:val="0"/>
          <w:marBottom w:val="0"/>
          <w:divBdr>
            <w:top w:val="none" w:sz="0" w:space="0" w:color="auto"/>
            <w:left w:val="none" w:sz="0" w:space="0" w:color="auto"/>
            <w:bottom w:val="none" w:sz="0" w:space="0" w:color="auto"/>
            <w:right w:val="none" w:sz="0" w:space="0" w:color="auto"/>
          </w:divBdr>
        </w:div>
      </w:divsChild>
    </w:div>
    <w:div w:id="1276908492">
      <w:marLeft w:val="0"/>
      <w:marRight w:val="0"/>
      <w:marTop w:val="0"/>
      <w:marBottom w:val="0"/>
      <w:divBdr>
        <w:top w:val="none" w:sz="0" w:space="0" w:color="auto"/>
        <w:left w:val="none" w:sz="0" w:space="0" w:color="auto"/>
        <w:bottom w:val="none" w:sz="0" w:space="0" w:color="auto"/>
        <w:right w:val="none" w:sz="0" w:space="0" w:color="auto"/>
      </w:divBdr>
    </w:div>
    <w:div w:id="1276908493">
      <w:marLeft w:val="0"/>
      <w:marRight w:val="0"/>
      <w:marTop w:val="0"/>
      <w:marBottom w:val="0"/>
      <w:divBdr>
        <w:top w:val="none" w:sz="0" w:space="0" w:color="auto"/>
        <w:left w:val="none" w:sz="0" w:space="0" w:color="auto"/>
        <w:bottom w:val="none" w:sz="0" w:space="0" w:color="auto"/>
        <w:right w:val="none" w:sz="0" w:space="0" w:color="auto"/>
      </w:divBdr>
    </w:div>
    <w:div w:id="1276908494">
      <w:marLeft w:val="0"/>
      <w:marRight w:val="0"/>
      <w:marTop w:val="0"/>
      <w:marBottom w:val="0"/>
      <w:divBdr>
        <w:top w:val="none" w:sz="0" w:space="0" w:color="auto"/>
        <w:left w:val="none" w:sz="0" w:space="0" w:color="auto"/>
        <w:bottom w:val="none" w:sz="0" w:space="0" w:color="auto"/>
        <w:right w:val="none" w:sz="0" w:space="0" w:color="auto"/>
      </w:divBdr>
      <w:divsChild>
        <w:div w:id="1276908502">
          <w:marLeft w:val="0"/>
          <w:marRight w:val="0"/>
          <w:marTop w:val="0"/>
          <w:marBottom w:val="0"/>
          <w:divBdr>
            <w:top w:val="none" w:sz="0" w:space="0" w:color="auto"/>
            <w:left w:val="none" w:sz="0" w:space="0" w:color="auto"/>
            <w:bottom w:val="none" w:sz="0" w:space="0" w:color="auto"/>
            <w:right w:val="none" w:sz="0" w:space="0" w:color="auto"/>
          </w:divBdr>
        </w:div>
        <w:div w:id="1276908524">
          <w:marLeft w:val="0"/>
          <w:marRight w:val="0"/>
          <w:marTop w:val="0"/>
          <w:marBottom w:val="0"/>
          <w:divBdr>
            <w:top w:val="none" w:sz="0" w:space="0" w:color="auto"/>
            <w:left w:val="none" w:sz="0" w:space="0" w:color="auto"/>
            <w:bottom w:val="none" w:sz="0" w:space="0" w:color="auto"/>
            <w:right w:val="none" w:sz="0" w:space="0" w:color="auto"/>
          </w:divBdr>
        </w:div>
      </w:divsChild>
    </w:div>
    <w:div w:id="1276908496">
      <w:marLeft w:val="0"/>
      <w:marRight w:val="0"/>
      <w:marTop w:val="0"/>
      <w:marBottom w:val="0"/>
      <w:divBdr>
        <w:top w:val="none" w:sz="0" w:space="0" w:color="auto"/>
        <w:left w:val="none" w:sz="0" w:space="0" w:color="auto"/>
        <w:bottom w:val="none" w:sz="0" w:space="0" w:color="auto"/>
        <w:right w:val="none" w:sz="0" w:space="0" w:color="auto"/>
      </w:divBdr>
    </w:div>
    <w:div w:id="1276908497">
      <w:marLeft w:val="0"/>
      <w:marRight w:val="0"/>
      <w:marTop w:val="0"/>
      <w:marBottom w:val="0"/>
      <w:divBdr>
        <w:top w:val="none" w:sz="0" w:space="0" w:color="auto"/>
        <w:left w:val="none" w:sz="0" w:space="0" w:color="auto"/>
        <w:bottom w:val="none" w:sz="0" w:space="0" w:color="auto"/>
        <w:right w:val="none" w:sz="0" w:space="0" w:color="auto"/>
      </w:divBdr>
    </w:div>
    <w:div w:id="1276908501">
      <w:marLeft w:val="0"/>
      <w:marRight w:val="0"/>
      <w:marTop w:val="0"/>
      <w:marBottom w:val="0"/>
      <w:divBdr>
        <w:top w:val="none" w:sz="0" w:space="0" w:color="auto"/>
        <w:left w:val="none" w:sz="0" w:space="0" w:color="auto"/>
        <w:bottom w:val="none" w:sz="0" w:space="0" w:color="auto"/>
        <w:right w:val="none" w:sz="0" w:space="0" w:color="auto"/>
      </w:divBdr>
    </w:div>
    <w:div w:id="1276908503">
      <w:marLeft w:val="0"/>
      <w:marRight w:val="0"/>
      <w:marTop w:val="0"/>
      <w:marBottom w:val="0"/>
      <w:divBdr>
        <w:top w:val="none" w:sz="0" w:space="0" w:color="auto"/>
        <w:left w:val="none" w:sz="0" w:space="0" w:color="auto"/>
        <w:bottom w:val="none" w:sz="0" w:space="0" w:color="auto"/>
        <w:right w:val="none" w:sz="0" w:space="0" w:color="auto"/>
      </w:divBdr>
      <w:divsChild>
        <w:div w:id="1276908486">
          <w:marLeft w:val="0"/>
          <w:marRight w:val="0"/>
          <w:marTop w:val="0"/>
          <w:marBottom w:val="0"/>
          <w:divBdr>
            <w:top w:val="none" w:sz="0" w:space="0" w:color="auto"/>
            <w:left w:val="none" w:sz="0" w:space="0" w:color="auto"/>
            <w:bottom w:val="none" w:sz="0" w:space="0" w:color="auto"/>
            <w:right w:val="none" w:sz="0" w:space="0" w:color="auto"/>
          </w:divBdr>
        </w:div>
        <w:div w:id="1276908495">
          <w:marLeft w:val="0"/>
          <w:marRight w:val="0"/>
          <w:marTop w:val="0"/>
          <w:marBottom w:val="0"/>
          <w:divBdr>
            <w:top w:val="none" w:sz="0" w:space="0" w:color="auto"/>
            <w:left w:val="none" w:sz="0" w:space="0" w:color="auto"/>
            <w:bottom w:val="none" w:sz="0" w:space="0" w:color="auto"/>
            <w:right w:val="none" w:sz="0" w:space="0" w:color="auto"/>
          </w:divBdr>
        </w:div>
        <w:div w:id="1276908498">
          <w:marLeft w:val="0"/>
          <w:marRight w:val="0"/>
          <w:marTop w:val="0"/>
          <w:marBottom w:val="0"/>
          <w:divBdr>
            <w:top w:val="none" w:sz="0" w:space="0" w:color="auto"/>
            <w:left w:val="none" w:sz="0" w:space="0" w:color="auto"/>
            <w:bottom w:val="none" w:sz="0" w:space="0" w:color="auto"/>
            <w:right w:val="none" w:sz="0" w:space="0" w:color="auto"/>
          </w:divBdr>
        </w:div>
        <w:div w:id="1276908507">
          <w:marLeft w:val="0"/>
          <w:marRight w:val="0"/>
          <w:marTop w:val="0"/>
          <w:marBottom w:val="0"/>
          <w:divBdr>
            <w:top w:val="none" w:sz="0" w:space="0" w:color="auto"/>
            <w:left w:val="none" w:sz="0" w:space="0" w:color="auto"/>
            <w:bottom w:val="none" w:sz="0" w:space="0" w:color="auto"/>
            <w:right w:val="none" w:sz="0" w:space="0" w:color="auto"/>
          </w:divBdr>
        </w:div>
        <w:div w:id="1276908508">
          <w:marLeft w:val="0"/>
          <w:marRight w:val="0"/>
          <w:marTop w:val="0"/>
          <w:marBottom w:val="0"/>
          <w:divBdr>
            <w:top w:val="none" w:sz="0" w:space="0" w:color="auto"/>
            <w:left w:val="none" w:sz="0" w:space="0" w:color="auto"/>
            <w:bottom w:val="none" w:sz="0" w:space="0" w:color="auto"/>
            <w:right w:val="none" w:sz="0" w:space="0" w:color="auto"/>
          </w:divBdr>
        </w:div>
        <w:div w:id="1276908510">
          <w:marLeft w:val="0"/>
          <w:marRight w:val="0"/>
          <w:marTop w:val="0"/>
          <w:marBottom w:val="0"/>
          <w:divBdr>
            <w:top w:val="none" w:sz="0" w:space="0" w:color="auto"/>
            <w:left w:val="none" w:sz="0" w:space="0" w:color="auto"/>
            <w:bottom w:val="none" w:sz="0" w:space="0" w:color="auto"/>
            <w:right w:val="none" w:sz="0" w:space="0" w:color="auto"/>
          </w:divBdr>
        </w:div>
        <w:div w:id="1276908514">
          <w:marLeft w:val="0"/>
          <w:marRight w:val="0"/>
          <w:marTop w:val="0"/>
          <w:marBottom w:val="0"/>
          <w:divBdr>
            <w:top w:val="none" w:sz="0" w:space="0" w:color="auto"/>
            <w:left w:val="none" w:sz="0" w:space="0" w:color="auto"/>
            <w:bottom w:val="none" w:sz="0" w:space="0" w:color="auto"/>
            <w:right w:val="none" w:sz="0" w:space="0" w:color="auto"/>
          </w:divBdr>
        </w:div>
        <w:div w:id="1276908515">
          <w:marLeft w:val="0"/>
          <w:marRight w:val="0"/>
          <w:marTop w:val="0"/>
          <w:marBottom w:val="0"/>
          <w:divBdr>
            <w:top w:val="none" w:sz="0" w:space="0" w:color="auto"/>
            <w:left w:val="none" w:sz="0" w:space="0" w:color="auto"/>
            <w:bottom w:val="none" w:sz="0" w:space="0" w:color="auto"/>
            <w:right w:val="none" w:sz="0" w:space="0" w:color="auto"/>
          </w:divBdr>
        </w:div>
        <w:div w:id="1276908518">
          <w:marLeft w:val="0"/>
          <w:marRight w:val="0"/>
          <w:marTop w:val="0"/>
          <w:marBottom w:val="0"/>
          <w:divBdr>
            <w:top w:val="none" w:sz="0" w:space="0" w:color="auto"/>
            <w:left w:val="none" w:sz="0" w:space="0" w:color="auto"/>
            <w:bottom w:val="none" w:sz="0" w:space="0" w:color="auto"/>
            <w:right w:val="none" w:sz="0" w:space="0" w:color="auto"/>
          </w:divBdr>
        </w:div>
        <w:div w:id="1276908519">
          <w:marLeft w:val="0"/>
          <w:marRight w:val="0"/>
          <w:marTop w:val="0"/>
          <w:marBottom w:val="0"/>
          <w:divBdr>
            <w:top w:val="none" w:sz="0" w:space="0" w:color="auto"/>
            <w:left w:val="none" w:sz="0" w:space="0" w:color="auto"/>
            <w:bottom w:val="none" w:sz="0" w:space="0" w:color="auto"/>
            <w:right w:val="none" w:sz="0" w:space="0" w:color="auto"/>
          </w:divBdr>
        </w:div>
        <w:div w:id="1276908522">
          <w:marLeft w:val="0"/>
          <w:marRight w:val="0"/>
          <w:marTop w:val="0"/>
          <w:marBottom w:val="0"/>
          <w:divBdr>
            <w:top w:val="none" w:sz="0" w:space="0" w:color="auto"/>
            <w:left w:val="none" w:sz="0" w:space="0" w:color="auto"/>
            <w:bottom w:val="none" w:sz="0" w:space="0" w:color="auto"/>
            <w:right w:val="none" w:sz="0" w:space="0" w:color="auto"/>
          </w:divBdr>
        </w:div>
        <w:div w:id="1276908525">
          <w:marLeft w:val="0"/>
          <w:marRight w:val="0"/>
          <w:marTop w:val="0"/>
          <w:marBottom w:val="0"/>
          <w:divBdr>
            <w:top w:val="none" w:sz="0" w:space="0" w:color="auto"/>
            <w:left w:val="none" w:sz="0" w:space="0" w:color="auto"/>
            <w:bottom w:val="none" w:sz="0" w:space="0" w:color="auto"/>
            <w:right w:val="none" w:sz="0" w:space="0" w:color="auto"/>
          </w:divBdr>
        </w:div>
        <w:div w:id="1276908528">
          <w:marLeft w:val="0"/>
          <w:marRight w:val="0"/>
          <w:marTop w:val="0"/>
          <w:marBottom w:val="0"/>
          <w:divBdr>
            <w:top w:val="none" w:sz="0" w:space="0" w:color="auto"/>
            <w:left w:val="none" w:sz="0" w:space="0" w:color="auto"/>
            <w:bottom w:val="none" w:sz="0" w:space="0" w:color="auto"/>
            <w:right w:val="none" w:sz="0" w:space="0" w:color="auto"/>
          </w:divBdr>
        </w:div>
        <w:div w:id="1276908530">
          <w:marLeft w:val="0"/>
          <w:marRight w:val="0"/>
          <w:marTop w:val="0"/>
          <w:marBottom w:val="0"/>
          <w:divBdr>
            <w:top w:val="none" w:sz="0" w:space="0" w:color="auto"/>
            <w:left w:val="none" w:sz="0" w:space="0" w:color="auto"/>
            <w:bottom w:val="none" w:sz="0" w:space="0" w:color="auto"/>
            <w:right w:val="none" w:sz="0" w:space="0" w:color="auto"/>
          </w:divBdr>
        </w:div>
        <w:div w:id="1276908541">
          <w:marLeft w:val="0"/>
          <w:marRight w:val="0"/>
          <w:marTop w:val="0"/>
          <w:marBottom w:val="0"/>
          <w:divBdr>
            <w:top w:val="none" w:sz="0" w:space="0" w:color="auto"/>
            <w:left w:val="none" w:sz="0" w:space="0" w:color="auto"/>
            <w:bottom w:val="none" w:sz="0" w:space="0" w:color="auto"/>
            <w:right w:val="none" w:sz="0" w:space="0" w:color="auto"/>
          </w:divBdr>
        </w:div>
        <w:div w:id="1276908543">
          <w:marLeft w:val="0"/>
          <w:marRight w:val="0"/>
          <w:marTop w:val="0"/>
          <w:marBottom w:val="0"/>
          <w:divBdr>
            <w:top w:val="none" w:sz="0" w:space="0" w:color="auto"/>
            <w:left w:val="none" w:sz="0" w:space="0" w:color="auto"/>
            <w:bottom w:val="none" w:sz="0" w:space="0" w:color="auto"/>
            <w:right w:val="none" w:sz="0" w:space="0" w:color="auto"/>
          </w:divBdr>
        </w:div>
      </w:divsChild>
    </w:div>
    <w:div w:id="1276908504">
      <w:marLeft w:val="0"/>
      <w:marRight w:val="0"/>
      <w:marTop w:val="0"/>
      <w:marBottom w:val="0"/>
      <w:divBdr>
        <w:top w:val="none" w:sz="0" w:space="0" w:color="auto"/>
        <w:left w:val="none" w:sz="0" w:space="0" w:color="auto"/>
        <w:bottom w:val="none" w:sz="0" w:space="0" w:color="auto"/>
        <w:right w:val="none" w:sz="0" w:space="0" w:color="auto"/>
      </w:divBdr>
    </w:div>
    <w:div w:id="1276908506">
      <w:marLeft w:val="0"/>
      <w:marRight w:val="0"/>
      <w:marTop w:val="0"/>
      <w:marBottom w:val="0"/>
      <w:divBdr>
        <w:top w:val="none" w:sz="0" w:space="0" w:color="auto"/>
        <w:left w:val="none" w:sz="0" w:space="0" w:color="auto"/>
        <w:bottom w:val="none" w:sz="0" w:space="0" w:color="auto"/>
        <w:right w:val="none" w:sz="0" w:space="0" w:color="auto"/>
      </w:divBdr>
    </w:div>
    <w:div w:id="1276908512">
      <w:marLeft w:val="0"/>
      <w:marRight w:val="0"/>
      <w:marTop w:val="0"/>
      <w:marBottom w:val="0"/>
      <w:divBdr>
        <w:top w:val="none" w:sz="0" w:space="0" w:color="auto"/>
        <w:left w:val="none" w:sz="0" w:space="0" w:color="auto"/>
        <w:bottom w:val="none" w:sz="0" w:space="0" w:color="auto"/>
        <w:right w:val="none" w:sz="0" w:space="0" w:color="auto"/>
      </w:divBdr>
    </w:div>
    <w:div w:id="1276908513">
      <w:marLeft w:val="0"/>
      <w:marRight w:val="0"/>
      <w:marTop w:val="0"/>
      <w:marBottom w:val="0"/>
      <w:divBdr>
        <w:top w:val="none" w:sz="0" w:space="0" w:color="auto"/>
        <w:left w:val="none" w:sz="0" w:space="0" w:color="auto"/>
        <w:bottom w:val="none" w:sz="0" w:space="0" w:color="auto"/>
        <w:right w:val="none" w:sz="0" w:space="0" w:color="auto"/>
      </w:divBdr>
      <w:divsChild>
        <w:div w:id="1276908488">
          <w:marLeft w:val="0"/>
          <w:marRight w:val="0"/>
          <w:marTop w:val="0"/>
          <w:marBottom w:val="0"/>
          <w:divBdr>
            <w:top w:val="none" w:sz="0" w:space="0" w:color="auto"/>
            <w:left w:val="none" w:sz="0" w:space="0" w:color="auto"/>
            <w:bottom w:val="none" w:sz="0" w:space="0" w:color="auto"/>
            <w:right w:val="none" w:sz="0" w:space="0" w:color="auto"/>
          </w:divBdr>
        </w:div>
        <w:div w:id="1276908531">
          <w:marLeft w:val="0"/>
          <w:marRight w:val="0"/>
          <w:marTop w:val="0"/>
          <w:marBottom w:val="0"/>
          <w:divBdr>
            <w:top w:val="none" w:sz="0" w:space="0" w:color="auto"/>
            <w:left w:val="none" w:sz="0" w:space="0" w:color="auto"/>
            <w:bottom w:val="none" w:sz="0" w:space="0" w:color="auto"/>
            <w:right w:val="none" w:sz="0" w:space="0" w:color="auto"/>
          </w:divBdr>
        </w:div>
      </w:divsChild>
    </w:div>
    <w:div w:id="1276908516">
      <w:marLeft w:val="0"/>
      <w:marRight w:val="0"/>
      <w:marTop w:val="0"/>
      <w:marBottom w:val="0"/>
      <w:divBdr>
        <w:top w:val="none" w:sz="0" w:space="0" w:color="auto"/>
        <w:left w:val="none" w:sz="0" w:space="0" w:color="auto"/>
        <w:bottom w:val="none" w:sz="0" w:space="0" w:color="auto"/>
        <w:right w:val="none" w:sz="0" w:space="0" w:color="auto"/>
      </w:divBdr>
    </w:div>
    <w:div w:id="1276908517">
      <w:marLeft w:val="0"/>
      <w:marRight w:val="0"/>
      <w:marTop w:val="0"/>
      <w:marBottom w:val="0"/>
      <w:divBdr>
        <w:top w:val="none" w:sz="0" w:space="0" w:color="auto"/>
        <w:left w:val="none" w:sz="0" w:space="0" w:color="auto"/>
        <w:bottom w:val="none" w:sz="0" w:space="0" w:color="auto"/>
        <w:right w:val="none" w:sz="0" w:space="0" w:color="auto"/>
      </w:divBdr>
    </w:div>
    <w:div w:id="1276908520">
      <w:marLeft w:val="0"/>
      <w:marRight w:val="0"/>
      <w:marTop w:val="0"/>
      <w:marBottom w:val="0"/>
      <w:divBdr>
        <w:top w:val="none" w:sz="0" w:space="0" w:color="auto"/>
        <w:left w:val="none" w:sz="0" w:space="0" w:color="auto"/>
        <w:bottom w:val="none" w:sz="0" w:space="0" w:color="auto"/>
        <w:right w:val="none" w:sz="0" w:space="0" w:color="auto"/>
      </w:divBdr>
    </w:div>
    <w:div w:id="1276908521">
      <w:marLeft w:val="0"/>
      <w:marRight w:val="0"/>
      <w:marTop w:val="0"/>
      <w:marBottom w:val="0"/>
      <w:divBdr>
        <w:top w:val="none" w:sz="0" w:space="0" w:color="auto"/>
        <w:left w:val="none" w:sz="0" w:space="0" w:color="auto"/>
        <w:bottom w:val="none" w:sz="0" w:space="0" w:color="auto"/>
        <w:right w:val="none" w:sz="0" w:space="0" w:color="auto"/>
      </w:divBdr>
    </w:div>
    <w:div w:id="1276908523">
      <w:marLeft w:val="0"/>
      <w:marRight w:val="0"/>
      <w:marTop w:val="0"/>
      <w:marBottom w:val="0"/>
      <w:divBdr>
        <w:top w:val="none" w:sz="0" w:space="0" w:color="auto"/>
        <w:left w:val="none" w:sz="0" w:space="0" w:color="auto"/>
        <w:bottom w:val="none" w:sz="0" w:space="0" w:color="auto"/>
        <w:right w:val="none" w:sz="0" w:space="0" w:color="auto"/>
      </w:divBdr>
    </w:div>
    <w:div w:id="1276908526">
      <w:marLeft w:val="0"/>
      <w:marRight w:val="0"/>
      <w:marTop w:val="0"/>
      <w:marBottom w:val="0"/>
      <w:divBdr>
        <w:top w:val="none" w:sz="0" w:space="0" w:color="auto"/>
        <w:left w:val="none" w:sz="0" w:space="0" w:color="auto"/>
        <w:bottom w:val="none" w:sz="0" w:space="0" w:color="auto"/>
        <w:right w:val="none" w:sz="0" w:space="0" w:color="auto"/>
      </w:divBdr>
    </w:div>
    <w:div w:id="1276908527">
      <w:marLeft w:val="0"/>
      <w:marRight w:val="0"/>
      <w:marTop w:val="0"/>
      <w:marBottom w:val="0"/>
      <w:divBdr>
        <w:top w:val="none" w:sz="0" w:space="0" w:color="auto"/>
        <w:left w:val="none" w:sz="0" w:space="0" w:color="auto"/>
        <w:bottom w:val="none" w:sz="0" w:space="0" w:color="auto"/>
        <w:right w:val="none" w:sz="0" w:space="0" w:color="auto"/>
      </w:divBdr>
    </w:div>
    <w:div w:id="1276908529">
      <w:marLeft w:val="0"/>
      <w:marRight w:val="0"/>
      <w:marTop w:val="0"/>
      <w:marBottom w:val="0"/>
      <w:divBdr>
        <w:top w:val="none" w:sz="0" w:space="0" w:color="auto"/>
        <w:left w:val="none" w:sz="0" w:space="0" w:color="auto"/>
        <w:bottom w:val="none" w:sz="0" w:space="0" w:color="auto"/>
        <w:right w:val="none" w:sz="0" w:space="0" w:color="auto"/>
      </w:divBdr>
    </w:div>
    <w:div w:id="1276908533">
      <w:marLeft w:val="0"/>
      <w:marRight w:val="0"/>
      <w:marTop w:val="0"/>
      <w:marBottom w:val="0"/>
      <w:divBdr>
        <w:top w:val="none" w:sz="0" w:space="0" w:color="auto"/>
        <w:left w:val="none" w:sz="0" w:space="0" w:color="auto"/>
        <w:bottom w:val="none" w:sz="0" w:space="0" w:color="auto"/>
        <w:right w:val="none" w:sz="0" w:space="0" w:color="auto"/>
      </w:divBdr>
    </w:div>
    <w:div w:id="1276908534">
      <w:marLeft w:val="0"/>
      <w:marRight w:val="0"/>
      <w:marTop w:val="0"/>
      <w:marBottom w:val="0"/>
      <w:divBdr>
        <w:top w:val="none" w:sz="0" w:space="0" w:color="auto"/>
        <w:left w:val="none" w:sz="0" w:space="0" w:color="auto"/>
        <w:bottom w:val="none" w:sz="0" w:space="0" w:color="auto"/>
        <w:right w:val="none" w:sz="0" w:space="0" w:color="auto"/>
      </w:divBdr>
      <w:divsChild>
        <w:div w:id="1276908500">
          <w:marLeft w:val="0"/>
          <w:marRight w:val="0"/>
          <w:marTop w:val="720"/>
          <w:marBottom w:val="720"/>
          <w:divBdr>
            <w:top w:val="none" w:sz="0" w:space="0" w:color="auto"/>
            <w:left w:val="none" w:sz="0" w:space="0" w:color="auto"/>
            <w:bottom w:val="none" w:sz="0" w:space="0" w:color="auto"/>
            <w:right w:val="none" w:sz="0" w:space="0" w:color="auto"/>
          </w:divBdr>
          <w:divsChild>
            <w:div w:id="1276908511">
              <w:marLeft w:val="0"/>
              <w:marRight w:val="0"/>
              <w:marTop w:val="0"/>
              <w:marBottom w:val="0"/>
              <w:divBdr>
                <w:top w:val="none" w:sz="0" w:space="0" w:color="auto"/>
                <w:left w:val="none" w:sz="0" w:space="0" w:color="auto"/>
                <w:bottom w:val="none" w:sz="0" w:space="0" w:color="auto"/>
                <w:right w:val="none" w:sz="0" w:space="0" w:color="auto"/>
              </w:divBdr>
              <w:divsChild>
                <w:div w:id="127690853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276908535">
      <w:marLeft w:val="0"/>
      <w:marRight w:val="0"/>
      <w:marTop w:val="0"/>
      <w:marBottom w:val="0"/>
      <w:divBdr>
        <w:top w:val="none" w:sz="0" w:space="0" w:color="auto"/>
        <w:left w:val="none" w:sz="0" w:space="0" w:color="auto"/>
        <w:bottom w:val="none" w:sz="0" w:space="0" w:color="auto"/>
        <w:right w:val="none" w:sz="0" w:space="0" w:color="auto"/>
      </w:divBdr>
    </w:div>
    <w:div w:id="1276908537">
      <w:marLeft w:val="0"/>
      <w:marRight w:val="0"/>
      <w:marTop w:val="0"/>
      <w:marBottom w:val="0"/>
      <w:divBdr>
        <w:top w:val="none" w:sz="0" w:space="0" w:color="auto"/>
        <w:left w:val="none" w:sz="0" w:space="0" w:color="auto"/>
        <w:bottom w:val="none" w:sz="0" w:space="0" w:color="auto"/>
        <w:right w:val="none" w:sz="0" w:space="0" w:color="auto"/>
      </w:divBdr>
    </w:div>
    <w:div w:id="1276908539">
      <w:marLeft w:val="0"/>
      <w:marRight w:val="0"/>
      <w:marTop w:val="0"/>
      <w:marBottom w:val="0"/>
      <w:divBdr>
        <w:top w:val="none" w:sz="0" w:space="0" w:color="auto"/>
        <w:left w:val="none" w:sz="0" w:space="0" w:color="auto"/>
        <w:bottom w:val="none" w:sz="0" w:space="0" w:color="auto"/>
        <w:right w:val="none" w:sz="0" w:space="0" w:color="auto"/>
      </w:divBdr>
    </w:div>
    <w:div w:id="1276908542">
      <w:marLeft w:val="0"/>
      <w:marRight w:val="0"/>
      <w:marTop w:val="0"/>
      <w:marBottom w:val="0"/>
      <w:divBdr>
        <w:top w:val="none" w:sz="0" w:space="0" w:color="auto"/>
        <w:left w:val="none" w:sz="0" w:space="0" w:color="auto"/>
        <w:bottom w:val="none" w:sz="0" w:space="0" w:color="auto"/>
        <w:right w:val="none" w:sz="0" w:space="0" w:color="auto"/>
      </w:divBdr>
      <w:divsChild>
        <w:div w:id="1276908540">
          <w:marLeft w:val="0"/>
          <w:marRight w:val="0"/>
          <w:marTop w:val="720"/>
          <w:marBottom w:val="720"/>
          <w:divBdr>
            <w:top w:val="none" w:sz="0" w:space="0" w:color="auto"/>
            <w:left w:val="none" w:sz="0" w:space="0" w:color="auto"/>
            <w:bottom w:val="none" w:sz="0" w:space="0" w:color="auto"/>
            <w:right w:val="none" w:sz="0" w:space="0" w:color="auto"/>
          </w:divBdr>
          <w:divsChild>
            <w:div w:id="1276908505">
              <w:marLeft w:val="0"/>
              <w:marRight w:val="0"/>
              <w:marTop w:val="0"/>
              <w:marBottom w:val="0"/>
              <w:divBdr>
                <w:top w:val="none" w:sz="0" w:space="0" w:color="auto"/>
                <w:left w:val="none" w:sz="0" w:space="0" w:color="auto"/>
                <w:bottom w:val="none" w:sz="0" w:space="0" w:color="auto"/>
                <w:right w:val="none" w:sz="0" w:space="0" w:color="auto"/>
              </w:divBdr>
              <w:divsChild>
                <w:div w:id="127690848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4789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itza.gipuzkoa.eus/eu/kontratatzailearen-profila-berria" TargetMode="External"/><Relationship Id="rId13" Type="http://schemas.openxmlformats.org/officeDocument/2006/relationships/footer" Target="footer3.xml"/><Relationship Id="rId18" Type="http://schemas.openxmlformats.org/officeDocument/2006/relationships/hyperlink" Target="https://www.gipuzkoa.eus/documents/20933/923643/Kontratazio_kodea-eu.pdf/5bbab274-c9cb-5b37-7e07-6f7fb1964ff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goitza.gipuzkoa.eus/eu/" TargetMode="External"/><Relationship Id="rId2" Type="http://schemas.openxmlformats.org/officeDocument/2006/relationships/numbering" Target="numbering.xml"/><Relationship Id="rId16" Type="http://schemas.openxmlformats.org/officeDocument/2006/relationships/hyperlink" Target="https://www6.euskadi.net/lizitazio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ntratacion.euskadi.eus/informazio-orokorra-lizitazio-elektronikoa/w32-kpelicel/e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tratacion.euskadi.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0A441F-3A92-4D3C-9107-F5D36B09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24932</Words>
  <Characters>137127</Characters>
  <Application>Microsoft Office Word</Application>
  <DocSecurity>4</DocSecurity>
  <Lines>1142</Lines>
  <Paragraphs>323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CAPÍTULO I</vt:lpstr>
      <vt:lpstr>CAPÍTULO I</vt:lpstr>
    </vt:vector>
  </TitlesOfParts>
  <Company>Hewlett-Packard</Company>
  <LinksUpToDate>false</LinksUpToDate>
  <CharactersWithSpaces>161736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creator>IZFE</dc:creator>
  <cp:lastModifiedBy>Leire Fuente Bordagaray</cp:lastModifiedBy>
  <cp:revision>2</cp:revision>
  <cp:lastPrinted>2021-06-11T12:57:00Z</cp:lastPrinted>
  <dcterms:created xsi:type="dcterms:W3CDTF">2021-06-15T08:28:00Z</dcterms:created>
  <dcterms:modified xsi:type="dcterms:W3CDTF">2021-06-15T08:28:00Z</dcterms:modified>
</cp:coreProperties>
</file>