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9236" w14:textId="71765854" w:rsidR="00CA2CB3" w:rsidRPr="006836C1" w:rsidRDefault="006836C1">
      <w:pPr>
        <w:rPr>
          <w:b/>
          <w:bCs/>
        </w:rPr>
      </w:pPr>
      <w:r>
        <w:t>Concurso</w:t>
      </w:r>
      <w:r w:rsidRPr="006836C1">
        <w:rPr>
          <w:b/>
          <w:bCs/>
        </w:rPr>
        <w:t xml:space="preserve">: </w:t>
      </w:r>
      <w:r w:rsidRPr="006836C1">
        <w:rPr>
          <w:b/>
          <w:bCs/>
        </w:rPr>
        <w:t xml:space="preserve">Redacción de PEOU, PAU y Proyecto de urbanización en las áreas ELI 3A y ELI 3I, </w:t>
      </w:r>
      <w:proofErr w:type="spellStart"/>
      <w:r w:rsidRPr="006836C1">
        <w:rPr>
          <w:b/>
          <w:bCs/>
        </w:rPr>
        <w:t>Urkabe</w:t>
      </w:r>
      <w:proofErr w:type="spellEnd"/>
      <w:r w:rsidRPr="006836C1">
        <w:rPr>
          <w:b/>
          <w:bCs/>
        </w:rPr>
        <w:t>-Baita, Oiartzun (Gipuzkoa)</w:t>
      </w:r>
    </w:p>
    <w:p w14:paraId="43074146" w14:textId="085FF5D9" w:rsidR="006836C1" w:rsidRDefault="006836C1"/>
    <w:p w14:paraId="64672A05" w14:textId="01E06433" w:rsidR="006836C1" w:rsidRDefault="006836C1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770A93">
          <w:rPr>
            <w:rStyle w:val="Hipervnculo"/>
          </w:rPr>
          <w:t>https://www.contratacion.euskadi.eus/w32-kpeperfi/es/contenidos/anuncio_contratacion/expjaso39623/es_doc/es_arch_expjaso39623.html</w:t>
        </w:r>
      </w:hyperlink>
    </w:p>
    <w:p w14:paraId="1DACAD10" w14:textId="77777777" w:rsidR="006836C1" w:rsidRDefault="006836C1"/>
    <w:sectPr w:rsidR="00683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C1"/>
    <w:rsid w:val="006836C1"/>
    <w:rsid w:val="00C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5EB3"/>
  <w15:chartTrackingRefBased/>
  <w15:docId w15:val="{A13C1B45-3772-45DC-B9AD-4AE0985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6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623/es_doc/es_arch_expjaso3962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2021-06-11T12:08:00Z</dcterms:created>
  <dcterms:modified xsi:type="dcterms:W3CDTF">2021-06-11T12:09:00Z</dcterms:modified>
</cp:coreProperties>
</file>