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7CF" w:rsidRPr="00427D9A" w:rsidRDefault="00C067CF" w:rsidP="00C067CF">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C067CF" w:rsidRPr="00427D9A" w:rsidRDefault="00C067CF" w:rsidP="00C067CF">
      <w:pPr>
        <w:tabs>
          <w:tab w:val="left" w:pos="9436"/>
        </w:tabs>
        <w:ind w:left="600" w:right="-427"/>
        <w:jc w:val="center"/>
        <w:rPr>
          <w:rFonts w:ascii="Verdana" w:eastAsia="Arial Unicode MS" w:hAnsi="Verdana" w:cs="Tahoma"/>
          <w:b/>
          <w:sz w:val="19"/>
          <w:szCs w:val="19"/>
        </w:rPr>
      </w:pPr>
    </w:p>
    <w:p w:rsidR="00C067CF" w:rsidRPr="00427D9A" w:rsidRDefault="00C067CF" w:rsidP="00C067CF">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427D9A">
        <w:rPr>
          <w:rFonts w:ascii="Verdana" w:hAnsi="Verdana" w:cs="Tahoma"/>
          <w:sz w:val="19"/>
          <w:szCs w:val="19"/>
        </w:rPr>
        <w:t>……………</w:t>
      </w:r>
      <w:r w:rsidRPr="00145D01">
        <w:rPr>
          <w:rFonts w:ascii="Verdana" w:hAnsi="Verdana" w:cs="Arial"/>
          <w:b/>
          <w:color w:val="0000FF"/>
          <w:sz w:val="19"/>
          <w:szCs w:val="19"/>
        </w:rPr>
        <w:t xml:space="preserve"> </w:t>
      </w:r>
      <w:r>
        <w:rPr>
          <w:rFonts w:ascii="Verdana" w:hAnsi="Verdana" w:cs="Arial"/>
          <w:b/>
          <w:color w:val="0000FF"/>
          <w:sz w:val="19"/>
          <w:szCs w:val="19"/>
        </w:rPr>
        <w:t>SE/29/20</w:t>
      </w:r>
      <w:r w:rsidRPr="005502A7">
        <w:rPr>
          <w:rFonts w:ascii="Verdana" w:hAnsi="Verdana" w:cs="Arial"/>
          <w:b/>
          <w:color w:val="0000FF"/>
          <w:sz w:val="19"/>
          <w:szCs w:val="19"/>
        </w:rPr>
        <w:t xml:space="preserve"> </w:t>
      </w:r>
      <w:r w:rsidRPr="00427D9A">
        <w:rPr>
          <w:rFonts w:ascii="Verdana" w:hAnsi="Verdana" w:cs="Tahoma"/>
          <w:sz w:val="19"/>
          <w:szCs w:val="19"/>
        </w:rPr>
        <w:t>………</w:t>
      </w:r>
    </w:p>
    <w:p w:rsidR="00C067CF" w:rsidRPr="00427D9A" w:rsidRDefault="00C067CF" w:rsidP="00C067CF">
      <w:pPr>
        <w:widowControl w:val="0"/>
        <w:tabs>
          <w:tab w:val="center" w:pos="4252"/>
          <w:tab w:val="right" w:pos="8504"/>
        </w:tabs>
        <w:ind w:left="600" w:right="-427"/>
        <w:jc w:val="both"/>
        <w:rPr>
          <w:rFonts w:ascii="Verdana" w:eastAsia="Arial Unicode MS" w:hAnsi="Verdana"/>
          <w:b/>
          <w:sz w:val="19"/>
          <w:szCs w:val="19"/>
        </w:rPr>
      </w:pPr>
    </w:p>
    <w:p w:rsidR="00C067CF" w:rsidRPr="00427D9A" w:rsidRDefault="00C067CF" w:rsidP="00C067CF">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rsidR="00C067CF" w:rsidRPr="00427D9A" w:rsidRDefault="00C067CF" w:rsidP="00C067CF">
      <w:pPr>
        <w:ind w:right="-285"/>
        <w:jc w:val="center"/>
        <w:rPr>
          <w:rFonts w:ascii="Verdana" w:eastAsia="Arial Unicode MS" w:hAnsi="Verdana"/>
          <w:b/>
          <w:sz w:val="19"/>
          <w:szCs w:val="19"/>
        </w:rPr>
      </w:pPr>
    </w:p>
    <w:p w:rsidR="00C067CF" w:rsidRPr="00427D9A" w:rsidRDefault="00C067CF" w:rsidP="00C067CF">
      <w:pPr>
        <w:numPr>
          <w:ilvl w:val="0"/>
          <w:numId w:val="1"/>
        </w:numPr>
        <w:ind w:left="1418" w:right="-285" w:hanging="425"/>
        <w:jc w:val="both"/>
        <w:rPr>
          <w:rFonts w:ascii="Tahoma" w:hAnsi="Tahoma" w:cs="Tahoma"/>
          <w:sz w:val="19"/>
          <w:szCs w:val="19"/>
        </w:rPr>
      </w:pPr>
      <w:r w:rsidRPr="00427D9A">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427D9A">
        <w:rPr>
          <w:rFonts w:ascii="Verdana" w:hAnsi="Verdana" w:cs="Tahoma"/>
          <w:sz w:val="19"/>
          <w:szCs w:val="19"/>
        </w:rPr>
        <w:t>sociolaboral</w:t>
      </w:r>
      <w:proofErr w:type="spellEnd"/>
      <w:r w:rsidRPr="00427D9A">
        <w:rPr>
          <w:rFonts w:ascii="Verdana" w:hAnsi="Verdana" w:cs="Tahoma"/>
          <w:sz w:val="19"/>
          <w:szCs w:val="19"/>
        </w:rPr>
        <w:t xml:space="preserve"> de personas con discapacidad, y a la obligación de contratar a un número o porcentaje especifico de personas con discapacidad.</w:t>
      </w:r>
    </w:p>
    <w:p w:rsidR="00C067CF" w:rsidRPr="00427D9A" w:rsidRDefault="00C067CF" w:rsidP="00C067CF">
      <w:pPr>
        <w:ind w:left="1418" w:right="-285" w:hanging="425"/>
        <w:jc w:val="both"/>
        <w:rPr>
          <w:rFonts w:ascii="Tahoma" w:hAnsi="Tahoma" w:cs="Tahoma"/>
          <w:sz w:val="19"/>
          <w:szCs w:val="19"/>
        </w:rPr>
      </w:pPr>
    </w:p>
    <w:p w:rsidR="00C067CF" w:rsidRPr="00427D9A" w:rsidRDefault="00C067CF" w:rsidP="00C067CF">
      <w:pPr>
        <w:numPr>
          <w:ilvl w:val="0"/>
          <w:numId w:val="1"/>
        </w:numPr>
        <w:ind w:left="1418" w:right="-285" w:hanging="425"/>
        <w:jc w:val="both"/>
        <w:rPr>
          <w:rFonts w:ascii="Verdana" w:hAnsi="Verdana" w:cs="Tahoma"/>
          <w:sz w:val="19"/>
          <w:szCs w:val="19"/>
        </w:rPr>
      </w:pPr>
      <w:r w:rsidRPr="00427D9A">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C067CF" w:rsidRDefault="00C067CF" w:rsidP="00C067CF">
      <w:pPr>
        <w:ind w:left="1000" w:right="-63"/>
        <w:jc w:val="both"/>
        <w:rPr>
          <w:rFonts w:ascii="Verdana" w:hAnsi="Verdana" w:cs="Tahoma"/>
          <w:sz w:val="20"/>
        </w:rPr>
      </w:pPr>
    </w:p>
    <w:tbl>
      <w:tblPr>
        <w:tblW w:w="0" w:type="auto"/>
        <w:tblInd w:w="1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1"/>
        <w:gridCol w:w="1944"/>
        <w:gridCol w:w="2984"/>
      </w:tblGrid>
      <w:tr w:rsidR="00C067CF" w:rsidTr="0007147C">
        <w:trPr>
          <w:trHeight w:val="505"/>
        </w:trPr>
        <w:tc>
          <w:tcPr>
            <w:tcW w:w="2621"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base</w:t>
            </w:r>
          </w:p>
        </w:tc>
        <w:tc>
          <w:tcPr>
            <w:tcW w:w="2126"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IVA (</w:t>
            </w:r>
            <w:r>
              <w:rPr>
                <w:rFonts w:ascii="Verdana" w:hAnsi="Verdana" w:cs="Tahoma"/>
                <w:color w:val="0000FF"/>
                <w:sz w:val="22"/>
                <w:szCs w:val="22"/>
              </w:rPr>
              <w:t>21,00</w:t>
            </w:r>
            <w:r>
              <w:rPr>
                <w:rFonts w:ascii="Verdana" w:hAnsi="Verdana" w:cs="Tahoma"/>
                <w:sz w:val="22"/>
                <w:szCs w:val="22"/>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pStyle w:val="Prrafodelista1"/>
              <w:tabs>
                <w:tab w:val="left" w:pos="-1843"/>
                <w:tab w:val="right" w:pos="9900"/>
              </w:tabs>
              <w:ind w:left="-48" w:right="-63"/>
              <w:jc w:val="center"/>
              <w:rPr>
                <w:rFonts w:ascii="Verdana" w:hAnsi="Verdana" w:cs="Tahoma"/>
                <w:sz w:val="22"/>
                <w:szCs w:val="22"/>
              </w:rPr>
            </w:pPr>
            <w:r>
              <w:rPr>
                <w:rFonts w:ascii="Verdana" w:hAnsi="Verdana" w:cs="Tahoma"/>
                <w:sz w:val="22"/>
                <w:szCs w:val="22"/>
              </w:rPr>
              <w:t>Precio total</w:t>
            </w:r>
          </w:p>
        </w:tc>
      </w:tr>
      <w:tr w:rsidR="00C067CF" w:rsidTr="0007147C">
        <w:trPr>
          <w:trHeight w:val="245"/>
        </w:trPr>
        <w:tc>
          <w:tcPr>
            <w:tcW w:w="2621" w:type="dxa"/>
            <w:tcBorders>
              <w:top w:val="single" w:sz="4" w:space="0" w:color="auto"/>
              <w:left w:val="single" w:sz="4" w:space="0" w:color="auto"/>
              <w:bottom w:val="single" w:sz="4" w:space="0" w:color="auto"/>
              <w:right w:val="single" w:sz="4" w:space="0" w:color="auto"/>
            </w:tcBorders>
          </w:tcPr>
          <w:p w:rsidR="00C067CF" w:rsidRDefault="00C067CF" w:rsidP="0007147C">
            <w:pPr>
              <w:pStyle w:val="Prrafodelista1"/>
              <w:tabs>
                <w:tab w:val="left" w:pos="-1843"/>
                <w:tab w:val="right" w:pos="9900"/>
              </w:tabs>
              <w:ind w:left="-48" w:right="-63"/>
              <w:jc w:val="right"/>
              <w:rPr>
                <w:rFonts w:ascii="Verdana" w:hAnsi="Verdana" w:cs="Tahoma"/>
                <w:sz w:val="22"/>
                <w:szCs w:val="22"/>
              </w:rPr>
            </w:pPr>
          </w:p>
        </w:tc>
        <w:tc>
          <w:tcPr>
            <w:tcW w:w="2126" w:type="dxa"/>
            <w:tcBorders>
              <w:top w:val="single" w:sz="4" w:space="0" w:color="auto"/>
              <w:left w:val="single" w:sz="4" w:space="0" w:color="auto"/>
              <w:bottom w:val="single" w:sz="4" w:space="0" w:color="auto"/>
              <w:right w:val="single" w:sz="4" w:space="0" w:color="auto"/>
            </w:tcBorders>
          </w:tcPr>
          <w:p w:rsidR="00C067CF" w:rsidRDefault="00C067CF" w:rsidP="0007147C">
            <w:pPr>
              <w:pStyle w:val="Prrafodelista1"/>
              <w:tabs>
                <w:tab w:val="left" w:pos="-1843"/>
                <w:tab w:val="right" w:pos="9900"/>
              </w:tabs>
              <w:ind w:left="-48" w:right="-63"/>
              <w:jc w:val="center"/>
              <w:rPr>
                <w:rFonts w:ascii="Verdana" w:hAnsi="Verdana" w:cs="Tahoma"/>
                <w:sz w:val="22"/>
                <w:szCs w:val="22"/>
              </w:rPr>
            </w:pPr>
          </w:p>
        </w:tc>
        <w:tc>
          <w:tcPr>
            <w:tcW w:w="3544" w:type="dxa"/>
            <w:tcBorders>
              <w:top w:val="single" w:sz="4" w:space="0" w:color="auto"/>
              <w:left w:val="single" w:sz="4" w:space="0" w:color="auto"/>
              <w:bottom w:val="single" w:sz="4" w:space="0" w:color="auto"/>
              <w:right w:val="single" w:sz="4" w:space="0" w:color="auto"/>
            </w:tcBorders>
          </w:tcPr>
          <w:p w:rsidR="00C067CF" w:rsidRDefault="00C067CF" w:rsidP="0007147C">
            <w:pPr>
              <w:pStyle w:val="Prrafodelista1"/>
              <w:tabs>
                <w:tab w:val="left" w:pos="-1843"/>
                <w:tab w:val="right" w:pos="9900"/>
              </w:tabs>
              <w:ind w:left="-48" w:right="-63"/>
              <w:jc w:val="center"/>
              <w:rPr>
                <w:rFonts w:ascii="Verdana" w:hAnsi="Verdana" w:cs="Tahoma"/>
                <w:sz w:val="22"/>
                <w:szCs w:val="22"/>
              </w:rPr>
            </w:pPr>
          </w:p>
        </w:tc>
      </w:tr>
    </w:tbl>
    <w:p w:rsidR="00C067CF" w:rsidRDefault="00C067CF" w:rsidP="00C067CF">
      <w:pPr>
        <w:pStyle w:val="Prrafodelista1"/>
        <w:tabs>
          <w:tab w:val="right" w:pos="9978"/>
        </w:tabs>
        <w:ind w:left="1000" w:right="-63" w:hanging="400"/>
        <w:jc w:val="both"/>
        <w:rPr>
          <w:rFonts w:ascii="Verdana" w:hAnsi="Verdana" w:cs="Tahoma"/>
          <w:sz w:val="20"/>
          <w:szCs w:val="20"/>
        </w:rPr>
      </w:pPr>
    </w:p>
    <w:p w:rsidR="00C067CF" w:rsidRDefault="00C067CF" w:rsidP="00C067CF">
      <w:pPr>
        <w:pStyle w:val="Prrafodelista1"/>
        <w:tabs>
          <w:tab w:val="right" w:pos="9978"/>
        </w:tabs>
        <w:ind w:left="1000" w:right="-63" w:hanging="400"/>
        <w:jc w:val="both"/>
        <w:rPr>
          <w:rFonts w:ascii="Verdana" w:hAnsi="Verdana" w:cs="Tahoma"/>
          <w:sz w:val="20"/>
          <w:szCs w:val="20"/>
        </w:rPr>
      </w:pPr>
      <w:r>
        <w:rPr>
          <w:rFonts w:ascii="Verdana" w:hAnsi="Verdana" w:cs="Tahoma"/>
          <w:b/>
          <w:sz w:val="20"/>
          <w:szCs w:val="20"/>
        </w:rPr>
        <w:t>III.-</w:t>
      </w:r>
      <w:r>
        <w:rPr>
          <w:rFonts w:ascii="Verdana" w:hAnsi="Verdana" w:cs="Tahoma"/>
          <w:sz w:val="20"/>
          <w:szCs w:val="20"/>
        </w:rPr>
        <w:t xml:space="preserve"> CUALIFICACIÓN Y EXPERIENCIA:</w:t>
      </w:r>
    </w:p>
    <w:p w:rsidR="00C067CF" w:rsidRDefault="00C067CF" w:rsidP="00C067CF">
      <w:pPr>
        <w:pStyle w:val="Listaconvietas"/>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rsidR="00C067CF" w:rsidRDefault="00C067CF" w:rsidP="00C067CF">
      <w:pPr>
        <w:spacing w:before="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Pr>
          <w:rFonts w:ascii="Verdana" w:hAnsi="Verdana" w:cs="Tahoma"/>
          <w:color w:val="0000FF"/>
          <w:sz w:val="20"/>
        </w:rPr>
        <w:t>SE/29</w:t>
      </w:r>
      <w:r w:rsidRPr="00246CEF">
        <w:rPr>
          <w:rFonts w:ascii="Verdana" w:hAnsi="Verdana" w:cs="Tahoma"/>
          <w:color w:val="0000FF"/>
          <w:sz w:val="20"/>
        </w:rPr>
        <w:t>/20</w:t>
      </w:r>
    </w:p>
    <w:p w:rsidR="00C067CF" w:rsidRDefault="00C067CF" w:rsidP="00C067CF">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C067CF" w:rsidRDefault="00C067CF" w:rsidP="00C067CF">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kinsoku w:val="0"/>
        <w:overflowPunct w:val="0"/>
        <w:ind w:left="247" w:right="-39"/>
        <w:jc w:val="both"/>
        <w:rPr>
          <w:rFonts w:ascii="Verdana" w:eastAsia="Calibri" w:hAnsi="Verdana" w:cs="Arial"/>
          <w:sz w:val="17"/>
          <w:szCs w:val="17"/>
        </w:rPr>
      </w:pP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067CF" w:rsidRDefault="00C067CF" w:rsidP="00C067CF">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067CF" w:rsidRDefault="00C067CF" w:rsidP="00C067CF">
      <w:pPr>
        <w:numPr>
          <w:ilvl w:val="0"/>
          <w:numId w:val="4"/>
        </w:numPr>
        <w:kinsoku w:val="0"/>
        <w:overflowPunct w:val="0"/>
        <w:ind w:right="-39"/>
        <w:jc w:val="both"/>
        <w:rPr>
          <w:rFonts w:ascii="Verdana" w:eastAsia="Calibri" w:hAnsi="Verdana" w:cs="Arial"/>
          <w:sz w:val="17"/>
          <w:szCs w:val="17"/>
        </w:rPr>
      </w:pPr>
      <w:r>
        <w:rPr>
          <w:rFonts w:ascii="Verdana" w:eastAsia="Calibri" w:hAnsi="Verdana" w:cs="Arial"/>
          <w:sz w:val="17"/>
          <w:szCs w:val="17"/>
        </w:rPr>
        <w:lastRenderedPageBreak/>
        <w:t>(…)</w:t>
      </w:r>
    </w:p>
    <w:p w:rsidR="00C067CF" w:rsidRDefault="00C067CF" w:rsidP="00C067CF">
      <w:pPr>
        <w:kinsoku w:val="0"/>
        <w:overflowPunct w:val="0"/>
        <w:ind w:right="-39"/>
        <w:jc w:val="both"/>
        <w:rPr>
          <w:rFonts w:ascii="Verdana" w:eastAsia="Calibri" w:hAnsi="Verdana" w:cs="Arial"/>
          <w:sz w:val="17"/>
          <w:szCs w:val="17"/>
        </w:rPr>
      </w:pPr>
    </w:p>
    <w:p w:rsidR="00C067CF" w:rsidRDefault="00C067CF" w:rsidP="00C067CF">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Que la experiencia profesional del personal adscrito a la </w:t>
      </w:r>
      <w:r w:rsidRPr="005C70D9">
        <w:rPr>
          <w:rFonts w:ascii="Calibri" w:eastAsia="Calibri" w:hAnsi="Calibri"/>
          <w:sz w:val="22"/>
          <w:szCs w:val="22"/>
          <w:lang w:eastAsia="en-US"/>
        </w:rPr>
        <w:t xml:space="preserve">ejecución del contrato en la </w:t>
      </w:r>
      <w:r w:rsidR="00DE78C8">
        <w:rPr>
          <w:rFonts w:ascii="Calibri" w:eastAsia="Calibri" w:hAnsi="Calibri"/>
          <w:b/>
          <w:color w:val="0000FF"/>
          <w:sz w:val="22"/>
          <w:szCs w:val="22"/>
          <w:lang w:eastAsia="en-US"/>
        </w:rPr>
        <w:t>REDACCIÓN DE PROYECTOS,</w:t>
      </w:r>
      <w:r w:rsidRPr="00C067CF">
        <w:rPr>
          <w:rFonts w:ascii="Calibri" w:eastAsia="Calibri" w:hAnsi="Calibri"/>
          <w:b/>
          <w:color w:val="0000FF"/>
          <w:sz w:val="22"/>
          <w:szCs w:val="22"/>
          <w:lang w:eastAsia="en-US"/>
        </w:rPr>
        <w:t xml:space="preserve"> DIRECCIÓN DE OBRAS </w:t>
      </w:r>
      <w:r w:rsidR="00DE78C8" w:rsidRPr="00DE78C8">
        <w:rPr>
          <w:rFonts w:ascii="Calibri" w:eastAsia="Calibri" w:hAnsi="Calibri"/>
          <w:b/>
          <w:color w:val="0000FF"/>
          <w:sz w:val="22"/>
          <w:szCs w:val="22"/>
          <w:lang w:eastAsia="en-US"/>
        </w:rPr>
        <w:t xml:space="preserve">Y DIRECCIÓN DE EJECUCIÓN MATERIAL DE OBRAS </w:t>
      </w:r>
      <w:r w:rsidRPr="00DE78C8">
        <w:rPr>
          <w:rFonts w:ascii="Calibri" w:eastAsia="Calibri" w:hAnsi="Calibri"/>
          <w:b/>
          <w:color w:val="0000FF"/>
          <w:sz w:val="22"/>
          <w:szCs w:val="22"/>
          <w:lang w:eastAsia="en-US"/>
        </w:rPr>
        <w:t>DE REFORMA O REHABILITACIÓN DE EDIFICIOS, CUYO PRESUPUESTO DE</w:t>
      </w:r>
      <w:bookmarkStart w:id="7" w:name="_GoBack"/>
      <w:bookmarkEnd w:id="7"/>
      <w:r w:rsidRPr="00DE78C8">
        <w:rPr>
          <w:rFonts w:ascii="Calibri" w:eastAsia="Calibri" w:hAnsi="Calibri"/>
          <w:b/>
          <w:color w:val="0000FF"/>
          <w:sz w:val="22"/>
          <w:szCs w:val="22"/>
          <w:lang w:eastAsia="en-US"/>
        </w:rPr>
        <w:t xml:space="preserve"> CONTRATA</w:t>
      </w:r>
      <w:r w:rsidRPr="00C067CF">
        <w:rPr>
          <w:rFonts w:ascii="Calibri" w:eastAsia="Calibri" w:hAnsi="Calibri"/>
          <w:b/>
          <w:color w:val="0000FF"/>
          <w:sz w:val="22"/>
          <w:szCs w:val="22"/>
          <w:lang w:eastAsia="en-US"/>
        </w:rPr>
        <w:t xml:space="preserve">, IVA EXCLUIDO, SEA IGUAL O SUPERIOR A </w:t>
      </w:r>
      <w:r w:rsidRPr="00C067CF">
        <w:rPr>
          <w:rFonts w:ascii="Calibri" w:hAnsi="Calibri" w:cs="Calibri"/>
          <w:b/>
          <w:color w:val="0000FF"/>
          <w:sz w:val="22"/>
          <w:szCs w:val="22"/>
        </w:rPr>
        <w:t>500.000 euros</w:t>
      </w:r>
      <w:r w:rsidRPr="003F2E7D">
        <w:rPr>
          <w:rFonts w:ascii="Calibri" w:hAnsi="Calibri" w:cs="Calibri"/>
          <w:b/>
          <w:sz w:val="22"/>
          <w:szCs w:val="22"/>
        </w:rPr>
        <w:t xml:space="preserve"> </w:t>
      </w:r>
      <w:r w:rsidRPr="003F2E7D">
        <w:rPr>
          <w:rFonts w:ascii="Calibri" w:eastAsia="Calibri" w:hAnsi="Calibri"/>
          <w:sz w:val="22"/>
          <w:szCs w:val="22"/>
          <w:lang w:eastAsia="en-US"/>
        </w:rPr>
        <w:t>es:</w:t>
      </w:r>
    </w:p>
    <w:tbl>
      <w:tblPr>
        <w:tblW w:w="9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1422"/>
        <w:gridCol w:w="1398"/>
        <w:gridCol w:w="1726"/>
        <w:gridCol w:w="1642"/>
      </w:tblGrid>
      <w:tr w:rsidR="00C067CF" w:rsidTr="0007147C">
        <w:trPr>
          <w:jc w:val="center"/>
        </w:trPr>
        <w:tc>
          <w:tcPr>
            <w:tcW w:w="2819"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spacing w:before="120" w:after="120"/>
              <w:rPr>
                <w:rFonts w:ascii="Calibri" w:eastAsia="Calibri" w:hAnsi="Calibri"/>
                <w:b/>
                <w:sz w:val="22"/>
                <w:szCs w:val="22"/>
                <w:lang w:eastAsia="en-US"/>
              </w:rPr>
            </w:pPr>
            <w:r>
              <w:rPr>
                <w:rFonts w:ascii="Calibri" w:eastAsia="Calibri" w:hAnsi="Calibri"/>
                <w:b/>
                <w:sz w:val="22"/>
                <w:szCs w:val="22"/>
                <w:lang w:eastAsia="en-US"/>
              </w:rPr>
              <w:t>PROYECTO</w:t>
            </w:r>
          </w:p>
        </w:tc>
        <w:tc>
          <w:tcPr>
            <w:tcW w:w="1422"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spacing w:before="120"/>
              <w:jc w:val="center"/>
              <w:rPr>
                <w:rFonts w:ascii="Calibri" w:eastAsia="Calibri" w:hAnsi="Calibri"/>
                <w:b/>
                <w:sz w:val="22"/>
                <w:szCs w:val="22"/>
                <w:lang w:eastAsia="en-US"/>
              </w:rPr>
            </w:pPr>
            <w:r>
              <w:rPr>
                <w:rFonts w:ascii="Calibri" w:eastAsia="Calibri" w:hAnsi="Calibri"/>
                <w:b/>
                <w:sz w:val="22"/>
                <w:szCs w:val="22"/>
                <w:lang w:eastAsia="en-US"/>
              </w:rPr>
              <w:t>Presupuesto contrata</w:t>
            </w:r>
          </w:p>
          <w:p w:rsidR="00C067CF" w:rsidRDefault="00C067CF" w:rsidP="0007147C">
            <w:pPr>
              <w:spacing w:after="120"/>
              <w:jc w:val="center"/>
              <w:rPr>
                <w:rFonts w:ascii="Calibri" w:eastAsia="Calibri" w:hAnsi="Calibri"/>
                <w:b/>
                <w:sz w:val="22"/>
                <w:szCs w:val="22"/>
                <w:lang w:eastAsia="en-US"/>
              </w:rPr>
            </w:pPr>
            <w:r>
              <w:rPr>
                <w:rFonts w:ascii="Calibri" w:eastAsia="Calibri" w:hAnsi="Calibri"/>
                <w:b/>
                <w:sz w:val="22"/>
                <w:szCs w:val="22"/>
                <w:lang w:eastAsia="en-US"/>
              </w:rPr>
              <w:t xml:space="preserve"> IVA excluido</w:t>
            </w:r>
          </w:p>
        </w:tc>
        <w:tc>
          <w:tcPr>
            <w:tcW w:w="1398"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spacing w:before="120" w:after="120"/>
              <w:ind w:left="-130" w:right="-62"/>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PROYECTO</w:t>
            </w:r>
          </w:p>
        </w:tc>
        <w:tc>
          <w:tcPr>
            <w:tcW w:w="1726"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spacing w:before="120" w:after="120"/>
              <w:ind w:left="-154" w:right="-108"/>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OBRA</w:t>
            </w:r>
          </w:p>
        </w:tc>
        <w:tc>
          <w:tcPr>
            <w:tcW w:w="1642" w:type="dxa"/>
            <w:tcBorders>
              <w:top w:val="single" w:sz="4" w:space="0" w:color="auto"/>
              <w:left w:val="single" w:sz="4" w:space="0" w:color="auto"/>
              <w:bottom w:val="single" w:sz="4" w:space="0" w:color="auto"/>
              <w:right w:val="single" w:sz="4" w:space="0" w:color="auto"/>
            </w:tcBorders>
            <w:vAlign w:val="center"/>
            <w:hideMark/>
          </w:tcPr>
          <w:p w:rsidR="00C067CF" w:rsidRDefault="00C067CF" w:rsidP="0007147C">
            <w:pPr>
              <w:spacing w:before="120" w:after="120"/>
              <w:ind w:left="-108" w:right="-178"/>
              <w:jc w:val="center"/>
              <w:rPr>
                <w:rFonts w:ascii="Calibri" w:eastAsia="Calibri" w:hAnsi="Calibri"/>
                <w:b/>
                <w:sz w:val="22"/>
                <w:szCs w:val="22"/>
                <w:lang w:eastAsia="en-US"/>
              </w:rPr>
            </w:pPr>
            <w:r>
              <w:rPr>
                <w:rFonts w:ascii="Calibri" w:eastAsia="Calibri" w:hAnsi="Calibri"/>
                <w:b/>
                <w:sz w:val="22"/>
                <w:szCs w:val="22"/>
                <w:lang w:eastAsia="en-US"/>
              </w:rPr>
              <w:t>% participación personal adscrito</w:t>
            </w:r>
          </w:p>
          <w:p w:rsidR="00C067CF" w:rsidRDefault="00C067CF" w:rsidP="0007147C">
            <w:pPr>
              <w:spacing w:before="120" w:after="120"/>
              <w:jc w:val="center"/>
              <w:rPr>
                <w:rFonts w:ascii="Calibri" w:eastAsia="Calibri" w:hAnsi="Calibri"/>
                <w:b/>
                <w:sz w:val="22"/>
                <w:szCs w:val="22"/>
                <w:lang w:eastAsia="en-US"/>
              </w:rPr>
            </w:pPr>
            <w:r>
              <w:rPr>
                <w:rFonts w:ascii="Calibri" w:eastAsia="Calibri" w:hAnsi="Calibri"/>
                <w:b/>
                <w:sz w:val="22"/>
                <w:szCs w:val="22"/>
                <w:lang w:eastAsia="en-US"/>
              </w:rPr>
              <w:t>DIRECTOR EJEC. MATERIAL</w:t>
            </w:r>
          </w:p>
        </w:tc>
      </w:tr>
      <w:tr w:rsidR="00C067CF" w:rsidTr="0007147C">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7147C">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7147C">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7147C">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r w:rsidR="00C067CF" w:rsidTr="0007147C">
        <w:trPr>
          <w:jc w:val="center"/>
        </w:trPr>
        <w:tc>
          <w:tcPr>
            <w:tcW w:w="2819"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rPr>
                <w:rFonts w:ascii="Calibri" w:eastAsia="Calibri" w:hAnsi="Calibri"/>
                <w:sz w:val="22"/>
                <w:szCs w:val="22"/>
                <w:lang w:eastAsia="en-US"/>
              </w:rPr>
            </w:pPr>
          </w:p>
        </w:tc>
        <w:tc>
          <w:tcPr>
            <w:tcW w:w="142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right"/>
              <w:rPr>
                <w:rFonts w:ascii="Calibri" w:eastAsia="Calibri" w:hAnsi="Calibri"/>
                <w:sz w:val="22"/>
                <w:szCs w:val="22"/>
                <w:lang w:eastAsia="en-US"/>
              </w:rPr>
            </w:pPr>
          </w:p>
        </w:tc>
        <w:tc>
          <w:tcPr>
            <w:tcW w:w="1398"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726"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c>
          <w:tcPr>
            <w:tcW w:w="1642" w:type="dxa"/>
            <w:tcBorders>
              <w:top w:val="single" w:sz="4" w:space="0" w:color="auto"/>
              <w:left w:val="single" w:sz="4" w:space="0" w:color="auto"/>
              <w:bottom w:val="single" w:sz="4" w:space="0" w:color="auto"/>
              <w:right w:val="single" w:sz="4" w:space="0" w:color="auto"/>
            </w:tcBorders>
            <w:vAlign w:val="center"/>
          </w:tcPr>
          <w:p w:rsidR="00C067CF" w:rsidRDefault="00C067CF" w:rsidP="0007147C">
            <w:pPr>
              <w:spacing w:before="120" w:after="120"/>
              <w:jc w:val="center"/>
              <w:rPr>
                <w:rFonts w:ascii="Calibri" w:eastAsia="Calibri" w:hAnsi="Calibri"/>
                <w:sz w:val="22"/>
                <w:szCs w:val="22"/>
                <w:lang w:eastAsia="en-US"/>
              </w:rPr>
            </w:pPr>
          </w:p>
        </w:tc>
      </w:tr>
    </w:tbl>
    <w:p w:rsidR="00C067CF" w:rsidRDefault="00C067CF" w:rsidP="00C067CF">
      <w:pPr>
        <w:tabs>
          <w:tab w:val="right" w:pos="9978"/>
        </w:tabs>
        <w:ind w:right="-63"/>
        <w:jc w:val="both"/>
        <w:rPr>
          <w:rFonts w:ascii="Verdana" w:hAnsi="Verdana" w:cs="Tahoma"/>
          <w:sz w:val="20"/>
        </w:rPr>
      </w:pPr>
    </w:p>
    <w:p w:rsidR="00C067CF" w:rsidRDefault="00C067CF" w:rsidP="00C067CF">
      <w:pPr>
        <w:ind w:right="-427"/>
        <w:jc w:val="both"/>
        <w:rPr>
          <w:rFonts w:ascii="Tahoma" w:hAnsi="Tahoma" w:cs="Tahoma"/>
          <w:color w:val="4F81BD"/>
          <w:sz w:val="19"/>
          <w:szCs w:val="19"/>
        </w:rPr>
      </w:pPr>
    </w:p>
    <w:p w:rsidR="00C067CF" w:rsidRDefault="00C067CF" w:rsidP="00C067CF">
      <w:pPr>
        <w:ind w:left="600" w:right="-427"/>
        <w:jc w:val="both"/>
        <w:rPr>
          <w:rFonts w:ascii="Tahoma" w:hAnsi="Tahoma" w:cs="Tahoma"/>
          <w:color w:val="4F81BD"/>
          <w:sz w:val="19"/>
          <w:szCs w:val="19"/>
        </w:rPr>
      </w:pPr>
    </w:p>
    <w:p w:rsidR="00C067CF" w:rsidRPr="009175FF" w:rsidRDefault="00C067CF" w:rsidP="00C067CF">
      <w:pPr>
        <w:ind w:left="600" w:right="-427"/>
        <w:jc w:val="both"/>
        <w:rPr>
          <w:rFonts w:ascii="Tahoma" w:hAnsi="Tahoma" w:cs="Tahoma"/>
          <w:color w:val="4F81BD"/>
          <w:sz w:val="19"/>
          <w:szCs w:val="19"/>
        </w:rPr>
      </w:pPr>
    </w:p>
    <w:p w:rsidR="00C067CF" w:rsidRPr="00427D9A" w:rsidRDefault="00C067CF" w:rsidP="00C067CF">
      <w:pPr>
        <w:ind w:right="-427"/>
        <w:rPr>
          <w:rFonts w:ascii="Verdana" w:hAnsi="Verdana" w:cs="Tahoma"/>
          <w:sz w:val="19"/>
          <w:szCs w:val="19"/>
        </w:rPr>
      </w:pPr>
      <w:bookmarkStart w:id="8" w:name="_Toc505598255"/>
      <w:bookmarkStart w:id="9" w:name="_Toc505598332"/>
      <w:bookmarkStart w:id="10" w:name="_Toc505598425"/>
      <w:bookmarkStart w:id="11" w:name="_Toc507512604"/>
      <w:bookmarkStart w:id="12" w:name="_Toc507512905"/>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8"/>
      <w:bookmarkEnd w:id="9"/>
      <w:bookmarkEnd w:id="10"/>
      <w:bookmarkEnd w:id="11"/>
      <w:bookmarkEnd w:id="12"/>
    </w:p>
    <w:p w:rsidR="00C067CF" w:rsidRPr="00427D9A" w:rsidRDefault="00C067CF" w:rsidP="00C067CF">
      <w:pPr>
        <w:ind w:right="-427"/>
        <w:rPr>
          <w:rFonts w:ascii="Verdana" w:hAnsi="Verdana" w:cs="Tahoma"/>
          <w:sz w:val="19"/>
          <w:szCs w:val="19"/>
        </w:rPr>
      </w:pPr>
    </w:p>
    <w:p w:rsidR="00C067CF" w:rsidRPr="00427D9A" w:rsidRDefault="00C067CF" w:rsidP="00C067CF">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C067CF" w:rsidRPr="00427D9A" w:rsidRDefault="00C067CF" w:rsidP="00C067CF">
      <w:pPr>
        <w:ind w:right="-427"/>
        <w:rPr>
          <w:rFonts w:ascii="Verdana" w:hAnsi="Verdana" w:cs="Tahoma"/>
          <w:sz w:val="18"/>
          <w:szCs w:val="18"/>
        </w:rPr>
      </w:pPr>
    </w:p>
    <w:p w:rsidR="00C067CF" w:rsidRPr="00427D9A" w:rsidRDefault="00C067CF" w:rsidP="00C067CF">
      <w:pPr>
        <w:ind w:right="-427"/>
        <w:rPr>
          <w:rFonts w:ascii="Verdana" w:hAnsi="Verdana" w:cs="Tahoma"/>
          <w:sz w:val="18"/>
          <w:szCs w:val="18"/>
        </w:rPr>
      </w:pPr>
    </w:p>
    <w:p w:rsidR="00C067CF" w:rsidRPr="00427D9A" w:rsidRDefault="00C067CF" w:rsidP="00C067CF">
      <w:pPr>
        <w:ind w:right="-427"/>
        <w:rPr>
          <w:rFonts w:ascii="Verdana" w:hAnsi="Verdana" w:cs="Tahoma"/>
          <w:sz w:val="18"/>
          <w:szCs w:val="18"/>
        </w:rPr>
      </w:pPr>
    </w:p>
    <w:p w:rsidR="00C067CF" w:rsidRPr="00427D9A" w:rsidRDefault="00C067CF" w:rsidP="00C067CF">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rsidR="00C067CF" w:rsidRPr="00427D9A" w:rsidRDefault="00C067CF" w:rsidP="00C067CF">
      <w:pPr>
        <w:shd w:val="clear" w:color="auto" w:fill="FFFFFF"/>
        <w:ind w:left="142" w:right="-427"/>
        <w:jc w:val="both"/>
        <w:rPr>
          <w:rFonts w:ascii="Verdana" w:hAnsi="Verdana"/>
          <w:sz w:val="14"/>
          <w:szCs w:val="14"/>
        </w:rPr>
      </w:pPr>
    </w:p>
    <w:p w:rsidR="00C067CF" w:rsidRPr="00427D9A" w:rsidRDefault="00C067CF" w:rsidP="00C067CF">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rsidR="00C067CF" w:rsidRPr="00427D9A" w:rsidRDefault="00C067CF" w:rsidP="00C067CF">
      <w:pPr>
        <w:shd w:val="clear" w:color="auto" w:fill="FFFFFF"/>
        <w:ind w:left="142" w:right="-427"/>
        <w:jc w:val="both"/>
        <w:rPr>
          <w:rFonts w:ascii="Verdana" w:hAnsi="Verdana"/>
          <w:sz w:val="14"/>
          <w:szCs w:val="14"/>
        </w:rPr>
      </w:pP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rsidR="00C067CF" w:rsidRPr="00427D9A" w:rsidRDefault="00C067CF" w:rsidP="00C067CF">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rsidR="00C067CF" w:rsidRPr="00427D9A" w:rsidRDefault="00C067CF" w:rsidP="00C067CF">
      <w:pPr>
        <w:shd w:val="clear" w:color="auto" w:fill="FFFFFF"/>
        <w:tabs>
          <w:tab w:val="left" w:pos="142"/>
        </w:tabs>
        <w:ind w:left="142" w:right="-427"/>
        <w:contextualSpacing/>
        <w:jc w:val="both"/>
        <w:rPr>
          <w:rFonts w:ascii="Verdana" w:hAnsi="Verdana"/>
          <w:b/>
          <w:sz w:val="16"/>
          <w:szCs w:val="16"/>
        </w:rPr>
      </w:pPr>
    </w:p>
    <w:p w:rsidR="004B0E7C" w:rsidRDefault="00C067CF" w:rsidP="00C067CF">
      <w:pPr>
        <w:shd w:val="clear" w:color="auto" w:fill="FFFFFF"/>
        <w:tabs>
          <w:tab w:val="left" w:pos="142"/>
        </w:tabs>
        <w:ind w:right="-427"/>
        <w:jc w:val="both"/>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sectPr w:rsidR="004B0E7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7CF" w:rsidRDefault="00C067CF" w:rsidP="00C067CF">
      <w:r>
        <w:separator/>
      </w:r>
    </w:p>
  </w:endnote>
  <w:endnote w:type="continuationSeparator" w:id="0">
    <w:p w:rsidR="00C067CF" w:rsidRDefault="00C067CF" w:rsidP="00C06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7CF" w:rsidRDefault="00C067CF" w:rsidP="00C067CF">
      <w:r>
        <w:separator/>
      </w:r>
    </w:p>
  </w:footnote>
  <w:footnote w:type="continuationSeparator" w:id="0">
    <w:p w:rsidR="00C067CF" w:rsidRDefault="00C067CF" w:rsidP="00C067CF">
      <w:r>
        <w:continuationSeparator/>
      </w:r>
    </w:p>
  </w:footnote>
  <w:footnote w:id="1">
    <w:p w:rsidR="00C067CF" w:rsidRPr="00B55B80" w:rsidRDefault="00C067CF" w:rsidP="00C067CF">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C067CF" w:rsidRPr="00EC77F8" w:rsidRDefault="00C067CF" w:rsidP="00C067CF">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144660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3"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7CF"/>
    <w:rsid w:val="004B0E7C"/>
    <w:rsid w:val="00C067CF"/>
    <w:rsid w:val="00DE78C8"/>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1C5A6"/>
  <w15:chartTrackingRefBased/>
  <w15:docId w15:val="{F06F6FAA-82BA-471C-A4DE-86C46837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7CF"/>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067CF"/>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067CF"/>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C067CF"/>
    <w:pPr>
      <w:jc w:val="both"/>
    </w:pPr>
    <w:rPr>
      <w:rFonts w:ascii="Arial" w:hAnsi="Arial"/>
      <w:lang w:val="eu-ES"/>
    </w:rPr>
  </w:style>
  <w:style w:type="character" w:customStyle="1" w:styleId="TextonotapieCar">
    <w:name w:val="Texto nota pie Car"/>
    <w:basedOn w:val="Fuentedeprrafopredeter"/>
    <w:link w:val="Textonotapie"/>
    <w:uiPriority w:val="99"/>
    <w:rsid w:val="00C067CF"/>
    <w:rPr>
      <w:rFonts w:ascii="Arial" w:eastAsia="Times New Roman" w:hAnsi="Arial" w:cs="Times New Roman"/>
      <w:sz w:val="24"/>
      <w:szCs w:val="24"/>
      <w:lang w:eastAsia="es-ES"/>
    </w:rPr>
  </w:style>
  <w:style w:type="character" w:styleId="Refdenotaalpie">
    <w:name w:val="footnote reference"/>
    <w:uiPriority w:val="99"/>
    <w:unhideWhenUsed/>
    <w:rsid w:val="00C067CF"/>
    <w:rPr>
      <w:vertAlign w:val="superscript"/>
    </w:rPr>
  </w:style>
  <w:style w:type="paragraph" w:customStyle="1" w:styleId="Prrafodelista1">
    <w:name w:val="Párrafo de lista1"/>
    <w:basedOn w:val="Normal"/>
    <w:uiPriority w:val="99"/>
    <w:qFormat/>
    <w:rsid w:val="00C067CF"/>
    <w:pPr>
      <w:ind w:left="708"/>
    </w:pPr>
  </w:style>
  <w:style w:type="paragraph" w:styleId="Listaconvietas">
    <w:name w:val="List Bullet"/>
    <w:basedOn w:val="Normal"/>
    <w:unhideWhenUsed/>
    <w:rsid w:val="00C067CF"/>
    <w:pPr>
      <w:numPr>
        <w:numId w:val="3"/>
      </w:numPr>
    </w:pPr>
    <w:rPr>
      <w:rFonts w:ascii="Century Gothic" w:hAnsi="Century Gothic"/>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567</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Lopez De Foronda Aperribay, Miren</cp:lastModifiedBy>
  <cp:revision>2</cp:revision>
  <dcterms:created xsi:type="dcterms:W3CDTF">2021-02-11T08:04:00Z</dcterms:created>
  <dcterms:modified xsi:type="dcterms:W3CDTF">2021-02-17T08:37:00Z</dcterms:modified>
</cp:coreProperties>
</file>