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6BEE" w14:textId="2D43D347" w:rsidR="00060F16" w:rsidRDefault="00060F16" w:rsidP="00FA2E06">
      <w:pPr>
        <w:pStyle w:val="Ttulo"/>
        <w:pBdr>
          <w:bottom w:val="none" w:sz="0" w:space="0" w:color="auto"/>
        </w:pBdr>
        <w:jc w:val="both"/>
      </w:pPr>
      <w:r>
        <w:t>URA/014A/2021</w:t>
      </w:r>
    </w:p>
    <w:p w14:paraId="5DFF8C8D" w14:textId="60FF4EEB" w:rsidR="00A979B3" w:rsidRPr="00DB7E46" w:rsidRDefault="00A979B3" w:rsidP="00FA2E06">
      <w:pPr>
        <w:pStyle w:val="Ttulo"/>
        <w:pBdr>
          <w:bottom w:val="none" w:sz="0" w:space="0" w:color="auto"/>
        </w:pBdr>
        <w:jc w:val="both"/>
      </w:pPr>
      <w:r w:rsidRPr="00DB7E46">
        <w:t xml:space="preserve">PLIEGO DE PRESCRIPCIONES TÉCNICAS PARTICULARES QUE HAN DE REGIR EL PROCEDIMIENTO PARA LA CONTRATACIÓN DEL SERVICIO </w:t>
      </w:r>
      <w:r w:rsidR="00D2128B">
        <w:t xml:space="preserve">PARA </w:t>
      </w:r>
      <w:r w:rsidR="00D72CFE">
        <w:t>EL ANÁLISIS DE ALTERNATIVAS Y REDACCIÓN DEL PROYECTO CONSTRUCTI</w:t>
      </w:r>
      <w:r w:rsidR="004F1A3D">
        <w:t>VO DEL SANEAMIENTO DE LEGUTIO</w:t>
      </w:r>
      <w:r w:rsidR="00D72CFE">
        <w:t xml:space="preserve"> (ARABA)</w:t>
      </w:r>
    </w:p>
    <w:p w14:paraId="5DFF8C8E" w14:textId="77777777" w:rsidR="00850DFF" w:rsidRDefault="00850DFF" w:rsidP="00D2128B">
      <w:pPr>
        <w:pBdr>
          <w:bottom w:val="single" w:sz="4" w:space="1" w:color="auto"/>
        </w:pBdr>
      </w:pPr>
    </w:p>
    <w:bookmarkStart w:id="0" w:name="_Toc351370933"/>
    <w:bookmarkStart w:id="1" w:name="_Toc351371486"/>
    <w:p w14:paraId="5DFF8C90" w14:textId="77777777" w:rsidR="00C7112F" w:rsidRPr="005B6956" w:rsidRDefault="005D4823">
      <w:pPr>
        <w:pStyle w:val="TDC1"/>
        <w:rPr>
          <w:rFonts w:ascii="Calibri" w:hAnsi="Calibri"/>
          <w:b w:val="0"/>
          <w:szCs w:val="22"/>
          <w:lang w:val="es-ES"/>
        </w:rPr>
      </w:pPr>
      <w:r>
        <w:rPr>
          <w:bCs/>
        </w:rPr>
        <w:fldChar w:fldCharType="begin"/>
      </w:r>
      <w:r>
        <w:rPr>
          <w:bCs/>
        </w:rPr>
        <w:instrText xml:space="preserve"> TOC \o "1-3" \h \z \u </w:instrText>
      </w:r>
      <w:r>
        <w:rPr>
          <w:bCs/>
        </w:rPr>
        <w:fldChar w:fldCharType="separate"/>
      </w:r>
      <w:hyperlink w:anchor="_Toc62649062" w:history="1">
        <w:r w:rsidR="00C7112F" w:rsidRPr="00AE5F53">
          <w:rPr>
            <w:rStyle w:val="Hipervnculo"/>
          </w:rPr>
          <w:t>1</w:t>
        </w:r>
        <w:r w:rsidR="00C7112F" w:rsidRPr="005B6956">
          <w:rPr>
            <w:rFonts w:ascii="Calibri" w:hAnsi="Calibri"/>
            <w:b w:val="0"/>
            <w:szCs w:val="22"/>
            <w:lang w:val="es-ES"/>
          </w:rPr>
          <w:tab/>
        </w:r>
        <w:r w:rsidR="00C7112F" w:rsidRPr="00AE5F53">
          <w:rPr>
            <w:rStyle w:val="Hipervnculo"/>
          </w:rPr>
          <w:t>OBJETO DEL CONTRATO Y ALCANCE DE LOS TRABAJOS</w:t>
        </w:r>
        <w:r w:rsidR="00C7112F">
          <w:rPr>
            <w:webHidden/>
          </w:rPr>
          <w:tab/>
        </w:r>
        <w:r w:rsidR="00C7112F">
          <w:rPr>
            <w:webHidden/>
          </w:rPr>
          <w:fldChar w:fldCharType="begin"/>
        </w:r>
        <w:r w:rsidR="00C7112F">
          <w:rPr>
            <w:webHidden/>
          </w:rPr>
          <w:instrText xml:space="preserve"> PAGEREF _Toc62649062 \h </w:instrText>
        </w:r>
        <w:r w:rsidR="00C7112F">
          <w:rPr>
            <w:webHidden/>
          </w:rPr>
        </w:r>
        <w:r w:rsidR="00C7112F">
          <w:rPr>
            <w:webHidden/>
          </w:rPr>
          <w:fldChar w:fldCharType="separate"/>
        </w:r>
        <w:r w:rsidR="00C7112F">
          <w:rPr>
            <w:webHidden/>
          </w:rPr>
          <w:t>2</w:t>
        </w:r>
        <w:r w:rsidR="00C7112F">
          <w:rPr>
            <w:webHidden/>
          </w:rPr>
          <w:fldChar w:fldCharType="end"/>
        </w:r>
      </w:hyperlink>
    </w:p>
    <w:p w14:paraId="5DFF8C91" w14:textId="77777777" w:rsidR="00C7112F" w:rsidRPr="005B6956" w:rsidRDefault="00060F16">
      <w:pPr>
        <w:pStyle w:val="TDC1"/>
        <w:rPr>
          <w:rFonts w:ascii="Calibri" w:hAnsi="Calibri"/>
          <w:b w:val="0"/>
          <w:szCs w:val="22"/>
          <w:lang w:val="es-ES"/>
        </w:rPr>
      </w:pPr>
      <w:hyperlink w:anchor="_Toc62649063" w:history="1">
        <w:r w:rsidR="00C7112F" w:rsidRPr="00AE5F53">
          <w:rPr>
            <w:rStyle w:val="Hipervnculo"/>
          </w:rPr>
          <w:t>2</w:t>
        </w:r>
        <w:r w:rsidR="00C7112F" w:rsidRPr="005B6956">
          <w:rPr>
            <w:rFonts w:ascii="Calibri" w:hAnsi="Calibri"/>
            <w:b w:val="0"/>
            <w:szCs w:val="22"/>
            <w:lang w:val="es-ES"/>
          </w:rPr>
          <w:tab/>
        </w:r>
        <w:r w:rsidR="00C7112F" w:rsidRPr="00AE5F53">
          <w:rPr>
            <w:rStyle w:val="Hipervnculo"/>
          </w:rPr>
          <w:t>ANTECEDENTES</w:t>
        </w:r>
        <w:r w:rsidR="00C7112F">
          <w:rPr>
            <w:webHidden/>
          </w:rPr>
          <w:tab/>
        </w:r>
        <w:r w:rsidR="00C7112F">
          <w:rPr>
            <w:webHidden/>
          </w:rPr>
          <w:fldChar w:fldCharType="begin"/>
        </w:r>
        <w:r w:rsidR="00C7112F">
          <w:rPr>
            <w:webHidden/>
          </w:rPr>
          <w:instrText xml:space="preserve"> PAGEREF _Toc62649063 \h </w:instrText>
        </w:r>
        <w:r w:rsidR="00C7112F">
          <w:rPr>
            <w:webHidden/>
          </w:rPr>
        </w:r>
        <w:r w:rsidR="00C7112F">
          <w:rPr>
            <w:webHidden/>
          </w:rPr>
          <w:fldChar w:fldCharType="separate"/>
        </w:r>
        <w:r w:rsidR="00C7112F">
          <w:rPr>
            <w:webHidden/>
          </w:rPr>
          <w:t>2</w:t>
        </w:r>
        <w:r w:rsidR="00C7112F">
          <w:rPr>
            <w:webHidden/>
          </w:rPr>
          <w:fldChar w:fldCharType="end"/>
        </w:r>
      </w:hyperlink>
    </w:p>
    <w:p w14:paraId="5DFF8C92" w14:textId="77777777" w:rsidR="00C7112F" w:rsidRPr="005B6956" w:rsidRDefault="00060F16">
      <w:pPr>
        <w:pStyle w:val="TDC1"/>
        <w:rPr>
          <w:rFonts w:ascii="Calibri" w:hAnsi="Calibri"/>
          <w:b w:val="0"/>
          <w:szCs w:val="22"/>
          <w:lang w:val="es-ES"/>
        </w:rPr>
      </w:pPr>
      <w:hyperlink w:anchor="_Toc62649064" w:history="1">
        <w:r w:rsidR="00C7112F" w:rsidRPr="00AE5F53">
          <w:rPr>
            <w:rStyle w:val="Hipervnculo"/>
          </w:rPr>
          <w:t>3</w:t>
        </w:r>
        <w:r w:rsidR="00C7112F" w:rsidRPr="005B6956">
          <w:rPr>
            <w:rFonts w:ascii="Calibri" w:hAnsi="Calibri"/>
            <w:b w:val="0"/>
            <w:szCs w:val="22"/>
            <w:lang w:val="es-ES"/>
          </w:rPr>
          <w:tab/>
        </w:r>
        <w:r w:rsidR="00C7112F" w:rsidRPr="00AE5F53">
          <w:rPr>
            <w:rStyle w:val="Hipervnculo"/>
          </w:rPr>
          <w:t>MARCO LEGAL</w:t>
        </w:r>
        <w:r w:rsidR="00C7112F">
          <w:rPr>
            <w:webHidden/>
          </w:rPr>
          <w:tab/>
        </w:r>
        <w:r w:rsidR="00C7112F">
          <w:rPr>
            <w:webHidden/>
          </w:rPr>
          <w:fldChar w:fldCharType="begin"/>
        </w:r>
        <w:r w:rsidR="00C7112F">
          <w:rPr>
            <w:webHidden/>
          </w:rPr>
          <w:instrText xml:space="preserve"> PAGEREF _Toc62649064 \h </w:instrText>
        </w:r>
        <w:r w:rsidR="00C7112F">
          <w:rPr>
            <w:webHidden/>
          </w:rPr>
        </w:r>
        <w:r w:rsidR="00C7112F">
          <w:rPr>
            <w:webHidden/>
          </w:rPr>
          <w:fldChar w:fldCharType="separate"/>
        </w:r>
        <w:r w:rsidR="00C7112F">
          <w:rPr>
            <w:webHidden/>
          </w:rPr>
          <w:t>3</w:t>
        </w:r>
        <w:r w:rsidR="00C7112F">
          <w:rPr>
            <w:webHidden/>
          </w:rPr>
          <w:fldChar w:fldCharType="end"/>
        </w:r>
      </w:hyperlink>
    </w:p>
    <w:p w14:paraId="5DFF8C93" w14:textId="77777777" w:rsidR="00C7112F" w:rsidRPr="005B6956" w:rsidRDefault="00060F16">
      <w:pPr>
        <w:pStyle w:val="TDC1"/>
        <w:rPr>
          <w:rFonts w:ascii="Calibri" w:hAnsi="Calibri"/>
          <w:b w:val="0"/>
          <w:szCs w:val="22"/>
          <w:lang w:val="es-ES"/>
        </w:rPr>
      </w:pPr>
      <w:hyperlink w:anchor="_Toc62649065" w:history="1">
        <w:r w:rsidR="00C7112F" w:rsidRPr="00AE5F53">
          <w:rPr>
            <w:rStyle w:val="Hipervnculo"/>
          </w:rPr>
          <w:t>4</w:t>
        </w:r>
        <w:r w:rsidR="00C7112F" w:rsidRPr="005B6956">
          <w:rPr>
            <w:rFonts w:ascii="Calibri" w:hAnsi="Calibri"/>
            <w:b w:val="0"/>
            <w:szCs w:val="22"/>
            <w:lang w:val="es-ES"/>
          </w:rPr>
          <w:tab/>
        </w:r>
        <w:r w:rsidR="00C7112F" w:rsidRPr="00AE5F53">
          <w:rPr>
            <w:rStyle w:val="Hipervnculo"/>
          </w:rPr>
          <w:t>TRABAJOS A REALIZAR</w:t>
        </w:r>
        <w:r w:rsidR="00C7112F">
          <w:rPr>
            <w:webHidden/>
          </w:rPr>
          <w:tab/>
        </w:r>
        <w:r w:rsidR="00C7112F">
          <w:rPr>
            <w:webHidden/>
          </w:rPr>
          <w:fldChar w:fldCharType="begin"/>
        </w:r>
        <w:r w:rsidR="00C7112F">
          <w:rPr>
            <w:webHidden/>
          </w:rPr>
          <w:instrText xml:space="preserve"> PAGEREF _Toc62649065 \h </w:instrText>
        </w:r>
        <w:r w:rsidR="00C7112F">
          <w:rPr>
            <w:webHidden/>
          </w:rPr>
        </w:r>
        <w:r w:rsidR="00C7112F">
          <w:rPr>
            <w:webHidden/>
          </w:rPr>
          <w:fldChar w:fldCharType="separate"/>
        </w:r>
        <w:r w:rsidR="00C7112F">
          <w:rPr>
            <w:webHidden/>
          </w:rPr>
          <w:t>3</w:t>
        </w:r>
        <w:r w:rsidR="00C7112F">
          <w:rPr>
            <w:webHidden/>
          </w:rPr>
          <w:fldChar w:fldCharType="end"/>
        </w:r>
      </w:hyperlink>
    </w:p>
    <w:p w14:paraId="5DFF8C94" w14:textId="77777777" w:rsidR="00C7112F" w:rsidRPr="005B6956" w:rsidRDefault="00060F16">
      <w:pPr>
        <w:pStyle w:val="TDC2"/>
        <w:rPr>
          <w:rFonts w:ascii="Calibri" w:hAnsi="Calibri"/>
          <w:noProof/>
          <w:szCs w:val="22"/>
          <w:lang w:val="es-ES"/>
        </w:rPr>
      </w:pPr>
      <w:hyperlink w:anchor="_Toc62649066" w:history="1">
        <w:r w:rsidR="00C7112F" w:rsidRPr="00AE5F53">
          <w:rPr>
            <w:rStyle w:val="Hipervnculo"/>
            <w:noProof/>
          </w:rPr>
          <w:t>4.1</w:t>
        </w:r>
        <w:r w:rsidR="00C7112F" w:rsidRPr="005B6956">
          <w:rPr>
            <w:rFonts w:ascii="Calibri" w:hAnsi="Calibri"/>
            <w:noProof/>
            <w:szCs w:val="22"/>
            <w:lang w:val="es-ES"/>
          </w:rPr>
          <w:tab/>
        </w:r>
        <w:r w:rsidR="00C7112F" w:rsidRPr="00AE5F53">
          <w:rPr>
            <w:rStyle w:val="Hipervnculo"/>
            <w:noProof/>
          </w:rPr>
          <w:t>ÁMBITO DE ACTUACIÓN</w:t>
        </w:r>
        <w:r w:rsidR="00C7112F">
          <w:rPr>
            <w:noProof/>
            <w:webHidden/>
          </w:rPr>
          <w:tab/>
        </w:r>
        <w:r w:rsidR="00C7112F">
          <w:rPr>
            <w:noProof/>
            <w:webHidden/>
          </w:rPr>
          <w:fldChar w:fldCharType="begin"/>
        </w:r>
        <w:r w:rsidR="00C7112F">
          <w:rPr>
            <w:noProof/>
            <w:webHidden/>
          </w:rPr>
          <w:instrText xml:space="preserve"> PAGEREF _Toc62649066 \h </w:instrText>
        </w:r>
        <w:r w:rsidR="00C7112F">
          <w:rPr>
            <w:noProof/>
            <w:webHidden/>
          </w:rPr>
        </w:r>
        <w:r w:rsidR="00C7112F">
          <w:rPr>
            <w:noProof/>
            <w:webHidden/>
          </w:rPr>
          <w:fldChar w:fldCharType="separate"/>
        </w:r>
        <w:r w:rsidR="00C7112F">
          <w:rPr>
            <w:noProof/>
            <w:webHidden/>
          </w:rPr>
          <w:t>3</w:t>
        </w:r>
        <w:r w:rsidR="00C7112F">
          <w:rPr>
            <w:noProof/>
            <w:webHidden/>
          </w:rPr>
          <w:fldChar w:fldCharType="end"/>
        </w:r>
      </w:hyperlink>
    </w:p>
    <w:p w14:paraId="5DFF8C95" w14:textId="77777777" w:rsidR="00C7112F" w:rsidRPr="005B6956" w:rsidRDefault="00060F16">
      <w:pPr>
        <w:pStyle w:val="TDC2"/>
        <w:rPr>
          <w:rFonts w:ascii="Calibri" w:hAnsi="Calibri"/>
          <w:noProof/>
          <w:szCs w:val="22"/>
          <w:lang w:val="es-ES"/>
        </w:rPr>
      </w:pPr>
      <w:hyperlink w:anchor="_Toc62649067" w:history="1">
        <w:r w:rsidR="00C7112F" w:rsidRPr="00AE5F53">
          <w:rPr>
            <w:rStyle w:val="Hipervnculo"/>
            <w:noProof/>
            <w:lang w:val="es-ES"/>
          </w:rPr>
          <w:t>4.2</w:t>
        </w:r>
        <w:r w:rsidR="00C7112F" w:rsidRPr="005B6956">
          <w:rPr>
            <w:rFonts w:ascii="Calibri" w:hAnsi="Calibri"/>
            <w:noProof/>
            <w:szCs w:val="22"/>
            <w:lang w:val="es-ES"/>
          </w:rPr>
          <w:tab/>
        </w:r>
        <w:r w:rsidR="00C7112F" w:rsidRPr="00AE5F53">
          <w:rPr>
            <w:rStyle w:val="Hipervnculo"/>
            <w:noProof/>
            <w:lang w:val="es-ES"/>
          </w:rPr>
          <w:t>DURACIÓN DE LOS TRABAJOS</w:t>
        </w:r>
        <w:r w:rsidR="00C7112F">
          <w:rPr>
            <w:noProof/>
            <w:webHidden/>
          </w:rPr>
          <w:tab/>
        </w:r>
        <w:r w:rsidR="00C7112F">
          <w:rPr>
            <w:noProof/>
            <w:webHidden/>
          </w:rPr>
          <w:fldChar w:fldCharType="begin"/>
        </w:r>
        <w:r w:rsidR="00C7112F">
          <w:rPr>
            <w:noProof/>
            <w:webHidden/>
          </w:rPr>
          <w:instrText xml:space="preserve"> PAGEREF _Toc62649067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6" w14:textId="77777777" w:rsidR="00C7112F" w:rsidRPr="005B6956" w:rsidRDefault="00060F16">
      <w:pPr>
        <w:pStyle w:val="TDC2"/>
        <w:rPr>
          <w:rFonts w:ascii="Calibri" w:hAnsi="Calibri"/>
          <w:noProof/>
          <w:szCs w:val="22"/>
          <w:lang w:val="es-ES"/>
        </w:rPr>
      </w:pPr>
      <w:hyperlink w:anchor="_Toc62649068" w:history="1">
        <w:r w:rsidR="00C7112F" w:rsidRPr="00AE5F53">
          <w:rPr>
            <w:rStyle w:val="Hipervnculo"/>
            <w:noProof/>
          </w:rPr>
          <w:t>4.3</w:t>
        </w:r>
        <w:r w:rsidR="00C7112F" w:rsidRPr="005B6956">
          <w:rPr>
            <w:rFonts w:ascii="Calibri" w:hAnsi="Calibri"/>
            <w:noProof/>
            <w:szCs w:val="22"/>
            <w:lang w:val="es-ES"/>
          </w:rPr>
          <w:tab/>
        </w:r>
        <w:r w:rsidR="00C7112F" w:rsidRPr="00AE5F53">
          <w:rPr>
            <w:rStyle w:val="Hipervnculo"/>
            <w:noProof/>
          </w:rPr>
          <w:t>TRABAJOS A REALIZAR POR EL ADJUDICATARIO</w:t>
        </w:r>
        <w:r w:rsidR="00C7112F">
          <w:rPr>
            <w:noProof/>
            <w:webHidden/>
          </w:rPr>
          <w:tab/>
        </w:r>
        <w:r w:rsidR="00C7112F">
          <w:rPr>
            <w:noProof/>
            <w:webHidden/>
          </w:rPr>
          <w:fldChar w:fldCharType="begin"/>
        </w:r>
        <w:r w:rsidR="00C7112F">
          <w:rPr>
            <w:noProof/>
            <w:webHidden/>
          </w:rPr>
          <w:instrText xml:space="preserve"> PAGEREF _Toc62649068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7" w14:textId="77777777" w:rsidR="00C7112F" w:rsidRPr="005B6956" w:rsidRDefault="00060F16">
      <w:pPr>
        <w:pStyle w:val="TDC3"/>
        <w:rPr>
          <w:rFonts w:ascii="Calibri" w:hAnsi="Calibri"/>
          <w:noProof/>
          <w:szCs w:val="22"/>
          <w:lang w:val="es-ES"/>
        </w:rPr>
      </w:pPr>
      <w:hyperlink w:anchor="_Toc62649069" w:history="1">
        <w:r w:rsidR="00C7112F" w:rsidRPr="00AE5F53">
          <w:rPr>
            <w:rStyle w:val="Hipervnculo"/>
            <w:noProof/>
          </w:rPr>
          <w:t>4.3.1</w:t>
        </w:r>
        <w:r w:rsidR="00C7112F" w:rsidRPr="005B6956">
          <w:rPr>
            <w:rFonts w:ascii="Calibri" w:hAnsi="Calibri"/>
            <w:noProof/>
            <w:szCs w:val="22"/>
            <w:lang w:val="es-ES"/>
          </w:rPr>
          <w:tab/>
        </w:r>
        <w:r w:rsidR="00C7112F" w:rsidRPr="00AE5F53">
          <w:rPr>
            <w:rStyle w:val="Hipervnculo"/>
            <w:noProof/>
          </w:rPr>
          <w:t>Análisis del Proyecto base</w:t>
        </w:r>
        <w:r w:rsidR="00C7112F">
          <w:rPr>
            <w:noProof/>
            <w:webHidden/>
          </w:rPr>
          <w:tab/>
        </w:r>
        <w:r w:rsidR="00C7112F">
          <w:rPr>
            <w:noProof/>
            <w:webHidden/>
          </w:rPr>
          <w:fldChar w:fldCharType="begin"/>
        </w:r>
        <w:r w:rsidR="00C7112F">
          <w:rPr>
            <w:noProof/>
            <w:webHidden/>
          </w:rPr>
          <w:instrText xml:space="preserve"> PAGEREF _Toc62649069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8" w14:textId="77777777" w:rsidR="00C7112F" w:rsidRPr="005B6956" w:rsidRDefault="00060F16">
      <w:pPr>
        <w:pStyle w:val="TDC3"/>
        <w:rPr>
          <w:rFonts w:ascii="Calibri" w:hAnsi="Calibri"/>
          <w:noProof/>
          <w:szCs w:val="22"/>
          <w:lang w:val="es-ES"/>
        </w:rPr>
      </w:pPr>
      <w:hyperlink w:anchor="_Toc62649070" w:history="1">
        <w:r w:rsidR="00C7112F" w:rsidRPr="00AE5F53">
          <w:rPr>
            <w:rStyle w:val="Hipervnculo"/>
            <w:noProof/>
          </w:rPr>
          <w:t>4.3.2</w:t>
        </w:r>
        <w:r w:rsidR="00C7112F" w:rsidRPr="005B6956">
          <w:rPr>
            <w:rFonts w:ascii="Calibri" w:hAnsi="Calibri"/>
            <w:noProof/>
            <w:szCs w:val="22"/>
            <w:lang w:val="es-ES"/>
          </w:rPr>
          <w:tab/>
        </w:r>
        <w:r w:rsidR="00C7112F" w:rsidRPr="00AE5F53">
          <w:rPr>
            <w:rStyle w:val="Hipervnculo"/>
            <w:noProof/>
          </w:rPr>
          <w:t>Análisis del saneamiento actual</w:t>
        </w:r>
        <w:r w:rsidR="00C7112F">
          <w:rPr>
            <w:noProof/>
            <w:webHidden/>
          </w:rPr>
          <w:tab/>
        </w:r>
        <w:r w:rsidR="00C7112F">
          <w:rPr>
            <w:noProof/>
            <w:webHidden/>
          </w:rPr>
          <w:fldChar w:fldCharType="begin"/>
        </w:r>
        <w:r w:rsidR="00C7112F">
          <w:rPr>
            <w:noProof/>
            <w:webHidden/>
          </w:rPr>
          <w:instrText xml:space="preserve"> PAGEREF _Toc62649070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9" w14:textId="77777777" w:rsidR="00C7112F" w:rsidRPr="005B6956" w:rsidRDefault="00060F16">
      <w:pPr>
        <w:pStyle w:val="TDC3"/>
        <w:rPr>
          <w:rFonts w:ascii="Calibri" w:hAnsi="Calibri"/>
          <w:noProof/>
          <w:szCs w:val="22"/>
          <w:lang w:val="es-ES"/>
        </w:rPr>
      </w:pPr>
      <w:hyperlink w:anchor="_Toc62649071" w:history="1">
        <w:r w:rsidR="00C7112F" w:rsidRPr="00AE5F53">
          <w:rPr>
            <w:rStyle w:val="Hipervnculo"/>
            <w:noProof/>
          </w:rPr>
          <w:t>4.3.3</w:t>
        </w:r>
        <w:r w:rsidR="00C7112F" w:rsidRPr="005B6956">
          <w:rPr>
            <w:rFonts w:ascii="Calibri" w:hAnsi="Calibri"/>
            <w:noProof/>
            <w:szCs w:val="22"/>
            <w:lang w:val="es-ES"/>
          </w:rPr>
          <w:tab/>
        </w:r>
        <w:r w:rsidR="00C7112F" w:rsidRPr="00AE5F53">
          <w:rPr>
            <w:rStyle w:val="Hipervnculo"/>
            <w:noProof/>
          </w:rPr>
          <w:t>Análisis hidráulico</w:t>
        </w:r>
        <w:r w:rsidR="00C7112F">
          <w:rPr>
            <w:noProof/>
            <w:webHidden/>
          </w:rPr>
          <w:tab/>
        </w:r>
        <w:r w:rsidR="00C7112F">
          <w:rPr>
            <w:noProof/>
            <w:webHidden/>
          </w:rPr>
          <w:fldChar w:fldCharType="begin"/>
        </w:r>
        <w:r w:rsidR="00C7112F">
          <w:rPr>
            <w:noProof/>
            <w:webHidden/>
          </w:rPr>
          <w:instrText xml:space="preserve"> PAGEREF _Toc62649071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A" w14:textId="77777777" w:rsidR="00C7112F" w:rsidRPr="005B6956" w:rsidRDefault="00060F16">
      <w:pPr>
        <w:pStyle w:val="TDC3"/>
        <w:rPr>
          <w:rFonts w:ascii="Calibri" w:hAnsi="Calibri"/>
          <w:noProof/>
          <w:szCs w:val="22"/>
          <w:lang w:val="es-ES"/>
        </w:rPr>
      </w:pPr>
      <w:hyperlink w:anchor="_Toc62649072" w:history="1">
        <w:r w:rsidR="00C7112F" w:rsidRPr="00AE5F53">
          <w:rPr>
            <w:rStyle w:val="Hipervnculo"/>
            <w:noProof/>
          </w:rPr>
          <w:t>4.3.4</w:t>
        </w:r>
        <w:r w:rsidR="00C7112F" w:rsidRPr="005B6956">
          <w:rPr>
            <w:rFonts w:ascii="Calibri" w:hAnsi="Calibri"/>
            <w:noProof/>
            <w:szCs w:val="22"/>
            <w:lang w:val="es-ES"/>
          </w:rPr>
          <w:tab/>
        </w:r>
        <w:r w:rsidR="00C7112F" w:rsidRPr="00AE5F53">
          <w:rPr>
            <w:rStyle w:val="Hipervnculo"/>
            <w:noProof/>
          </w:rPr>
          <w:t>Trabajos topográficos</w:t>
        </w:r>
        <w:r w:rsidR="00C7112F">
          <w:rPr>
            <w:noProof/>
            <w:webHidden/>
          </w:rPr>
          <w:tab/>
        </w:r>
        <w:r w:rsidR="00C7112F">
          <w:rPr>
            <w:noProof/>
            <w:webHidden/>
          </w:rPr>
          <w:fldChar w:fldCharType="begin"/>
        </w:r>
        <w:r w:rsidR="00C7112F">
          <w:rPr>
            <w:noProof/>
            <w:webHidden/>
          </w:rPr>
          <w:instrText xml:space="preserve"> PAGEREF _Toc62649072 \h </w:instrText>
        </w:r>
        <w:r w:rsidR="00C7112F">
          <w:rPr>
            <w:noProof/>
            <w:webHidden/>
          </w:rPr>
        </w:r>
        <w:r w:rsidR="00C7112F">
          <w:rPr>
            <w:noProof/>
            <w:webHidden/>
          </w:rPr>
          <w:fldChar w:fldCharType="separate"/>
        </w:r>
        <w:r w:rsidR="00C7112F">
          <w:rPr>
            <w:noProof/>
            <w:webHidden/>
          </w:rPr>
          <w:t>4</w:t>
        </w:r>
        <w:r w:rsidR="00C7112F">
          <w:rPr>
            <w:noProof/>
            <w:webHidden/>
          </w:rPr>
          <w:fldChar w:fldCharType="end"/>
        </w:r>
      </w:hyperlink>
    </w:p>
    <w:p w14:paraId="5DFF8C9B" w14:textId="77777777" w:rsidR="00C7112F" w:rsidRPr="005B6956" w:rsidRDefault="00060F16">
      <w:pPr>
        <w:pStyle w:val="TDC3"/>
        <w:rPr>
          <w:rFonts w:ascii="Calibri" w:hAnsi="Calibri"/>
          <w:noProof/>
          <w:szCs w:val="22"/>
          <w:lang w:val="es-ES"/>
        </w:rPr>
      </w:pPr>
      <w:hyperlink w:anchor="_Toc62649073" w:history="1">
        <w:r w:rsidR="00C7112F" w:rsidRPr="00AE5F53">
          <w:rPr>
            <w:rStyle w:val="Hipervnculo"/>
            <w:noProof/>
          </w:rPr>
          <w:t>4.3.5</w:t>
        </w:r>
        <w:r w:rsidR="00C7112F" w:rsidRPr="005B6956">
          <w:rPr>
            <w:rFonts w:ascii="Calibri" w:hAnsi="Calibri"/>
            <w:noProof/>
            <w:szCs w:val="22"/>
            <w:lang w:val="es-ES"/>
          </w:rPr>
          <w:tab/>
        </w:r>
        <w:r w:rsidR="00C7112F" w:rsidRPr="00AE5F53">
          <w:rPr>
            <w:rStyle w:val="Hipervnculo"/>
            <w:noProof/>
          </w:rPr>
          <w:t>Trabajos geotécnicos</w:t>
        </w:r>
        <w:r w:rsidR="00C7112F">
          <w:rPr>
            <w:noProof/>
            <w:webHidden/>
          </w:rPr>
          <w:tab/>
        </w:r>
        <w:r w:rsidR="00C7112F">
          <w:rPr>
            <w:noProof/>
            <w:webHidden/>
          </w:rPr>
          <w:fldChar w:fldCharType="begin"/>
        </w:r>
        <w:r w:rsidR="00C7112F">
          <w:rPr>
            <w:noProof/>
            <w:webHidden/>
          </w:rPr>
          <w:instrText xml:space="preserve"> PAGEREF _Toc62649073 \h </w:instrText>
        </w:r>
        <w:r w:rsidR="00C7112F">
          <w:rPr>
            <w:noProof/>
            <w:webHidden/>
          </w:rPr>
        </w:r>
        <w:r w:rsidR="00C7112F">
          <w:rPr>
            <w:noProof/>
            <w:webHidden/>
          </w:rPr>
          <w:fldChar w:fldCharType="separate"/>
        </w:r>
        <w:r w:rsidR="00C7112F">
          <w:rPr>
            <w:noProof/>
            <w:webHidden/>
          </w:rPr>
          <w:t>5</w:t>
        </w:r>
        <w:r w:rsidR="00C7112F">
          <w:rPr>
            <w:noProof/>
            <w:webHidden/>
          </w:rPr>
          <w:fldChar w:fldCharType="end"/>
        </w:r>
      </w:hyperlink>
    </w:p>
    <w:p w14:paraId="5DFF8C9C" w14:textId="77777777" w:rsidR="00C7112F" w:rsidRPr="005B6956" w:rsidRDefault="00060F16">
      <w:pPr>
        <w:pStyle w:val="TDC3"/>
        <w:rPr>
          <w:rFonts w:ascii="Calibri" w:hAnsi="Calibri"/>
          <w:noProof/>
          <w:szCs w:val="22"/>
          <w:lang w:val="es-ES"/>
        </w:rPr>
      </w:pPr>
      <w:hyperlink w:anchor="_Toc62649074" w:history="1">
        <w:r w:rsidR="00C7112F" w:rsidRPr="00AE5F53">
          <w:rPr>
            <w:rStyle w:val="Hipervnculo"/>
            <w:noProof/>
          </w:rPr>
          <w:t>4.3.6</w:t>
        </w:r>
        <w:r w:rsidR="00C7112F" w:rsidRPr="005B6956">
          <w:rPr>
            <w:rFonts w:ascii="Calibri" w:hAnsi="Calibri"/>
            <w:noProof/>
            <w:szCs w:val="22"/>
            <w:lang w:val="es-ES"/>
          </w:rPr>
          <w:tab/>
        </w:r>
        <w:r w:rsidR="00C7112F" w:rsidRPr="00AE5F53">
          <w:rPr>
            <w:rStyle w:val="Hipervnculo"/>
            <w:noProof/>
          </w:rPr>
          <w:t>Equipos electromecánicos y obras singulares</w:t>
        </w:r>
        <w:r w:rsidR="00C7112F">
          <w:rPr>
            <w:noProof/>
            <w:webHidden/>
          </w:rPr>
          <w:tab/>
        </w:r>
        <w:r w:rsidR="00C7112F">
          <w:rPr>
            <w:noProof/>
            <w:webHidden/>
          </w:rPr>
          <w:fldChar w:fldCharType="begin"/>
        </w:r>
        <w:r w:rsidR="00C7112F">
          <w:rPr>
            <w:noProof/>
            <w:webHidden/>
          </w:rPr>
          <w:instrText xml:space="preserve"> PAGEREF _Toc62649074 \h </w:instrText>
        </w:r>
        <w:r w:rsidR="00C7112F">
          <w:rPr>
            <w:noProof/>
            <w:webHidden/>
          </w:rPr>
        </w:r>
        <w:r w:rsidR="00C7112F">
          <w:rPr>
            <w:noProof/>
            <w:webHidden/>
          </w:rPr>
          <w:fldChar w:fldCharType="separate"/>
        </w:r>
        <w:r w:rsidR="00C7112F">
          <w:rPr>
            <w:noProof/>
            <w:webHidden/>
          </w:rPr>
          <w:t>5</w:t>
        </w:r>
        <w:r w:rsidR="00C7112F">
          <w:rPr>
            <w:noProof/>
            <w:webHidden/>
          </w:rPr>
          <w:fldChar w:fldCharType="end"/>
        </w:r>
      </w:hyperlink>
    </w:p>
    <w:p w14:paraId="5DFF8C9D" w14:textId="77777777" w:rsidR="00C7112F" w:rsidRPr="005B6956" w:rsidRDefault="00060F16">
      <w:pPr>
        <w:pStyle w:val="TDC3"/>
        <w:rPr>
          <w:rFonts w:ascii="Calibri" w:hAnsi="Calibri"/>
          <w:noProof/>
          <w:szCs w:val="22"/>
          <w:lang w:val="es-ES"/>
        </w:rPr>
      </w:pPr>
      <w:hyperlink w:anchor="_Toc62649075" w:history="1">
        <w:r w:rsidR="00C7112F" w:rsidRPr="00AE5F53">
          <w:rPr>
            <w:rStyle w:val="Hipervnculo"/>
            <w:noProof/>
          </w:rPr>
          <w:t>4.3.7</w:t>
        </w:r>
        <w:r w:rsidR="00C7112F" w:rsidRPr="005B6956">
          <w:rPr>
            <w:rFonts w:ascii="Calibri" w:hAnsi="Calibri"/>
            <w:noProof/>
            <w:szCs w:val="22"/>
            <w:lang w:val="es-ES"/>
          </w:rPr>
          <w:tab/>
        </w:r>
        <w:r w:rsidR="00C7112F" w:rsidRPr="00AE5F53">
          <w:rPr>
            <w:rStyle w:val="Hipervnculo"/>
            <w:noProof/>
          </w:rPr>
          <w:t>Servicios afectados</w:t>
        </w:r>
        <w:r w:rsidR="00C7112F">
          <w:rPr>
            <w:noProof/>
            <w:webHidden/>
          </w:rPr>
          <w:tab/>
        </w:r>
        <w:r w:rsidR="00C7112F">
          <w:rPr>
            <w:noProof/>
            <w:webHidden/>
          </w:rPr>
          <w:fldChar w:fldCharType="begin"/>
        </w:r>
        <w:r w:rsidR="00C7112F">
          <w:rPr>
            <w:noProof/>
            <w:webHidden/>
          </w:rPr>
          <w:instrText xml:space="preserve"> PAGEREF _Toc62649075 \h </w:instrText>
        </w:r>
        <w:r w:rsidR="00C7112F">
          <w:rPr>
            <w:noProof/>
            <w:webHidden/>
          </w:rPr>
        </w:r>
        <w:r w:rsidR="00C7112F">
          <w:rPr>
            <w:noProof/>
            <w:webHidden/>
          </w:rPr>
          <w:fldChar w:fldCharType="separate"/>
        </w:r>
        <w:r w:rsidR="00C7112F">
          <w:rPr>
            <w:noProof/>
            <w:webHidden/>
          </w:rPr>
          <w:t>5</w:t>
        </w:r>
        <w:r w:rsidR="00C7112F">
          <w:rPr>
            <w:noProof/>
            <w:webHidden/>
          </w:rPr>
          <w:fldChar w:fldCharType="end"/>
        </w:r>
      </w:hyperlink>
    </w:p>
    <w:p w14:paraId="5DFF8C9E" w14:textId="77777777" w:rsidR="00C7112F" w:rsidRPr="005B6956" w:rsidRDefault="00060F16">
      <w:pPr>
        <w:pStyle w:val="TDC3"/>
        <w:rPr>
          <w:rFonts w:ascii="Calibri" w:hAnsi="Calibri"/>
          <w:noProof/>
          <w:szCs w:val="22"/>
          <w:lang w:val="es-ES"/>
        </w:rPr>
      </w:pPr>
      <w:hyperlink w:anchor="_Toc62649076" w:history="1">
        <w:r w:rsidR="00C7112F" w:rsidRPr="00AE5F53">
          <w:rPr>
            <w:rStyle w:val="Hipervnculo"/>
            <w:noProof/>
          </w:rPr>
          <w:t>4.3.8</w:t>
        </w:r>
        <w:r w:rsidR="00C7112F" w:rsidRPr="005B6956">
          <w:rPr>
            <w:rFonts w:ascii="Calibri" w:hAnsi="Calibri"/>
            <w:noProof/>
            <w:szCs w:val="22"/>
            <w:lang w:val="es-ES"/>
          </w:rPr>
          <w:tab/>
        </w:r>
        <w:r w:rsidR="00C7112F" w:rsidRPr="00AE5F53">
          <w:rPr>
            <w:rStyle w:val="Hipervnculo"/>
            <w:noProof/>
          </w:rPr>
          <w:t>Bienes y derechos afectados</w:t>
        </w:r>
        <w:r w:rsidR="00C7112F">
          <w:rPr>
            <w:noProof/>
            <w:webHidden/>
          </w:rPr>
          <w:tab/>
        </w:r>
        <w:r w:rsidR="00C7112F">
          <w:rPr>
            <w:noProof/>
            <w:webHidden/>
          </w:rPr>
          <w:fldChar w:fldCharType="begin"/>
        </w:r>
        <w:r w:rsidR="00C7112F">
          <w:rPr>
            <w:noProof/>
            <w:webHidden/>
          </w:rPr>
          <w:instrText xml:space="preserve"> PAGEREF _Toc62649076 \h </w:instrText>
        </w:r>
        <w:r w:rsidR="00C7112F">
          <w:rPr>
            <w:noProof/>
            <w:webHidden/>
          </w:rPr>
        </w:r>
        <w:r w:rsidR="00C7112F">
          <w:rPr>
            <w:noProof/>
            <w:webHidden/>
          </w:rPr>
          <w:fldChar w:fldCharType="separate"/>
        </w:r>
        <w:r w:rsidR="00C7112F">
          <w:rPr>
            <w:noProof/>
            <w:webHidden/>
          </w:rPr>
          <w:t>6</w:t>
        </w:r>
        <w:r w:rsidR="00C7112F">
          <w:rPr>
            <w:noProof/>
            <w:webHidden/>
          </w:rPr>
          <w:fldChar w:fldCharType="end"/>
        </w:r>
      </w:hyperlink>
    </w:p>
    <w:p w14:paraId="5DFF8C9F" w14:textId="77777777" w:rsidR="00C7112F" w:rsidRPr="005B6956" w:rsidRDefault="00060F16">
      <w:pPr>
        <w:pStyle w:val="TDC3"/>
        <w:rPr>
          <w:rFonts w:ascii="Calibri" w:hAnsi="Calibri"/>
          <w:noProof/>
          <w:szCs w:val="22"/>
          <w:lang w:val="es-ES"/>
        </w:rPr>
      </w:pPr>
      <w:hyperlink w:anchor="_Toc62649077" w:history="1">
        <w:r w:rsidR="00C7112F" w:rsidRPr="00AE5F53">
          <w:rPr>
            <w:rStyle w:val="Hipervnculo"/>
            <w:noProof/>
          </w:rPr>
          <w:t>4.3.9</w:t>
        </w:r>
        <w:r w:rsidR="00C7112F" w:rsidRPr="005B6956">
          <w:rPr>
            <w:rFonts w:ascii="Calibri" w:hAnsi="Calibri"/>
            <w:noProof/>
            <w:szCs w:val="22"/>
            <w:lang w:val="es-ES"/>
          </w:rPr>
          <w:tab/>
        </w:r>
        <w:r w:rsidR="00C7112F" w:rsidRPr="00AE5F53">
          <w:rPr>
            <w:rStyle w:val="Hipervnculo"/>
            <w:noProof/>
          </w:rPr>
          <w:t>Cálculo de estructuras</w:t>
        </w:r>
        <w:r w:rsidR="00C7112F">
          <w:rPr>
            <w:noProof/>
            <w:webHidden/>
          </w:rPr>
          <w:tab/>
        </w:r>
        <w:r w:rsidR="00C7112F">
          <w:rPr>
            <w:noProof/>
            <w:webHidden/>
          </w:rPr>
          <w:fldChar w:fldCharType="begin"/>
        </w:r>
        <w:r w:rsidR="00C7112F">
          <w:rPr>
            <w:noProof/>
            <w:webHidden/>
          </w:rPr>
          <w:instrText xml:space="preserve"> PAGEREF _Toc62649077 \h </w:instrText>
        </w:r>
        <w:r w:rsidR="00C7112F">
          <w:rPr>
            <w:noProof/>
            <w:webHidden/>
          </w:rPr>
        </w:r>
        <w:r w:rsidR="00C7112F">
          <w:rPr>
            <w:noProof/>
            <w:webHidden/>
          </w:rPr>
          <w:fldChar w:fldCharType="separate"/>
        </w:r>
        <w:r w:rsidR="00C7112F">
          <w:rPr>
            <w:noProof/>
            <w:webHidden/>
          </w:rPr>
          <w:t>6</w:t>
        </w:r>
        <w:r w:rsidR="00C7112F">
          <w:rPr>
            <w:noProof/>
            <w:webHidden/>
          </w:rPr>
          <w:fldChar w:fldCharType="end"/>
        </w:r>
      </w:hyperlink>
    </w:p>
    <w:p w14:paraId="5DFF8CA0" w14:textId="77777777" w:rsidR="00C7112F" w:rsidRPr="005B6956" w:rsidRDefault="00060F16">
      <w:pPr>
        <w:pStyle w:val="TDC3"/>
        <w:rPr>
          <w:rFonts w:ascii="Calibri" w:hAnsi="Calibri"/>
          <w:noProof/>
          <w:szCs w:val="22"/>
          <w:lang w:val="es-ES"/>
        </w:rPr>
      </w:pPr>
      <w:hyperlink w:anchor="_Toc62649078" w:history="1">
        <w:r w:rsidR="00C7112F" w:rsidRPr="00AE5F53">
          <w:rPr>
            <w:rStyle w:val="Hipervnculo"/>
            <w:noProof/>
          </w:rPr>
          <w:t>4.3.10</w:t>
        </w:r>
        <w:r w:rsidR="00C7112F" w:rsidRPr="005B6956">
          <w:rPr>
            <w:rFonts w:ascii="Calibri" w:hAnsi="Calibri"/>
            <w:noProof/>
            <w:szCs w:val="22"/>
            <w:lang w:val="es-ES"/>
          </w:rPr>
          <w:tab/>
        </w:r>
        <w:r w:rsidR="00C7112F" w:rsidRPr="00AE5F53">
          <w:rPr>
            <w:rStyle w:val="Hipervnculo"/>
            <w:noProof/>
          </w:rPr>
          <w:t>Presupuestos y justificación de precios</w:t>
        </w:r>
        <w:r w:rsidR="00C7112F">
          <w:rPr>
            <w:noProof/>
            <w:webHidden/>
          </w:rPr>
          <w:tab/>
        </w:r>
        <w:r w:rsidR="00C7112F">
          <w:rPr>
            <w:noProof/>
            <w:webHidden/>
          </w:rPr>
          <w:fldChar w:fldCharType="begin"/>
        </w:r>
        <w:r w:rsidR="00C7112F">
          <w:rPr>
            <w:noProof/>
            <w:webHidden/>
          </w:rPr>
          <w:instrText xml:space="preserve"> PAGEREF _Toc62649078 \h </w:instrText>
        </w:r>
        <w:r w:rsidR="00C7112F">
          <w:rPr>
            <w:noProof/>
            <w:webHidden/>
          </w:rPr>
        </w:r>
        <w:r w:rsidR="00C7112F">
          <w:rPr>
            <w:noProof/>
            <w:webHidden/>
          </w:rPr>
          <w:fldChar w:fldCharType="separate"/>
        </w:r>
        <w:r w:rsidR="00C7112F">
          <w:rPr>
            <w:noProof/>
            <w:webHidden/>
          </w:rPr>
          <w:t>6</w:t>
        </w:r>
        <w:r w:rsidR="00C7112F">
          <w:rPr>
            <w:noProof/>
            <w:webHidden/>
          </w:rPr>
          <w:fldChar w:fldCharType="end"/>
        </w:r>
      </w:hyperlink>
    </w:p>
    <w:p w14:paraId="5DFF8CA1" w14:textId="77777777" w:rsidR="00C7112F" w:rsidRPr="005B6956" w:rsidRDefault="00060F16">
      <w:pPr>
        <w:pStyle w:val="TDC3"/>
        <w:rPr>
          <w:rFonts w:ascii="Calibri" w:hAnsi="Calibri"/>
          <w:noProof/>
          <w:szCs w:val="22"/>
          <w:lang w:val="es-ES"/>
        </w:rPr>
      </w:pPr>
      <w:hyperlink w:anchor="_Toc62649079" w:history="1">
        <w:r w:rsidR="00C7112F" w:rsidRPr="00AE5F53">
          <w:rPr>
            <w:rStyle w:val="Hipervnculo"/>
            <w:noProof/>
          </w:rPr>
          <w:t>4.3.11</w:t>
        </w:r>
        <w:r w:rsidR="00C7112F" w:rsidRPr="005B6956">
          <w:rPr>
            <w:rFonts w:ascii="Calibri" w:hAnsi="Calibri"/>
            <w:noProof/>
            <w:szCs w:val="22"/>
            <w:lang w:val="es-ES"/>
          </w:rPr>
          <w:tab/>
        </w:r>
        <w:r w:rsidR="00C7112F" w:rsidRPr="00AE5F53">
          <w:rPr>
            <w:rStyle w:val="Hipervnculo"/>
            <w:noProof/>
          </w:rPr>
          <w:t>Estudio de Seguridad y Salud</w:t>
        </w:r>
        <w:r w:rsidR="00C7112F">
          <w:rPr>
            <w:noProof/>
            <w:webHidden/>
          </w:rPr>
          <w:tab/>
        </w:r>
        <w:r w:rsidR="00C7112F">
          <w:rPr>
            <w:noProof/>
            <w:webHidden/>
          </w:rPr>
          <w:fldChar w:fldCharType="begin"/>
        </w:r>
        <w:r w:rsidR="00C7112F">
          <w:rPr>
            <w:noProof/>
            <w:webHidden/>
          </w:rPr>
          <w:instrText xml:space="preserve"> PAGEREF _Toc62649079 \h </w:instrText>
        </w:r>
        <w:r w:rsidR="00C7112F">
          <w:rPr>
            <w:noProof/>
            <w:webHidden/>
          </w:rPr>
        </w:r>
        <w:r w:rsidR="00C7112F">
          <w:rPr>
            <w:noProof/>
            <w:webHidden/>
          </w:rPr>
          <w:fldChar w:fldCharType="separate"/>
        </w:r>
        <w:r w:rsidR="00C7112F">
          <w:rPr>
            <w:noProof/>
            <w:webHidden/>
          </w:rPr>
          <w:t>6</w:t>
        </w:r>
        <w:r w:rsidR="00C7112F">
          <w:rPr>
            <w:noProof/>
            <w:webHidden/>
          </w:rPr>
          <w:fldChar w:fldCharType="end"/>
        </w:r>
      </w:hyperlink>
    </w:p>
    <w:p w14:paraId="5DFF8CA2" w14:textId="77777777" w:rsidR="00C7112F" w:rsidRPr="005B6956" w:rsidRDefault="00060F16">
      <w:pPr>
        <w:pStyle w:val="TDC3"/>
        <w:rPr>
          <w:rFonts w:ascii="Calibri" w:hAnsi="Calibri"/>
          <w:noProof/>
          <w:szCs w:val="22"/>
          <w:lang w:val="es-ES"/>
        </w:rPr>
      </w:pPr>
      <w:hyperlink w:anchor="_Toc62649080" w:history="1">
        <w:r w:rsidR="00C7112F" w:rsidRPr="00AE5F53">
          <w:rPr>
            <w:rStyle w:val="Hipervnculo"/>
            <w:noProof/>
          </w:rPr>
          <w:t>4.3.12</w:t>
        </w:r>
        <w:r w:rsidR="00C7112F" w:rsidRPr="005B6956">
          <w:rPr>
            <w:rFonts w:ascii="Calibri" w:hAnsi="Calibri"/>
            <w:noProof/>
            <w:szCs w:val="22"/>
            <w:lang w:val="es-ES"/>
          </w:rPr>
          <w:tab/>
        </w:r>
        <w:r w:rsidR="00C7112F" w:rsidRPr="00AE5F53">
          <w:rPr>
            <w:rStyle w:val="Hipervnculo"/>
            <w:noProof/>
          </w:rPr>
          <w:t>Plan de Obra</w:t>
        </w:r>
        <w:r w:rsidR="00C7112F">
          <w:rPr>
            <w:noProof/>
            <w:webHidden/>
          </w:rPr>
          <w:tab/>
        </w:r>
        <w:r w:rsidR="00C7112F">
          <w:rPr>
            <w:noProof/>
            <w:webHidden/>
          </w:rPr>
          <w:fldChar w:fldCharType="begin"/>
        </w:r>
        <w:r w:rsidR="00C7112F">
          <w:rPr>
            <w:noProof/>
            <w:webHidden/>
          </w:rPr>
          <w:instrText xml:space="preserve"> PAGEREF _Toc62649080 \h </w:instrText>
        </w:r>
        <w:r w:rsidR="00C7112F">
          <w:rPr>
            <w:noProof/>
            <w:webHidden/>
          </w:rPr>
        </w:r>
        <w:r w:rsidR="00C7112F">
          <w:rPr>
            <w:noProof/>
            <w:webHidden/>
          </w:rPr>
          <w:fldChar w:fldCharType="separate"/>
        </w:r>
        <w:r w:rsidR="00C7112F">
          <w:rPr>
            <w:noProof/>
            <w:webHidden/>
          </w:rPr>
          <w:t>7</w:t>
        </w:r>
        <w:r w:rsidR="00C7112F">
          <w:rPr>
            <w:noProof/>
            <w:webHidden/>
          </w:rPr>
          <w:fldChar w:fldCharType="end"/>
        </w:r>
      </w:hyperlink>
    </w:p>
    <w:p w14:paraId="5DFF8CA3" w14:textId="77777777" w:rsidR="00C7112F" w:rsidRPr="005B6956" w:rsidRDefault="00060F16">
      <w:pPr>
        <w:pStyle w:val="TDC3"/>
        <w:rPr>
          <w:rFonts w:ascii="Calibri" w:hAnsi="Calibri"/>
          <w:noProof/>
          <w:szCs w:val="22"/>
          <w:lang w:val="es-ES"/>
        </w:rPr>
      </w:pPr>
      <w:hyperlink w:anchor="_Toc62649081" w:history="1">
        <w:r w:rsidR="00C7112F" w:rsidRPr="00AE5F53">
          <w:rPr>
            <w:rStyle w:val="Hipervnculo"/>
            <w:noProof/>
          </w:rPr>
          <w:t>4.3.13</w:t>
        </w:r>
        <w:r w:rsidR="00C7112F" w:rsidRPr="005B6956">
          <w:rPr>
            <w:rFonts w:ascii="Calibri" w:hAnsi="Calibri"/>
            <w:noProof/>
            <w:szCs w:val="22"/>
            <w:lang w:val="es-ES"/>
          </w:rPr>
          <w:tab/>
        </w:r>
        <w:r w:rsidR="00C7112F" w:rsidRPr="00AE5F53">
          <w:rPr>
            <w:rStyle w:val="Hipervnculo"/>
            <w:noProof/>
          </w:rPr>
          <w:t>Documento Ambiental</w:t>
        </w:r>
        <w:r w:rsidR="00C7112F">
          <w:rPr>
            <w:noProof/>
            <w:webHidden/>
          </w:rPr>
          <w:tab/>
        </w:r>
        <w:r w:rsidR="00C7112F">
          <w:rPr>
            <w:noProof/>
            <w:webHidden/>
          </w:rPr>
          <w:fldChar w:fldCharType="begin"/>
        </w:r>
        <w:r w:rsidR="00C7112F">
          <w:rPr>
            <w:noProof/>
            <w:webHidden/>
          </w:rPr>
          <w:instrText xml:space="preserve"> PAGEREF _Toc62649081 \h </w:instrText>
        </w:r>
        <w:r w:rsidR="00C7112F">
          <w:rPr>
            <w:noProof/>
            <w:webHidden/>
          </w:rPr>
        </w:r>
        <w:r w:rsidR="00C7112F">
          <w:rPr>
            <w:noProof/>
            <w:webHidden/>
          </w:rPr>
          <w:fldChar w:fldCharType="separate"/>
        </w:r>
        <w:r w:rsidR="00C7112F">
          <w:rPr>
            <w:noProof/>
            <w:webHidden/>
          </w:rPr>
          <w:t>7</w:t>
        </w:r>
        <w:r w:rsidR="00C7112F">
          <w:rPr>
            <w:noProof/>
            <w:webHidden/>
          </w:rPr>
          <w:fldChar w:fldCharType="end"/>
        </w:r>
      </w:hyperlink>
    </w:p>
    <w:p w14:paraId="5DFF8CA4" w14:textId="77777777" w:rsidR="00C7112F" w:rsidRPr="005B6956" w:rsidRDefault="00060F16">
      <w:pPr>
        <w:pStyle w:val="TDC3"/>
        <w:rPr>
          <w:rFonts w:ascii="Calibri" w:hAnsi="Calibri"/>
          <w:noProof/>
          <w:szCs w:val="22"/>
          <w:lang w:val="es-ES"/>
        </w:rPr>
      </w:pPr>
      <w:hyperlink w:anchor="_Toc62649082" w:history="1">
        <w:r w:rsidR="00C7112F" w:rsidRPr="00AE5F53">
          <w:rPr>
            <w:rStyle w:val="Hipervnculo"/>
            <w:noProof/>
          </w:rPr>
          <w:t>4.3.14</w:t>
        </w:r>
        <w:r w:rsidR="00C7112F" w:rsidRPr="005B6956">
          <w:rPr>
            <w:rFonts w:ascii="Calibri" w:hAnsi="Calibri"/>
            <w:noProof/>
            <w:szCs w:val="22"/>
            <w:lang w:val="es-ES"/>
          </w:rPr>
          <w:tab/>
        </w:r>
        <w:r w:rsidR="00C7112F" w:rsidRPr="00AE5F53">
          <w:rPr>
            <w:rStyle w:val="Hipervnculo"/>
            <w:noProof/>
          </w:rPr>
          <w:t>Proyecto de integración ecológica y paisajística</w:t>
        </w:r>
        <w:r w:rsidR="00C7112F">
          <w:rPr>
            <w:noProof/>
            <w:webHidden/>
          </w:rPr>
          <w:tab/>
        </w:r>
        <w:r w:rsidR="00C7112F">
          <w:rPr>
            <w:noProof/>
            <w:webHidden/>
          </w:rPr>
          <w:fldChar w:fldCharType="begin"/>
        </w:r>
        <w:r w:rsidR="00C7112F">
          <w:rPr>
            <w:noProof/>
            <w:webHidden/>
          </w:rPr>
          <w:instrText xml:space="preserve"> PAGEREF _Toc62649082 \h </w:instrText>
        </w:r>
        <w:r w:rsidR="00C7112F">
          <w:rPr>
            <w:noProof/>
            <w:webHidden/>
          </w:rPr>
        </w:r>
        <w:r w:rsidR="00C7112F">
          <w:rPr>
            <w:noProof/>
            <w:webHidden/>
          </w:rPr>
          <w:fldChar w:fldCharType="separate"/>
        </w:r>
        <w:r w:rsidR="00C7112F">
          <w:rPr>
            <w:noProof/>
            <w:webHidden/>
          </w:rPr>
          <w:t>8</w:t>
        </w:r>
        <w:r w:rsidR="00C7112F">
          <w:rPr>
            <w:noProof/>
            <w:webHidden/>
          </w:rPr>
          <w:fldChar w:fldCharType="end"/>
        </w:r>
      </w:hyperlink>
    </w:p>
    <w:p w14:paraId="5DFF8CA5" w14:textId="77777777" w:rsidR="00C7112F" w:rsidRPr="005B6956" w:rsidRDefault="00060F16">
      <w:pPr>
        <w:pStyle w:val="TDC3"/>
        <w:rPr>
          <w:rFonts w:ascii="Calibri" w:hAnsi="Calibri"/>
          <w:noProof/>
          <w:szCs w:val="22"/>
          <w:lang w:val="es-ES"/>
        </w:rPr>
      </w:pPr>
      <w:hyperlink w:anchor="_Toc62649083" w:history="1">
        <w:r w:rsidR="00C7112F" w:rsidRPr="00AE5F53">
          <w:rPr>
            <w:rStyle w:val="Hipervnculo"/>
            <w:noProof/>
          </w:rPr>
          <w:t>4.3.15</w:t>
        </w:r>
        <w:r w:rsidR="00C7112F" w:rsidRPr="005B6956">
          <w:rPr>
            <w:rFonts w:ascii="Calibri" w:hAnsi="Calibri"/>
            <w:noProof/>
            <w:szCs w:val="22"/>
            <w:lang w:val="es-ES"/>
          </w:rPr>
          <w:tab/>
        </w:r>
        <w:r w:rsidR="00C7112F" w:rsidRPr="00AE5F53">
          <w:rPr>
            <w:rStyle w:val="Hipervnculo"/>
            <w:noProof/>
          </w:rPr>
          <w:t>Estudio de Gestión de Residuos</w:t>
        </w:r>
        <w:r w:rsidR="00C7112F">
          <w:rPr>
            <w:noProof/>
            <w:webHidden/>
          </w:rPr>
          <w:tab/>
        </w:r>
        <w:r w:rsidR="00C7112F">
          <w:rPr>
            <w:noProof/>
            <w:webHidden/>
          </w:rPr>
          <w:fldChar w:fldCharType="begin"/>
        </w:r>
        <w:r w:rsidR="00C7112F">
          <w:rPr>
            <w:noProof/>
            <w:webHidden/>
          </w:rPr>
          <w:instrText xml:space="preserve"> PAGEREF _Toc62649083 \h </w:instrText>
        </w:r>
        <w:r w:rsidR="00C7112F">
          <w:rPr>
            <w:noProof/>
            <w:webHidden/>
          </w:rPr>
        </w:r>
        <w:r w:rsidR="00C7112F">
          <w:rPr>
            <w:noProof/>
            <w:webHidden/>
          </w:rPr>
          <w:fldChar w:fldCharType="separate"/>
        </w:r>
        <w:r w:rsidR="00C7112F">
          <w:rPr>
            <w:noProof/>
            <w:webHidden/>
          </w:rPr>
          <w:t>8</w:t>
        </w:r>
        <w:r w:rsidR="00C7112F">
          <w:rPr>
            <w:noProof/>
            <w:webHidden/>
          </w:rPr>
          <w:fldChar w:fldCharType="end"/>
        </w:r>
      </w:hyperlink>
    </w:p>
    <w:p w14:paraId="5DFF8CA6" w14:textId="77777777" w:rsidR="00C7112F" w:rsidRPr="005B6956" w:rsidRDefault="00060F16">
      <w:pPr>
        <w:pStyle w:val="TDC2"/>
        <w:rPr>
          <w:rFonts w:ascii="Calibri" w:hAnsi="Calibri"/>
          <w:noProof/>
          <w:szCs w:val="22"/>
          <w:lang w:val="es-ES"/>
        </w:rPr>
      </w:pPr>
      <w:hyperlink w:anchor="_Toc62649084" w:history="1">
        <w:r w:rsidR="00C7112F" w:rsidRPr="00AE5F53">
          <w:rPr>
            <w:rStyle w:val="Hipervnculo"/>
            <w:noProof/>
          </w:rPr>
          <w:t>4.4</w:t>
        </w:r>
        <w:r w:rsidR="00C7112F" w:rsidRPr="005B6956">
          <w:rPr>
            <w:rFonts w:ascii="Calibri" w:hAnsi="Calibri"/>
            <w:noProof/>
            <w:szCs w:val="22"/>
            <w:lang w:val="es-ES"/>
          </w:rPr>
          <w:tab/>
        </w:r>
        <w:r w:rsidR="00C7112F" w:rsidRPr="00AE5F53">
          <w:rPr>
            <w:rStyle w:val="Hipervnculo"/>
            <w:noProof/>
          </w:rPr>
          <w:t>CONTENIDO DE LOS PROYECTOS</w:t>
        </w:r>
        <w:r w:rsidR="00C7112F">
          <w:rPr>
            <w:noProof/>
            <w:webHidden/>
          </w:rPr>
          <w:tab/>
        </w:r>
        <w:r w:rsidR="00C7112F">
          <w:rPr>
            <w:noProof/>
            <w:webHidden/>
          </w:rPr>
          <w:fldChar w:fldCharType="begin"/>
        </w:r>
        <w:r w:rsidR="00C7112F">
          <w:rPr>
            <w:noProof/>
            <w:webHidden/>
          </w:rPr>
          <w:instrText xml:space="preserve"> PAGEREF _Toc62649084 \h </w:instrText>
        </w:r>
        <w:r w:rsidR="00C7112F">
          <w:rPr>
            <w:noProof/>
            <w:webHidden/>
          </w:rPr>
        </w:r>
        <w:r w:rsidR="00C7112F">
          <w:rPr>
            <w:noProof/>
            <w:webHidden/>
          </w:rPr>
          <w:fldChar w:fldCharType="separate"/>
        </w:r>
        <w:r w:rsidR="00C7112F">
          <w:rPr>
            <w:noProof/>
            <w:webHidden/>
          </w:rPr>
          <w:t>9</w:t>
        </w:r>
        <w:r w:rsidR="00C7112F">
          <w:rPr>
            <w:noProof/>
            <w:webHidden/>
          </w:rPr>
          <w:fldChar w:fldCharType="end"/>
        </w:r>
      </w:hyperlink>
    </w:p>
    <w:p w14:paraId="5DFF8CA7" w14:textId="77777777" w:rsidR="00C7112F" w:rsidRPr="005B6956" w:rsidRDefault="00060F16">
      <w:pPr>
        <w:pStyle w:val="TDC3"/>
        <w:rPr>
          <w:rFonts w:ascii="Calibri" w:hAnsi="Calibri"/>
          <w:noProof/>
          <w:szCs w:val="22"/>
          <w:lang w:val="es-ES"/>
        </w:rPr>
      </w:pPr>
      <w:hyperlink w:anchor="_Toc62649085" w:history="1">
        <w:r w:rsidR="00C7112F" w:rsidRPr="00AE5F53">
          <w:rPr>
            <w:rStyle w:val="Hipervnculo"/>
            <w:noProof/>
          </w:rPr>
          <w:t>4.4.1</w:t>
        </w:r>
        <w:r w:rsidR="00C7112F" w:rsidRPr="005B6956">
          <w:rPr>
            <w:rFonts w:ascii="Calibri" w:hAnsi="Calibri"/>
            <w:noProof/>
            <w:szCs w:val="22"/>
            <w:lang w:val="es-ES"/>
          </w:rPr>
          <w:tab/>
        </w:r>
        <w:r w:rsidR="00C7112F" w:rsidRPr="00AE5F53">
          <w:rPr>
            <w:rStyle w:val="Hipervnculo"/>
            <w:noProof/>
          </w:rPr>
          <w:t>Memoria y Anejos</w:t>
        </w:r>
        <w:r w:rsidR="00C7112F">
          <w:rPr>
            <w:noProof/>
            <w:webHidden/>
          </w:rPr>
          <w:tab/>
        </w:r>
        <w:r w:rsidR="00C7112F">
          <w:rPr>
            <w:noProof/>
            <w:webHidden/>
          </w:rPr>
          <w:fldChar w:fldCharType="begin"/>
        </w:r>
        <w:r w:rsidR="00C7112F">
          <w:rPr>
            <w:noProof/>
            <w:webHidden/>
          </w:rPr>
          <w:instrText xml:space="preserve"> PAGEREF _Toc62649085 \h </w:instrText>
        </w:r>
        <w:r w:rsidR="00C7112F">
          <w:rPr>
            <w:noProof/>
            <w:webHidden/>
          </w:rPr>
        </w:r>
        <w:r w:rsidR="00C7112F">
          <w:rPr>
            <w:noProof/>
            <w:webHidden/>
          </w:rPr>
          <w:fldChar w:fldCharType="separate"/>
        </w:r>
        <w:r w:rsidR="00C7112F">
          <w:rPr>
            <w:noProof/>
            <w:webHidden/>
          </w:rPr>
          <w:t>9</w:t>
        </w:r>
        <w:r w:rsidR="00C7112F">
          <w:rPr>
            <w:noProof/>
            <w:webHidden/>
          </w:rPr>
          <w:fldChar w:fldCharType="end"/>
        </w:r>
      </w:hyperlink>
    </w:p>
    <w:p w14:paraId="5DFF8CA8" w14:textId="77777777" w:rsidR="00C7112F" w:rsidRPr="005B6956" w:rsidRDefault="00060F16">
      <w:pPr>
        <w:pStyle w:val="TDC3"/>
        <w:rPr>
          <w:rFonts w:ascii="Calibri" w:hAnsi="Calibri"/>
          <w:noProof/>
          <w:szCs w:val="22"/>
          <w:lang w:val="es-ES"/>
        </w:rPr>
      </w:pPr>
      <w:hyperlink w:anchor="_Toc62649086" w:history="1">
        <w:r w:rsidR="00C7112F" w:rsidRPr="00AE5F53">
          <w:rPr>
            <w:rStyle w:val="Hipervnculo"/>
            <w:noProof/>
          </w:rPr>
          <w:t>4.4.2</w:t>
        </w:r>
        <w:r w:rsidR="00C7112F" w:rsidRPr="005B6956">
          <w:rPr>
            <w:rFonts w:ascii="Calibri" w:hAnsi="Calibri"/>
            <w:noProof/>
            <w:szCs w:val="22"/>
            <w:lang w:val="es-ES"/>
          </w:rPr>
          <w:tab/>
        </w:r>
        <w:r w:rsidR="00C7112F" w:rsidRPr="00AE5F53">
          <w:rPr>
            <w:rStyle w:val="Hipervnculo"/>
            <w:noProof/>
          </w:rPr>
          <w:t>Planos</w:t>
        </w:r>
        <w:r w:rsidR="00C7112F">
          <w:rPr>
            <w:noProof/>
            <w:webHidden/>
          </w:rPr>
          <w:tab/>
        </w:r>
        <w:r w:rsidR="00C7112F">
          <w:rPr>
            <w:noProof/>
            <w:webHidden/>
          </w:rPr>
          <w:fldChar w:fldCharType="begin"/>
        </w:r>
        <w:r w:rsidR="00C7112F">
          <w:rPr>
            <w:noProof/>
            <w:webHidden/>
          </w:rPr>
          <w:instrText xml:space="preserve"> PAGEREF _Toc62649086 \h </w:instrText>
        </w:r>
        <w:r w:rsidR="00C7112F">
          <w:rPr>
            <w:noProof/>
            <w:webHidden/>
          </w:rPr>
        </w:r>
        <w:r w:rsidR="00C7112F">
          <w:rPr>
            <w:noProof/>
            <w:webHidden/>
          </w:rPr>
          <w:fldChar w:fldCharType="separate"/>
        </w:r>
        <w:r w:rsidR="00C7112F">
          <w:rPr>
            <w:noProof/>
            <w:webHidden/>
          </w:rPr>
          <w:t>10</w:t>
        </w:r>
        <w:r w:rsidR="00C7112F">
          <w:rPr>
            <w:noProof/>
            <w:webHidden/>
          </w:rPr>
          <w:fldChar w:fldCharType="end"/>
        </w:r>
      </w:hyperlink>
    </w:p>
    <w:p w14:paraId="5DFF8CA9" w14:textId="77777777" w:rsidR="00C7112F" w:rsidRPr="005B6956" w:rsidRDefault="00060F16">
      <w:pPr>
        <w:pStyle w:val="TDC3"/>
        <w:rPr>
          <w:rFonts w:ascii="Calibri" w:hAnsi="Calibri"/>
          <w:noProof/>
          <w:szCs w:val="22"/>
          <w:lang w:val="es-ES"/>
        </w:rPr>
      </w:pPr>
      <w:hyperlink w:anchor="_Toc62649087" w:history="1">
        <w:r w:rsidR="00C7112F" w:rsidRPr="00AE5F53">
          <w:rPr>
            <w:rStyle w:val="Hipervnculo"/>
            <w:noProof/>
          </w:rPr>
          <w:t>4.4.3</w:t>
        </w:r>
        <w:r w:rsidR="00C7112F" w:rsidRPr="005B6956">
          <w:rPr>
            <w:rFonts w:ascii="Calibri" w:hAnsi="Calibri"/>
            <w:noProof/>
            <w:szCs w:val="22"/>
            <w:lang w:val="es-ES"/>
          </w:rPr>
          <w:tab/>
        </w:r>
        <w:r w:rsidR="00C7112F" w:rsidRPr="00AE5F53">
          <w:rPr>
            <w:rStyle w:val="Hipervnculo"/>
            <w:noProof/>
          </w:rPr>
          <w:t>Pliego de Prescripciones Técnicas Particulares</w:t>
        </w:r>
        <w:r w:rsidR="00C7112F">
          <w:rPr>
            <w:noProof/>
            <w:webHidden/>
          </w:rPr>
          <w:tab/>
        </w:r>
        <w:r w:rsidR="00C7112F">
          <w:rPr>
            <w:noProof/>
            <w:webHidden/>
          </w:rPr>
          <w:fldChar w:fldCharType="begin"/>
        </w:r>
        <w:r w:rsidR="00C7112F">
          <w:rPr>
            <w:noProof/>
            <w:webHidden/>
          </w:rPr>
          <w:instrText xml:space="preserve"> PAGEREF _Toc62649087 \h </w:instrText>
        </w:r>
        <w:r w:rsidR="00C7112F">
          <w:rPr>
            <w:noProof/>
            <w:webHidden/>
          </w:rPr>
        </w:r>
        <w:r w:rsidR="00C7112F">
          <w:rPr>
            <w:noProof/>
            <w:webHidden/>
          </w:rPr>
          <w:fldChar w:fldCharType="separate"/>
        </w:r>
        <w:r w:rsidR="00C7112F">
          <w:rPr>
            <w:noProof/>
            <w:webHidden/>
          </w:rPr>
          <w:t>11</w:t>
        </w:r>
        <w:r w:rsidR="00C7112F">
          <w:rPr>
            <w:noProof/>
            <w:webHidden/>
          </w:rPr>
          <w:fldChar w:fldCharType="end"/>
        </w:r>
      </w:hyperlink>
    </w:p>
    <w:p w14:paraId="5DFF8CAA" w14:textId="77777777" w:rsidR="00C7112F" w:rsidRPr="005B6956" w:rsidRDefault="00060F16">
      <w:pPr>
        <w:pStyle w:val="TDC3"/>
        <w:rPr>
          <w:rFonts w:ascii="Calibri" w:hAnsi="Calibri"/>
          <w:noProof/>
          <w:szCs w:val="22"/>
          <w:lang w:val="es-ES"/>
        </w:rPr>
      </w:pPr>
      <w:hyperlink w:anchor="_Toc62649088" w:history="1">
        <w:r w:rsidR="00C7112F" w:rsidRPr="00AE5F53">
          <w:rPr>
            <w:rStyle w:val="Hipervnculo"/>
            <w:noProof/>
          </w:rPr>
          <w:t>4.4.4</w:t>
        </w:r>
        <w:r w:rsidR="00C7112F" w:rsidRPr="005B6956">
          <w:rPr>
            <w:rFonts w:ascii="Calibri" w:hAnsi="Calibri"/>
            <w:noProof/>
            <w:szCs w:val="22"/>
            <w:lang w:val="es-ES"/>
          </w:rPr>
          <w:tab/>
        </w:r>
        <w:r w:rsidR="00C7112F" w:rsidRPr="00AE5F53">
          <w:rPr>
            <w:rStyle w:val="Hipervnculo"/>
            <w:noProof/>
          </w:rPr>
          <w:t>Presupuesto</w:t>
        </w:r>
        <w:r w:rsidR="00C7112F">
          <w:rPr>
            <w:noProof/>
            <w:webHidden/>
          </w:rPr>
          <w:tab/>
        </w:r>
        <w:r w:rsidR="00C7112F">
          <w:rPr>
            <w:noProof/>
            <w:webHidden/>
          </w:rPr>
          <w:fldChar w:fldCharType="begin"/>
        </w:r>
        <w:r w:rsidR="00C7112F">
          <w:rPr>
            <w:noProof/>
            <w:webHidden/>
          </w:rPr>
          <w:instrText xml:space="preserve"> PAGEREF _Toc62649088 \h </w:instrText>
        </w:r>
        <w:r w:rsidR="00C7112F">
          <w:rPr>
            <w:noProof/>
            <w:webHidden/>
          </w:rPr>
        </w:r>
        <w:r w:rsidR="00C7112F">
          <w:rPr>
            <w:noProof/>
            <w:webHidden/>
          </w:rPr>
          <w:fldChar w:fldCharType="separate"/>
        </w:r>
        <w:r w:rsidR="00C7112F">
          <w:rPr>
            <w:noProof/>
            <w:webHidden/>
          </w:rPr>
          <w:t>11</w:t>
        </w:r>
        <w:r w:rsidR="00C7112F">
          <w:rPr>
            <w:noProof/>
            <w:webHidden/>
          </w:rPr>
          <w:fldChar w:fldCharType="end"/>
        </w:r>
      </w:hyperlink>
    </w:p>
    <w:p w14:paraId="5DFF8CAB" w14:textId="77777777" w:rsidR="00C7112F" w:rsidRPr="005B6956" w:rsidRDefault="00060F16">
      <w:pPr>
        <w:pStyle w:val="TDC2"/>
        <w:rPr>
          <w:rFonts w:ascii="Calibri" w:hAnsi="Calibri"/>
          <w:noProof/>
          <w:szCs w:val="22"/>
          <w:lang w:val="es-ES"/>
        </w:rPr>
      </w:pPr>
      <w:hyperlink w:anchor="_Toc62649089" w:history="1">
        <w:r w:rsidR="00C7112F" w:rsidRPr="00AE5F53">
          <w:rPr>
            <w:rStyle w:val="Hipervnculo"/>
            <w:noProof/>
          </w:rPr>
          <w:t>4.5</w:t>
        </w:r>
        <w:r w:rsidR="00C7112F" w:rsidRPr="005B6956">
          <w:rPr>
            <w:rFonts w:ascii="Calibri" w:hAnsi="Calibri"/>
            <w:noProof/>
            <w:szCs w:val="22"/>
            <w:lang w:val="es-ES"/>
          </w:rPr>
          <w:tab/>
        </w:r>
        <w:r w:rsidR="00C7112F" w:rsidRPr="00AE5F53">
          <w:rPr>
            <w:rStyle w:val="Hipervnculo"/>
            <w:noProof/>
          </w:rPr>
          <w:t>DOCUMENTACIÓN BASE</w:t>
        </w:r>
        <w:r w:rsidR="00C7112F">
          <w:rPr>
            <w:noProof/>
            <w:webHidden/>
          </w:rPr>
          <w:tab/>
        </w:r>
        <w:r w:rsidR="00C7112F">
          <w:rPr>
            <w:noProof/>
            <w:webHidden/>
          </w:rPr>
          <w:fldChar w:fldCharType="begin"/>
        </w:r>
        <w:r w:rsidR="00C7112F">
          <w:rPr>
            <w:noProof/>
            <w:webHidden/>
          </w:rPr>
          <w:instrText xml:space="preserve"> PAGEREF _Toc62649089 \h </w:instrText>
        </w:r>
        <w:r w:rsidR="00C7112F">
          <w:rPr>
            <w:noProof/>
            <w:webHidden/>
          </w:rPr>
        </w:r>
        <w:r w:rsidR="00C7112F">
          <w:rPr>
            <w:noProof/>
            <w:webHidden/>
          </w:rPr>
          <w:fldChar w:fldCharType="separate"/>
        </w:r>
        <w:r w:rsidR="00C7112F">
          <w:rPr>
            <w:noProof/>
            <w:webHidden/>
          </w:rPr>
          <w:t>12</w:t>
        </w:r>
        <w:r w:rsidR="00C7112F">
          <w:rPr>
            <w:noProof/>
            <w:webHidden/>
          </w:rPr>
          <w:fldChar w:fldCharType="end"/>
        </w:r>
      </w:hyperlink>
    </w:p>
    <w:p w14:paraId="5DFF8CAC" w14:textId="77777777" w:rsidR="00C7112F" w:rsidRPr="005B6956" w:rsidRDefault="00060F16">
      <w:pPr>
        <w:pStyle w:val="TDC1"/>
        <w:rPr>
          <w:rFonts w:ascii="Calibri" w:hAnsi="Calibri"/>
          <w:b w:val="0"/>
          <w:szCs w:val="22"/>
          <w:lang w:val="es-ES"/>
        </w:rPr>
      </w:pPr>
      <w:hyperlink w:anchor="_Toc62649090" w:history="1">
        <w:r w:rsidR="00C7112F" w:rsidRPr="00AE5F53">
          <w:rPr>
            <w:rStyle w:val="Hipervnculo"/>
          </w:rPr>
          <w:t>5</w:t>
        </w:r>
        <w:r w:rsidR="00C7112F" w:rsidRPr="005B6956">
          <w:rPr>
            <w:rFonts w:ascii="Calibri" w:hAnsi="Calibri"/>
            <w:b w:val="0"/>
            <w:szCs w:val="22"/>
            <w:lang w:val="es-ES"/>
          </w:rPr>
          <w:tab/>
        </w:r>
        <w:r w:rsidR="00C7112F" w:rsidRPr="00AE5F53">
          <w:rPr>
            <w:rStyle w:val="Hipervnculo"/>
          </w:rPr>
          <w:t>SOBRE LA PRESENTACIÓN DEL TRABAJO</w:t>
        </w:r>
        <w:r w:rsidR="00C7112F">
          <w:rPr>
            <w:webHidden/>
          </w:rPr>
          <w:tab/>
        </w:r>
        <w:r w:rsidR="00C7112F">
          <w:rPr>
            <w:webHidden/>
          </w:rPr>
          <w:fldChar w:fldCharType="begin"/>
        </w:r>
        <w:r w:rsidR="00C7112F">
          <w:rPr>
            <w:webHidden/>
          </w:rPr>
          <w:instrText xml:space="preserve"> PAGEREF _Toc62649090 \h </w:instrText>
        </w:r>
        <w:r w:rsidR="00C7112F">
          <w:rPr>
            <w:webHidden/>
          </w:rPr>
        </w:r>
        <w:r w:rsidR="00C7112F">
          <w:rPr>
            <w:webHidden/>
          </w:rPr>
          <w:fldChar w:fldCharType="separate"/>
        </w:r>
        <w:r w:rsidR="00C7112F">
          <w:rPr>
            <w:webHidden/>
          </w:rPr>
          <w:t>12</w:t>
        </w:r>
        <w:r w:rsidR="00C7112F">
          <w:rPr>
            <w:webHidden/>
          </w:rPr>
          <w:fldChar w:fldCharType="end"/>
        </w:r>
      </w:hyperlink>
    </w:p>
    <w:p w14:paraId="5DFF8CAD" w14:textId="77777777" w:rsidR="00C7112F" w:rsidRPr="005B6956" w:rsidRDefault="00060F16">
      <w:pPr>
        <w:pStyle w:val="TDC1"/>
        <w:rPr>
          <w:rFonts w:ascii="Calibri" w:hAnsi="Calibri"/>
          <w:b w:val="0"/>
          <w:szCs w:val="22"/>
          <w:lang w:val="es-ES"/>
        </w:rPr>
      </w:pPr>
      <w:hyperlink w:anchor="_Toc62649091" w:history="1">
        <w:r w:rsidR="00C7112F" w:rsidRPr="00AE5F53">
          <w:rPr>
            <w:rStyle w:val="Hipervnculo"/>
            <w:lang w:val="es-ES"/>
          </w:rPr>
          <w:t>6</w:t>
        </w:r>
        <w:r w:rsidR="00C7112F" w:rsidRPr="005B6956">
          <w:rPr>
            <w:rFonts w:ascii="Calibri" w:hAnsi="Calibri"/>
            <w:b w:val="0"/>
            <w:szCs w:val="22"/>
            <w:lang w:val="es-ES"/>
          </w:rPr>
          <w:tab/>
        </w:r>
        <w:r w:rsidR="00C7112F" w:rsidRPr="00AE5F53">
          <w:rPr>
            <w:rStyle w:val="Hipervnculo"/>
            <w:lang w:val="es-ES"/>
          </w:rPr>
          <w:t>SOBRE LA SUPERVISIÓN, CONTROL Y DIRECCIÓN DEL PROYECTO</w:t>
        </w:r>
        <w:r w:rsidR="00C7112F">
          <w:rPr>
            <w:webHidden/>
          </w:rPr>
          <w:tab/>
        </w:r>
        <w:r w:rsidR="00C7112F">
          <w:rPr>
            <w:webHidden/>
          </w:rPr>
          <w:fldChar w:fldCharType="begin"/>
        </w:r>
        <w:r w:rsidR="00C7112F">
          <w:rPr>
            <w:webHidden/>
          </w:rPr>
          <w:instrText xml:space="preserve"> PAGEREF _Toc62649091 \h </w:instrText>
        </w:r>
        <w:r w:rsidR="00C7112F">
          <w:rPr>
            <w:webHidden/>
          </w:rPr>
        </w:r>
        <w:r w:rsidR="00C7112F">
          <w:rPr>
            <w:webHidden/>
          </w:rPr>
          <w:fldChar w:fldCharType="separate"/>
        </w:r>
        <w:r w:rsidR="00C7112F">
          <w:rPr>
            <w:webHidden/>
          </w:rPr>
          <w:t>13</w:t>
        </w:r>
        <w:r w:rsidR="00C7112F">
          <w:rPr>
            <w:webHidden/>
          </w:rPr>
          <w:fldChar w:fldCharType="end"/>
        </w:r>
      </w:hyperlink>
    </w:p>
    <w:p w14:paraId="5DFF8CAE" w14:textId="77777777" w:rsidR="00C7112F" w:rsidRPr="005B6956" w:rsidRDefault="00060F16">
      <w:pPr>
        <w:pStyle w:val="TDC2"/>
        <w:rPr>
          <w:rFonts w:ascii="Calibri" w:hAnsi="Calibri"/>
          <w:noProof/>
          <w:szCs w:val="22"/>
          <w:lang w:val="es-ES"/>
        </w:rPr>
      </w:pPr>
      <w:hyperlink w:anchor="_Toc62649092" w:history="1">
        <w:r w:rsidR="00C7112F" w:rsidRPr="00AE5F53">
          <w:rPr>
            <w:rStyle w:val="Hipervnculo"/>
            <w:noProof/>
          </w:rPr>
          <w:t>6.1</w:t>
        </w:r>
        <w:r w:rsidR="00C7112F" w:rsidRPr="005B6956">
          <w:rPr>
            <w:rFonts w:ascii="Calibri" w:hAnsi="Calibri"/>
            <w:noProof/>
            <w:szCs w:val="22"/>
            <w:lang w:val="es-ES"/>
          </w:rPr>
          <w:tab/>
        </w:r>
        <w:r w:rsidR="00C7112F" w:rsidRPr="00AE5F53">
          <w:rPr>
            <w:rStyle w:val="Hipervnculo"/>
            <w:noProof/>
          </w:rPr>
          <w:t>GENERALIDADES</w:t>
        </w:r>
        <w:r w:rsidR="00C7112F">
          <w:rPr>
            <w:noProof/>
            <w:webHidden/>
          </w:rPr>
          <w:tab/>
        </w:r>
        <w:r w:rsidR="00C7112F">
          <w:rPr>
            <w:noProof/>
            <w:webHidden/>
          </w:rPr>
          <w:fldChar w:fldCharType="begin"/>
        </w:r>
        <w:r w:rsidR="00C7112F">
          <w:rPr>
            <w:noProof/>
            <w:webHidden/>
          </w:rPr>
          <w:instrText xml:space="preserve"> PAGEREF _Toc62649092 \h </w:instrText>
        </w:r>
        <w:r w:rsidR="00C7112F">
          <w:rPr>
            <w:noProof/>
            <w:webHidden/>
          </w:rPr>
        </w:r>
        <w:r w:rsidR="00C7112F">
          <w:rPr>
            <w:noProof/>
            <w:webHidden/>
          </w:rPr>
          <w:fldChar w:fldCharType="separate"/>
        </w:r>
        <w:r w:rsidR="00C7112F">
          <w:rPr>
            <w:noProof/>
            <w:webHidden/>
          </w:rPr>
          <w:t>13</w:t>
        </w:r>
        <w:r w:rsidR="00C7112F">
          <w:rPr>
            <w:noProof/>
            <w:webHidden/>
          </w:rPr>
          <w:fldChar w:fldCharType="end"/>
        </w:r>
      </w:hyperlink>
    </w:p>
    <w:p w14:paraId="5DFF8CAF" w14:textId="77777777" w:rsidR="00C7112F" w:rsidRPr="005B6956" w:rsidRDefault="00060F16">
      <w:pPr>
        <w:pStyle w:val="TDC2"/>
        <w:rPr>
          <w:rFonts w:ascii="Calibri" w:hAnsi="Calibri"/>
          <w:noProof/>
          <w:szCs w:val="22"/>
          <w:lang w:val="es-ES"/>
        </w:rPr>
      </w:pPr>
      <w:hyperlink w:anchor="_Toc62649093" w:history="1">
        <w:r w:rsidR="00C7112F" w:rsidRPr="00AE5F53">
          <w:rPr>
            <w:rStyle w:val="Hipervnculo"/>
            <w:noProof/>
          </w:rPr>
          <w:t>6.2</w:t>
        </w:r>
        <w:r w:rsidR="00C7112F" w:rsidRPr="005B6956">
          <w:rPr>
            <w:rFonts w:ascii="Calibri" w:hAnsi="Calibri"/>
            <w:noProof/>
            <w:szCs w:val="22"/>
            <w:lang w:val="es-ES"/>
          </w:rPr>
          <w:tab/>
        </w:r>
        <w:r w:rsidR="00C7112F" w:rsidRPr="00AE5F53">
          <w:rPr>
            <w:rStyle w:val="Hipervnculo"/>
            <w:noProof/>
          </w:rPr>
          <w:t>CONTACTOS Y REUNIONES CON LA ADMINISTRACIÓN</w:t>
        </w:r>
        <w:r w:rsidR="00C7112F">
          <w:rPr>
            <w:noProof/>
            <w:webHidden/>
          </w:rPr>
          <w:tab/>
        </w:r>
        <w:r w:rsidR="00C7112F">
          <w:rPr>
            <w:noProof/>
            <w:webHidden/>
          </w:rPr>
          <w:fldChar w:fldCharType="begin"/>
        </w:r>
        <w:r w:rsidR="00C7112F">
          <w:rPr>
            <w:noProof/>
            <w:webHidden/>
          </w:rPr>
          <w:instrText xml:space="preserve"> PAGEREF _Toc62649093 \h </w:instrText>
        </w:r>
        <w:r w:rsidR="00C7112F">
          <w:rPr>
            <w:noProof/>
            <w:webHidden/>
          </w:rPr>
        </w:r>
        <w:r w:rsidR="00C7112F">
          <w:rPr>
            <w:noProof/>
            <w:webHidden/>
          </w:rPr>
          <w:fldChar w:fldCharType="separate"/>
        </w:r>
        <w:r w:rsidR="00C7112F">
          <w:rPr>
            <w:noProof/>
            <w:webHidden/>
          </w:rPr>
          <w:t>14</w:t>
        </w:r>
        <w:r w:rsidR="00C7112F">
          <w:rPr>
            <w:noProof/>
            <w:webHidden/>
          </w:rPr>
          <w:fldChar w:fldCharType="end"/>
        </w:r>
      </w:hyperlink>
    </w:p>
    <w:p w14:paraId="5DFF8CB0" w14:textId="77777777" w:rsidR="00C3536F" w:rsidRPr="00C3536F" w:rsidRDefault="005D4823" w:rsidP="00C3536F">
      <w:pPr>
        <w:sectPr w:rsidR="00C3536F" w:rsidRPr="00C3536F" w:rsidSect="009E496B">
          <w:headerReference w:type="default" r:id="rId11"/>
          <w:footerReference w:type="default" r:id="rId12"/>
          <w:headerReference w:type="first" r:id="rId13"/>
          <w:footerReference w:type="first" r:id="rId14"/>
          <w:pgSz w:w="11906" w:h="16838" w:code="9"/>
          <w:pgMar w:top="2410" w:right="851" w:bottom="1418" w:left="1588" w:header="964" w:footer="567" w:gutter="0"/>
          <w:cols w:space="708"/>
          <w:docGrid w:linePitch="299"/>
        </w:sectPr>
      </w:pPr>
      <w:r>
        <w:rPr>
          <w:noProof/>
        </w:rPr>
        <w:fldChar w:fldCharType="end"/>
      </w:r>
    </w:p>
    <w:p w14:paraId="5DFF8CB1" w14:textId="77777777" w:rsidR="00A979B3" w:rsidRPr="00FA3343" w:rsidRDefault="00A979B3" w:rsidP="00765157">
      <w:pPr>
        <w:pStyle w:val="Ttulo1"/>
        <w:tabs>
          <w:tab w:val="clear" w:pos="792"/>
          <w:tab w:val="num" w:pos="709"/>
        </w:tabs>
      </w:pPr>
      <w:bookmarkStart w:id="2" w:name="_Toc351370934"/>
      <w:bookmarkStart w:id="3" w:name="_Toc351371487"/>
      <w:bookmarkStart w:id="4" w:name="_Toc62649062"/>
      <w:bookmarkEnd w:id="0"/>
      <w:bookmarkEnd w:id="1"/>
      <w:r w:rsidRPr="00FA3343">
        <w:lastRenderedPageBreak/>
        <w:t xml:space="preserve">OBJETO </w:t>
      </w:r>
      <w:r w:rsidR="00965FF0" w:rsidRPr="00FA3343">
        <w:t xml:space="preserve">DEL </w:t>
      </w:r>
      <w:bookmarkEnd w:id="2"/>
      <w:bookmarkEnd w:id="3"/>
      <w:r w:rsidR="005C1569">
        <w:t>CONTRATO Y ALCANCE DE LOS TRABAJOS</w:t>
      </w:r>
      <w:bookmarkEnd w:id="4"/>
    </w:p>
    <w:p w14:paraId="5DFF8CB2" w14:textId="77777777" w:rsidR="005C1569" w:rsidRDefault="005C1569" w:rsidP="005C1569">
      <w:pPr>
        <w:spacing w:before="216"/>
        <w:ind w:right="72"/>
      </w:pPr>
      <w:r>
        <w:t xml:space="preserve">El objeto de este </w:t>
      </w:r>
      <w:bookmarkStart w:id="5" w:name="_GoBack"/>
      <w:bookmarkEnd w:id="5"/>
      <w:r>
        <w:t xml:space="preserve">Contrato de servicios es </w:t>
      </w:r>
      <w:r w:rsidR="00A86287">
        <w:t>la</w:t>
      </w:r>
      <w:r w:rsidR="00DA5F13" w:rsidRPr="00DA5F13">
        <w:t xml:space="preserve"> redacción del proyecto constructivo</w:t>
      </w:r>
      <w:r w:rsidR="004F1A3D">
        <w:t xml:space="preserve"> del saneamiento de Legutio</w:t>
      </w:r>
      <w:r>
        <w:t xml:space="preserve">, </w:t>
      </w:r>
      <w:r w:rsidR="00A86287">
        <w:t>definiendo su separatividad total para evitar los vertidos al embalse de Santa Engracia en tiempo de lluvias.</w:t>
      </w:r>
      <w:r>
        <w:t xml:space="preserve"> </w:t>
      </w:r>
    </w:p>
    <w:p w14:paraId="5DFF8CB3" w14:textId="77777777" w:rsidR="00DA5F13" w:rsidRDefault="00DA5F13" w:rsidP="00DA5F13">
      <w:r>
        <w:t xml:space="preserve">Para ello se tendrán en cuenta las infraestructuras existentes y el desarrollo previsto en un futuro para seleccionar y definir la </w:t>
      </w:r>
      <w:r w:rsidR="00A86287">
        <w:t>red</w:t>
      </w:r>
      <w:r>
        <w:t xml:space="preserve"> más adecuada.</w:t>
      </w:r>
      <w:r w:rsidR="00A86287">
        <w:t xml:space="preserve"> Se mantendrá la impulsión actual y los vertidos se depurarán en la EDAR de Goiain.</w:t>
      </w:r>
    </w:p>
    <w:p w14:paraId="5DFF8CB4" w14:textId="77777777" w:rsidR="00A86287" w:rsidRDefault="00A86287" w:rsidP="00DA5F13">
      <w:r>
        <w:t>En cuanto a la depuración del saneamiento, será necesaria una evaluación técnica y económica para determinar la solución más ventajosa entre dos alternativas.</w:t>
      </w:r>
    </w:p>
    <w:p w14:paraId="5DFF8CB5" w14:textId="77777777" w:rsidR="005C1569" w:rsidRDefault="005C1569" w:rsidP="005C1569">
      <w:pPr>
        <w:spacing w:before="216"/>
        <w:ind w:right="72"/>
      </w:pPr>
      <w:r>
        <w:t>La finalidad de los trabajos a realizar consiste en editar un proyecto de construcción completo de acuerdo a lo recogido en el presente Pliego, considerando la normativa vigente y las exigencias del Plan Hidrológico, así como todos los condicionantes existentes.</w:t>
      </w:r>
    </w:p>
    <w:p w14:paraId="5DFF8CB6" w14:textId="77777777" w:rsidR="005C1569" w:rsidRDefault="005C1569" w:rsidP="005C1569">
      <w:pPr>
        <w:spacing w:before="216"/>
        <w:ind w:right="72"/>
      </w:pPr>
      <w:r w:rsidRPr="00903E0E">
        <w:t xml:space="preserve">Los trabajos objeto del contrato se adecuarán igualmente a lo establecido en el </w:t>
      </w:r>
      <w:r w:rsidR="00601907" w:rsidRPr="00903E0E">
        <w:t>Pliego de Cláusulas Administrativas Particulares (</w:t>
      </w:r>
      <w:r w:rsidRPr="00903E0E">
        <w:t>P.C.A.P.</w:t>
      </w:r>
      <w:r w:rsidR="00D802F3" w:rsidRPr="00903E0E">
        <w:t>)</w:t>
      </w:r>
      <w:r w:rsidRPr="00903E0E">
        <w:t>, a las normas que sean de aplicación y a las instrucciones que, en su caso, facilite el órgano de contratación, dentro del marco de la Ley 9/2017, de 8 de noviembre, de Contratos del Sector Público.</w:t>
      </w:r>
    </w:p>
    <w:p w14:paraId="5DFF8CB7" w14:textId="77777777" w:rsidR="00694A4F" w:rsidRDefault="005C1569" w:rsidP="005C1569">
      <w:pPr>
        <w:spacing w:before="216"/>
        <w:ind w:right="72"/>
      </w:pPr>
      <w:r>
        <w:t>Se tendrá en consideración el carácter ambiental del Proyecto y su solución técnica, de cara a ofrecer una importante mejora en el entorno.</w:t>
      </w:r>
    </w:p>
    <w:p w14:paraId="5DFF8CB8" w14:textId="77777777" w:rsidR="005C1569" w:rsidRPr="00495179" w:rsidRDefault="005C1569" w:rsidP="005C1569">
      <w:pPr>
        <w:pStyle w:val="Ttulo1"/>
      </w:pPr>
      <w:bookmarkStart w:id="6" w:name="_Toc62649063"/>
      <w:r w:rsidRPr="00495179">
        <w:t>ANTECEDENTES</w:t>
      </w:r>
      <w:bookmarkEnd w:id="6"/>
    </w:p>
    <w:p w14:paraId="5DFF8CB9" w14:textId="77777777" w:rsidR="004F1A3D" w:rsidRPr="00C7112F" w:rsidRDefault="005C1569" w:rsidP="005C1569">
      <w:r w:rsidRPr="00C7112F">
        <w:t xml:space="preserve">El municipio de </w:t>
      </w:r>
      <w:r w:rsidR="004F1A3D" w:rsidRPr="00C7112F">
        <w:t>Legutio</w:t>
      </w:r>
      <w:r w:rsidR="0040754D" w:rsidRPr="00C7112F">
        <w:t>, en el T</w:t>
      </w:r>
      <w:r w:rsidRPr="00C7112F">
        <w:t xml:space="preserve">erritorio </w:t>
      </w:r>
      <w:r w:rsidR="0040754D" w:rsidRPr="00C7112F">
        <w:t>Histórico de Álav</w:t>
      </w:r>
      <w:r w:rsidRPr="00C7112F">
        <w:t>a</w:t>
      </w:r>
      <w:r w:rsidR="0040754D" w:rsidRPr="00C7112F">
        <w:t>,</w:t>
      </w:r>
      <w:r w:rsidRPr="00C7112F">
        <w:t xml:space="preserve"> </w:t>
      </w:r>
      <w:r w:rsidR="00502901" w:rsidRPr="00C7112F">
        <w:t>dispone de un sistema de depuración de aguas residuales para dar servicio al núcleo del municipio</w:t>
      </w:r>
      <w:r w:rsidR="004F1A3D" w:rsidRPr="00C7112F">
        <w:t>. El sistema se podría dividir en las siguientes redes: la red del núcleo urbano, la red del área de Zabalain, la red que vierte al bombeo de Goikoetxe, y tres bombeos: el bombeo de Legutiano, el de Goikoetxe y el de Zabalain.</w:t>
      </w:r>
      <w:r w:rsidR="00502901" w:rsidRPr="00C7112F">
        <w:t xml:space="preserve"> </w:t>
      </w:r>
    </w:p>
    <w:p w14:paraId="5DFF8CBA" w14:textId="77777777" w:rsidR="004F1A3D" w:rsidRPr="00C7112F" w:rsidRDefault="004F1A3D" w:rsidP="005C1569">
      <w:r w:rsidRPr="00C7112F">
        <w:t xml:space="preserve">En la actualidad existen puntos de vertido de fecales al embalse de </w:t>
      </w:r>
      <w:r w:rsidR="0040754D" w:rsidRPr="00C7112F">
        <w:t>Urrúnaga</w:t>
      </w:r>
      <w:r w:rsidRPr="00C7112F">
        <w:t xml:space="preserve"> en tiempo de lluvias, bien por la unitariedad de las redes o la capacidad de los bombeos existentes en la red.</w:t>
      </w:r>
    </w:p>
    <w:p w14:paraId="5DFF8CBB" w14:textId="77777777" w:rsidR="004F1A3D" w:rsidRPr="00C7112F" w:rsidRDefault="004F1A3D" w:rsidP="004F1A3D">
      <w:r w:rsidRPr="00C7112F">
        <w:t>Con fecha de mayo de 2011, la ingeniería SAITEC S.L. redactó un Estudio de Alternativas y Proyecto Informativo de Saneamiento y Depuración de Aguas Residuales de la Llanada Oriental, que tiene por objeto determinar, de forma global y coherente, los criterios generales sobre el proyecto, la implantación, financiación, gestión y explotación de las infraesreructuras de saneamiento relacionadas con la calidad del agua, estableciendo motivadamente prioridades de actuación y señalando las líneas fundamentales a seguir en la materia.</w:t>
      </w:r>
    </w:p>
    <w:p w14:paraId="5DFF8CBC" w14:textId="77777777" w:rsidR="004F1A3D" w:rsidRPr="00C7112F" w:rsidRDefault="004F1A3D" w:rsidP="004F1A3D">
      <w:r w:rsidRPr="00C7112F">
        <w:t>Para ello se desarrolla un estudio sobr</w:t>
      </w:r>
      <w:r w:rsidR="00606646" w:rsidRPr="00C7112F">
        <w:t>e el estado del medio y un estu</w:t>
      </w:r>
      <w:r w:rsidRPr="00C7112F">
        <w:t>dio de alternativas de saneamiento y depuración para</w:t>
      </w:r>
      <w:r w:rsidR="0040754D" w:rsidRPr="00C7112F">
        <w:t xml:space="preserve"> cada una de las zonas en las qu</w:t>
      </w:r>
      <w:r w:rsidRPr="00C7112F">
        <w:t>e se ha dividido el ámbito del proyecto, siendo en este caso la Cuenca del Santa Engracia la que requiere el estudio.</w:t>
      </w:r>
    </w:p>
    <w:p w14:paraId="5DFF8CBD" w14:textId="77777777" w:rsidR="00A86287" w:rsidRPr="00C7112F" w:rsidRDefault="005C1569" w:rsidP="005C1569">
      <w:r w:rsidRPr="00C7112F">
        <w:t xml:space="preserve">Actualmente, la Agencia Vasca del Agua pretende contratar </w:t>
      </w:r>
      <w:r w:rsidR="00A86287" w:rsidRPr="00C7112F">
        <w:t>la</w:t>
      </w:r>
      <w:r w:rsidR="00091B06" w:rsidRPr="00C7112F">
        <w:t xml:space="preserve"> redacción del proyecto constructi</w:t>
      </w:r>
      <w:r w:rsidR="00606646" w:rsidRPr="00C7112F">
        <w:t>vo del saneamiento de Legutio</w:t>
      </w:r>
      <w:r w:rsidRPr="00C7112F">
        <w:t xml:space="preserve">, </w:t>
      </w:r>
      <w:r w:rsidR="00A86287" w:rsidRPr="00C7112F">
        <w:t xml:space="preserve">tomando la laternativa 1 expuesta en el mencionado </w:t>
      </w:r>
      <w:r w:rsidR="0040754D" w:rsidRPr="00C7112F">
        <w:t>Estudio, cuyo objeto es la separatividad total de la red municipal y la adecuación de los bombeos existentes para evitar vertidos al embalse</w:t>
      </w:r>
      <w:r w:rsidR="00A86287" w:rsidRPr="00C7112F">
        <w:t>.</w:t>
      </w:r>
    </w:p>
    <w:p w14:paraId="5DFF8CBE" w14:textId="77777777" w:rsidR="005C1569" w:rsidRPr="00C7112F" w:rsidRDefault="00A86287" w:rsidP="005C1569">
      <w:r w:rsidRPr="00C7112F">
        <w:t xml:space="preserve">En cuanto a la depuración, en base a la separatividad de la red, será necesario realizar una evaluación técnico- económico para determinar la solución más ventajosa. Siendo las opciones la ampliación de la EDAR de Goiain o conducir los vertidos hasta la red de saneamiento de Vitoria-Gasteiz para su posterior depuración en la EDAR de Crisijana. </w:t>
      </w:r>
    </w:p>
    <w:p w14:paraId="5DFF8CBF" w14:textId="77777777" w:rsidR="005C1569" w:rsidRPr="00C7112F" w:rsidRDefault="005C1569" w:rsidP="005C1569">
      <w:pPr>
        <w:pStyle w:val="Ttulo1"/>
      </w:pPr>
      <w:bookmarkStart w:id="7" w:name="_Toc62649064"/>
      <w:r w:rsidRPr="00C7112F">
        <w:t>MARCO LEGAL</w:t>
      </w:r>
      <w:bookmarkEnd w:id="7"/>
    </w:p>
    <w:p w14:paraId="5DFF8CC0" w14:textId="77777777" w:rsidR="005C1569" w:rsidRPr="00534AA9" w:rsidRDefault="005C1569" w:rsidP="005C1569">
      <w:r w:rsidRPr="00C7112F">
        <w:t>La documentación del proyecto se atendrá a lo dispuesto en el artículo 233 de la Ley 9/2017, de 8 de noviembre, de Contratos del Sector Público, de modo que el proyecto deberá constar de la</w:t>
      </w:r>
      <w:r w:rsidRPr="00534AA9">
        <w:t xml:space="preserve"> necesaria documentación suficiente para definir, valorar y ejecutar las obras que comprende.</w:t>
      </w:r>
    </w:p>
    <w:p w14:paraId="5DFF8CC1" w14:textId="77777777" w:rsidR="005C1569" w:rsidRPr="00534AA9" w:rsidRDefault="005C1569" w:rsidP="005C1569">
      <w:r w:rsidRPr="00534AA9">
        <w:t>El Proyecto en su conjunto o en cada una de las etapas de ejecución independientes que se prevean, deberán referirse necesariamente a obras completas, entendiéndose por tales las susceptibles de ser entregadas al uso general.</w:t>
      </w:r>
    </w:p>
    <w:p w14:paraId="5DFF8CC2" w14:textId="77777777" w:rsidR="005C1569" w:rsidRPr="00534AA9" w:rsidRDefault="005C1569" w:rsidP="005C1569">
      <w:r w:rsidRPr="00534AA9">
        <w:t>Durante la elaboración del trabajo el proyectista se mantendrá en contacto con la Agencia Vasca del Agua, recabando la aprobación de las soluciones básicas adoptadas.</w:t>
      </w:r>
    </w:p>
    <w:p w14:paraId="5DFF8CC3" w14:textId="77777777" w:rsidR="005C1569" w:rsidRPr="00534AA9" w:rsidRDefault="005C1569" w:rsidP="005C1569">
      <w:r w:rsidRPr="00534AA9">
        <w:t>El Proyecto objeto del encargo se ajustará a la normativa aplicable.</w:t>
      </w:r>
    </w:p>
    <w:p w14:paraId="5DFF8CC4" w14:textId="77777777" w:rsidR="005C1569" w:rsidRPr="0080605B" w:rsidRDefault="005C1569" w:rsidP="005C1569">
      <w:pPr>
        <w:spacing w:before="216"/>
        <w:ind w:right="72"/>
      </w:pPr>
    </w:p>
    <w:p w14:paraId="5DFF8CC5" w14:textId="77777777" w:rsidR="005C1569" w:rsidRDefault="005C1569" w:rsidP="00765157">
      <w:pPr>
        <w:pStyle w:val="Ttulo1"/>
        <w:tabs>
          <w:tab w:val="clear" w:pos="792"/>
          <w:tab w:val="num" w:pos="709"/>
        </w:tabs>
      </w:pPr>
      <w:bookmarkStart w:id="8" w:name="_Toc62649065"/>
      <w:r>
        <w:t>TRABAJOS A REALIZAR</w:t>
      </w:r>
      <w:bookmarkEnd w:id="8"/>
    </w:p>
    <w:p w14:paraId="5DFF8CC6" w14:textId="77777777" w:rsidR="0080224B" w:rsidRPr="0080605B" w:rsidRDefault="0080224B" w:rsidP="005C1569">
      <w:pPr>
        <w:pStyle w:val="Ttulo2"/>
      </w:pPr>
      <w:bookmarkStart w:id="9" w:name="_Toc62649066"/>
      <w:r w:rsidRPr="0080605B">
        <w:t>ÁMBITO DE ACTUACIÓN</w:t>
      </w:r>
      <w:bookmarkEnd w:id="9"/>
    </w:p>
    <w:p w14:paraId="5DFF8CC7" w14:textId="77777777" w:rsidR="0080224B" w:rsidRPr="00D210BB" w:rsidRDefault="0080224B" w:rsidP="0080224B">
      <w:r w:rsidRPr="00D210BB">
        <w:t xml:space="preserve">El objeto del contrato </w:t>
      </w:r>
      <w:r w:rsidR="00116CF3" w:rsidRPr="00D210BB">
        <w:t>la redacción de un proyecto en el siguiente ámbito</w:t>
      </w:r>
      <w:r w:rsidRPr="00D210BB">
        <w:t>:</w:t>
      </w:r>
    </w:p>
    <w:p w14:paraId="5DFF8CC8" w14:textId="77777777" w:rsidR="0080224B" w:rsidRPr="00D210BB" w:rsidRDefault="00A96110" w:rsidP="0080224B">
      <w:r w:rsidRPr="00D210BB">
        <w:t xml:space="preserve">ÁMBITO: </w:t>
      </w:r>
      <w:r w:rsidR="007F0E80">
        <w:t>La red de</w:t>
      </w:r>
      <w:r w:rsidRPr="00D210BB">
        <w:t xml:space="preserve"> colect</w:t>
      </w:r>
      <w:r w:rsidR="00606646">
        <w:t>ores de saneamiento de aguas del municipio de Legutio</w:t>
      </w:r>
      <w:r w:rsidR="0080224B" w:rsidRPr="00D210BB">
        <w:t>.</w:t>
      </w:r>
    </w:p>
    <w:p w14:paraId="5DFF8CC9" w14:textId="77777777" w:rsidR="0080224B" w:rsidRPr="00D210BB" w:rsidRDefault="00D210BB" w:rsidP="0080224B">
      <w:r w:rsidRPr="00D210BB">
        <w:t>MUNICIPIOS</w:t>
      </w:r>
      <w:r w:rsidR="0080224B" w:rsidRPr="00D210BB">
        <w:t xml:space="preserve">:  </w:t>
      </w:r>
      <w:r w:rsidR="00606646">
        <w:t>Legutio</w:t>
      </w:r>
      <w:r w:rsidRPr="00D210BB">
        <w:t>.</w:t>
      </w:r>
    </w:p>
    <w:p w14:paraId="5DFF8CCA" w14:textId="77777777" w:rsidR="0080224B" w:rsidRPr="00D210BB" w:rsidRDefault="0080224B" w:rsidP="0080224B">
      <w:r w:rsidRPr="00D210BB">
        <w:t xml:space="preserve">TERRITORIO:  </w:t>
      </w:r>
      <w:r w:rsidR="00B222E3" w:rsidRPr="00D210BB">
        <w:t>Araba</w:t>
      </w:r>
      <w:r w:rsidR="00606646">
        <w:t>.</w:t>
      </w:r>
    </w:p>
    <w:p w14:paraId="5DFF8CCB" w14:textId="77777777" w:rsidR="00D210BB" w:rsidRPr="00ED5A5F" w:rsidRDefault="00B47848" w:rsidP="00D210BB">
      <w:r>
        <w:rPr>
          <w:noProof/>
          <w:lang w:eastAsia="es-ES_tradnl"/>
        </w:rPr>
        <w:drawing>
          <wp:anchor distT="0" distB="0" distL="114300" distR="114300" simplePos="0" relativeHeight="251657728" behindDoc="1" locked="0" layoutInCell="1" allowOverlap="1" wp14:anchorId="5DFF8DA7" wp14:editId="5DFF8DA8">
            <wp:simplePos x="0" y="0"/>
            <wp:positionH relativeFrom="column">
              <wp:posOffset>1386840</wp:posOffset>
            </wp:positionH>
            <wp:positionV relativeFrom="paragraph">
              <wp:posOffset>113665</wp:posOffset>
            </wp:positionV>
            <wp:extent cx="2847975" cy="29711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r="3673" b="4549"/>
                    <a:stretch>
                      <a:fillRect/>
                    </a:stretch>
                  </pic:blipFill>
                  <pic:spPr bwMode="auto">
                    <a:xfrm>
                      <a:off x="0" y="0"/>
                      <a:ext cx="2847975" cy="2971165"/>
                    </a:xfrm>
                    <a:prstGeom prst="rect">
                      <a:avLst/>
                    </a:prstGeom>
                    <a:noFill/>
                  </pic:spPr>
                </pic:pic>
              </a:graphicData>
            </a:graphic>
            <wp14:sizeRelH relativeFrom="page">
              <wp14:pctWidth>0</wp14:pctWidth>
            </wp14:sizeRelH>
            <wp14:sizeRelV relativeFrom="page">
              <wp14:pctHeight>0</wp14:pctHeight>
            </wp14:sizeRelV>
          </wp:anchor>
        </w:drawing>
      </w:r>
      <w:r w:rsidR="00C728A9" w:rsidRPr="001A3BB2">
        <w:t>PLANO</w:t>
      </w:r>
      <w:r w:rsidR="0080224B" w:rsidRPr="001A3BB2">
        <w:t>:</w:t>
      </w:r>
      <w:r w:rsidR="0080224B" w:rsidRPr="00ED5A5F">
        <w:t xml:space="preserve">  </w:t>
      </w:r>
    </w:p>
    <w:p w14:paraId="5DFF8CCC" w14:textId="77777777" w:rsidR="005C1569" w:rsidRDefault="005C1569" w:rsidP="005C1569">
      <w:pPr>
        <w:jc w:val="center"/>
        <w:rPr>
          <w:noProof/>
          <w:lang w:val="eu-ES" w:eastAsia="eu-ES"/>
        </w:rPr>
      </w:pPr>
    </w:p>
    <w:p w14:paraId="5DFF8CCD" w14:textId="77777777" w:rsidR="00D210BB" w:rsidRDefault="00D210BB" w:rsidP="005C1569">
      <w:pPr>
        <w:jc w:val="center"/>
        <w:rPr>
          <w:noProof/>
          <w:lang w:val="eu-ES" w:eastAsia="eu-ES"/>
        </w:rPr>
      </w:pPr>
    </w:p>
    <w:p w14:paraId="5DFF8CCE" w14:textId="77777777" w:rsidR="00606646" w:rsidRDefault="00606646" w:rsidP="005C1569">
      <w:pPr>
        <w:jc w:val="center"/>
        <w:rPr>
          <w:noProof/>
          <w:lang w:val="eu-ES" w:eastAsia="eu-ES"/>
        </w:rPr>
      </w:pPr>
    </w:p>
    <w:p w14:paraId="5DFF8CCF" w14:textId="77777777" w:rsidR="00606646" w:rsidRDefault="00606646" w:rsidP="005C1569">
      <w:pPr>
        <w:jc w:val="center"/>
        <w:rPr>
          <w:noProof/>
          <w:lang w:val="eu-ES" w:eastAsia="eu-ES"/>
        </w:rPr>
      </w:pPr>
    </w:p>
    <w:p w14:paraId="5DFF8CD0" w14:textId="77777777" w:rsidR="00606646" w:rsidRDefault="00606646" w:rsidP="005C1569">
      <w:pPr>
        <w:jc w:val="center"/>
        <w:rPr>
          <w:noProof/>
          <w:lang w:val="eu-ES" w:eastAsia="eu-ES"/>
        </w:rPr>
      </w:pPr>
    </w:p>
    <w:p w14:paraId="5DFF8CD1" w14:textId="77777777" w:rsidR="00606646" w:rsidRDefault="00606646" w:rsidP="005C1569">
      <w:pPr>
        <w:jc w:val="center"/>
        <w:rPr>
          <w:noProof/>
          <w:lang w:val="eu-ES" w:eastAsia="eu-ES"/>
        </w:rPr>
      </w:pPr>
    </w:p>
    <w:p w14:paraId="5DFF8CD2" w14:textId="77777777" w:rsidR="00606646" w:rsidRDefault="00606646" w:rsidP="005C1569">
      <w:pPr>
        <w:jc w:val="center"/>
        <w:rPr>
          <w:noProof/>
          <w:lang w:val="eu-ES" w:eastAsia="eu-ES"/>
        </w:rPr>
      </w:pPr>
    </w:p>
    <w:p w14:paraId="5DFF8CD3" w14:textId="77777777" w:rsidR="00606646" w:rsidRDefault="00606646" w:rsidP="005C1569">
      <w:pPr>
        <w:jc w:val="center"/>
        <w:rPr>
          <w:noProof/>
          <w:lang w:val="eu-ES" w:eastAsia="eu-ES"/>
        </w:rPr>
      </w:pPr>
    </w:p>
    <w:p w14:paraId="5DFF8CD4" w14:textId="77777777" w:rsidR="00606646" w:rsidRDefault="00606646" w:rsidP="005C1569">
      <w:pPr>
        <w:jc w:val="center"/>
        <w:rPr>
          <w:noProof/>
          <w:lang w:val="eu-ES" w:eastAsia="eu-ES"/>
        </w:rPr>
      </w:pPr>
    </w:p>
    <w:p w14:paraId="5DFF8CD5" w14:textId="77777777" w:rsidR="00606646" w:rsidRDefault="00606646" w:rsidP="005C1569">
      <w:pPr>
        <w:jc w:val="center"/>
        <w:rPr>
          <w:noProof/>
          <w:lang w:val="eu-ES" w:eastAsia="eu-ES"/>
        </w:rPr>
      </w:pPr>
    </w:p>
    <w:p w14:paraId="5DFF8CD6" w14:textId="77777777" w:rsidR="00606646" w:rsidRDefault="00606646" w:rsidP="005C1569">
      <w:pPr>
        <w:jc w:val="center"/>
        <w:rPr>
          <w:noProof/>
          <w:lang w:val="eu-ES" w:eastAsia="eu-ES"/>
        </w:rPr>
      </w:pPr>
    </w:p>
    <w:p w14:paraId="5DFF8CD7" w14:textId="77777777" w:rsidR="00606646" w:rsidRDefault="00606646" w:rsidP="005C1569">
      <w:pPr>
        <w:jc w:val="center"/>
        <w:rPr>
          <w:noProof/>
          <w:lang w:val="eu-ES" w:eastAsia="eu-ES"/>
        </w:rPr>
      </w:pPr>
    </w:p>
    <w:p w14:paraId="5DFF8CD8" w14:textId="77777777" w:rsidR="00116CF3" w:rsidRPr="00D210BB" w:rsidRDefault="00116CF3" w:rsidP="00116CF3">
      <w:pPr>
        <w:pStyle w:val="Ttulo2"/>
        <w:rPr>
          <w:lang w:val="es-ES"/>
        </w:rPr>
      </w:pPr>
      <w:bookmarkStart w:id="10" w:name="_Toc17276159"/>
      <w:bookmarkStart w:id="11" w:name="_Toc62649067"/>
      <w:r w:rsidRPr="00D210BB">
        <w:rPr>
          <w:lang w:val="es-ES"/>
        </w:rPr>
        <w:t>DURACIÓN DE LOS TRABAJOS</w:t>
      </w:r>
      <w:bookmarkEnd w:id="10"/>
      <w:bookmarkEnd w:id="11"/>
    </w:p>
    <w:p w14:paraId="5DFF8CD9" w14:textId="77777777" w:rsidR="00116CF3" w:rsidRPr="00D210BB" w:rsidRDefault="00116CF3" w:rsidP="00116CF3">
      <w:pPr>
        <w:rPr>
          <w:rFonts w:cs="Arial"/>
          <w:szCs w:val="22"/>
          <w:lang w:val="es-ES"/>
        </w:rPr>
      </w:pPr>
      <w:r w:rsidRPr="00D210BB">
        <w:rPr>
          <w:rFonts w:cs="Arial"/>
          <w:szCs w:val="22"/>
          <w:lang w:val="es-ES"/>
        </w:rPr>
        <w:t xml:space="preserve">El plazo propuesto para la ejecución de los trabajos es de </w:t>
      </w:r>
      <w:r w:rsidR="00D210BB" w:rsidRPr="00D210BB">
        <w:rPr>
          <w:rFonts w:cs="Arial"/>
          <w:szCs w:val="22"/>
          <w:lang w:val="es-ES"/>
        </w:rPr>
        <w:t>OCHO (8</w:t>
      </w:r>
      <w:r w:rsidRPr="00D210BB">
        <w:rPr>
          <w:rFonts w:cs="Arial"/>
          <w:szCs w:val="22"/>
          <w:lang w:val="es-ES"/>
        </w:rPr>
        <w:t>) meses.</w:t>
      </w:r>
    </w:p>
    <w:p w14:paraId="5DFF8CDA" w14:textId="77777777" w:rsidR="005C1569" w:rsidRPr="00D210BB" w:rsidRDefault="005C1569" w:rsidP="005C1569">
      <w:pPr>
        <w:pStyle w:val="Ttulo2"/>
      </w:pPr>
      <w:bookmarkStart w:id="12" w:name="_Toc62649068"/>
      <w:bookmarkStart w:id="13" w:name="_Toc357478992"/>
      <w:bookmarkStart w:id="14" w:name="_Toc357488322"/>
      <w:bookmarkStart w:id="15" w:name="_Toc357488761"/>
      <w:bookmarkStart w:id="16" w:name="_Ref357493684"/>
      <w:bookmarkStart w:id="17" w:name="_Toc408908914"/>
      <w:r w:rsidRPr="00D210BB">
        <w:t>TRABAJOS A REALIZAR POR EL ADJUDICATARIO</w:t>
      </w:r>
      <w:bookmarkEnd w:id="12"/>
    </w:p>
    <w:p w14:paraId="5DFF8CDB" w14:textId="77777777" w:rsidR="005C1569" w:rsidRPr="00D210BB" w:rsidRDefault="005C1569" w:rsidP="005C1569">
      <w:pPr>
        <w:pStyle w:val="Ttulo3"/>
      </w:pPr>
      <w:bookmarkStart w:id="18" w:name="_Toc62649069"/>
      <w:r w:rsidRPr="00D210BB">
        <w:t>Análisis del Proyecto base</w:t>
      </w:r>
      <w:bookmarkEnd w:id="18"/>
    </w:p>
    <w:p w14:paraId="5DFF8CDC" w14:textId="77777777" w:rsidR="005C1569" w:rsidRPr="00534AA9" w:rsidRDefault="005C1569" w:rsidP="005C1569">
      <w:r w:rsidRPr="00534AA9">
        <w:t>Con independencia de la información que el Adjudicatario pueda obtener de otras fuentes, la Administración suministrará los datos y documentos que posea. Entre otros, se incluyen los siguientes trabajos:</w:t>
      </w:r>
    </w:p>
    <w:bookmarkEnd w:id="13"/>
    <w:bookmarkEnd w:id="14"/>
    <w:bookmarkEnd w:id="15"/>
    <w:bookmarkEnd w:id="16"/>
    <w:bookmarkEnd w:id="17"/>
    <w:p w14:paraId="5DFF8CDD" w14:textId="77777777" w:rsidR="005C1569" w:rsidRPr="00C7112F" w:rsidRDefault="00642ED2" w:rsidP="005C1569">
      <w:pPr>
        <w:numPr>
          <w:ilvl w:val="1"/>
          <w:numId w:val="2"/>
        </w:numPr>
        <w:tabs>
          <w:tab w:val="clear" w:pos="1440"/>
          <w:tab w:val="num" w:pos="709"/>
        </w:tabs>
        <w:ind w:left="709"/>
      </w:pPr>
      <w:r w:rsidRPr="00FC726B">
        <w:t>Estudio de Alternativas</w:t>
      </w:r>
      <w:r w:rsidR="00606646" w:rsidRPr="00FC726B">
        <w:t xml:space="preserve"> y proyecto informativo de saneamiento y depuración de A.R. de la </w:t>
      </w:r>
      <w:r w:rsidR="00606646" w:rsidRPr="00C7112F">
        <w:t>Llanada Oriental. Mayo 2011.</w:t>
      </w:r>
    </w:p>
    <w:p w14:paraId="5DFF8CDE" w14:textId="77777777" w:rsidR="006B48F9" w:rsidRPr="00C7112F" w:rsidRDefault="006B48F9" w:rsidP="005C1569">
      <w:pPr>
        <w:numPr>
          <w:ilvl w:val="1"/>
          <w:numId w:val="2"/>
        </w:numPr>
        <w:tabs>
          <w:tab w:val="clear" w:pos="1440"/>
          <w:tab w:val="num" w:pos="709"/>
        </w:tabs>
        <w:ind w:left="709"/>
      </w:pPr>
      <w:r w:rsidRPr="00C7112F">
        <w:t>Poyecto de mejora de la red unitaria de saneamiento de Legutio, T.M. Legutio (Araba/Álava)</w:t>
      </w:r>
    </w:p>
    <w:p w14:paraId="5DFF8CDF" w14:textId="77777777" w:rsidR="005C1569" w:rsidRPr="00C7112F" w:rsidRDefault="005C1569" w:rsidP="005C1569">
      <w:pPr>
        <w:numPr>
          <w:ilvl w:val="1"/>
          <w:numId w:val="2"/>
        </w:numPr>
        <w:tabs>
          <w:tab w:val="clear" w:pos="1440"/>
          <w:tab w:val="num" w:pos="709"/>
        </w:tabs>
        <w:ind w:left="709"/>
      </w:pPr>
      <w:r w:rsidRPr="00C7112F">
        <w:t xml:space="preserve">Plan </w:t>
      </w:r>
      <w:r w:rsidR="00274806" w:rsidRPr="00C7112F">
        <w:t xml:space="preserve">Director de Abastecimiento y Saneamiento </w:t>
      </w:r>
      <w:r w:rsidR="00864A19" w:rsidRPr="00C7112F">
        <w:t>del Territorio Histórico de</w:t>
      </w:r>
      <w:r w:rsidR="00274806" w:rsidRPr="00C7112F">
        <w:t xml:space="preserve"> Álava 2016-2026</w:t>
      </w:r>
      <w:r w:rsidRPr="00C7112F">
        <w:t>.</w:t>
      </w:r>
    </w:p>
    <w:p w14:paraId="5DFF8CE0" w14:textId="77777777" w:rsidR="005C1569" w:rsidRPr="00C7112F" w:rsidRDefault="000A740B" w:rsidP="005C1569">
      <w:pPr>
        <w:pStyle w:val="Ttulo3"/>
      </w:pPr>
      <w:bookmarkStart w:id="19" w:name="_Toc62649070"/>
      <w:r w:rsidRPr="00C7112F">
        <w:t>Análisis del saneamiento actual</w:t>
      </w:r>
      <w:bookmarkEnd w:id="19"/>
    </w:p>
    <w:p w14:paraId="5DFF8CE1" w14:textId="77777777" w:rsidR="000A740B" w:rsidRPr="00C7112F" w:rsidRDefault="000A740B" w:rsidP="000A740B">
      <w:r w:rsidRPr="00C7112F">
        <w:t>Se actualizarán y revisarán los datos relativos a la situación actual del saneamiento que existen en los documentos redactados, así como las necesidades futuras del saneamiento de la zona objeto del estudio.</w:t>
      </w:r>
    </w:p>
    <w:p w14:paraId="5DFF8CE2" w14:textId="77777777" w:rsidR="000A740B" w:rsidRPr="00C7112F" w:rsidRDefault="000A740B" w:rsidP="000A740B">
      <w:r w:rsidRPr="00C7112F">
        <w:t>Se comprobará</w:t>
      </w:r>
      <w:r w:rsidR="00021432" w:rsidRPr="00C7112F">
        <w:t>,</w:t>
      </w:r>
      <w:r w:rsidRPr="00C7112F">
        <w:t xml:space="preserve"> en los tramos que sea necesario</w:t>
      </w:r>
      <w:r w:rsidR="00021432" w:rsidRPr="00C7112F">
        <w:t>,</w:t>
      </w:r>
      <w:r w:rsidRPr="00C7112F">
        <w:t xml:space="preserve"> el estado de la red mediante equipos de cámaras de televisión e inspección insitu en las zonas que se pueda acceder, con los medios necesarios que garanticen la seguridad de las personas y de la red.</w:t>
      </w:r>
    </w:p>
    <w:p w14:paraId="5DFF8CE3" w14:textId="77777777" w:rsidR="00FA2E1D" w:rsidRPr="00C7112F" w:rsidRDefault="00FA2E1D" w:rsidP="00FA2E1D">
      <w:pPr>
        <w:pStyle w:val="Ttulo3"/>
      </w:pPr>
      <w:bookmarkStart w:id="20" w:name="_Toc62649071"/>
      <w:r w:rsidRPr="00C7112F">
        <w:t>Análisis hidráulico</w:t>
      </w:r>
      <w:bookmarkEnd w:id="20"/>
    </w:p>
    <w:p w14:paraId="5DFF8CE4" w14:textId="77777777" w:rsidR="00FA2E1D" w:rsidRPr="00C7112F" w:rsidRDefault="00FA2E1D" w:rsidP="000A740B">
      <w:r w:rsidRPr="00C7112F">
        <w:t>Se obtendrán los valores de los caudales a adoptar en el dimensionamiento del saneamiento, teniendo en cuenta los caudales generados en las empresas de la zona de estudio.</w:t>
      </w:r>
    </w:p>
    <w:p w14:paraId="5DFF8CE5" w14:textId="77777777" w:rsidR="000A740B" w:rsidRPr="00C7112F" w:rsidRDefault="00237B34" w:rsidP="000A740B">
      <w:pPr>
        <w:pStyle w:val="Ttulo3"/>
      </w:pPr>
      <w:bookmarkStart w:id="21" w:name="_Toc62649072"/>
      <w:r w:rsidRPr="00C7112F">
        <w:t>Trabajos topográficos</w:t>
      </w:r>
      <w:bookmarkEnd w:id="21"/>
    </w:p>
    <w:p w14:paraId="5DFF8CE6" w14:textId="77777777" w:rsidR="00237B34" w:rsidRPr="00C7112F" w:rsidRDefault="00237B34" w:rsidP="005C1569">
      <w:r w:rsidRPr="00C7112F">
        <w:t>Para la definición del trazado en planta y alzado del colector interceptor e infraestructuras, se utilizará la topografía existente previa comprobación y marcaje de las bases de replanteo, sin perjuicio de realizar topografía adicional en las zonas en las que sea necesario.</w:t>
      </w:r>
      <w:r w:rsidR="00EB19C4" w:rsidRPr="00C7112F">
        <w:t xml:space="preserve"> </w:t>
      </w:r>
      <w:r w:rsidR="00EB19C4" w:rsidRPr="00C7112F">
        <w:rPr>
          <w:lang w:val="es-ES"/>
        </w:rPr>
        <w:t>Con carácter general, la topografía base del trabajo se realizará digitalizada a escala 1/500.</w:t>
      </w:r>
    </w:p>
    <w:p w14:paraId="5DFF8CE7" w14:textId="77777777" w:rsidR="00554129" w:rsidRPr="00C7112F" w:rsidRDefault="00554129" w:rsidP="00554129">
      <w:r w:rsidRPr="00C7112F">
        <w:t>El sistema de referencia geodésico a utilizar será el ETRS 89, basándose exclusivamente en vértices REGETE y ROI de la Red geodésica Nacional y de las estaciones de la red GNSS de Euskadi.</w:t>
      </w:r>
    </w:p>
    <w:p w14:paraId="5DFF8CE8" w14:textId="77777777" w:rsidR="00554129" w:rsidRPr="00C7112F" w:rsidRDefault="00554129" w:rsidP="00554129">
      <w:r w:rsidRPr="00C7112F">
        <w:t>El sistema de referencia altimétrico, se tomarán como referencia de altitudes el nivel medio del mar en Alicante. Este sistema está materializado por la nueva REDNAP del IGN, DFA y DFG. En caso de las cotas obtenidas mediante sistemas GNSS se transformarán las cotas elipsoidales en ortométricas utilizando el Modelo de Geoide EG 108.</w:t>
      </w:r>
    </w:p>
    <w:p w14:paraId="5DFF8CE9" w14:textId="77777777" w:rsidR="00554129" w:rsidRPr="00C7112F" w:rsidRDefault="00554129" w:rsidP="00554129">
      <w:r w:rsidRPr="00C7112F">
        <w:t>Sistema de representación: Todos los elementos del plano estarán definidos en Coordenadas ETRS89 Transversa de Mercator (UTM) Huso 30.</w:t>
      </w:r>
    </w:p>
    <w:p w14:paraId="5DFF8CEA" w14:textId="77777777" w:rsidR="005C1569" w:rsidRPr="00C7112F" w:rsidRDefault="005C1569" w:rsidP="005C1569">
      <w:pPr>
        <w:pStyle w:val="Ttulo3"/>
      </w:pPr>
      <w:bookmarkStart w:id="22" w:name="_Toc62649073"/>
      <w:r w:rsidRPr="00C7112F">
        <w:t>Trabajos geotécnicos</w:t>
      </w:r>
      <w:bookmarkEnd w:id="22"/>
    </w:p>
    <w:p w14:paraId="5DFF8CEB" w14:textId="77777777" w:rsidR="005C1569" w:rsidRPr="00C7112F" w:rsidRDefault="005C1569" w:rsidP="005C1569">
      <w:pPr>
        <w:tabs>
          <w:tab w:val="right" w:leader="dot" w:pos="8505"/>
        </w:tabs>
        <w:spacing w:line="360" w:lineRule="auto"/>
        <w:rPr>
          <w:rFonts w:cs="Arial"/>
          <w:szCs w:val="22"/>
        </w:rPr>
      </w:pPr>
      <w:r w:rsidRPr="00C7112F">
        <w:rPr>
          <w:rFonts w:cs="Arial"/>
          <w:szCs w:val="22"/>
        </w:rPr>
        <w:t>Los trabajos a realizar por la empresa adjudicataria deberán contemplar:</w:t>
      </w:r>
    </w:p>
    <w:p w14:paraId="5DFF8CEC" w14:textId="77777777" w:rsidR="005C1569" w:rsidRPr="00C7112F" w:rsidRDefault="005C1569" w:rsidP="005C1569">
      <w:pPr>
        <w:numPr>
          <w:ilvl w:val="0"/>
          <w:numId w:val="32"/>
        </w:numPr>
        <w:spacing w:line="360" w:lineRule="auto"/>
        <w:rPr>
          <w:rFonts w:cs="Arial"/>
          <w:szCs w:val="22"/>
        </w:rPr>
      </w:pPr>
      <w:r w:rsidRPr="00C7112F">
        <w:rPr>
          <w:rFonts w:cs="Arial"/>
          <w:szCs w:val="22"/>
        </w:rPr>
        <w:t xml:space="preserve">Caracterización del terreno: </w:t>
      </w:r>
    </w:p>
    <w:p w14:paraId="5DFF8CED" w14:textId="77777777" w:rsidR="005C1569" w:rsidRPr="00C7112F" w:rsidRDefault="005C1569" w:rsidP="005C1569">
      <w:pPr>
        <w:numPr>
          <w:ilvl w:val="1"/>
          <w:numId w:val="32"/>
        </w:numPr>
        <w:spacing w:line="360" w:lineRule="auto"/>
        <w:rPr>
          <w:rFonts w:cs="Arial"/>
          <w:szCs w:val="22"/>
        </w:rPr>
      </w:pPr>
      <w:r w:rsidRPr="00C7112F">
        <w:rPr>
          <w:rFonts w:cs="Arial"/>
          <w:szCs w:val="22"/>
        </w:rPr>
        <w:t xml:space="preserve">Realización de </w:t>
      </w:r>
      <w:r w:rsidR="00BA1C5A" w:rsidRPr="00C7112F">
        <w:rPr>
          <w:rFonts w:cs="Arial"/>
          <w:szCs w:val="22"/>
        </w:rPr>
        <w:t>12</w:t>
      </w:r>
      <w:r w:rsidRPr="00C7112F">
        <w:rPr>
          <w:rFonts w:cs="Arial"/>
          <w:szCs w:val="22"/>
        </w:rPr>
        <w:t xml:space="preserve"> sondeos geotécnicos</w:t>
      </w:r>
    </w:p>
    <w:p w14:paraId="5DFF8CEE" w14:textId="77777777" w:rsidR="005C1569" w:rsidRPr="00C7112F" w:rsidRDefault="005C1569" w:rsidP="005C1569">
      <w:pPr>
        <w:numPr>
          <w:ilvl w:val="1"/>
          <w:numId w:val="32"/>
        </w:numPr>
        <w:spacing w:line="360" w:lineRule="auto"/>
        <w:rPr>
          <w:rFonts w:cs="Arial"/>
          <w:szCs w:val="22"/>
        </w:rPr>
      </w:pPr>
      <w:r w:rsidRPr="00C7112F">
        <w:rPr>
          <w:rFonts w:cs="Arial"/>
          <w:szCs w:val="22"/>
        </w:rPr>
        <w:t>Toma de muestras de las capas</w:t>
      </w:r>
    </w:p>
    <w:p w14:paraId="5DFF8CEF" w14:textId="77777777" w:rsidR="005C1569" w:rsidRPr="00C7112F" w:rsidRDefault="005C1569" w:rsidP="005C1569">
      <w:pPr>
        <w:numPr>
          <w:ilvl w:val="1"/>
          <w:numId w:val="32"/>
        </w:numPr>
        <w:spacing w:line="360" w:lineRule="auto"/>
        <w:rPr>
          <w:rFonts w:cs="Arial"/>
          <w:szCs w:val="22"/>
        </w:rPr>
      </w:pPr>
      <w:r w:rsidRPr="00C7112F">
        <w:rPr>
          <w:rFonts w:cs="Arial"/>
          <w:szCs w:val="22"/>
        </w:rPr>
        <w:t>Análisis de laboratorio</w:t>
      </w:r>
    </w:p>
    <w:p w14:paraId="5DFF8CF0" w14:textId="77777777" w:rsidR="005C1569" w:rsidRPr="00C7112F" w:rsidRDefault="005C1569" w:rsidP="005C1569">
      <w:pPr>
        <w:numPr>
          <w:ilvl w:val="0"/>
          <w:numId w:val="32"/>
        </w:numPr>
        <w:spacing w:line="360" w:lineRule="auto"/>
        <w:rPr>
          <w:rFonts w:cs="Arial"/>
          <w:szCs w:val="22"/>
        </w:rPr>
      </w:pPr>
      <w:r w:rsidRPr="00C7112F">
        <w:rPr>
          <w:rFonts w:cs="Arial"/>
          <w:szCs w:val="22"/>
        </w:rPr>
        <w:t xml:space="preserve">Definición de la cota de roca y sus características en base a sondeos mecánicos, toma de muestras en roca y ensayos de resistencia sobre las muestras. </w:t>
      </w:r>
    </w:p>
    <w:p w14:paraId="5DFF8CF1" w14:textId="77777777" w:rsidR="005C1569" w:rsidRPr="00C7112F" w:rsidRDefault="005C1569" w:rsidP="005C1569">
      <w:pPr>
        <w:numPr>
          <w:ilvl w:val="0"/>
          <w:numId w:val="32"/>
        </w:numPr>
        <w:spacing w:line="360" w:lineRule="auto"/>
        <w:rPr>
          <w:rFonts w:cs="Arial"/>
          <w:szCs w:val="22"/>
        </w:rPr>
      </w:pPr>
      <w:r w:rsidRPr="00C7112F">
        <w:rPr>
          <w:rFonts w:cs="Arial"/>
          <w:szCs w:val="22"/>
        </w:rPr>
        <w:t xml:space="preserve">Definición de la capacidad de carga del terreno: </w:t>
      </w:r>
    </w:p>
    <w:p w14:paraId="5DFF8CF2" w14:textId="77777777" w:rsidR="005C1569" w:rsidRPr="00C7112F" w:rsidRDefault="005C1569" w:rsidP="005C1569">
      <w:pPr>
        <w:numPr>
          <w:ilvl w:val="1"/>
          <w:numId w:val="32"/>
        </w:numPr>
        <w:spacing w:line="360" w:lineRule="auto"/>
        <w:rPr>
          <w:rFonts w:cs="Arial"/>
          <w:szCs w:val="22"/>
        </w:rPr>
      </w:pPr>
      <w:r w:rsidRPr="00C7112F">
        <w:rPr>
          <w:rFonts w:cs="Arial"/>
          <w:szCs w:val="22"/>
        </w:rPr>
        <w:t>Determinación de los parámetros característicos del terreno</w:t>
      </w:r>
    </w:p>
    <w:p w14:paraId="5DFF8CF3" w14:textId="77777777" w:rsidR="005C1569" w:rsidRPr="00C7112F" w:rsidRDefault="005C1569" w:rsidP="005C1569">
      <w:pPr>
        <w:numPr>
          <w:ilvl w:val="1"/>
          <w:numId w:val="32"/>
        </w:numPr>
        <w:spacing w:line="360" w:lineRule="auto"/>
        <w:rPr>
          <w:rFonts w:cs="Arial"/>
          <w:szCs w:val="22"/>
        </w:rPr>
      </w:pPr>
      <w:r w:rsidRPr="00C7112F">
        <w:rPr>
          <w:rFonts w:cs="Arial"/>
          <w:szCs w:val="22"/>
        </w:rPr>
        <w:t>Evaluación de la resistencia del terreno frente a la estructura a ejecutar</w:t>
      </w:r>
    </w:p>
    <w:p w14:paraId="5DFF8CF4" w14:textId="77777777" w:rsidR="00EF4CC8" w:rsidRPr="00C7112F" w:rsidRDefault="00EF4CC8" w:rsidP="00EF4CC8">
      <w:pPr>
        <w:numPr>
          <w:ilvl w:val="0"/>
          <w:numId w:val="32"/>
        </w:numPr>
        <w:spacing w:line="360" w:lineRule="auto"/>
        <w:rPr>
          <w:rFonts w:cs="Arial"/>
          <w:szCs w:val="22"/>
        </w:rPr>
      </w:pPr>
      <w:r w:rsidRPr="00C7112F">
        <w:rPr>
          <w:rFonts w:cs="Arial"/>
          <w:szCs w:val="22"/>
        </w:rPr>
        <w:t xml:space="preserve">Realización de </w:t>
      </w:r>
      <w:r w:rsidR="00BA1C5A" w:rsidRPr="00C7112F">
        <w:rPr>
          <w:rFonts w:cs="Arial"/>
          <w:szCs w:val="22"/>
        </w:rPr>
        <w:t>30</w:t>
      </w:r>
      <w:r w:rsidRPr="00C7112F">
        <w:rPr>
          <w:rFonts w:cs="Arial"/>
          <w:szCs w:val="22"/>
        </w:rPr>
        <w:t xml:space="preserve"> catas hasta 2-3 metros de profundidad. </w:t>
      </w:r>
    </w:p>
    <w:p w14:paraId="5DFF8CF5" w14:textId="77777777" w:rsidR="005C1569" w:rsidRPr="00C7112F" w:rsidRDefault="00ED47AF" w:rsidP="005C1569">
      <w:pPr>
        <w:pStyle w:val="Ttulo3"/>
      </w:pPr>
      <w:bookmarkStart w:id="23" w:name="_Toc62649074"/>
      <w:r w:rsidRPr="00C7112F">
        <w:t>Equipos electromecánicos y obras singulares</w:t>
      </w:r>
      <w:bookmarkEnd w:id="23"/>
    </w:p>
    <w:p w14:paraId="5DFF8CF6" w14:textId="77777777" w:rsidR="00ED47AF" w:rsidRPr="00C7112F" w:rsidRDefault="00ED47AF" w:rsidP="00ED47AF">
      <w:r w:rsidRPr="00C7112F">
        <w:t>Se diseñarán y calcularán todas aquellas obras singulares (bombeos, aliviaderos, etc…) necesarias para el correcto funcionamiento del sistema de saneamiento, tanto estructuralmente, como de instalaciones necesarias.</w:t>
      </w:r>
    </w:p>
    <w:p w14:paraId="5DFF8CF7" w14:textId="77777777" w:rsidR="00ED47AF" w:rsidRPr="00C7112F" w:rsidRDefault="00ED47AF" w:rsidP="00ED47AF">
      <w:r w:rsidRPr="00C7112F">
        <w:t>En el caso de que sea necesario la utilización de equipos electromecánicos, se considerará como parte integrante del proyecto la definición y cálculo de las obras singulares necesarias, incluyendo las instalaciones eléctricas, mecánicas y su automatización.</w:t>
      </w:r>
    </w:p>
    <w:p w14:paraId="5DFF8CF8" w14:textId="77777777" w:rsidR="00ED47AF" w:rsidRPr="00C7112F" w:rsidRDefault="00ED47AF" w:rsidP="00ED47AF">
      <w:r w:rsidRPr="00C7112F">
        <w:t>Se incluirá un anejo especial de cálculos y definición de las instalaciones eléctricas que requieran autorización administrativa de Industria, de forma que se cumpla la normativa vigente en la materia.</w:t>
      </w:r>
    </w:p>
    <w:p w14:paraId="5DFF8CF9" w14:textId="77777777" w:rsidR="00ED47AF" w:rsidRPr="00C7112F" w:rsidRDefault="00ED47AF" w:rsidP="00ED47AF">
      <w:r w:rsidRPr="00C7112F">
        <w:t>Las líneas eléctricas y acometidas se proyectarán de acuerdo con la Compañía distribuidora de energía eléctrica que posteriormente deberá servirla, debiendo incluirse en el proyecto el presupuesto de dichas obras redactado por la Compañía, y teniendo en cuenta las expropiaciones o servidumbres necesarias para el tendido de las líneas.</w:t>
      </w:r>
    </w:p>
    <w:p w14:paraId="5DFF8CFA" w14:textId="77777777" w:rsidR="00ED47AF" w:rsidRPr="00C7112F" w:rsidRDefault="00ED47AF" w:rsidP="00ED47AF">
      <w:r w:rsidRPr="00C7112F">
        <w:t>El anejo tendrá la estructura necesaria para servir de Proyecto de la Instalación Eléctrica de cara a su tramitación en Industria y se presentará como anejo del proyecto global.</w:t>
      </w:r>
    </w:p>
    <w:p w14:paraId="5DFF8CFB" w14:textId="77777777" w:rsidR="005C1569" w:rsidRPr="00C7112F" w:rsidRDefault="00ED47AF" w:rsidP="005C1569">
      <w:pPr>
        <w:pStyle w:val="Ttulo3"/>
      </w:pPr>
      <w:bookmarkStart w:id="24" w:name="_Toc62649075"/>
      <w:r w:rsidRPr="00C7112F">
        <w:t>Servicios afectados</w:t>
      </w:r>
      <w:bookmarkEnd w:id="24"/>
    </w:p>
    <w:p w14:paraId="5DFF8CFC" w14:textId="77777777" w:rsidR="00FB202B" w:rsidRPr="00C7112F" w:rsidRDefault="00FB202B" w:rsidP="00FB202B">
      <w:r w:rsidRPr="00C7112F">
        <w:t>En primer lugar, se recopilará la información existente en los proyectos actuales, se revisará, actualizará y añadirá aquello que sea preciso. Se incluirán en este apartado todos aquellos servicios y servidumbres afectados por la ejecución de las obras y cuya restitución se proyecte y se incluya en el presupuesto de ejecución material del proyecto.</w:t>
      </w:r>
    </w:p>
    <w:p w14:paraId="5DFF8CFD" w14:textId="77777777" w:rsidR="00FB202B" w:rsidRPr="00C7112F" w:rsidRDefault="00FB202B" w:rsidP="00FB202B">
      <w:r w:rsidRPr="00C7112F">
        <w:t>Se incluirá dentro del estudio y, por tanto, se valorarán los costes asociados a las mismas, las obras de reposición que en determinadas ocasiones será necesario realizar para su restitución.</w:t>
      </w:r>
    </w:p>
    <w:p w14:paraId="5DFF8CFE" w14:textId="77777777" w:rsidR="00FB202B" w:rsidRPr="00C7112F" w:rsidRDefault="00FB202B" w:rsidP="00FB202B">
      <w:r w:rsidRPr="00C7112F">
        <w:t>Una vez definido el trazado geométrico de las obras proyectadas y la ubicación de las obras singulares y pozos de registro, se identificará y señalará la ubicación de los distintos servicios y servidumbres afectados, entre los que se citan, sin exhaustividad, los siguientes:</w:t>
      </w:r>
    </w:p>
    <w:p w14:paraId="5DFF8CFF" w14:textId="77777777" w:rsidR="00FB202B" w:rsidRPr="00C7112F" w:rsidRDefault="00FB202B" w:rsidP="00FB202B">
      <w:r w:rsidRPr="00C7112F">
        <w:t>-</w:t>
      </w:r>
      <w:r w:rsidRPr="00C7112F">
        <w:tab/>
        <w:t>Líneas eléctricas y telefónicas.</w:t>
      </w:r>
    </w:p>
    <w:p w14:paraId="5DFF8D00" w14:textId="77777777" w:rsidR="00FB202B" w:rsidRPr="00C7112F" w:rsidRDefault="00FB202B" w:rsidP="00FB202B">
      <w:r w:rsidRPr="00C7112F">
        <w:t>-</w:t>
      </w:r>
      <w:r w:rsidRPr="00C7112F">
        <w:tab/>
        <w:t>Redes de agua, abastecimiento y saneamiento.</w:t>
      </w:r>
    </w:p>
    <w:p w14:paraId="5DFF8D01" w14:textId="77777777" w:rsidR="00FB202B" w:rsidRPr="00C7112F" w:rsidRDefault="00FB202B" w:rsidP="00FB202B">
      <w:r w:rsidRPr="00C7112F">
        <w:t>-</w:t>
      </w:r>
      <w:r w:rsidRPr="00C7112F">
        <w:tab/>
        <w:t>Depuradoras.</w:t>
      </w:r>
    </w:p>
    <w:p w14:paraId="5DFF8D02" w14:textId="77777777" w:rsidR="00FB202B" w:rsidRPr="00C7112F" w:rsidRDefault="00FB202B" w:rsidP="00FB202B">
      <w:r w:rsidRPr="00C7112F">
        <w:t>-</w:t>
      </w:r>
      <w:r w:rsidRPr="00C7112F">
        <w:tab/>
        <w:t>Calles, carreteras y caminos.</w:t>
      </w:r>
    </w:p>
    <w:p w14:paraId="5DFF8D03" w14:textId="77777777" w:rsidR="00FB202B" w:rsidRPr="00C7112F" w:rsidRDefault="00FB202B" w:rsidP="00FB202B">
      <w:r w:rsidRPr="00C7112F">
        <w:t>-</w:t>
      </w:r>
      <w:r w:rsidRPr="00C7112F">
        <w:tab/>
        <w:t>Gaseoductos.</w:t>
      </w:r>
    </w:p>
    <w:p w14:paraId="5DFF8D04" w14:textId="77777777" w:rsidR="00FB202B" w:rsidRPr="00C7112F" w:rsidRDefault="00FB202B" w:rsidP="00FB202B">
      <w:r w:rsidRPr="00C7112F">
        <w:t>Toda la información anterior se reflejará sobre planos en planta y alzado a escala adecuada, que se remitirán al titular del servicio correspondiente.</w:t>
      </w:r>
    </w:p>
    <w:p w14:paraId="5DFF8D05" w14:textId="77777777" w:rsidR="00FB202B" w:rsidRPr="00C7112F" w:rsidRDefault="00FB202B" w:rsidP="00FB202B">
      <w:r w:rsidRPr="00C7112F">
        <w:t>El consultor obtendrá del titular del servicio correspondiente los condicionantes existentes y las características.</w:t>
      </w:r>
    </w:p>
    <w:p w14:paraId="5DFF8D06" w14:textId="77777777" w:rsidR="00FB202B" w:rsidRPr="00C7112F" w:rsidRDefault="00FB202B" w:rsidP="00FB202B">
      <w:r w:rsidRPr="00C7112F">
        <w:t>Se adjuntará el detalle del modo de ejecución, así como el detalle de los servicios afectados, teniendo en cuenta los posibles cortes de servicios, carreteras, etc….</w:t>
      </w:r>
    </w:p>
    <w:p w14:paraId="5DFF8D07" w14:textId="77777777" w:rsidR="00622B55" w:rsidRPr="00C7112F" w:rsidRDefault="00622B55" w:rsidP="00021432">
      <w:pPr>
        <w:pStyle w:val="Ttulo3"/>
      </w:pPr>
      <w:bookmarkStart w:id="25" w:name="_Toc62649076"/>
      <w:r w:rsidRPr="00C7112F">
        <w:t>Bienes y derechos afectados</w:t>
      </w:r>
      <w:bookmarkEnd w:id="25"/>
    </w:p>
    <w:p w14:paraId="5DFF8D08" w14:textId="77777777" w:rsidR="00622B55" w:rsidRDefault="00622B55" w:rsidP="00622B55">
      <w:r>
        <w:t>Sobre la alternativa desarrollada en el proyecto, se deberán acotar las necesidades de terreno para su ejecución e indicar los edificios o infraestructuras afectadas.</w:t>
      </w:r>
    </w:p>
    <w:p w14:paraId="5DFF8D09" w14:textId="77777777" w:rsidR="00622B55" w:rsidRPr="00534AA9" w:rsidRDefault="00622B55" w:rsidP="00FB202B">
      <w:r>
        <w:t>Se elaborará un plano a escala 1:1000 de las fincas afectadas determinando y delimitando las zonas a expropiar, indicando la medición de cada superficie. De igual modo se presentarán las ocupaciones temporales, en su caso, haciendo constar el tiempo previsto de ocupación.</w:t>
      </w:r>
    </w:p>
    <w:p w14:paraId="5DFF8D0A" w14:textId="77777777" w:rsidR="005C1569" w:rsidRPr="00E81482" w:rsidRDefault="005C1569" w:rsidP="005C1569">
      <w:pPr>
        <w:pStyle w:val="Ttulo3"/>
      </w:pPr>
      <w:bookmarkStart w:id="26" w:name="_Toc62649077"/>
      <w:r w:rsidRPr="00E81482">
        <w:t>Cálculo de estructuras</w:t>
      </w:r>
      <w:bookmarkEnd w:id="26"/>
    </w:p>
    <w:p w14:paraId="5DFF8D0B" w14:textId="77777777" w:rsidR="005C1569" w:rsidRPr="00534AA9" w:rsidRDefault="005C1569" w:rsidP="005C1569">
      <w:r w:rsidRPr="00E81482">
        <w:t>Se estudiará y proyectará la solución técnica más favorable para la ejecución de n</w:t>
      </w:r>
      <w:r w:rsidR="00E81482" w:rsidRPr="00E81482">
        <w:t>uevas estructuras</w:t>
      </w:r>
      <w:r w:rsidR="00E81482">
        <w:t>, justificándose en todo caso su necesidad</w:t>
      </w:r>
      <w:r w:rsidR="00021432">
        <w:t>,</w:t>
      </w:r>
      <w:r w:rsidR="00E81482">
        <w:t xml:space="preserve"> acorde a los requerimientos técnicos y de diseño. Se deberán</w:t>
      </w:r>
      <w:r w:rsidR="00E81482" w:rsidRPr="00E81482">
        <w:t xml:space="preserve"> tener en cuenta </w:t>
      </w:r>
      <w:r w:rsidR="00E81482">
        <w:t>los cálculos estructurales relativos</w:t>
      </w:r>
      <w:r w:rsidR="00E81482" w:rsidRPr="00E81482">
        <w:t xml:space="preserve"> a procedimientos de ejecución,</w:t>
      </w:r>
      <w:r w:rsidRPr="00E81482">
        <w:t xml:space="preserve"> recogiendo los cálculos correspondientes, los planos constructivos y de detalle, y las mediciones y unidades presupuestarias necesarias para su valoración económica. Se tendrá en consideración la normativa vigente.</w:t>
      </w:r>
    </w:p>
    <w:p w14:paraId="5DFF8D0C" w14:textId="77777777" w:rsidR="005C1569" w:rsidRPr="00534AA9" w:rsidRDefault="005C1569" w:rsidP="005C1569">
      <w:pPr>
        <w:pStyle w:val="Ttulo3"/>
      </w:pPr>
      <w:bookmarkStart w:id="27" w:name="_Toc62649078"/>
      <w:r w:rsidRPr="00534AA9">
        <w:t>Presupuestos y justificación de precios</w:t>
      </w:r>
      <w:bookmarkEnd w:id="27"/>
    </w:p>
    <w:p w14:paraId="5DFF8D0D" w14:textId="77777777" w:rsidR="005C1569" w:rsidRPr="00534AA9" w:rsidRDefault="005C1569" w:rsidP="005C1569">
      <w:r w:rsidRPr="00534AA9">
        <w:t>Se realizarán las mediciones de todas las unidades de obra necesarias para llevar a cabo los trabajos, y se confeccionará el presupuesto completo del Proyecto, aportanto los documentos de mediciones, cuadro de precios 1, cuadro de precios 2 y presupuesto. Se incluirá, en un anejo, la justificación de cada uno de los precios unitarios del proyecto, basados en el coste horario de la mano de obra, de la maquinaria y en los precios unitarios de los materiales.</w:t>
      </w:r>
    </w:p>
    <w:p w14:paraId="5DFF8D0E" w14:textId="77777777" w:rsidR="005C1569" w:rsidRPr="00223414" w:rsidRDefault="005C1569" w:rsidP="005C1569">
      <w:r w:rsidRPr="00223414">
        <w:t>El presupuesto deberá completarse, además, con las unidades de obra y precios relativos al transporte y gestión de residuos y a la ejecución de las medidas correctoras.</w:t>
      </w:r>
    </w:p>
    <w:p w14:paraId="5DFF8D0F" w14:textId="77777777" w:rsidR="005C1569" w:rsidRPr="00223414" w:rsidRDefault="005C1569" w:rsidP="005C1569">
      <w:pPr>
        <w:pStyle w:val="Ttulo3"/>
        <w:ind w:left="1077"/>
      </w:pPr>
      <w:bookmarkStart w:id="28" w:name="_Toc62649079"/>
      <w:r w:rsidRPr="00223414">
        <w:t>Estudio de Seguridad y Salud</w:t>
      </w:r>
      <w:bookmarkEnd w:id="28"/>
    </w:p>
    <w:p w14:paraId="5DFF8D10" w14:textId="77777777" w:rsidR="005C1569" w:rsidRPr="00797492" w:rsidRDefault="005C1569" w:rsidP="005C1569">
      <w:r w:rsidRPr="00223414">
        <w:t xml:space="preserve">Se elaborará el correspondiente estudio de Seguridad y Salud en el trabajo, suscrito por un técnico </w:t>
      </w:r>
      <w:r w:rsidRPr="00797492">
        <w:t>competente y cuyo presupuesto se incluirá en el presupuesto general del proyecto.</w:t>
      </w:r>
    </w:p>
    <w:p w14:paraId="5DFF8D11" w14:textId="77777777" w:rsidR="005C1569" w:rsidRPr="00C7112F" w:rsidRDefault="005C1569" w:rsidP="005C1569">
      <w:r w:rsidRPr="00D71680">
        <w:t xml:space="preserve">Deberá contener todos los documentos que resulten preceptivos según las Leyes 31/1995, de Prevención de Riesgos Laborales y 54/2003, de 12 de diciembre, de reforma del marco </w:t>
      </w:r>
      <w:r w:rsidRPr="00C7112F">
        <w:t>normativo de la prevención de riesgos laborales, el Real Decreto 1627/1997, de 24 de octubre, por el que se establecen las disposiciones mínimas de seguridad y salud en las obras de construcción y demás normativa vigente de aplicación.</w:t>
      </w:r>
    </w:p>
    <w:p w14:paraId="5DFF8D12" w14:textId="77777777" w:rsidR="005C1569" w:rsidRPr="00C7112F" w:rsidRDefault="005C1569" w:rsidP="005C1569">
      <w:r w:rsidRPr="00C7112F">
        <w:t>Deberá servir de base para que, en su momento, antes del comienzo de la actividad en las mismas, la empresa constructora que resulte adjudicataria de las obras pueda elaborar un Plan de Seguridad y Salud tal y como indica el articulado del Real Decreto.</w:t>
      </w:r>
    </w:p>
    <w:p w14:paraId="5DFF8D13" w14:textId="77777777" w:rsidR="005C1569" w:rsidRPr="00C7112F" w:rsidRDefault="005C1569" w:rsidP="005C1569">
      <w:pPr>
        <w:pStyle w:val="Ttulo3"/>
        <w:ind w:left="1077"/>
      </w:pPr>
      <w:bookmarkStart w:id="29" w:name="_Toc62649080"/>
      <w:r w:rsidRPr="00C7112F">
        <w:t>Plan de Obra</w:t>
      </w:r>
      <w:bookmarkEnd w:id="29"/>
    </w:p>
    <w:p w14:paraId="5DFF8D14" w14:textId="77777777" w:rsidR="005C1569" w:rsidRPr="00C7112F" w:rsidRDefault="005C1569" w:rsidP="005C1569">
      <w:r w:rsidRPr="00C7112F">
        <w:t>Se adjuntará un diagrama de barras representativo del desarrollo de las obras, justificando el plazo total estimado para la terminación de las mismas, e indicando las inversiones previstas en cada actividad y mes durante todo el plazo de ejecución.</w:t>
      </w:r>
    </w:p>
    <w:p w14:paraId="5DFF8D15" w14:textId="77777777" w:rsidR="005C1569" w:rsidRPr="00C7112F" w:rsidRDefault="005C1569" w:rsidP="005C1569">
      <w:pPr>
        <w:pStyle w:val="Ttulo3"/>
        <w:ind w:left="1077"/>
      </w:pPr>
      <w:bookmarkStart w:id="30" w:name="_Toc62649081"/>
      <w:r w:rsidRPr="00C7112F">
        <w:t>Documento Ambiental</w:t>
      </w:r>
      <w:bookmarkEnd w:id="30"/>
    </w:p>
    <w:p w14:paraId="5DFF8D16" w14:textId="77777777" w:rsidR="00B41FA5" w:rsidRPr="00C7112F" w:rsidRDefault="00A05D71" w:rsidP="00B853CA">
      <w:r w:rsidRPr="00C7112F">
        <w:t>E</w:t>
      </w:r>
      <w:r w:rsidR="00B71C9F" w:rsidRPr="00C7112F">
        <w:t>l proyecto será objeto de una evaluación de impacto ambiental simplificada</w:t>
      </w:r>
      <w:r w:rsidRPr="00C7112F">
        <w:t xml:space="preserve"> por lo que s</w:t>
      </w:r>
      <w:r w:rsidR="00B41FA5" w:rsidRPr="00C7112F">
        <w:t xml:space="preserve">e elaborará un Documento Ambiental para la solicitud de inicio de </w:t>
      </w:r>
      <w:r w:rsidRPr="00C7112F">
        <w:t xml:space="preserve">dicho procedimiento. </w:t>
      </w:r>
      <w:r w:rsidR="00B41FA5" w:rsidRPr="00C7112F">
        <w:t xml:space="preserve">De acuerdo al artículo 45 de la Ley 21/2013, de 9 de diciembre, de evaluación ambiental, </w:t>
      </w:r>
      <w:r w:rsidRPr="00C7112F">
        <w:t>el Documento A</w:t>
      </w:r>
      <w:r w:rsidR="00B41FA5" w:rsidRPr="00C7112F">
        <w:t>mbiental que se redacte deberá tener el siguiente contenido mínimo:</w:t>
      </w:r>
    </w:p>
    <w:p w14:paraId="5DFF8D17" w14:textId="77777777" w:rsidR="00B41FA5" w:rsidRPr="00C7112F" w:rsidRDefault="00B41FA5" w:rsidP="00C7112F">
      <w:pPr>
        <w:ind w:left="708"/>
      </w:pPr>
      <w:r w:rsidRPr="00C7112F">
        <w:t>a) La motivación de la aplicación del procedimiento de evaluación de impacto ambiental simplificada.</w:t>
      </w:r>
    </w:p>
    <w:p w14:paraId="5DFF8D18" w14:textId="77777777" w:rsidR="00B41FA5" w:rsidRPr="00C7112F" w:rsidRDefault="00B41FA5" w:rsidP="00C7112F">
      <w:pPr>
        <w:ind w:left="708"/>
      </w:pPr>
      <w:r w:rsidRPr="00C7112F">
        <w:t>b) La definición, características y ubicación del proyecto, en particular:</w:t>
      </w:r>
    </w:p>
    <w:p w14:paraId="5DFF8D19" w14:textId="77777777" w:rsidR="00B41FA5" w:rsidRPr="00C7112F" w:rsidRDefault="00B41FA5" w:rsidP="00C7112F">
      <w:pPr>
        <w:ind w:left="1416"/>
      </w:pPr>
      <w:r w:rsidRPr="00C7112F">
        <w:t>1.º una descripción de las características físicas del proyecto en sus tres fases: construcción, funcionamiento y cese;</w:t>
      </w:r>
    </w:p>
    <w:p w14:paraId="5DFF8D1A" w14:textId="77777777" w:rsidR="00B41FA5" w:rsidRPr="00C7112F" w:rsidRDefault="00B41FA5" w:rsidP="00C7112F">
      <w:pPr>
        <w:ind w:left="1416"/>
      </w:pPr>
      <w:r w:rsidRPr="00C7112F">
        <w:t>2.º una descripción de la ubicación del proyecto, en particular por lo que respecta al carácter sensible medioambientalmente de las áreas geográficas que puedan verse afectadas.</w:t>
      </w:r>
    </w:p>
    <w:p w14:paraId="5DFF8D1B" w14:textId="77777777" w:rsidR="00B41FA5" w:rsidRPr="00C7112F" w:rsidRDefault="00B41FA5" w:rsidP="00C7112F">
      <w:pPr>
        <w:ind w:left="708"/>
      </w:pPr>
      <w:r w:rsidRPr="00C7112F">
        <w:t>c) Una exposición de las principales alternativas estudiadas, incluida la alternativa cero, y una justificación de las principales razones de la solución adoptada, teniendo en cuenta los efectos ambientales.</w:t>
      </w:r>
    </w:p>
    <w:p w14:paraId="5DFF8D1C" w14:textId="77777777" w:rsidR="00B41FA5" w:rsidRPr="00C7112F" w:rsidRDefault="00B41FA5" w:rsidP="00C7112F">
      <w:pPr>
        <w:ind w:left="708"/>
      </w:pPr>
      <w:r w:rsidRPr="00C7112F">
        <w:t>d) Una descripción de los aspectos medioambientales que puedan verse afectados de manera significativa por el proyecto.</w:t>
      </w:r>
    </w:p>
    <w:p w14:paraId="5DFF8D1D" w14:textId="77777777" w:rsidR="0091698D" w:rsidRPr="00C7112F" w:rsidRDefault="00B41FA5" w:rsidP="00C7112F">
      <w:pPr>
        <w:ind w:left="708"/>
      </w:pPr>
      <w:r w:rsidRPr="00C7112F">
        <w:t xml:space="preserve">e) Una descripción y evaluación </w:t>
      </w:r>
      <w:r w:rsidR="00B71C9F" w:rsidRPr="00C7112F">
        <w:t xml:space="preserve">de las </w:t>
      </w:r>
      <w:r w:rsidRPr="00C7112F">
        <w:t xml:space="preserve">repercusiones </w:t>
      </w:r>
      <w:r w:rsidR="00B71C9F" w:rsidRPr="00C7112F">
        <w:t>del proyecto sobre</w:t>
      </w:r>
      <w:r w:rsidRPr="00C7112F">
        <w:t xml:space="preserve"> los objetivos de conservación de</w:t>
      </w:r>
      <w:r w:rsidR="00B71C9F" w:rsidRPr="00C7112F">
        <w:t xml:space="preserve"> la Zona de Especial Conservación (ZEC) Embales del Sistema Zadorra</w:t>
      </w:r>
      <w:r w:rsidRPr="00C7112F">
        <w:t>. Para ello se tendrá</w:t>
      </w:r>
      <w:r w:rsidR="00B71C9F" w:rsidRPr="00C7112F">
        <w:t>n</w:t>
      </w:r>
      <w:r w:rsidRPr="00C7112F">
        <w:t xml:space="preserve"> en cuenta el Decreto 120/2015, de 30 de junio, por el que se designa Z</w:t>
      </w:r>
      <w:r w:rsidR="00B71C9F" w:rsidRPr="00C7112F">
        <w:t>EC</w:t>
      </w:r>
      <w:r w:rsidRPr="00C7112F">
        <w:t xml:space="preserve"> el lugar Embalses del Sistema Zadorra, así como el Decreto 34/2015, de 17 de marzo, por el que se aprueban las normas generales de la ZECs y ZEPAs vinculadas al medio hídrico.</w:t>
      </w:r>
    </w:p>
    <w:p w14:paraId="5DFF8D1E" w14:textId="77777777" w:rsidR="0091698D" w:rsidRPr="00C7112F" w:rsidRDefault="0091698D" w:rsidP="00C7112F">
      <w:pPr>
        <w:ind w:left="708"/>
      </w:pPr>
      <w:r w:rsidRPr="00C7112F">
        <w:t>f) Las medidas que permitan prevenir, reducir y compensar y, en la medida de lo posible, corregir, cualquier efecto negativo relevante en el medio ambiente de la ejecución del proyecto.</w:t>
      </w:r>
    </w:p>
    <w:p w14:paraId="5DFF8D1F" w14:textId="77777777" w:rsidR="003E16DF" w:rsidRPr="00C7112F" w:rsidRDefault="003E16DF" w:rsidP="00C7112F">
      <w:pPr>
        <w:ind w:left="708"/>
      </w:pPr>
      <w:r w:rsidRPr="00C7112F">
        <w:t>Entre otras, se diseñarán medidas específicas para evitar la afección y reponer y mejorar los hábitats en las zonas afectadas por el proyecto que coincidan con los ámbitos de aplicación de Planes de Gestión de especies de flora y fauna amenazada aprobados en el T.H. de Álava.</w:t>
      </w:r>
    </w:p>
    <w:p w14:paraId="5DFF8D20" w14:textId="77777777" w:rsidR="003E16DF" w:rsidRPr="00C7112F" w:rsidRDefault="0091698D" w:rsidP="00C7112F">
      <w:pPr>
        <w:ind w:left="708"/>
      </w:pPr>
      <w:r w:rsidRPr="00C7112F">
        <w:t>Se tendrá en cuenta, las medidas de integración ambiental del Estudio Ambiental Estratégico del  “Plan Director de abastecimiento y saneamiento del Territorio Histórico de Álava (2016-2026)”, así como las medidas complementarias que recoge el apartado 5.2 de la Orden Foral 111/2018 del Diputado de Medio Ambiente y Urbanismo, de 27 de marzo, que formula la Declaración Ambiental Estratégica de dicho Plan Director (publicada en el BOTHA nº 44, de 18 de abril de 2018).</w:t>
      </w:r>
      <w:r w:rsidR="003E16DF" w:rsidRPr="00C7112F">
        <w:t xml:space="preserve"> </w:t>
      </w:r>
    </w:p>
    <w:p w14:paraId="5DFF8D21" w14:textId="77777777" w:rsidR="0091698D" w:rsidRPr="00C7112F" w:rsidRDefault="003E16DF" w:rsidP="00C7112F">
      <w:pPr>
        <w:ind w:left="708"/>
      </w:pPr>
      <w:r w:rsidRPr="00C7112F">
        <w:t xml:space="preserve">Dichas medidas se diseñarán a nivel de proyecto constructivo, es decir, se describirán detalladamente en una memoria, desarrollándose además los apartados correspondientes al pliego, cuadro de mediciones y partidas presupuestarias para cada una de las medidas. La ubicación de las medidas quedará reflejada en un plano de planta a la escala del proyecto, y en caso necesario, se realizarán planos de detalle para facilitar la ejecución de las medidas por terceros. Todo ello quedará integrado en el pliego, el presupuesto y los planos del proyecto constructivo. </w:t>
      </w:r>
    </w:p>
    <w:p w14:paraId="5DFF8D22" w14:textId="77777777" w:rsidR="003E16DF" w:rsidRPr="00C7112F" w:rsidRDefault="0091698D" w:rsidP="00C7112F">
      <w:pPr>
        <w:ind w:left="708"/>
      </w:pPr>
      <w:r w:rsidRPr="00C7112F">
        <w:t>g) La forma de realizar el seguimiento que garantice el cumplimiento de las indicaciones y medidas protectoras y correctoras contenidas en el documento ambiental.</w:t>
      </w:r>
      <w:r w:rsidR="00653ACE" w:rsidRPr="00C7112F">
        <w:t xml:space="preserve"> </w:t>
      </w:r>
      <w:r w:rsidR="003E16DF" w:rsidRPr="00C7112F">
        <w:t xml:space="preserve">Al igual que las medidas, el programa de vigilancia ambiental también deberá incorporar el correspondiente presupuesto desglosado. </w:t>
      </w:r>
    </w:p>
    <w:p w14:paraId="5DFF8D23" w14:textId="77777777" w:rsidR="003E16DF" w:rsidRPr="00C7112F" w:rsidRDefault="003E16DF" w:rsidP="00C7112F">
      <w:pPr>
        <w:ind w:left="708"/>
      </w:pPr>
      <w:r w:rsidRPr="00C7112F">
        <w:t>Por otra parte, el adjudicatario elaborará, dentro del plazo que se le señale, cuantos</w:t>
      </w:r>
      <w:r w:rsidR="00A05D71" w:rsidRPr="00C7112F">
        <w:t xml:space="preserve"> </w:t>
      </w:r>
      <w:r w:rsidRPr="00C7112F">
        <w:t xml:space="preserve">informes y estudios le fueran solicitados </w:t>
      </w:r>
      <w:r w:rsidR="00A05D71" w:rsidRPr="00C7112F">
        <w:t>por el Servicio de Patrimonio Natural de la DFA</w:t>
      </w:r>
      <w:r w:rsidRPr="00C7112F">
        <w:t>.</w:t>
      </w:r>
    </w:p>
    <w:p w14:paraId="5DFF8D24" w14:textId="77777777" w:rsidR="005C1569" w:rsidRPr="00C7112F" w:rsidRDefault="003E16DF" w:rsidP="00C7112F">
      <w:pPr>
        <w:ind w:left="357" w:firstLine="351"/>
      </w:pPr>
      <w:r w:rsidRPr="00C7112F">
        <w:t>Se deberán incluir en el proyecto constructivo y documentos contractuales las labores</w:t>
      </w:r>
      <w:r w:rsidR="00A05D71" w:rsidRPr="00C7112F">
        <w:t xml:space="preserve"> </w:t>
      </w:r>
      <w:r w:rsidRPr="00C7112F">
        <w:t>necesarias y los consecuentes costes para el correcto desarrollo del Documento Ambiental.</w:t>
      </w:r>
    </w:p>
    <w:p w14:paraId="5DFF8D25" w14:textId="77777777" w:rsidR="005C1569" w:rsidRPr="00C7112F" w:rsidRDefault="005C1569" w:rsidP="005C1569">
      <w:pPr>
        <w:pStyle w:val="Ttulo3"/>
        <w:ind w:left="1077"/>
      </w:pPr>
      <w:bookmarkStart w:id="31" w:name="_Toc62649082"/>
      <w:r w:rsidRPr="00C7112F">
        <w:t xml:space="preserve">Proyecto de </w:t>
      </w:r>
      <w:r w:rsidR="00653ACE" w:rsidRPr="00C7112F">
        <w:t>integración ecológica y paisajística</w:t>
      </w:r>
      <w:bookmarkEnd w:id="31"/>
    </w:p>
    <w:p w14:paraId="5DFF8D26" w14:textId="77777777" w:rsidR="00653ACE" w:rsidRPr="00C7112F" w:rsidRDefault="00653ACE" w:rsidP="00653ACE">
      <w:r w:rsidRPr="00C7112F">
        <w:t>Se elaborará un proyecto de integración ecológica y paisajística del ámbito afectado por el proyecto. Este proyecto se adecuará a lo estipulado en el Decreto 90/2014, de 3 de junio, sobre protección, gestión y ordenación del paisaje en la ordenación del territorio de la Comunidad Autónoma del País Vasco.</w:t>
      </w:r>
    </w:p>
    <w:p w14:paraId="5DFF8D27" w14:textId="77777777" w:rsidR="00653ACE" w:rsidRPr="00C7112F" w:rsidRDefault="00653ACE" w:rsidP="00653ACE">
      <w:r w:rsidRPr="00C7112F">
        <w:t>Como criterios generales pueden señalarse: priorizar el uso de técnicas de bioingeniería, evitar la introducción o fomento de especies invasoras y, si están presentes en el tramo, proponer programas de erradicación. Se primará la utilización de especies de la vegetación potencial de la zona.</w:t>
      </w:r>
    </w:p>
    <w:p w14:paraId="5DFF8D28" w14:textId="77777777" w:rsidR="00653ACE" w:rsidRPr="00C7112F" w:rsidRDefault="00653ACE" w:rsidP="00653ACE">
      <w:r w:rsidRPr="00C7112F">
        <w:t>Deberá contemplar la restauración de la cubierta vegetal de todas las superficies afectadas por las obras que puedan mantener una cubierta vegetal permanente. Incluirá la justificación de las técnicas propuestas, las especies seleccionadas, las densidades de plantación, la tipología de plantas, composición y dosis de hidrosiembras y espesores de tierra vegetal. También incluirá documentación gráfica de las actuaciones propuestas (siembras, plantaciones, tratamiento de áreas auxiliares e instalaciones anejas, áreas de extracción y acopio de tierra vegetal, etc.).</w:t>
      </w:r>
    </w:p>
    <w:p w14:paraId="5DFF8D29" w14:textId="77777777" w:rsidR="00653ACE" w:rsidRPr="00C7112F" w:rsidRDefault="00653ACE" w:rsidP="00653ACE">
      <w:r w:rsidRPr="00C7112F">
        <w:t>Se deberá incluir en el proyecto y documentos contractuales las labores necesarias y los</w:t>
      </w:r>
      <w:r w:rsidR="00A05D71" w:rsidRPr="00C7112F">
        <w:t xml:space="preserve"> </w:t>
      </w:r>
      <w:r w:rsidRPr="00C7112F">
        <w:t>consecuentes costes para el correcto desarrollo del citado proyecto de restauración ecológica y paisajística.</w:t>
      </w:r>
    </w:p>
    <w:p w14:paraId="5DFF8D2A" w14:textId="77777777" w:rsidR="005C1569" w:rsidRPr="00C7112F" w:rsidRDefault="005C1569" w:rsidP="005C1569">
      <w:pPr>
        <w:pStyle w:val="Ttulo3"/>
        <w:ind w:left="1077"/>
      </w:pPr>
      <w:bookmarkStart w:id="32" w:name="_Toc62649083"/>
      <w:r w:rsidRPr="00C7112F">
        <w:t>Estudio de Gestión de Residuos</w:t>
      </w:r>
      <w:bookmarkEnd w:id="32"/>
    </w:p>
    <w:p w14:paraId="5DFF8D2B" w14:textId="77777777" w:rsidR="00653ACE" w:rsidRPr="00C7112F" w:rsidRDefault="00653ACE" w:rsidP="00653ACE">
      <w:r w:rsidRPr="00C7112F">
        <w:t>Se elaborará un estudio de gestión de residuos y materiales de construcción y demolición, de</w:t>
      </w:r>
      <w:r w:rsidR="00A05D71" w:rsidRPr="00C7112F">
        <w:t xml:space="preserve"> </w:t>
      </w:r>
      <w:r w:rsidRPr="00C7112F">
        <w:t>acuerdo con el artículo 4, epígrafe 1.a. del Decreto 105/2008, de 1 de febrero, por el que se regula la producción y gestión de los residuos de construcción y demolición y el artículo 4 del Decreto 112/2012. Dicho Estudio de Gestión de Residuos tendrá el contenido mínimo establecido en el anexo I del Decreto 112/2012.</w:t>
      </w:r>
    </w:p>
    <w:p w14:paraId="5DFF8D2C" w14:textId="77777777" w:rsidR="00653ACE" w:rsidRPr="00C7112F" w:rsidRDefault="00653ACE" w:rsidP="00653ACE">
      <w:r w:rsidRPr="00C7112F">
        <w:t xml:space="preserve">Se deberá incluir en el proyecto y documentos contractuales las labores necesarias y </w:t>
      </w:r>
      <w:r w:rsidR="00A05D71" w:rsidRPr="00C7112F">
        <w:t>los</w:t>
      </w:r>
      <w:r w:rsidR="00B853CA" w:rsidRPr="00C7112F">
        <w:t xml:space="preserve"> </w:t>
      </w:r>
      <w:r w:rsidRPr="00C7112F">
        <w:t>consecuentes costes para el correcto desarrollo del citado estudio.</w:t>
      </w:r>
    </w:p>
    <w:p w14:paraId="5DFF8D2D" w14:textId="77777777" w:rsidR="005C1569" w:rsidRPr="00C7112F" w:rsidRDefault="005C1569" w:rsidP="005C1569">
      <w:pPr>
        <w:pStyle w:val="Ttulo2"/>
      </w:pPr>
      <w:bookmarkStart w:id="33" w:name="_Toc62649084"/>
      <w:r w:rsidRPr="00C7112F">
        <w:t>CONTENIDO DE LOS PROYECTOS</w:t>
      </w:r>
      <w:bookmarkEnd w:id="33"/>
    </w:p>
    <w:p w14:paraId="5DFF8D2E" w14:textId="77777777" w:rsidR="005C1569" w:rsidRPr="00223414" w:rsidRDefault="005C1569" w:rsidP="005C1569">
      <w:r w:rsidRPr="00C7112F">
        <w:t>El Proyecto de construcción dará respuesta a los conceptos que se ordenan a continuación, en</w:t>
      </w:r>
      <w:r w:rsidRPr="00223414">
        <w:t xml:space="preserve"> la medida que se presenten en el ámbito del mismo.</w:t>
      </w:r>
    </w:p>
    <w:p w14:paraId="5DFF8D2F" w14:textId="77777777" w:rsidR="005C1569" w:rsidRPr="00223414" w:rsidRDefault="005C1569" w:rsidP="005C1569">
      <w:r w:rsidRPr="00223414">
        <w:t>El proyecto constará al menos de los siguientes documentos:</w:t>
      </w:r>
    </w:p>
    <w:p w14:paraId="5DFF8D30" w14:textId="77777777" w:rsidR="005C1569" w:rsidRPr="00223414" w:rsidRDefault="005C1569" w:rsidP="005C1569">
      <w:pPr>
        <w:numPr>
          <w:ilvl w:val="0"/>
          <w:numId w:val="6"/>
        </w:numPr>
      </w:pPr>
      <w:r w:rsidRPr="00223414">
        <w:t>Memoria y Anejos</w:t>
      </w:r>
    </w:p>
    <w:p w14:paraId="5DFF8D31" w14:textId="77777777" w:rsidR="005C1569" w:rsidRPr="00223414" w:rsidRDefault="005C1569" w:rsidP="005C1569">
      <w:pPr>
        <w:numPr>
          <w:ilvl w:val="0"/>
          <w:numId w:val="6"/>
        </w:numPr>
      </w:pPr>
      <w:r w:rsidRPr="00223414">
        <w:t>Planos</w:t>
      </w:r>
    </w:p>
    <w:p w14:paraId="5DFF8D32" w14:textId="77777777" w:rsidR="005C1569" w:rsidRPr="00223414" w:rsidRDefault="005C1569" w:rsidP="005C1569">
      <w:pPr>
        <w:numPr>
          <w:ilvl w:val="0"/>
          <w:numId w:val="6"/>
        </w:numPr>
      </w:pPr>
      <w:r w:rsidRPr="00223414">
        <w:t>Pliego de Prescripciones Técnicas Particulares</w:t>
      </w:r>
    </w:p>
    <w:p w14:paraId="5DFF8D33" w14:textId="77777777" w:rsidR="005C1569" w:rsidRPr="00223414" w:rsidRDefault="005C1569" w:rsidP="005C1569">
      <w:pPr>
        <w:numPr>
          <w:ilvl w:val="0"/>
          <w:numId w:val="6"/>
        </w:numPr>
      </w:pPr>
      <w:r w:rsidRPr="00223414">
        <w:t>Presupuesto</w:t>
      </w:r>
    </w:p>
    <w:p w14:paraId="5DFF8D34" w14:textId="77777777" w:rsidR="005C1569" w:rsidRPr="00223414" w:rsidRDefault="005C1569" w:rsidP="005C1569">
      <w:pPr>
        <w:numPr>
          <w:ilvl w:val="0"/>
          <w:numId w:val="6"/>
        </w:numPr>
      </w:pPr>
      <w:r w:rsidRPr="00223414">
        <w:t>Estudio de Seguridad y Salud</w:t>
      </w:r>
    </w:p>
    <w:p w14:paraId="5DFF8D35" w14:textId="77777777" w:rsidR="005C1569" w:rsidRPr="0061510F" w:rsidRDefault="005C1569" w:rsidP="005C1569">
      <w:pPr>
        <w:pStyle w:val="Ttulo3"/>
      </w:pPr>
      <w:bookmarkStart w:id="34" w:name="_Toc62649085"/>
      <w:r w:rsidRPr="0061510F">
        <w:t>Memoria y Anejos</w:t>
      </w:r>
      <w:bookmarkEnd w:id="34"/>
    </w:p>
    <w:p w14:paraId="5DFF8D36" w14:textId="77777777" w:rsidR="005C1569" w:rsidRPr="0061510F" w:rsidRDefault="005C1569" w:rsidP="005C1569">
      <w:r w:rsidRPr="0061510F">
        <w:t>La memoria, con carácter contractual, constituye la exposición de motivos de las soluciones adoptadas. El autor debe justificar aquí el criterio que le guió en su estudio.</w:t>
      </w:r>
    </w:p>
    <w:p w14:paraId="5DFF8D37" w14:textId="77777777" w:rsidR="005C1569" w:rsidRPr="0061510F" w:rsidRDefault="005C1569" w:rsidP="005C1569">
      <w:r w:rsidRPr="0061510F">
        <w:t>Deberán justificarse las soluciones adoptadas, en sus aspectos técnico y económico y las características de todas y cada una de las obras proyectadas.</w:t>
      </w:r>
    </w:p>
    <w:p w14:paraId="5DFF8D38" w14:textId="77777777" w:rsidR="005C1569" w:rsidRPr="006C5307" w:rsidRDefault="005C1569" w:rsidP="005C1569">
      <w:r w:rsidRPr="006C5307">
        <w:t>La Memoria tendrá, por lo menos, los siguientes apartados:</w:t>
      </w:r>
    </w:p>
    <w:p w14:paraId="5DFF8D39" w14:textId="77777777" w:rsidR="005C1569" w:rsidRPr="006C5307" w:rsidRDefault="005C1569" w:rsidP="005C1569">
      <w:pPr>
        <w:ind w:left="708"/>
      </w:pPr>
      <w:r w:rsidRPr="006C5307">
        <w:t>1. Antecedentes</w:t>
      </w:r>
    </w:p>
    <w:p w14:paraId="5DFF8D3A" w14:textId="77777777" w:rsidR="005C1569" w:rsidRPr="006C5307" w:rsidRDefault="00895388" w:rsidP="005C1569">
      <w:pPr>
        <w:ind w:left="708"/>
      </w:pPr>
      <w:r w:rsidRPr="006C5307">
        <w:t>2</w:t>
      </w:r>
      <w:r w:rsidR="005C1569" w:rsidRPr="006C5307">
        <w:t xml:space="preserve">. Objeto y alcance del proyecto </w:t>
      </w:r>
    </w:p>
    <w:p w14:paraId="5DFF8D3B" w14:textId="77777777" w:rsidR="005C1569" w:rsidRPr="006C5307" w:rsidRDefault="00895388" w:rsidP="005C1569">
      <w:pPr>
        <w:ind w:left="708"/>
      </w:pPr>
      <w:r w:rsidRPr="006C5307">
        <w:t>3</w:t>
      </w:r>
      <w:r w:rsidR="005C1569" w:rsidRPr="006C5307">
        <w:t xml:space="preserve">. Documentos previos </w:t>
      </w:r>
    </w:p>
    <w:p w14:paraId="5DFF8D3C" w14:textId="77777777" w:rsidR="005C1569" w:rsidRPr="006C5307" w:rsidRDefault="00895388" w:rsidP="005C1569">
      <w:pPr>
        <w:ind w:left="708"/>
      </w:pPr>
      <w:r w:rsidRPr="006C5307">
        <w:t>4</w:t>
      </w:r>
      <w:r w:rsidR="005C1569" w:rsidRPr="006C5307">
        <w:t xml:space="preserve">. Trámites previos para la ejecución de las obras </w:t>
      </w:r>
    </w:p>
    <w:p w14:paraId="5DFF8D3D" w14:textId="77777777" w:rsidR="005C1569" w:rsidRPr="006C5307" w:rsidRDefault="00895388" w:rsidP="005C1569">
      <w:pPr>
        <w:ind w:left="708"/>
      </w:pPr>
      <w:r w:rsidRPr="006C5307">
        <w:t>5</w:t>
      </w:r>
      <w:r w:rsidR="005C1569" w:rsidRPr="006C5307">
        <w:t xml:space="preserve">. Situación actual </w:t>
      </w:r>
    </w:p>
    <w:p w14:paraId="5DFF8D3E" w14:textId="77777777" w:rsidR="005C1569" w:rsidRPr="006C5307" w:rsidRDefault="00895388" w:rsidP="005C1569">
      <w:pPr>
        <w:ind w:left="708"/>
      </w:pPr>
      <w:r w:rsidRPr="006C5307">
        <w:t>6</w:t>
      </w:r>
      <w:r w:rsidR="005C1569" w:rsidRPr="006C5307">
        <w:t xml:space="preserve">. </w:t>
      </w:r>
      <w:r w:rsidRPr="006C5307">
        <w:t>Datos básicos del proyecto</w:t>
      </w:r>
      <w:r w:rsidR="005C1569" w:rsidRPr="006C5307">
        <w:t xml:space="preserve"> </w:t>
      </w:r>
    </w:p>
    <w:p w14:paraId="5DFF8D3F" w14:textId="77777777" w:rsidR="005C1569" w:rsidRPr="006C5307" w:rsidRDefault="00895388" w:rsidP="005C1569">
      <w:pPr>
        <w:ind w:left="708"/>
      </w:pPr>
      <w:r w:rsidRPr="006C5307">
        <w:t>7</w:t>
      </w:r>
      <w:r w:rsidR="005C1569" w:rsidRPr="006C5307">
        <w:t>. Criterios de diseño y justificación de la solución adoptada</w:t>
      </w:r>
    </w:p>
    <w:p w14:paraId="5DFF8D40" w14:textId="77777777" w:rsidR="005C1569" w:rsidRPr="006C5307" w:rsidRDefault="00895388" w:rsidP="005C1569">
      <w:pPr>
        <w:ind w:left="708"/>
      </w:pPr>
      <w:r w:rsidRPr="006C5307">
        <w:t>8</w:t>
      </w:r>
      <w:r w:rsidR="005C1569" w:rsidRPr="006C5307">
        <w:t xml:space="preserve">. Descripción de las obras </w:t>
      </w:r>
    </w:p>
    <w:p w14:paraId="5DFF8D41" w14:textId="77777777" w:rsidR="00895388" w:rsidRPr="006C5307" w:rsidRDefault="00895388" w:rsidP="00895388">
      <w:pPr>
        <w:ind w:left="708"/>
      </w:pPr>
      <w:r w:rsidRPr="006C5307">
        <w:t xml:space="preserve">9. Métodos constructivos </w:t>
      </w:r>
    </w:p>
    <w:p w14:paraId="5DFF8D42" w14:textId="77777777" w:rsidR="005C1569" w:rsidRPr="006C5307" w:rsidRDefault="00BA1C5A" w:rsidP="005C1569">
      <w:pPr>
        <w:ind w:left="708"/>
      </w:pPr>
      <w:r>
        <w:t>10</w:t>
      </w:r>
      <w:r w:rsidR="005C1569" w:rsidRPr="006C5307">
        <w:t xml:space="preserve">. Disponibilidad de terrenos y servicios afectados </w:t>
      </w:r>
    </w:p>
    <w:p w14:paraId="5DFF8D43" w14:textId="77777777" w:rsidR="00895388" w:rsidRPr="006C5307" w:rsidRDefault="00BA1C5A" w:rsidP="00895388">
      <w:pPr>
        <w:ind w:left="708"/>
      </w:pPr>
      <w:r>
        <w:t>11</w:t>
      </w:r>
      <w:r w:rsidR="00895388" w:rsidRPr="006C5307">
        <w:t xml:space="preserve">. Documento ambiental y </w:t>
      </w:r>
      <w:r w:rsidR="00A05D71" w:rsidRPr="006C5307">
        <w:t>r</w:t>
      </w:r>
      <w:r w:rsidR="00A05D71">
        <w:t>estauración ecológica y paisajística</w:t>
      </w:r>
    </w:p>
    <w:p w14:paraId="5DFF8D44" w14:textId="77777777" w:rsidR="00895388" w:rsidRPr="006C5307" w:rsidRDefault="00BA1C5A" w:rsidP="005C1569">
      <w:pPr>
        <w:ind w:left="708"/>
      </w:pPr>
      <w:r>
        <w:t>12</w:t>
      </w:r>
      <w:r w:rsidR="00895388" w:rsidRPr="006C5307">
        <w:t>. Pliego de prescripciones técnicas</w:t>
      </w:r>
    </w:p>
    <w:p w14:paraId="5DFF8D45" w14:textId="77777777" w:rsidR="005C1569" w:rsidRPr="006C5307" w:rsidRDefault="00BA1C5A" w:rsidP="005C1569">
      <w:pPr>
        <w:ind w:left="708"/>
      </w:pPr>
      <w:r>
        <w:t>13</w:t>
      </w:r>
      <w:r w:rsidR="005C1569" w:rsidRPr="006C5307">
        <w:t xml:space="preserve">. Plan de obra y plazo de ejecución </w:t>
      </w:r>
    </w:p>
    <w:p w14:paraId="5DFF8D46" w14:textId="77777777" w:rsidR="005C1569" w:rsidRPr="006C5307" w:rsidRDefault="00BA1C5A" w:rsidP="005C1569">
      <w:pPr>
        <w:ind w:left="708"/>
      </w:pPr>
      <w:r>
        <w:t>14</w:t>
      </w:r>
      <w:r w:rsidR="005C1569" w:rsidRPr="006C5307">
        <w:t xml:space="preserve">. Presupuesto </w:t>
      </w:r>
    </w:p>
    <w:p w14:paraId="5DFF8D47" w14:textId="77777777" w:rsidR="005C1569" w:rsidRPr="006C5307" w:rsidRDefault="00BA1C5A" w:rsidP="005C1569">
      <w:pPr>
        <w:ind w:left="708"/>
      </w:pPr>
      <w:r>
        <w:t>15</w:t>
      </w:r>
      <w:r w:rsidR="005C1569" w:rsidRPr="006C5307">
        <w:t>. Presupuesto para conocimiento de la Administración</w:t>
      </w:r>
    </w:p>
    <w:p w14:paraId="5DFF8D48" w14:textId="77777777" w:rsidR="005C1569" w:rsidRPr="006C5307" w:rsidRDefault="00BA1C5A" w:rsidP="005C1569">
      <w:pPr>
        <w:ind w:left="708"/>
      </w:pPr>
      <w:r>
        <w:t>16</w:t>
      </w:r>
      <w:r w:rsidR="005C1569" w:rsidRPr="006C5307">
        <w:t xml:space="preserve">. Clasificación del contratista </w:t>
      </w:r>
    </w:p>
    <w:p w14:paraId="5DFF8D49" w14:textId="77777777" w:rsidR="005C1569" w:rsidRPr="006C5307" w:rsidRDefault="00BA1C5A" w:rsidP="005C1569">
      <w:pPr>
        <w:ind w:left="708"/>
      </w:pPr>
      <w:r>
        <w:t>17</w:t>
      </w:r>
      <w:r w:rsidR="005C1569" w:rsidRPr="006C5307">
        <w:t xml:space="preserve">. Revisión de precios </w:t>
      </w:r>
    </w:p>
    <w:p w14:paraId="5DFF8D4A" w14:textId="77777777" w:rsidR="00895388" w:rsidRPr="006C5307" w:rsidRDefault="00BA1C5A" w:rsidP="005C1569">
      <w:pPr>
        <w:ind w:left="708"/>
      </w:pPr>
      <w:r>
        <w:t>18</w:t>
      </w:r>
      <w:r w:rsidR="00895388" w:rsidRPr="006C5307">
        <w:t>. Seguridad y salud</w:t>
      </w:r>
    </w:p>
    <w:p w14:paraId="5DFF8D4B" w14:textId="77777777" w:rsidR="005C1569" w:rsidRPr="006C5307" w:rsidRDefault="00BA1C5A" w:rsidP="005C1569">
      <w:pPr>
        <w:ind w:left="708"/>
      </w:pPr>
      <w:r>
        <w:t>19</w:t>
      </w:r>
      <w:r w:rsidR="005C1569" w:rsidRPr="006C5307">
        <w:t xml:space="preserve">. Documentos que componen el proyecto </w:t>
      </w:r>
    </w:p>
    <w:p w14:paraId="5DFF8D4C" w14:textId="77777777" w:rsidR="005C1569" w:rsidRPr="006C5307" w:rsidRDefault="00BA1C5A" w:rsidP="005C1569">
      <w:pPr>
        <w:ind w:left="708"/>
      </w:pPr>
      <w:r>
        <w:t>20</w:t>
      </w:r>
      <w:r w:rsidR="005C1569" w:rsidRPr="006C5307">
        <w:t xml:space="preserve">. Conclusión </w:t>
      </w:r>
    </w:p>
    <w:p w14:paraId="5DFF8D4D" w14:textId="77777777" w:rsidR="005C1569" w:rsidRPr="00B349C9" w:rsidRDefault="005C1569" w:rsidP="005C1569">
      <w:r w:rsidRPr="00B349C9">
        <w:t>Los anejos del Proyecto de Construcción serán los que aparecen en la lista siguiente:</w:t>
      </w:r>
    </w:p>
    <w:p w14:paraId="5DFF8D4E" w14:textId="77777777" w:rsidR="005C1569" w:rsidRPr="00B349C9" w:rsidRDefault="005C1569" w:rsidP="005C1569">
      <w:pPr>
        <w:ind w:left="708"/>
      </w:pPr>
      <w:r w:rsidRPr="00B349C9">
        <w:t xml:space="preserve">Anejo Nº 1 : </w:t>
      </w:r>
      <w:r w:rsidR="00B349C9" w:rsidRPr="00B349C9">
        <w:t>Estudios anteriores al proyecto</w:t>
      </w:r>
    </w:p>
    <w:p w14:paraId="5DFF8D4F" w14:textId="77777777" w:rsidR="00B349C9" w:rsidRPr="00B349C9" w:rsidRDefault="00B349C9" w:rsidP="00B349C9">
      <w:pPr>
        <w:ind w:left="708"/>
      </w:pPr>
      <w:r w:rsidRPr="00B349C9">
        <w:t>Anejo Nº 2 : Características del proyecto</w:t>
      </w:r>
    </w:p>
    <w:p w14:paraId="5DFF8D50" w14:textId="77777777" w:rsidR="00B349C9" w:rsidRPr="00B349C9" w:rsidRDefault="00B349C9" w:rsidP="00B349C9">
      <w:pPr>
        <w:ind w:left="708"/>
      </w:pPr>
      <w:r w:rsidRPr="00B349C9">
        <w:t>Anejo Nº 3 : Descripción de la situación actual</w:t>
      </w:r>
    </w:p>
    <w:p w14:paraId="5DFF8D51" w14:textId="77777777" w:rsidR="00B349C9" w:rsidRPr="00B349C9" w:rsidRDefault="00B349C9" w:rsidP="00B349C9">
      <w:pPr>
        <w:ind w:left="708"/>
      </w:pPr>
      <w:r w:rsidRPr="00B349C9">
        <w:t xml:space="preserve">Anejo Nº 4 : Planeamiento </w:t>
      </w:r>
    </w:p>
    <w:p w14:paraId="5DFF8D52" w14:textId="77777777" w:rsidR="00B349C9" w:rsidRPr="00B349C9" w:rsidRDefault="00B349C9" w:rsidP="00B349C9">
      <w:pPr>
        <w:ind w:left="708"/>
      </w:pPr>
      <w:r w:rsidRPr="00B349C9">
        <w:t>Anejo Nº 5 : Población y empleo</w:t>
      </w:r>
    </w:p>
    <w:p w14:paraId="5DFF8D53" w14:textId="77777777" w:rsidR="00B349C9" w:rsidRPr="00B349C9" w:rsidRDefault="00B349C9" w:rsidP="00B349C9">
      <w:pPr>
        <w:ind w:left="708"/>
      </w:pPr>
      <w:r w:rsidRPr="00B349C9">
        <w:t>Anejo Nº 6 : Criterios generales de diseño</w:t>
      </w:r>
    </w:p>
    <w:p w14:paraId="5DFF8D54" w14:textId="77777777" w:rsidR="00B349C9" w:rsidRPr="00B349C9" w:rsidRDefault="00B349C9" w:rsidP="00B349C9">
      <w:pPr>
        <w:ind w:left="708"/>
      </w:pPr>
      <w:r w:rsidRPr="00B349C9">
        <w:t>Anejo Nº 7 : Estudio de caudales de aguas residuales y pluviales</w:t>
      </w:r>
    </w:p>
    <w:p w14:paraId="5DFF8D55" w14:textId="77777777" w:rsidR="005C1569" w:rsidRPr="00B349C9" w:rsidRDefault="00B349C9" w:rsidP="005C1569">
      <w:pPr>
        <w:ind w:left="708"/>
      </w:pPr>
      <w:r w:rsidRPr="00B349C9">
        <w:t>Anejo Nº 8</w:t>
      </w:r>
      <w:r w:rsidR="005C1569" w:rsidRPr="00B349C9">
        <w:t xml:space="preserve"> : </w:t>
      </w:r>
      <w:r w:rsidRPr="00B349C9">
        <w:t>Topografía y cartografía</w:t>
      </w:r>
    </w:p>
    <w:p w14:paraId="5DFF8D56" w14:textId="77777777" w:rsidR="005C1569" w:rsidRPr="00B349C9" w:rsidRDefault="00B349C9" w:rsidP="005C1569">
      <w:pPr>
        <w:ind w:left="708"/>
      </w:pPr>
      <w:r w:rsidRPr="00B349C9">
        <w:t>Anejo Nº 9</w:t>
      </w:r>
      <w:r w:rsidR="005C1569" w:rsidRPr="00B349C9">
        <w:t xml:space="preserve"> : </w:t>
      </w:r>
      <w:r w:rsidRPr="00B349C9">
        <w:t>Geología</w:t>
      </w:r>
      <w:r w:rsidR="005C1569" w:rsidRPr="00B349C9">
        <w:t>-</w:t>
      </w:r>
      <w:r w:rsidRPr="00B349C9">
        <w:t>geotecnia</w:t>
      </w:r>
    </w:p>
    <w:p w14:paraId="5DFF8D57" w14:textId="77777777" w:rsidR="005C1569" w:rsidRDefault="00B349C9" w:rsidP="005C1569">
      <w:pPr>
        <w:ind w:left="708"/>
      </w:pPr>
      <w:r w:rsidRPr="00B349C9">
        <w:t>Anejo Nº 10</w:t>
      </w:r>
      <w:r w:rsidR="005C1569" w:rsidRPr="00B349C9">
        <w:t xml:space="preserve"> : </w:t>
      </w:r>
      <w:r w:rsidRPr="00B349C9">
        <w:t>Cálculos</w:t>
      </w:r>
      <w:r w:rsidR="005C1569" w:rsidRPr="00B349C9">
        <w:t xml:space="preserve"> hidráulico</w:t>
      </w:r>
      <w:r w:rsidRPr="00B349C9">
        <w:t>s</w:t>
      </w:r>
    </w:p>
    <w:p w14:paraId="5DFF8D58" w14:textId="77777777" w:rsidR="00D658E1" w:rsidRPr="00D71974" w:rsidRDefault="00D658E1" w:rsidP="00D658E1">
      <w:pPr>
        <w:ind w:left="708"/>
      </w:pPr>
      <w:r w:rsidRPr="00D658E1">
        <w:t xml:space="preserve">Anejo </w:t>
      </w:r>
      <w:r w:rsidRPr="00D71974">
        <w:t>Nº 11 : Cálculos estructurales</w:t>
      </w:r>
    </w:p>
    <w:p w14:paraId="5DFF8D59" w14:textId="77777777" w:rsidR="00D658E1" w:rsidRPr="00D71974" w:rsidRDefault="00D658E1" w:rsidP="00D658E1">
      <w:pPr>
        <w:ind w:left="708"/>
      </w:pPr>
      <w:r w:rsidRPr="00D71974">
        <w:t>Anejo Nº 12 : Dimensionamiento de las Estaciones de Bombeo</w:t>
      </w:r>
    </w:p>
    <w:p w14:paraId="5DFF8D5A" w14:textId="77777777" w:rsidR="00D658E1" w:rsidRPr="00D71974" w:rsidRDefault="00D658E1" w:rsidP="00D658E1">
      <w:pPr>
        <w:ind w:left="708"/>
      </w:pPr>
      <w:r w:rsidRPr="00D71974">
        <w:t>Anejo Nº 13 : Electricidad, telemando y telecontrol</w:t>
      </w:r>
    </w:p>
    <w:p w14:paraId="5DFF8D5B" w14:textId="77777777" w:rsidR="00D658E1" w:rsidRPr="00D71974" w:rsidRDefault="00D658E1" w:rsidP="00D658E1">
      <w:pPr>
        <w:ind w:left="708"/>
      </w:pPr>
      <w:r w:rsidRPr="00D71974">
        <w:t>Anejo Nº 14 : Procedimientos constructivos</w:t>
      </w:r>
    </w:p>
    <w:p w14:paraId="5DFF8D5C" w14:textId="77777777" w:rsidR="00D658E1" w:rsidRPr="00D71974" w:rsidRDefault="00D658E1" w:rsidP="00D658E1">
      <w:pPr>
        <w:ind w:left="708"/>
      </w:pPr>
      <w:r w:rsidRPr="00D71974">
        <w:t>Anejo Nº 15 : Reposición de servicios</w:t>
      </w:r>
    </w:p>
    <w:p w14:paraId="5DFF8D5D" w14:textId="77777777" w:rsidR="00D658E1" w:rsidRPr="00D71974" w:rsidRDefault="00D658E1" w:rsidP="00D658E1">
      <w:pPr>
        <w:ind w:left="708"/>
      </w:pPr>
      <w:r w:rsidRPr="00D71974">
        <w:t>Anejo Nº 16 : Expropiaciones, servidumbres y ocupaciones temporales</w:t>
      </w:r>
    </w:p>
    <w:p w14:paraId="5DFF8D5E" w14:textId="77777777" w:rsidR="00D658E1" w:rsidRPr="00D71974" w:rsidRDefault="00D658E1" w:rsidP="00D658E1">
      <w:pPr>
        <w:ind w:left="708"/>
      </w:pPr>
      <w:r w:rsidRPr="00D71974">
        <w:t>Anejo Nº 17 : Plan de Control de Calidad</w:t>
      </w:r>
    </w:p>
    <w:p w14:paraId="5DFF8D5F" w14:textId="77777777" w:rsidR="005C1569" w:rsidRPr="00C7112F" w:rsidRDefault="005C1569" w:rsidP="005C1569">
      <w:pPr>
        <w:ind w:left="708"/>
      </w:pPr>
      <w:r w:rsidRPr="00C7112F">
        <w:t xml:space="preserve">Anejo Nº </w:t>
      </w:r>
      <w:r w:rsidR="00D658E1" w:rsidRPr="00C7112F">
        <w:t>18</w:t>
      </w:r>
      <w:r w:rsidRPr="00C7112F">
        <w:t xml:space="preserve"> : Trazado geométrico</w:t>
      </w:r>
    </w:p>
    <w:p w14:paraId="5DFF8D60" w14:textId="77777777" w:rsidR="005C1569" w:rsidRPr="00C7112F" w:rsidRDefault="00D658E1" w:rsidP="005C1569">
      <w:pPr>
        <w:ind w:left="708"/>
      </w:pPr>
      <w:r w:rsidRPr="00C7112F">
        <w:t>Anejo Nº 19</w:t>
      </w:r>
      <w:r w:rsidR="005C1569" w:rsidRPr="00C7112F">
        <w:t xml:space="preserve"> : Desvíos de tráfico durante las obras</w:t>
      </w:r>
    </w:p>
    <w:p w14:paraId="5DFF8D61" w14:textId="77777777" w:rsidR="005C1569" w:rsidRPr="00C7112F" w:rsidRDefault="005C1569" w:rsidP="005C1569">
      <w:pPr>
        <w:ind w:left="708"/>
      </w:pPr>
      <w:r w:rsidRPr="00C7112F">
        <w:t xml:space="preserve">Anejo Nº </w:t>
      </w:r>
      <w:r w:rsidR="00D71974" w:rsidRPr="00C7112F">
        <w:t>20</w:t>
      </w:r>
      <w:r w:rsidRPr="00C7112F">
        <w:t xml:space="preserve"> : Documento ambiental y </w:t>
      </w:r>
      <w:r w:rsidR="00A05D71" w:rsidRPr="00C7112F">
        <w:t>restauración ecológica y paisajística</w:t>
      </w:r>
    </w:p>
    <w:p w14:paraId="5DFF8D62" w14:textId="77777777" w:rsidR="005C1569" w:rsidRPr="00C7112F" w:rsidRDefault="005C1569" w:rsidP="005C1569">
      <w:pPr>
        <w:ind w:left="708"/>
      </w:pPr>
      <w:r w:rsidRPr="00C7112F">
        <w:t xml:space="preserve">Anejo Nº </w:t>
      </w:r>
      <w:r w:rsidR="00D71974" w:rsidRPr="00C7112F">
        <w:t>21</w:t>
      </w:r>
      <w:r w:rsidRPr="00C7112F">
        <w:t xml:space="preserve"> : Presupuesto para Conocimiento de la Administración</w:t>
      </w:r>
    </w:p>
    <w:p w14:paraId="5DFF8D63" w14:textId="77777777" w:rsidR="005C1569" w:rsidRPr="00D71974" w:rsidRDefault="005C1569" w:rsidP="005C1569">
      <w:pPr>
        <w:ind w:left="708"/>
      </w:pPr>
      <w:r w:rsidRPr="00C7112F">
        <w:t xml:space="preserve">Anejo Nº </w:t>
      </w:r>
      <w:r w:rsidR="00D71974" w:rsidRPr="00C7112F">
        <w:t>22</w:t>
      </w:r>
      <w:r w:rsidRPr="00C7112F">
        <w:t xml:space="preserve"> : Plan de Obra</w:t>
      </w:r>
    </w:p>
    <w:p w14:paraId="5DFF8D64" w14:textId="77777777" w:rsidR="005C1569" w:rsidRPr="00D71974" w:rsidRDefault="005C1569" w:rsidP="005C1569">
      <w:pPr>
        <w:ind w:left="708"/>
      </w:pPr>
      <w:r w:rsidRPr="00D71974">
        <w:t xml:space="preserve">Anejo Nº </w:t>
      </w:r>
      <w:r w:rsidR="00D71974" w:rsidRPr="00D71974">
        <w:t>23</w:t>
      </w:r>
      <w:r w:rsidRPr="00D71974">
        <w:t xml:space="preserve"> : Justificación de precios</w:t>
      </w:r>
    </w:p>
    <w:p w14:paraId="5DFF8D65" w14:textId="77777777" w:rsidR="005C1569" w:rsidRPr="00D71974" w:rsidRDefault="005C1569" w:rsidP="005C1569">
      <w:pPr>
        <w:ind w:left="708"/>
      </w:pPr>
      <w:r w:rsidRPr="00D71974">
        <w:t xml:space="preserve">Anejo Nº </w:t>
      </w:r>
      <w:r w:rsidR="00D71974" w:rsidRPr="00D71974">
        <w:t>24</w:t>
      </w:r>
      <w:r w:rsidRPr="00D71974">
        <w:t xml:space="preserve"> : Reportaje fotográfico</w:t>
      </w:r>
    </w:p>
    <w:p w14:paraId="5DFF8D66" w14:textId="77777777" w:rsidR="005C1569" w:rsidRPr="00D71974" w:rsidRDefault="005C1569" w:rsidP="005C1569">
      <w:pPr>
        <w:ind w:left="708"/>
      </w:pPr>
      <w:r w:rsidRPr="00D71974">
        <w:t xml:space="preserve">Anejo Nº </w:t>
      </w:r>
      <w:r w:rsidR="00D71974" w:rsidRPr="00D71974">
        <w:t>25</w:t>
      </w:r>
      <w:r w:rsidRPr="00D71974">
        <w:t xml:space="preserve"> : Movimiento de tierras</w:t>
      </w:r>
    </w:p>
    <w:p w14:paraId="5DFF8D67" w14:textId="77777777" w:rsidR="005C1569" w:rsidRPr="005F3720" w:rsidRDefault="005C1569" w:rsidP="005C1569">
      <w:pPr>
        <w:ind w:left="708"/>
      </w:pPr>
      <w:r w:rsidRPr="00D71974">
        <w:t xml:space="preserve">Anejo Nº </w:t>
      </w:r>
      <w:r w:rsidR="00D71974" w:rsidRPr="00D71974">
        <w:t>26</w:t>
      </w:r>
      <w:r w:rsidRPr="00D71974">
        <w:t xml:space="preserve"> : Estudio de gestión de residuos</w:t>
      </w:r>
    </w:p>
    <w:p w14:paraId="5DFF8D68" w14:textId="77777777" w:rsidR="005C1569" w:rsidRPr="005F3720" w:rsidRDefault="005C1569" w:rsidP="005C1569">
      <w:pPr>
        <w:pStyle w:val="Ttulo3"/>
      </w:pPr>
      <w:bookmarkStart w:id="35" w:name="_Toc62649086"/>
      <w:r w:rsidRPr="005F3720">
        <w:t>Planos</w:t>
      </w:r>
      <w:bookmarkEnd w:id="35"/>
    </w:p>
    <w:p w14:paraId="5DFF8D69" w14:textId="77777777" w:rsidR="005C1569" w:rsidRPr="005F3720" w:rsidRDefault="005C1569" w:rsidP="005C1569">
      <w:r w:rsidRPr="005F3720">
        <w:t>Se extraerán todos los planos necesarios para la correcta definición de las obras a ejecutar. Incluirán todos los dibujos de conjunto y detalle necesarios para la perfecta definición de la obra y su exacta realización. Así mismo, deberán ser lo suficientemente descriptivos para que puedan deducirse de ellos las Mediciones que sirvan de base para las valoraciones pertinentes.</w:t>
      </w:r>
    </w:p>
    <w:p w14:paraId="5DFF8D6A" w14:textId="77777777" w:rsidR="005C1569" w:rsidRPr="005F3720" w:rsidRDefault="005C1569" w:rsidP="005C1569">
      <w:pPr>
        <w:pStyle w:val="Ttulo3"/>
      </w:pPr>
      <w:bookmarkStart w:id="36" w:name="_Toc62649087"/>
      <w:r w:rsidRPr="005F3720">
        <w:t>Pliego de Prescripciones Técnicas Particulares</w:t>
      </w:r>
      <w:bookmarkEnd w:id="36"/>
    </w:p>
    <w:p w14:paraId="5DFF8D6B" w14:textId="77777777" w:rsidR="005C1569" w:rsidRPr="005F3720" w:rsidRDefault="005C1569" w:rsidP="005C1569">
      <w:r w:rsidRPr="005F3720">
        <w:t>Se redactará un Pliego de Prescripciones Técnicas Particulares completo y articulado, recogiendo la totalidad de las unidades a ejecutar en obra. Se tendrán en consideración los reglamentos, instrucciones, normas, recomendaciones y Pliegos de Prescripciones Técnicas Generales que sean de aplicación. Se redactará en forma de articulado según las unidades de obra a ejecutar.</w:t>
      </w:r>
    </w:p>
    <w:p w14:paraId="5DFF8D6C" w14:textId="77777777" w:rsidR="005C1569" w:rsidRPr="005F3720" w:rsidRDefault="005C1569" w:rsidP="005C1569">
      <w:pPr>
        <w:pStyle w:val="Ttulo3"/>
      </w:pPr>
      <w:bookmarkStart w:id="37" w:name="_Toc62649088"/>
      <w:r w:rsidRPr="005F3720">
        <w:t>Presupuesto</w:t>
      </w:r>
      <w:bookmarkEnd w:id="37"/>
    </w:p>
    <w:p w14:paraId="5DFF8D6D" w14:textId="77777777" w:rsidR="005C1569" w:rsidRPr="005F3720" w:rsidRDefault="005C1569" w:rsidP="005C1569">
      <w:r w:rsidRPr="005F3720">
        <w:t>Este documento del Proyecto estará constituido por los siguientes capítulos:</w:t>
      </w:r>
    </w:p>
    <w:p w14:paraId="5DFF8D6E" w14:textId="77777777" w:rsidR="005C1569" w:rsidRPr="005F3720" w:rsidRDefault="005C1569" w:rsidP="005C1569">
      <w:pPr>
        <w:numPr>
          <w:ilvl w:val="0"/>
          <w:numId w:val="9"/>
        </w:numPr>
      </w:pPr>
      <w:r w:rsidRPr="005F3720">
        <w:t>Mediciones</w:t>
      </w:r>
    </w:p>
    <w:p w14:paraId="5DFF8D6F" w14:textId="77777777" w:rsidR="005C1569" w:rsidRPr="005F3720" w:rsidRDefault="005C1569" w:rsidP="005C1569">
      <w:pPr>
        <w:numPr>
          <w:ilvl w:val="0"/>
          <w:numId w:val="9"/>
        </w:numPr>
      </w:pPr>
      <w:r w:rsidRPr="005F3720">
        <w:t>Cuadro de precios nº 1.</w:t>
      </w:r>
    </w:p>
    <w:p w14:paraId="5DFF8D70" w14:textId="77777777" w:rsidR="005C1569" w:rsidRPr="005F3720" w:rsidRDefault="005C1569" w:rsidP="005C1569">
      <w:pPr>
        <w:numPr>
          <w:ilvl w:val="0"/>
          <w:numId w:val="9"/>
        </w:numPr>
      </w:pPr>
      <w:r w:rsidRPr="005F3720">
        <w:t>Cuadro de precios nº 2.</w:t>
      </w:r>
    </w:p>
    <w:p w14:paraId="5DFF8D71" w14:textId="77777777" w:rsidR="005C1569" w:rsidRPr="005F3720" w:rsidRDefault="005C1569" w:rsidP="005C1569">
      <w:pPr>
        <w:numPr>
          <w:ilvl w:val="0"/>
          <w:numId w:val="9"/>
        </w:numPr>
      </w:pPr>
      <w:r w:rsidRPr="005F3720">
        <w:t>Presupuestos parciales.</w:t>
      </w:r>
    </w:p>
    <w:p w14:paraId="5DFF8D72" w14:textId="77777777" w:rsidR="005C1569" w:rsidRPr="005F3720" w:rsidRDefault="005C1569" w:rsidP="005C1569">
      <w:pPr>
        <w:numPr>
          <w:ilvl w:val="0"/>
          <w:numId w:val="9"/>
        </w:numPr>
      </w:pPr>
      <w:r w:rsidRPr="005F3720">
        <w:t>Presupuesto General.</w:t>
      </w:r>
    </w:p>
    <w:p w14:paraId="5DFF8D73" w14:textId="77777777" w:rsidR="005C1569" w:rsidRPr="00DE51A9" w:rsidRDefault="005C1569" w:rsidP="005C1569">
      <w:r w:rsidRPr="00DE51A9">
        <w:t>El Presupuesto General se desglosará del Proyecto General, lo que incluirá:</w:t>
      </w:r>
    </w:p>
    <w:p w14:paraId="5DFF8D74" w14:textId="77777777" w:rsidR="005C1569" w:rsidRPr="00DE51A9" w:rsidRDefault="005C1569" w:rsidP="005C1569">
      <w:pPr>
        <w:numPr>
          <w:ilvl w:val="0"/>
          <w:numId w:val="15"/>
        </w:numPr>
      </w:pPr>
      <w:r w:rsidRPr="00DE51A9">
        <w:t>Mediciones</w:t>
      </w:r>
    </w:p>
    <w:p w14:paraId="5DFF8D75" w14:textId="77777777" w:rsidR="005C1569" w:rsidRPr="00DE51A9" w:rsidRDefault="005C1569" w:rsidP="005C1569">
      <w:r w:rsidRPr="00DE51A9">
        <w:t>Las mediciones estarán siempre referidas a datos existentes en Planos y serán lo suficientemente detalladas para permitir su fácil comprobación.</w:t>
      </w:r>
    </w:p>
    <w:p w14:paraId="5DFF8D76" w14:textId="77777777" w:rsidR="005C1569" w:rsidRPr="00DE51A9" w:rsidRDefault="005C1569" w:rsidP="005C1569">
      <w:r w:rsidRPr="00DE51A9">
        <w:t>Se dividirán en el número de apartados y sub-apartados necesarios para que queden perfectamente definidas las unidades de obra que se integran en cada una de las etapas de ejecución separada que se prevén en el Proyecto.</w:t>
      </w:r>
    </w:p>
    <w:p w14:paraId="5DFF8D77" w14:textId="77777777" w:rsidR="005C1569" w:rsidRPr="00DE51A9" w:rsidRDefault="005C1569" w:rsidP="005C1569">
      <w:pPr>
        <w:numPr>
          <w:ilvl w:val="0"/>
          <w:numId w:val="15"/>
        </w:numPr>
      </w:pPr>
      <w:r w:rsidRPr="00DE51A9">
        <w:t>Cuadros de precios</w:t>
      </w:r>
    </w:p>
    <w:p w14:paraId="5DFF8D78" w14:textId="77777777" w:rsidR="005C1569" w:rsidRPr="00DE51A9" w:rsidRDefault="005C1569" w:rsidP="005C1569">
      <w:r w:rsidRPr="00DE51A9">
        <w:t>Donde se incluirán todos los precios de las unidades de obra que se vayan a emplear en la formación de los Presupuestos Parciales y Generales, así como otros que se consideren necesarios en concepto de precios auxiliares de los anteriores.</w:t>
      </w:r>
    </w:p>
    <w:p w14:paraId="5DFF8D79" w14:textId="77777777" w:rsidR="005C1569" w:rsidRPr="00DE51A9" w:rsidRDefault="005C1569" w:rsidP="005C1569">
      <w:r w:rsidRPr="00DE51A9">
        <w:t>En el Cuadro de precios nº 1 figurarán, en letra y en número, los precios totales que servirán para la valoración de unidades terminadas, numerados correlativamente.</w:t>
      </w:r>
    </w:p>
    <w:p w14:paraId="5DFF8D7A" w14:textId="77777777" w:rsidR="005C1569" w:rsidRPr="00DE51A9" w:rsidRDefault="005C1569" w:rsidP="005C1569">
      <w:r w:rsidRPr="00DE51A9">
        <w:t>Estos precios se expresarán en Euros y se redondearán a dos decimales, de acuerdo con la normativa de aplicación del Euro.</w:t>
      </w:r>
    </w:p>
    <w:p w14:paraId="5DFF8D7B" w14:textId="77777777" w:rsidR="005C1569" w:rsidRPr="00DE51A9" w:rsidRDefault="005C1569" w:rsidP="005C1569">
      <w:r w:rsidRPr="00DE51A9">
        <w:t>En el Cuadro de precios nº 2 figurarán los mismos precios del Cuadro nº 1, descompuestos según los siguientes conceptos:</w:t>
      </w:r>
    </w:p>
    <w:p w14:paraId="5DFF8D7C" w14:textId="77777777" w:rsidR="005C1569" w:rsidRPr="00DE51A9" w:rsidRDefault="005C1569" w:rsidP="005C1569">
      <w:pPr>
        <w:numPr>
          <w:ilvl w:val="1"/>
          <w:numId w:val="2"/>
        </w:numPr>
        <w:tabs>
          <w:tab w:val="clear" w:pos="1440"/>
          <w:tab w:val="num" w:pos="709"/>
        </w:tabs>
        <w:ind w:left="709"/>
      </w:pPr>
      <w:r w:rsidRPr="00DE51A9">
        <w:t xml:space="preserve">Los materiales con todos sus accesorios, a los precios resultantes a pie de </w:t>
      </w:r>
      <w:r w:rsidRPr="00DE51A9">
        <w:rPr>
          <w:rFonts w:eastAsia="Times" w:cs="Arial"/>
          <w:szCs w:val="22"/>
          <w:lang w:val="es-ES"/>
        </w:rPr>
        <w:t>obra que queden integrados en la unidad de que se trate o sean necesarios</w:t>
      </w:r>
      <w:r w:rsidRPr="00DE51A9">
        <w:t xml:space="preserve"> </w:t>
      </w:r>
      <w:r w:rsidRPr="00DE51A9">
        <w:rPr>
          <w:rFonts w:eastAsia="Times" w:cs="Arial"/>
          <w:szCs w:val="22"/>
          <w:lang w:val="es-ES"/>
        </w:rPr>
        <w:t>para su ejecución.</w:t>
      </w:r>
    </w:p>
    <w:p w14:paraId="5DFF8D7D" w14:textId="77777777" w:rsidR="005C1569" w:rsidRPr="00DE51A9" w:rsidRDefault="005C1569" w:rsidP="005C1569">
      <w:pPr>
        <w:numPr>
          <w:ilvl w:val="1"/>
          <w:numId w:val="2"/>
        </w:numPr>
        <w:tabs>
          <w:tab w:val="clear" w:pos="1440"/>
          <w:tab w:val="num" w:pos="709"/>
        </w:tabs>
        <w:ind w:left="709"/>
      </w:pPr>
      <w:r w:rsidRPr="00DE51A9">
        <w:t>La mano de obra con sus pluses, cargas y seguros sociales, gratificaciones, dietas, etc., que intervienen directamente en la ejecución de la unidad de obra.</w:t>
      </w:r>
    </w:p>
    <w:p w14:paraId="5DFF8D7E" w14:textId="77777777" w:rsidR="005C1569" w:rsidRPr="00DE51A9" w:rsidRDefault="005C1569" w:rsidP="005C1569">
      <w:pPr>
        <w:numPr>
          <w:ilvl w:val="1"/>
          <w:numId w:val="2"/>
        </w:numPr>
        <w:tabs>
          <w:tab w:val="clear" w:pos="1440"/>
          <w:tab w:val="num" w:pos="709"/>
        </w:tabs>
        <w:ind w:left="709"/>
      </w:pPr>
      <w:r w:rsidRPr="00DE51A9">
        <w:t>El resto de obra que incluye: la maquinaría, con los gastos de personal, combustible, energía, amortización, conservación, etc., que en su caso se prevea utilizar en la ejecución de la unidad de obra.</w:t>
      </w:r>
    </w:p>
    <w:p w14:paraId="5DFF8D7F" w14:textId="77777777" w:rsidR="005C1569" w:rsidRPr="00DE51A9" w:rsidRDefault="005C1569" w:rsidP="005C1569">
      <w:pPr>
        <w:numPr>
          <w:ilvl w:val="0"/>
          <w:numId w:val="15"/>
        </w:numPr>
      </w:pPr>
      <w:r w:rsidRPr="00DE51A9">
        <w:t>Presupuestos parciales y Presupuesto General</w:t>
      </w:r>
    </w:p>
    <w:p w14:paraId="5DFF8D80" w14:textId="77777777" w:rsidR="005C1569" w:rsidRPr="003C1BDD" w:rsidRDefault="005C1569" w:rsidP="005C1569">
      <w:r w:rsidRPr="00DE51A9">
        <w:t xml:space="preserve">Las mediciones se constituirán en apartados coincidentes con los de los presupuestos parciales y el Presupuesto General, y las unidades de obra se identificarán con las del mismo nombre que figure en los cuadros de precios. Asimismo, quedarán perfectamente definidos cada uno de los resultados parciales que se obtengan, debiendo figurar todos los datos que se empleen en tal </w:t>
      </w:r>
      <w:r w:rsidRPr="003C1BDD">
        <w:t>medición en la documentación gráfica.</w:t>
      </w:r>
    </w:p>
    <w:p w14:paraId="5DFF8D81" w14:textId="77777777" w:rsidR="005C1569" w:rsidRPr="003C1BDD" w:rsidRDefault="005C1569" w:rsidP="005C1569">
      <w:pPr>
        <w:numPr>
          <w:ilvl w:val="0"/>
          <w:numId w:val="15"/>
        </w:numPr>
      </w:pPr>
      <w:r w:rsidRPr="003C1BDD">
        <w:t>Presupuesto de ejecución material y Presupuesto base de licitación</w:t>
      </w:r>
    </w:p>
    <w:p w14:paraId="5DFF8D82" w14:textId="77777777" w:rsidR="005C1569" w:rsidRPr="003C1BDD" w:rsidRDefault="005C1569" w:rsidP="005C1569">
      <w:r w:rsidRPr="003C1BDD">
        <w:t>Se dividirá en las etapas o capítulos que desarrolle el Proyecto. Incluirá en capítulos independientes el presupuesto de control de Calidad y el de Seguridad y Salud.</w:t>
      </w:r>
    </w:p>
    <w:p w14:paraId="5DFF8D83" w14:textId="77777777" w:rsidR="005C1569" w:rsidRPr="003C1BDD" w:rsidRDefault="005C1569" w:rsidP="005C1569">
      <w:r w:rsidRPr="003C1BDD">
        <w:t>Las cantidades totales de cada unidad de obra se expresarán en Euros y se redondearán a dos decimales, de acuerdo con la normativa de aplicación del Euro.</w:t>
      </w:r>
    </w:p>
    <w:p w14:paraId="5DFF8D84" w14:textId="77777777" w:rsidR="005C1569" w:rsidRPr="003C1BDD" w:rsidRDefault="005C1569" w:rsidP="005C1569">
      <w:r w:rsidRPr="003C1BDD">
        <w:t>El Presupuesto base de licitación se formará a partir del presupuesto general de ejecución material agregando el 13 % de gastos generales, y el 6 % de beneficio industrial.</w:t>
      </w:r>
    </w:p>
    <w:p w14:paraId="5DFF8D85" w14:textId="77777777" w:rsidR="005C1569" w:rsidRDefault="005C1569" w:rsidP="005C1569">
      <w:r w:rsidRPr="003C1BDD">
        <w:t>Al presupuesto de licitación se le aplicará el porcentaje de IVA correspondiente.</w:t>
      </w:r>
    </w:p>
    <w:p w14:paraId="5DFF8D86" w14:textId="77777777" w:rsidR="005C1569" w:rsidRPr="00534AA9" w:rsidRDefault="005C1569" w:rsidP="005C1569">
      <w:pPr>
        <w:pStyle w:val="Ttulo2"/>
      </w:pPr>
      <w:bookmarkStart w:id="38" w:name="_Toc62649089"/>
      <w:r w:rsidRPr="00534AA9">
        <w:t xml:space="preserve">DOCUMENTACIÓN </w:t>
      </w:r>
      <w:r>
        <w:t>BASE</w:t>
      </w:r>
      <w:bookmarkEnd w:id="38"/>
    </w:p>
    <w:p w14:paraId="5DFF8D87" w14:textId="77777777" w:rsidR="005C1569" w:rsidRPr="00534AA9" w:rsidRDefault="005C1569" w:rsidP="005C1569">
      <w:smartTag w:uri="urn:schemas-microsoft-com:office:smarttags" w:element="PersonName">
        <w:smartTagPr>
          <w:attr w:name="ProductID" w:val="la Agencia Vasca"/>
        </w:smartTagPr>
        <w:smartTag w:uri="urn:schemas-microsoft-com:office:smarttags" w:element="PersonName">
          <w:smartTagPr>
            <w:attr w:name="ProductID" w:val="La Agencia"/>
          </w:smartTagPr>
          <w:r w:rsidRPr="00534AA9">
            <w:t>La Agencia</w:t>
          </w:r>
        </w:smartTag>
        <w:r w:rsidRPr="00534AA9">
          <w:t xml:space="preserve"> Vasca</w:t>
        </w:r>
      </w:smartTag>
      <w:r w:rsidRPr="00534AA9">
        <w:t xml:space="preserve"> del Agua pondrá a disposición del Adjudicatario:</w:t>
      </w:r>
    </w:p>
    <w:p w14:paraId="5DFF8D88" w14:textId="77777777" w:rsidR="00225842" w:rsidRPr="00534AA9" w:rsidRDefault="00225842" w:rsidP="00225842">
      <w:pPr>
        <w:numPr>
          <w:ilvl w:val="1"/>
          <w:numId w:val="2"/>
        </w:numPr>
        <w:tabs>
          <w:tab w:val="clear" w:pos="1440"/>
          <w:tab w:val="num" w:pos="709"/>
        </w:tabs>
        <w:ind w:left="709"/>
      </w:pPr>
      <w:r>
        <w:t>Estudio de Alternativas y proyecto informativo de saneamiento y depuración de A.R. de la Llanada Oriental. Mayo 2011.</w:t>
      </w:r>
    </w:p>
    <w:p w14:paraId="5DFF8D89" w14:textId="77777777" w:rsidR="005D74C1" w:rsidRPr="000A740B" w:rsidRDefault="005D74C1" w:rsidP="005D74C1">
      <w:pPr>
        <w:numPr>
          <w:ilvl w:val="1"/>
          <w:numId w:val="2"/>
        </w:numPr>
        <w:tabs>
          <w:tab w:val="clear" w:pos="1440"/>
          <w:tab w:val="num" w:pos="709"/>
        </w:tabs>
        <w:ind w:left="709"/>
      </w:pPr>
      <w:r w:rsidRPr="000A740B">
        <w:t>Plan Director de Abastecimiento y Saneamiento del Territorio Histórico de Álava 2016-2026.</w:t>
      </w:r>
    </w:p>
    <w:p w14:paraId="5DFF8D8A" w14:textId="77777777" w:rsidR="005C1569" w:rsidRPr="003C1BDD" w:rsidRDefault="005C1569" w:rsidP="005C1569">
      <w:pPr>
        <w:pStyle w:val="Ttulo1"/>
      </w:pPr>
      <w:bookmarkStart w:id="39" w:name="_Toc62649090"/>
      <w:r>
        <w:t xml:space="preserve">SOBRE LA </w:t>
      </w:r>
      <w:r w:rsidRPr="003C1BDD">
        <w:t>PRESENTACIÓN DEL TRABAJO</w:t>
      </w:r>
      <w:bookmarkEnd w:id="39"/>
    </w:p>
    <w:p w14:paraId="5DFF8D8B" w14:textId="77777777" w:rsidR="005C1569" w:rsidRPr="003C7601" w:rsidRDefault="005C1569" w:rsidP="005C1569">
      <w:r w:rsidRPr="003C7601">
        <w:t>La presentación del trabajo será concreta y coherente con el tema que se desarrolla, siendo lo suficientemente amplia y clara.</w:t>
      </w:r>
    </w:p>
    <w:p w14:paraId="5DFF8D8C" w14:textId="77777777" w:rsidR="005C1569" w:rsidRPr="003C7601" w:rsidRDefault="005C1569" w:rsidP="005C1569">
      <w:r w:rsidRPr="003C7601">
        <w:t xml:space="preserve">Los planos dibujados a escala en formato DIN-A1 se reducirán a DIN-A3, indicando claramente la escala resultante en el sello que se determine. Los originales de los planos (reproducibles) deberán entregarse a </w:t>
      </w:r>
      <w:smartTag w:uri="urn:schemas-microsoft-com:office:smarttags" w:element="PersonName">
        <w:smartTagPr>
          <w:attr w:name="ProductID" w:val="la Administraci￳n"/>
        </w:smartTagPr>
        <w:r w:rsidRPr="003C7601">
          <w:t>la Administración</w:t>
        </w:r>
      </w:smartTag>
      <w:r w:rsidRPr="003C7601">
        <w:t xml:space="preserve"> convenientemente empaquetados, junto con una copia en papel de los reducidos.</w:t>
      </w:r>
    </w:p>
    <w:p w14:paraId="5DFF8D8D" w14:textId="77777777" w:rsidR="005C1569" w:rsidRPr="00960120" w:rsidRDefault="005C1569" w:rsidP="005C1569">
      <w:r w:rsidRPr="003C7601">
        <w:t xml:space="preserve">La documentación se presentará en papel blanco, a máquina, con numeración y presentación tipo libro, en DIN-A4 los textos literales y en DIN-A3 los planos reducidos. Todos los documentos se encuadernarán en los tomos necesarios. El conjunto de tomos se presentará en uno o varios </w:t>
      </w:r>
      <w:r w:rsidRPr="00960120">
        <w:t>cajones de dimensiones y resistencia adecuadas, con la indicación exterior suficiente para su identificación.</w:t>
      </w:r>
    </w:p>
    <w:p w14:paraId="5DFF8D8E" w14:textId="77777777" w:rsidR="005C1569" w:rsidRPr="00960120" w:rsidRDefault="005C1569" w:rsidP="005C1569">
      <w:r w:rsidRPr="00960120">
        <w:t>Se entregarán inicialmente dos (2) ejemplares completos del Proyecto.</w:t>
      </w:r>
    </w:p>
    <w:p w14:paraId="5DFF8D8F" w14:textId="77777777" w:rsidR="005C1569" w:rsidRPr="00C7112F" w:rsidRDefault="005C1569" w:rsidP="005C1569">
      <w:r w:rsidRPr="00960120">
        <w:t xml:space="preserve">Se deberá hacer entrega de toda la documentación escrita y gráfica en soporte informático: los </w:t>
      </w:r>
      <w:r w:rsidRPr="00C7112F">
        <w:t>textos en formato Word y los presupuestos parciales en bc3; los planos en Autocad y los archivos GIS en formato SHP. Además de cada documento se entregará una versión informática en formato PDF.</w:t>
      </w:r>
    </w:p>
    <w:p w14:paraId="5DFF8D90" w14:textId="77777777" w:rsidR="00A05D71" w:rsidRPr="00C7112F" w:rsidRDefault="00A05D71" w:rsidP="00A05D71">
      <w:r w:rsidRPr="00C7112F">
        <w:t>Tanto el Documento Ambiental se elaborarán de acuerdo a las instrucciones facilitadas en la “Guía para la entrega de la documentación en la tramitación de los procedimientos de evaluación ambiental”, editada por el Departamento de Desarrollo Económico, Sostenibilidad y Medio Ambiente del Gobierno Vasco en el año 2020. Los autores de dichos documentos deberán estar debidamente identificados (nombre, apellido, titulación y nº identificativo, en el caso de que se aporte el nº de colegiado deberá indicarse el Colegio Oficial al que corresponde).</w:t>
      </w:r>
    </w:p>
    <w:p w14:paraId="5DFF8D91" w14:textId="77777777" w:rsidR="005C1569" w:rsidRPr="00C7112F" w:rsidRDefault="005C1569" w:rsidP="00A05D71">
      <w:pPr>
        <w:pStyle w:val="Ttulo1"/>
        <w:rPr>
          <w:lang w:val="es-ES"/>
        </w:rPr>
      </w:pPr>
      <w:bookmarkStart w:id="40" w:name="_Toc292454159"/>
      <w:bookmarkStart w:id="41" w:name="_Toc259717919"/>
      <w:bookmarkStart w:id="42" w:name="_Toc259622537"/>
      <w:bookmarkStart w:id="43" w:name="_Toc259555142"/>
      <w:bookmarkStart w:id="44" w:name="_Toc259484045"/>
      <w:bookmarkStart w:id="45" w:name="_Toc17276169"/>
      <w:bookmarkStart w:id="46" w:name="_Toc62649091"/>
      <w:r w:rsidRPr="00C7112F">
        <w:rPr>
          <w:lang w:val="es-ES"/>
        </w:rPr>
        <w:t>SOBRE LA SUPERVISIÓN, CONTROL Y DIRECCIÓN DEL PROYECTO</w:t>
      </w:r>
      <w:bookmarkEnd w:id="40"/>
      <w:bookmarkEnd w:id="41"/>
      <w:bookmarkEnd w:id="42"/>
      <w:bookmarkEnd w:id="43"/>
      <w:bookmarkEnd w:id="44"/>
      <w:bookmarkEnd w:id="45"/>
      <w:bookmarkEnd w:id="46"/>
    </w:p>
    <w:p w14:paraId="5DFF8D92" w14:textId="77777777" w:rsidR="006616E2" w:rsidRPr="00C7112F" w:rsidRDefault="006616E2" w:rsidP="006616E2">
      <w:pPr>
        <w:pStyle w:val="Ttulo2"/>
      </w:pPr>
      <w:bookmarkStart w:id="47" w:name="_Toc62649092"/>
      <w:r w:rsidRPr="00C7112F">
        <w:t>GENERALIDADES</w:t>
      </w:r>
      <w:bookmarkEnd w:id="47"/>
    </w:p>
    <w:p w14:paraId="5DFF8D93" w14:textId="77777777" w:rsidR="00606AB4" w:rsidRPr="00606AB4" w:rsidRDefault="00606AB4" w:rsidP="00606AB4">
      <w:r w:rsidRPr="00C7112F">
        <w:t>La Agencia Vasca del Agua designará un técnico, que ejercerá las funciones de Responsable del Contrato, desempeñando los trabajos de coordinación y estableciendo los criterios y líneas generales de actuación del Consultor, quien realizará los trabajos de detalle y será responsable</w:t>
      </w:r>
      <w:r w:rsidRPr="00606AB4">
        <w:t xml:space="preserve"> de su exactitud en todo caso.</w:t>
      </w:r>
    </w:p>
    <w:p w14:paraId="5DFF8D94" w14:textId="77777777" w:rsidR="00606AB4" w:rsidRPr="00606AB4" w:rsidRDefault="00606AB4" w:rsidP="00606AB4">
      <w:r w:rsidRPr="00606AB4">
        <w:t>Serán funciones del Responsable del Contrato, entre otras, las siguientes:</w:t>
      </w:r>
    </w:p>
    <w:p w14:paraId="5DFF8D95" w14:textId="77777777" w:rsidR="00606AB4" w:rsidRPr="00606AB4" w:rsidRDefault="00606AB4" w:rsidP="00606AB4">
      <w:pPr>
        <w:numPr>
          <w:ilvl w:val="1"/>
          <w:numId w:val="2"/>
        </w:numPr>
        <w:tabs>
          <w:tab w:val="num" w:pos="709"/>
        </w:tabs>
        <w:ind w:left="709"/>
      </w:pPr>
      <w:r w:rsidRPr="00606AB4">
        <w:t>Supervisar los trabajos de redacción del Proyecto.</w:t>
      </w:r>
    </w:p>
    <w:p w14:paraId="5DFF8D96" w14:textId="77777777" w:rsidR="00606AB4" w:rsidRPr="00606AB4" w:rsidRDefault="00606AB4" w:rsidP="00606AB4">
      <w:pPr>
        <w:numPr>
          <w:ilvl w:val="1"/>
          <w:numId w:val="2"/>
        </w:numPr>
        <w:tabs>
          <w:tab w:val="num" w:pos="709"/>
        </w:tabs>
        <w:ind w:left="709"/>
      </w:pPr>
      <w:r w:rsidRPr="00606AB4">
        <w:t>Inspeccionar y coordinar los trabajos, estableciendo criterios de actuación e incorporando todas aquellas ideas o propuestas que se consideren interés.</w:t>
      </w:r>
    </w:p>
    <w:p w14:paraId="5DFF8D97" w14:textId="77777777" w:rsidR="00606AB4" w:rsidRPr="00606AB4" w:rsidRDefault="00606AB4" w:rsidP="00606AB4">
      <w:pPr>
        <w:numPr>
          <w:ilvl w:val="1"/>
          <w:numId w:val="2"/>
        </w:numPr>
        <w:tabs>
          <w:tab w:val="num" w:pos="709"/>
        </w:tabs>
        <w:ind w:left="709"/>
      </w:pPr>
      <w:r w:rsidRPr="00606AB4">
        <w:t>Informar de las minutas que se correspondan, de acuerdo con lo establecido en el Pliego de Cláusulas Administrativas y en el presente Pliego.</w:t>
      </w:r>
    </w:p>
    <w:p w14:paraId="5DFF8D98" w14:textId="77777777" w:rsidR="00606AB4" w:rsidRPr="00606AB4" w:rsidRDefault="00606AB4" w:rsidP="00606AB4">
      <w:pPr>
        <w:numPr>
          <w:ilvl w:val="1"/>
          <w:numId w:val="2"/>
        </w:numPr>
        <w:tabs>
          <w:tab w:val="num" w:pos="709"/>
        </w:tabs>
        <w:ind w:left="709"/>
      </w:pPr>
      <w:r w:rsidRPr="00606AB4">
        <w:t>Aprobar el Plan de trabajo propuesto por el Consultor.</w:t>
      </w:r>
    </w:p>
    <w:p w14:paraId="5DFF8D99" w14:textId="77777777" w:rsidR="00606AB4" w:rsidRPr="00606AB4" w:rsidRDefault="00606AB4" w:rsidP="00606AB4">
      <w:pPr>
        <w:numPr>
          <w:ilvl w:val="1"/>
          <w:numId w:val="2"/>
        </w:numPr>
        <w:tabs>
          <w:tab w:val="num" w:pos="709"/>
        </w:tabs>
        <w:ind w:left="709"/>
      </w:pPr>
      <w:r w:rsidRPr="00606AB4">
        <w:t>Autorizar y facilitar al Consultor contactos con las Administraciones y organismos oficiales en relación con el presente proyecto.</w:t>
      </w:r>
    </w:p>
    <w:p w14:paraId="5DFF8D9A" w14:textId="77777777" w:rsidR="00606AB4" w:rsidRPr="00606AB4" w:rsidRDefault="00606AB4" w:rsidP="00606AB4">
      <w:pPr>
        <w:numPr>
          <w:ilvl w:val="1"/>
          <w:numId w:val="2"/>
        </w:numPr>
        <w:tabs>
          <w:tab w:val="num" w:pos="709"/>
        </w:tabs>
        <w:ind w:left="709"/>
      </w:pPr>
      <w:r w:rsidRPr="00606AB4">
        <w:t xml:space="preserve">Preparar la recepción y liquidación del </w:t>
      </w:r>
      <w:r>
        <w:t>proyecto</w:t>
      </w:r>
      <w:r w:rsidRPr="00606AB4">
        <w:t>.</w:t>
      </w:r>
    </w:p>
    <w:p w14:paraId="5DFF8D9B" w14:textId="77777777" w:rsidR="00606AB4" w:rsidRPr="00606AB4" w:rsidRDefault="00606AB4" w:rsidP="00606AB4">
      <w:r w:rsidRPr="00606AB4">
        <w:t>Durante el desarrollo de los trabajos del Contrato, todas las relaciones directas del Consultor con la Agencia Vasca del Agua se desarrollarán a través del Responsable del Contrato.</w:t>
      </w:r>
    </w:p>
    <w:p w14:paraId="5DFF8D9C" w14:textId="77777777" w:rsidR="00B16745" w:rsidRPr="00446AF2" w:rsidRDefault="00B16745" w:rsidP="00BC5C34">
      <w:r w:rsidRPr="00446AF2">
        <w:t xml:space="preserve">El Adjudicatario deberá designar un </w:t>
      </w:r>
      <w:r w:rsidR="00606AB4">
        <w:t>interlocutor</w:t>
      </w:r>
      <w:r w:rsidRPr="00446AF2">
        <w:t xml:space="preserve"> con suficiente experiencia y acreditada solvencia en este tipo de estudios</w:t>
      </w:r>
      <w:r w:rsidR="00606AB4">
        <w:t>. Este interlocutor</w:t>
      </w:r>
      <w:r w:rsidRPr="00446AF2">
        <w:t xml:space="preserve"> se responsabilizará de todos los trabajos contratados y actuará como representante del Adjudicatario ante </w:t>
      </w:r>
      <w:r w:rsidR="00606AB4">
        <w:t>el Responsable</w:t>
      </w:r>
      <w:r w:rsidRPr="00446AF2">
        <w:t xml:space="preserve"> del </w:t>
      </w:r>
      <w:r w:rsidR="00F34AC5" w:rsidRPr="00446AF2">
        <w:t>Contrato</w:t>
      </w:r>
      <w:r w:rsidRPr="00446AF2">
        <w:t>.</w:t>
      </w:r>
    </w:p>
    <w:p w14:paraId="5DFF8D9D" w14:textId="77777777" w:rsidR="00B16745" w:rsidRPr="00446AF2" w:rsidRDefault="00B16745" w:rsidP="00871BC3">
      <w:r w:rsidRPr="00446AF2">
        <w:t>Previamente al inicio efectivo de los trabajos, el Adjudicatario presentará a la Administración</w:t>
      </w:r>
      <w:r w:rsidR="009B1F2A" w:rsidRPr="00446AF2">
        <w:t>,</w:t>
      </w:r>
      <w:r w:rsidRPr="00446AF2">
        <w:t xml:space="preserve"> para su aprobación</w:t>
      </w:r>
      <w:r w:rsidR="009B1F2A" w:rsidRPr="00446AF2">
        <w:t>,</w:t>
      </w:r>
      <w:r w:rsidRPr="00446AF2">
        <w:t xml:space="preserve"> un equipo de solvencia técnica garantizada y con la titulación que se adecue a las funciones a desarrollar. </w:t>
      </w:r>
      <w:smartTag w:uri="urn:schemas-microsoft-com:office:smarttags" w:element="PersonName">
        <w:smartTagPr>
          <w:attr w:name="ProductID" w:val="la Administraci￳n"/>
        </w:smartTagPr>
        <w:r w:rsidRPr="00446AF2">
          <w:t>La Administración</w:t>
        </w:r>
      </w:smartTag>
      <w:r w:rsidRPr="00446AF2">
        <w:t xml:space="preserve"> podrá rechazar razonadamente uno o varios miembros del equipo presentado. En este caso la empresa Adjudicataria deberá sustituirlos, tantas veces como sea necesario, hasta que </w:t>
      </w:r>
      <w:r w:rsidR="00606AB4">
        <w:t>el Responsable</w:t>
      </w:r>
      <w:r w:rsidRPr="00446AF2">
        <w:t xml:space="preserve"> del </w:t>
      </w:r>
      <w:r w:rsidR="00F34AC5" w:rsidRPr="00446AF2">
        <w:t>Contrato</w:t>
      </w:r>
      <w:r w:rsidRPr="00446AF2">
        <w:t xml:space="preserve"> dé su aprobación.</w:t>
      </w:r>
    </w:p>
    <w:p w14:paraId="5DFF8D9E" w14:textId="77777777" w:rsidR="00B16745" w:rsidRPr="00446AF2" w:rsidRDefault="00B16745" w:rsidP="00871BC3">
      <w:r w:rsidRPr="00446AF2">
        <w:t xml:space="preserve">La persona designada como </w:t>
      </w:r>
      <w:r w:rsidR="00606AB4">
        <w:t>interlocutor</w:t>
      </w:r>
      <w:r w:rsidRPr="00446AF2">
        <w:t xml:space="preserve"> por parte del Adjudicatario no podrá ser sustituida sin la autorización expresa del </w:t>
      </w:r>
      <w:r w:rsidR="005C1569">
        <w:t>Responsable</w:t>
      </w:r>
      <w:r w:rsidRPr="00446AF2">
        <w:t xml:space="preserve"> del </w:t>
      </w:r>
      <w:r w:rsidR="00F34AC5" w:rsidRPr="00446AF2">
        <w:t>Contrato</w:t>
      </w:r>
      <w:r w:rsidRPr="00446AF2">
        <w:t xml:space="preserve">. El </w:t>
      </w:r>
      <w:r w:rsidR="00606AB4">
        <w:t>interlocutor</w:t>
      </w:r>
      <w:r w:rsidRPr="00446AF2">
        <w:t xml:space="preserve"> asignado por el Adjudicatario se asegurará de la correcta realización técnica de los trabajos. Deberá, asimismo, facilitar la labor de inspección, comprobación, coordinación y vigilancia de la correcta realización de la prestación pactada, proporcionando cuanta información le sea solicitada y poniendo en conocimiento </w:t>
      </w:r>
      <w:r w:rsidR="00606AB4">
        <w:t>del Responsable</w:t>
      </w:r>
      <w:r w:rsidRPr="00446AF2">
        <w:t xml:space="preserve"> del </w:t>
      </w:r>
      <w:r w:rsidR="00F34AC5" w:rsidRPr="00446AF2">
        <w:t>Contrato</w:t>
      </w:r>
      <w:r w:rsidRPr="00446AF2">
        <w:t xml:space="preserve"> de cuantas incidencias se produzcan en el desarrollo de los trabajos.</w:t>
      </w:r>
    </w:p>
    <w:p w14:paraId="5DFF8D9F" w14:textId="77777777" w:rsidR="0047365C" w:rsidRPr="00446AF2" w:rsidRDefault="0047365C" w:rsidP="00871BC3">
      <w:smartTag w:uri="urn:schemas-microsoft-com:office:smarttags" w:element="PersonName">
        <w:smartTagPr>
          <w:attr w:name="ProductID" w:val="la Administraci￳n"/>
        </w:smartTagPr>
        <w:r w:rsidRPr="00446AF2">
          <w:t>La Administración</w:t>
        </w:r>
      </w:smartTag>
      <w:r w:rsidRPr="00446AF2">
        <w:t xml:space="preserve"> podrá solicitar, en el transcurso de ejecución de </w:t>
      </w:r>
      <w:r w:rsidR="00BC115C" w:rsidRPr="00446AF2">
        <w:t>los trabajos</w:t>
      </w:r>
      <w:r w:rsidRPr="00446AF2">
        <w:t xml:space="preserve">, la sustitución de la persona </w:t>
      </w:r>
      <w:r w:rsidR="00606AB4">
        <w:t>interlocutora</w:t>
      </w:r>
      <w:r w:rsidRPr="00446AF2">
        <w:t>.</w:t>
      </w:r>
    </w:p>
    <w:p w14:paraId="5DFF8DA0" w14:textId="77777777" w:rsidR="00BC115C" w:rsidRPr="00446AF2" w:rsidRDefault="00BC115C" w:rsidP="00BC115C">
      <w:r w:rsidRPr="00446AF2">
        <w:t>La Administración podrá exigir al Adjudicatario, en cualquier momento y tantas veces como sea necesario, el cambio, en un plazo máximo de quince (15) días, de las personas que éste tenga adscritas al cumplimiento del Contrato si lo considera oportuno para la buena marcha del mismo</w:t>
      </w:r>
    </w:p>
    <w:p w14:paraId="5DFF8DA1" w14:textId="77777777" w:rsidR="00B16745" w:rsidRPr="00446AF2" w:rsidRDefault="00B16745" w:rsidP="00871BC3">
      <w:r w:rsidRPr="00446AF2">
        <w:t xml:space="preserve">Todo cambio o modificación sobre el trabajo contratado deberá contar con el acuerdo del Director del </w:t>
      </w:r>
      <w:r w:rsidR="00F34AC5" w:rsidRPr="00446AF2">
        <w:t>Contrato</w:t>
      </w:r>
      <w:r w:rsidRPr="00446AF2">
        <w:t xml:space="preserve"> que, en todo momento, dará las oportunas indicaciones de los trabajos a seguir.</w:t>
      </w:r>
    </w:p>
    <w:p w14:paraId="5DFF8DA2" w14:textId="77777777" w:rsidR="00B16745" w:rsidRPr="00446AF2" w:rsidRDefault="00B16745" w:rsidP="00871BC3">
      <w:r w:rsidRPr="00446AF2">
        <w:t>Serán por cuenta del Adjudicatario todas las operaciones destinadas a subsanar cualquier error o anomalía manifiesta que se detecte en los resultados de los trabajos.</w:t>
      </w:r>
    </w:p>
    <w:p w14:paraId="5DFF8DA3" w14:textId="77777777" w:rsidR="006616E2" w:rsidRPr="00446AF2" w:rsidRDefault="006616E2" w:rsidP="006616E2">
      <w:smartTag w:uri="urn:schemas-microsoft-com:office:smarttags" w:element="PersonName">
        <w:smartTagPr>
          <w:attr w:name="ProductID" w:val="la Administraci￳n"/>
        </w:smartTagPr>
        <w:r w:rsidRPr="00446AF2">
          <w:t>La Administración</w:t>
        </w:r>
      </w:smartTag>
      <w:r w:rsidRPr="00446AF2">
        <w:t xml:space="preserve"> y el </w:t>
      </w:r>
      <w:r w:rsidR="00606AB4">
        <w:t>Responsable</w:t>
      </w:r>
      <w:r w:rsidRPr="00446AF2">
        <w:t xml:space="preserve"> del Contrato no será</w:t>
      </w:r>
      <w:r w:rsidR="005D4EAF" w:rsidRPr="00446AF2">
        <w:t>n</w:t>
      </w:r>
      <w:r w:rsidRPr="00446AF2">
        <w:t xml:space="preserve"> responsable</w:t>
      </w:r>
      <w:r w:rsidR="005D4EAF" w:rsidRPr="00446AF2">
        <w:t>s</w:t>
      </w:r>
      <w:r w:rsidRPr="00446AF2">
        <w:t xml:space="preserve"> de lo que con plena responsabilidad técnica y legal ordene, controle, proyecte, informe o calcule el Adjudicatario, el cual deberá disponer del personal adecuado y con la titulación legal necesaria para la realización completa del trabajo objeto de este Contrato.</w:t>
      </w:r>
    </w:p>
    <w:p w14:paraId="5DFF8DA4" w14:textId="77777777" w:rsidR="006616E2" w:rsidRPr="00446AF2" w:rsidRDefault="006616E2" w:rsidP="006616E2">
      <w:pPr>
        <w:pStyle w:val="Ttulo2"/>
      </w:pPr>
      <w:bookmarkStart w:id="48" w:name="_Toc62649093"/>
      <w:r w:rsidRPr="00446AF2">
        <w:t>CONTACTOS Y REUNIONES CON LA ADMINISTRACIÓN</w:t>
      </w:r>
      <w:bookmarkEnd w:id="48"/>
    </w:p>
    <w:p w14:paraId="5DFF8DA5" w14:textId="77777777" w:rsidR="009321BF" w:rsidRPr="003D6362" w:rsidRDefault="009321BF" w:rsidP="009321BF">
      <w:r w:rsidRPr="00446AF2">
        <w:t xml:space="preserve">Sin perjuicio de la facultad conferida </w:t>
      </w:r>
      <w:r w:rsidR="00606AB4">
        <w:t>al Responsable del Contrato</w:t>
      </w:r>
      <w:r w:rsidRPr="00446AF2">
        <w:t xml:space="preserve"> de poder</w:t>
      </w:r>
      <w:r w:rsidRPr="003D6362">
        <w:t xml:space="preserve"> exigir en cualquier momento la revisión del estado de los trabajos, el Adjudicatario informará a la Agencia Vasca del Agua y al </w:t>
      </w:r>
      <w:r w:rsidR="00606AB4">
        <w:t>Responsable</w:t>
      </w:r>
      <w:r w:rsidRPr="003D6362">
        <w:t xml:space="preserve"> del Contrato con una periodicidad </w:t>
      </w:r>
      <w:r w:rsidR="00247BBE" w:rsidRPr="003D6362">
        <w:t>quincenal</w:t>
      </w:r>
      <w:r w:rsidRPr="003D6362">
        <w:t xml:space="preserve"> sobre la marcha de los trabajos encomendados.</w:t>
      </w:r>
    </w:p>
    <w:p w14:paraId="5DFF8DA6" w14:textId="77777777" w:rsidR="006616E2" w:rsidRPr="003D6362" w:rsidRDefault="006616E2" w:rsidP="006616E2">
      <w:r w:rsidRPr="003D6362">
        <w:t>Se tomará nota de lo acordado en todas las reuniones, y redactará un acta, que elevará a l</w:t>
      </w:r>
      <w:r w:rsidR="00606AB4">
        <w:t>a consideración del Responsable</w:t>
      </w:r>
      <w:r w:rsidR="009321BF" w:rsidRPr="003D6362">
        <w:t xml:space="preserve"> del Contrato </w:t>
      </w:r>
      <w:r w:rsidRPr="003D6362">
        <w:t xml:space="preserve">y que conservará en la documentación relativa al </w:t>
      </w:r>
      <w:r w:rsidR="009321BF" w:rsidRPr="003D6362">
        <w:t>mismo</w:t>
      </w:r>
      <w:r w:rsidRPr="003D6362">
        <w:t>.</w:t>
      </w:r>
    </w:p>
    <w:sectPr w:rsidR="006616E2" w:rsidRPr="003D6362" w:rsidSect="005D4823">
      <w:headerReference w:type="default" r:id="rId16"/>
      <w:headerReference w:type="first" r:id="rId17"/>
      <w:pgSz w:w="11906" w:h="16838" w:code="9"/>
      <w:pgMar w:top="2410" w:right="851" w:bottom="1418" w:left="1588" w:header="96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8DAB" w14:textId="77777777" w:rsidR="00FD639C" w:rsidRDefault="00FD639C">
      <w:r>
        <w:separator/>
      </w:r>
    </w:p>
  </w:endnote>
  <w:endnote w:type="continuationSeparator" w:id="0">
    <w:p w14:paraId="5DFF8DAC" w14:textId="77777777" w:rsidR="00FD639C" w:rsidRDefault="00FD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AE" w14:textId="77777777" w:rsidR="007569F5" w:rsidRDefault="007569F5" w:rsidP="00C3536F">
    <w:pPr>
      <w:pStyle w:val="Piedepgina"/>
      <w:jc w:val="center"/>
      <w:rPr>
        <w:sz w:val="16"/>
        <w:szCs w:val="16"/>
        <w:lang w:val="pt-BR"/>
      </w:rPr>
    </w:pPr>
  </w:p>
  <w:p w14:paraId="5DFF8DAF" w14:textId="6CA20F11" w:rsidR="007569F5" w:rsidRDefault="007569F5" w:rsidP="00C3536F">
    <w:pPr>
      <w:pStyle w:val="Piedepgina"/>
      <w:jc w:val="center"/>
      <w:rPr>
        <w:sz w:val="16"/>
        <w:szCs w:val="16"/>
        <w:lang w:val="pt-BR"/>
      </w:rPr>
    </w:pPr>
    <w:r w:rsidRPr="00021CC6">
      <w:rPr>
        <w:sz w:val="16"/>
        <w:szCs w:val="16"/>
        <w:lang w:val="pt-BR"/>
      </w:rPr>
      <w:t xml:space="preserve">Página </w:t>
    </w:r>
    <w:r w:rsidRPr="00021CC6">
      <w:rPr>
        <w:sz w:val="16"/>
        <w:szCs w:val="16"/>
        <w:lang w:val="pt-BR"/>
      </w:rPr>
      <w:fldChar w:fldCharType="begin"/>
    </w:r>
    <w:r w:rsidRPr="00021CC6">
      <w:rPr>
        <w:sz w:val="16"/>
        <w:szCs w:val="16"/>
        <w:lang w:val="pt-BR"/>
      </w:rPr>
      <w:instrText xml:space="preserve"> PAGE </w:instrText>
    </w:r>
    <w:r w:rsidRPr="00021CC6">
      <w:rPr>
        <w:sz w:val="16"/>
        <w:szCs w:val="16"/>
        <w:lang w:val="pt-BR"/>
      </w:rPr>
      <w:fldChar w:fldCharType="separate"/>
    </w:r>
    <w:r w:rsidR="00060F16">
      <w:rPr>
        <w:noProof/>
        <w:sz w:val="16"/>
        <w:szCs w:val="16"/>
        <w:lang w:val="pt-BR"/>
      </w:rPr>
      <w:t>14</w:t>
    </w:r>
    <w:r w:rsidRPr="00021CC6">
      <w:rPr>
        <w:sz w:val="16"/>
        <w:szCs w:val="16"/>
        <w:lang w:val="pt-BR"/>
      </w:rPr>
      <w:fldChar w:fldCharType="end"/>
    </w:r>
    <w:r w:rsidRPr="00021CC6">
      <w:rPr>
        <w:sz w:val="16"/>
        <w:szCs w:val="16"/>
        <w:lang w:val="pt-BR"/>
      </w:rPr>
      <w:t xml:space="preserve"> de </w:t>
    </w:r>
    <w:r w:rsidRPr="00021CC6">
      <w:rPr>
        <w:sz w:val="16"/>
        <w:szCs w:val="16"/>
        <w:lang w:val="pt-BR"/>
      </w:rPr>
      <w:fldChar w:fldCharType="begin"/>
    </w:r>
    <w:r w:rsidRPr="00021CC6">
      <w:rPr>
        <w:sz w:val="16"/>
        <w:szCs w:val="16"/>
        <w:lang w:val="pt-BR"/>
      </w:rPr>
      <w:instrText xml:space="preserve"> NUMPAGES </w:instrText>
    </w:r>
    <w:r w:rsidRPr="00021CC6">
      <w:rPr>
        <w:sz w:val="16"/>
        <w:szCs w:val="16"/>
        <w:lang w:val="pt-BR"/>
      </w:rPr>
      <w:fldChar w:fldCharType="separate"/>
    </w:r>
    <w:r w:rsidR="00060F16">
      <w:rPr>
        <w:noProof/>
        <w:sz w:val="16"/>
        <w:szCs w:val="16"/>
        <w:lang w:val="pt-BR"/>
      </w:rPr>
      <w:t>14</w:t>
    </w:r>
    <w:r w:rsidRPr="00021CC6">
      <w:rPr>
        <w:sz w:val="16"/>
        <w:szCs w:val="16"/>
        <w:lang w:val="pt-BR"/>
      </w:rPr>
      <w:fldChar w:fldCharType="end"/>
    </w:r>
  </w:p>
  <w:p w14:paraId="5DFF8DB0" w14:textId="77777777" w:rsidR="00B222E3" w:rsidRDefault="007569F5" w:rsidP="00B222E3">
    <w:pPr>
      <w:pStyle w:val="Piedepgina"/>
      <w:jc w:val="center"/>
      <w:rPr>
        <w:sz w:val="16"/>
        <w:szCs w:val="16"/>
        <w:lang w:val="pt-BR"/>
      </w:rPr>
    </w:pPr>
    <w:r w:rsidRPr="005D4823">
      <w:rPr>
        <w:sz w:val="16"/>
        <w:szCs w:val="16"/>
        <w:lang w:val="pt-BR"/>
      </w:rPr>
      <w:t>Pliego de Presc</w:t>
    </w:r>
    <w:r>
      <w:rPr>
        <w:sz w:val="16"/>
        <w:szCs w:val="16"/>
        <w:lang w:val="pt-BR"/>
      </w:rPr>
      <w:t>ripciones Técnicas Particulares</w:t>
    </w:r>
  </w:p>
  <w:p w14:paraId="5DFF8DB1" w14:textId="77777777" w:rsidR="007569F5" w:rsidRPr="00C3536F" w:rsidRDefault="00D227F7" w:rsidP="00B222E3">
    <w:pPr>
      <w:pStyle w:val="Piedepgina"/>
      <w:jc w:val="center"/>
      <w:rPr>
        <w:sz w:val="16"/>
        <w:szCs w:val="16"/>
        <w:lang w:val="pt-BR"/>
      </w:rPr>
    </w:pPr>
    <w:r>
      <w:rPr>
        <w:sz w:val="16"/>
        <w:szCs w:val="16"/>
        <w:lang w:val="pt-BR"/>
      </w:rPr>
      <w:t>Análisis de alternativas y re</w:t>
    </w:r>
    <w:r w:rsidR="007569F5">
      <w:rPr>
        <w:sz w:val="16"/>
        <w:szCs w:val="16"/>
        <w:lang w:val="pt-BR"/>
      </w:rPr>
      <w:t xml:space="preserve">dacción del </w:t>
    </w:r>
    <w:r>
      <w:rPr>
        <w:sz w:val="16"/>
        <w:szCs w:val="16"/>
        <w:lang w:val="pt-BR"/>
      </w:rPr>
      <w:t>proyecto construct</w:t>
    </w:r>
    <w:r w:rsidR="004F1A3D">
      <w:rPr>
        <w:sz w:val="16"/>
        <w:szCs w:val="16"/>
        <w:lang w:val="pt-BR"/>
      </w:rPr>
      <w:t>ivo del saneamento de Legutio</w:t>
    </w:r>
    <w:r w:rsidR="00B222E3" w:rsidRPr="00B222E3">
      <w:rPr>
        <w:sz w:val="16"/>
        <w:szCs w:val="16"/>
        <w:lang w:val="pt-BR"/>
      </w:rPr>
      <w:t xml:space="preserve"> (</w:t>
    </w:r>
    <w:r>
      <w:rPr>
        <w:sz w:val="16"/>
        <w:szCs w:val="16"/>
        <w:lang w:val="pt-BR"/>
      </w:rPr>
      <w:t>Araba)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B3" w14:textId="77777777" w:rsidR="007569F5" w:rsidRDefault="007569F5" w:rsidP="005D4823">
    <w:pPr>
      <w:pStyle w:val="Piedepgina"/>
      <w:jc w:val="center"/>
      <w:rPr>
        <w:sz w:val="16"/>
        <w:szCs w:val="16"/>
        <w:lang w:val="pt-BR"/>
      </w:rPr>
    </w:pPr>
  </w:p>
  <w:p w14:paraId="5DFF8DB4" w14:textId="0D5DAD49" w:rsidR="007569F5" w:rsidRDefault="007569F5" w:rsidP="005D4823">
    <w:pPr>
      <w:pStyle w:val="Piedepgina"/>
      <w:jc w:val="center"/>
      <w:rPr>
        <w:sz w:val="16"/>
        <w:szCs w:val="16"/>
        <w:lang w:val="pt-BR"/>
      </w:rPr>
    </w:pPr>
    <w:r w:rsidRPr="00021CC6">
      <w:rPr>
        <w:sz w:val="16"/>
        <w:szCs w:val="16"/>
        <w:lang w:val="pt-BR"/>
      </w:rPr>
      <w:t xml:space="preserve">Página </w:t>
    </w:r>
    <w:r w:rsidRPr="00021CC6">
      <w:rPr>
        <w:sz w:val="16"/>
        <w:szCs w:val="16"/>
        <w:lang w:val="pt-BR"/>
      </w:rPr>
      <w:fldChar w:fldCharType="begin"/>
    </w:r>
    <w:r w:rsidRPr="00021CC6">
      <w:rPr>
        <w:sz w:val="16"/>
        <w:szCs w:val="16"/>
        <w:lang w:val="pt-BR"/>
      </w:rPr>
      <w:instrText xml:space="preserve"> PAGE </w:instrText>
    </w:r>
    <w:r w:rsidRPr="00021CC6">
      <w:rPr>
        <w:sz w:val="16"/>
        <w:szCs w:val="16"/>
        <w:lang w:val="pt-BR"/>
      </w:rPr>
      <w:fldChar w:fldCharType="separate"/>
    </w:r>
    <w:r w:rsidR="00060F16">
      <w:rPr>
        <w:noProof/>
        <w:sz w:val="16"/>
        <w:szCs w:val="16"/>
        <w:lang w:val="pt-BR"/>
      </w:rPr>
      <w:t>2</w:t>
    </w:r>
    <w:r w:rsidRPr="00021CC6">
      <w:rPr>
        <w:sz w:val="16"/>
        <w:szCs w:val="16"/>
        <w:lang w:val="pt-BR"/>
      </w:rPr>
      <w:fldChar w:fldCharType="end"/>
    </w:r>
    <w:r w:rsidRPr="00021CC6">
      <w:rPr>
        <w:sz w:val="16"/>
        <w:szCs w:val="16"/>
        <w:lang w:val="pt-BR"/>
      </w:rPr>
      <w:t xml:space="preserve"> de </w:t>
    </w:r>
    <w:r w:rsidRPr="00021CC6">
      <w:rPr>
        <w:sz w:val="16"/>
        <w:szCs w:val="16"/>
        <w:lang w:val="pt-BR"/>
      </w:rPr>
      <w:fldChar w:fldCharType="begin"/>
    </w:r>
    <w:r w:rsidRPr="00021CC6">
      <w:rPr>
        <w:sz w:val="16"/>
        <w:szCs w:val="16"/>
        <w:lang w:val="pt-BR"/>
      </w:rPr>
      <w:instrText xml:space="preserve"> NUMPAGES </w:instrText>
    </w:r>
    <w:r w:rsidRPr="00021CC6">
      <w:rPr>
        <w:sz w:val="16"/>
        <w:szCs w:val="16"/>
        <w:lang w:val="pt-BR"/>
      </w:rPr>
      <w:fldChar w:fldCharType="separate"/>
    </w:r>
    <w:r w:rsidR="00060F16">
      <w:rPr>
        <w:noProof/>
        <w:sz w:val="16"/>
        <w:szCs w:val="16"/>
        <w:lang w:val="pt-BR"/>
      </w:rPr>
      <w:t>14</w:t>
    </w:r>
    <w:r w:rsidRPr="00021CC6">
      <w:rPr>
        <w:sz w:val="16"/>
        <w:szCs w:val="16"/>
        <w:lang w:val="pt-BR"/>
      </w:rPr>
      <w:fldChar w:fldCharType="end"/>
    </w:r>
  </w:p>
  <w:p w14:paraId="5DFF8DB5" w14:textId="77777777" w:rsidR="007569F5" w:rsidRDefault="007569F5" w:rsidP="005D4823">
    <w:pPr>
      <w:pStyle w:val="Piedepgina"/>
      <w:jc w:val="center"/>
      <w:rPr>
        <w:sz w:val="16"/>
        <w:szCs w:val="16"/>
        <w:lang w:val="pt-BR"/>
      </w:rPr>
    </w:pPr>
    <w:r w:rsidRPr="005D4823">
      <w:rPr>
        <w:sz w:val="16"/>
        <w:szCs w:val="16"/>
        <w:lang w:val="pt-BR"/>
      </w:rPr>
      <w:t>Pliego de Presc</w:t>
    </w:r>
    <w:r>
      <w:rPr>
        <w:sz w:val="16"/>
        <w:szCs w:val="16"/>
        <w:lang w:val="pt-BR"/>
      </w:rPr>
      <w:t>ripciones Técnicas Particulares</w:t>
    </w:r>
  </w:p>
  <w:p w14:paraId="5DFF8DB6" w14:textId="77777777" w:rsidR="00B222E3" w:rsidRPr="005D4823" w:rsidRDefault="00D227F7" w:rsidP="00D227F7">
    <w:pPr>
      <w:pStyle w:val="Piedepgina"/>
      <w:jc w:val="center"/>
      <w:rPr>
        <w:sz w:val="16"/>
        <w:szCs w:val="16"/>
        <w:lang w:val="pt-BR"/>
      </w:rPr>
    </w:pPr>
    <w:r>
      <w:rPr>
        <w:sz w:val="16"/>
        <w:szCs w:val="16"/>
        <w:lang w:val="pt-BR"/>
      </w:rPr>
      <w:t>Análisis de alternativas y redacción del proyecto constructivo del saneamento de Artziniega</w:t>
    </w:r>
    <w:r w:rsidRPr="00B222E3">
      <w:rPr>
        <w:sz w:val="16"/>
        <w:szCs w:val="16"/>
        <w:lang w:val="pt-BR"/>
      </w:rPr>
      <w:t xml:space="preserve"> (</w:t>
    </w:r>
    <w:r>
      <w:rPr>
        <w:sz w:val="16"/>
        <w:szCs w:val="16"/>
        <w:lang w:val="pt-BR"/>
      </w:rPr>
      <w:t>Araba)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8DA9" w14:textId="77777777" w:rsidR="00FD639C" w:rsidRDefault="00FD639C">
      <w:r>
        <w:separator/>
      </w:r>
    </w:p>
  </w:footnote>
  <w:footnote w:type="continuationSeparator" w:id="0">
    <w:p w14:paraId="5DFF8DAA" w14:textId="77777777" w:rsidR="00FD639C" w:rsidRDefault="00FD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AD" w14:textId="77777777" w:rsidR="007569F5" w:rsidRDefault="00B47848">
    <w:pPr>
      <w:pStyle w:val="Encabezado"/>
    </w:pPr>
    <w:r w:rsidRPr="00E24090">
      <w:rPr>
        <w:noProof/>
        <w:lang w:eastAsia="es-ES_tradnl"/>
      </w:rPr>
      <w:drawing>
        <wp:inline distT="0" distB="0" distL="0" distR="0" wp14:anchorId="5DFF8DBA" wp14:editId="5DFF8DBB">
          <wp:extent cx="685800" cy="121094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109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B2" w14:textId="77777777" w:rsidR="007569F5" w:rsidRDefault="00B47848">
    <w:pPr>
      <w:pStyle w:val="Encabezado"/>
    </w:pPr>
    <w:r>
      <w:rPr>
        <w:noProof/>
        <w:lang w:eastAsia="es-ES_tradnl"/>
      </w:rPr>
      <w:drawing>
        <wp:inline distT="0" distB="0" distL="0" distR="0" wp14:anchorId="5DFF8DBC" wp14:editId="5DFF8DBD">
          <wp:extent cx="685800" cy="1210945"/>
          <wp:effectExtent l="0" t="0" r="0" b="0"/>
          <wp:docPr id="2"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10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B7" w14:textId="77777777" w:rsidR="007569F5" w:rsidRDefault="00B47848">
    <w:pPr>
      <w:pStyle w:val="Encabezado"/>
    </w:pPr>
    <w:r>
      <w:rPr>
        <w:noProof/>
        <w:lang w:eastAsia="es-ES_tradnl"/>
      </w:rPr>
      <w:drawing>
        <wp:inline distT="0" distB="0" distL="0" distR="0" wp14:anchorId="5DFF8DBE" wp14:editId="5DFF8DBF">
          <wp:extent cx="685800" cy="668655"/>
          <wp:effectExtent l="0" t="0" r="0" b="0"/>
          <wp:docPr id="3" name="Imagen 3"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8655"/>
                  </a:xfrm>
                  <a:prstGeom prst="rect">
                    <a:avLst/>
                  </a:prstGeom>
                  <a:noFill/>
                  <a:ln>
                    <a:noFill/>
                  </a:ln>
                </pic:spPr>
              </pic:pic>
            </a:graphicData>
          </a:graphic>
        </wp:inline>
      </w:drawing>
    </w:r>
  </w:p>
  <w:p w14:paraId="5DFF8DB8" w14:textId="77777777" w:rsidR="00E24090" w:rsidRDefault="00E240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8DB9" w14:textId="77777777" w:rsidR="007569F5" w:rsidRDefault="00B47848">
    <w:pPr>
      <w:pStyle w:val="Encabezado"/>
    </w:pPr>
    <w:r>
      <w:rPr>
        <w:noProof/>
        <w:lang w:eastAsia="es-ES_tradnl"/>
      </w:rPr>
      <w:drawing>
        <wp:inline distT="0" distB="0" distL="0" distR="0" wp14:anchorId="5DFF8DC0" wp14:editId="5DFF8DC1">
          <wp:extent cx="685800" cy="668655"/>
          <wp:effectExtent l="0" t="0" r="0" b="0"/>
          <wp:docPr id="4" name="Imagen 4"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8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6FE"/>
    <w:multiLevelType w:val="hybridMultilevel"/>
    <w:tmpl w:val="06A65CD8"/>
    <w:lvl w:ilvl="0" w:tplc="39A61B94">
      <w:start w:val="1"/>
      <w:numFmt w:val="lowerLetter"/>
      <w:lvlText w:val="%1."/>
      <w:lvlJc w:val="left"/>
      <w:pPr>
        <w:tabs>
          <w:tab w:val="num" w:pos="720"/>
        </w:tabs>
        <w:ind w:left="720" w:hanging="360"/>
      </w:pPr>
    </w:lvl>
    <w:lvl w:ilvl="1" w:tplc="0C0A0019">
      <w:numFmt w:val="bullet"/>
      <w:lvlText w:val="-"/>
      <w:lvlJc w:val="left"/>
      <w:pPr>
        <w:tabs>
          <w:tab w:val="num" w:pos="1440"/>
        </w:tabs>
        <w:ind w:left="1440" w:hanging="360"/>
      </w:pPr>
      <w:rPr>
        <w:rFonts w:ascii="Verdana" w:eastAsia="Times New Roman" w:hAnsi="Verdana" w:cs="Courier New"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744117F"/>
    <w:multiLevelType w:val="hybridMultilevel"/>
    <w:tmpl w:val="B3F083FA"/>
    <w:lvl w:ilvl="0" w:tplc="FC9202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DE0260"/>
    <w:multiLevelType w:val="hybridMultilevel"/>
    <w:tmpl w:val="AADAF6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E42854"/>
    <w:multiLevelType w:val="hybridMultilevel"/>
    <w:tmpl w:val="D1042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4716AF"/>
    <w:multiLevelType w:val="multilevel"/>
    <w:tmpl w:val="822411D0"/>
    <w:styleLink w:val="EstiloConvietas1"/>
    <w:lvl w:ilvl="0">
      <w:start w:val="1"/>
      <w:numFmt w:val="lowerLetter"/>
      <w:lvlText w:val="%1."/>
      <w:lvlJc w:val="left"/>
      <w:pPr>
        <w:tabs>
          <w:tab w:val="num" w:pos="720"/>
        </w:tabs>
        <w:ind w:left="720" w:hanging="550"/>
      </w:pPr>
      <w:rPr>
        <w:rFonts w:hint="default"/>
      </w:rPr>
    </w:lvl>
    <w:lvl w:ilvl="1">
      <w:numFmt w:val="bullet"/>
      <w:lvlText w:val="-"/>
      <w:lvlJc w:val="left"/>
      <w:pPr>
        <w:tabs>
          <w:tab w:val="num" w:pos="1440"/>
        </w:tabs>
        <w:ind w:left="1440" w:hanging="360"/>
      </w:pPr>
      <w:rPr>
        <w:rFonts w:ascii="Verdana" w:hAnsi="Verdana"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3BA74F3"/>
    <w:multiLevelType w:val="multilevel"/>
    <w:tmpl w:val="8956483C"/>
    <w:lvl w:ilvl="0">
      <w:start w:val="1"/>
      <w:numFmt w:val="decimal"/>
      <w:pStyle w:val="Ttulo1"/>
      <w:lvlText w:val="%1"/>
      <w:lvlJc w:val="left"/>
      <w:pPr>
        <w:tabs>
          <w:tab w:val="num" w:pos="792"/>
        </w:tabs>
        <w:ind w:left="792" w:hanging="432"/>
      </w:pPr>
    </w:lvl>
    <w:lvl w:ilvl="1">
      <w:start w:val="1"/>
      <w:numFmt w:val="decimal"/>
      <w:pStyle w:val="Ttulo2"/>
      <w:lvlText w:val="%1.%2"/>
      <w:lvlJc w:val="left"/>
      <w:pPr>
        <w:tabs>
          <w:tab w:val="num" w:pos="936"/>
        </w:tabs>
        <w:ind w:left="936" w:hanging="576"/>
      </w:pPr>
    </w:lvl>
    <w:lvl w:ilvl="2">
      <w:start w:val="1"/>
      <w:numFmt w:val="decimal"/>
      <w:pStyle w:val="Ttulo3"/>
      <w:lvlText w:val="%1.%2.%3"/>
      <w:lvlJc w:val="left"/>
      <w:pPr>
        <w:tabs>
          <w:tab w:val="num" w:pos="1080"/>
        </w:tabs>
        <w:ind w:left="1080" w:hanging="720"/>
      </w:pPr>
    </w:lvl>
    <w:lvl w:ilvl="3">
      <w:start w:val="1"/>
      <w:numFmt w:val="decimal"/>
      <w:pStyle w:val="Ttulo4"/>
      <w:lvlText w:val="%1.%2.%3.%4"/>
      <w:lvlJc w:val="left"/>
      <w:pPr>
        <w:tabs>
          <w:tab w:val="num" w:pos="1224"/>
        </w:tabs>
        <w:ind w:left="1224" w:hanging="864"/>
      </w:pPr>
    </w:lvl>
    <w:lvl w:ilvl="4">
      <w:start w:val="1"/>
      <w:numFmt w:val="decimal"/>
      <w:pStyle w:val="Ttulo5"/>
      <w:lvlText w:val="%1.%2.%3.%4.%5"/>
      <w:lvlJc w:val="left"/>
      <w:pPr>
        <w:tabs>
          <w:tab w:val="num" w:pos="1368"/>
        </w:tabs>
        <w:ind w:left="1368" w:hanging="1008"/>
      </w:pPr>
    </w:lvl>
    <w:lvl w:ilvl="5">
      <w:start w:val="1"/>
      <w:numFmt w:val="decimal"/>
      <w:pStyle w:val="Ttulo6"/>
      <w:lvlText w:val="%1.%2.%3.%4.%5.%6"/>
      <w:lvlJc w:val="left"/>
      <w:pPr>
        <w:tabs>
          <w:tab w:val="num" w:pos="1512"/>
        </w:tabs>
        <w:ind w:left="1512" w:hanging="1152"/>
      </w:pPr>
    </w:lvl>
    <w:lvl w:ilvl="6">
      <w:start w:val="1"/>
      <w:numFmt w:val="decimal"/>
      <w:pStyle w:val="Ttulo7"/>
      <w:lvlText w:val="%1.%2.%3.%4.%5.%6.%7"/>
      <w:lvlJc w:val="left"/>
      <w:pPr>
        <w:tabs>
          <w:tab w:val="num" w:pos="1656"/>
        </w:tabs>
        <w:ind w:left="1656" w:hanging="1296"/>
      </w:pPr>
    </w:lvl>
    <w:lvl w:ilvl="7">
      <w:start w:val="1"/>
      <w:numFmt w:val="decimal"/>
      <w:pStyle w:val="Ttulo8"/>
      <w:lvlText w:val="%1.%2.%3.%4.%5.%6.%7.%8"/>
      <w:lvlJc w:val="left"/>
      <w:pPr>
        <w:tabs>
          <w:tab w:val="num" w:pos="1800"/>
        </w:tabs>
        <w:ind w:left="1800" w:hanging="1440"/>
      </w:pPr>
    </w:lvl>
    <w:lvl w:ilvl="8">
      <w:start w:val="1"/>
      <w:numFmt w:val="decimal"/>
      <w:pStyle w:val="Ttulo9"/>
      <w:lvlText w:val="%1.%2.%3.%4.%5.%6.%7.%8.%9"/>
      <w:lvlJc w:val="left"/>
      <w:pPr>
        <w:tabs>
          <w:tab w:val="num" w:pos="1944"/>
        </w:tabs>
        <w:ind w:left="1944" w:hanging="1584"/>
      </w:pPr>
    </w:lvl>
  </w:abstractNum>
  <w:abstractNum w:abstractNumId="6" w15:restartNumberingAfterBreak="0">
    <w:nsid w:val="4CA520BE"/>
    <w:multiLevelType w:val="hybridMultilevel"/>
    <w:tmpl w:val="93B03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882692"/>
    <w:multiLevelType w:val="hybridMultilevel"/>
    <w:tmpl w:val="94CE135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823F9B"/>
    <w:multiLevelType w:val="hybridMultilevel"/>
    <w:tmpl w:val="A53C5A3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57BB57F3"/>
    <w:multiLevelType w:val="hybridMultilevel"/>
    <w:tmpl w:val="B3F083FA"/>
    <w:lvl w:ilvl="0" w:tplc="FC9202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992C2A"/>
    <w:multiLevelType w:val="hybridMultilevel"/>
    <w:tmpl w:val="FCDC5164"/>
    <w:lvl w:ilvl="0" w:tplc="0C0A0011">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75865F54"/>
    <w:multiLevelType w:val="multilevel"/>
    <w:tmpl w:val="06F077C6"/>
    <w:styleLink w:val="EstiloConvietas"/>
    <w:lvl w:ilvl="0">
      <w:start w:val="1"/>
      <w:numFmt w:val="lowerLetter"/>
      <w:lvlText w:val="%1."/>
      <w:lvlJc w:val="left"/>
      <w:pPr>
        <w:tabs>
          <w:tab w:val="num" w:pos="720"/>
        </w:tabs>
        <w:ind w:left="284" w:firstLine="76"/>
      </w:pPr>
      <w:rPr>
        <w:rFonts w:hint="default"/>
      </w:rPr>
    </w:lvl>
    <w:lvl w:ilvl="1">
      <w:numFmt w:val="bullet"/>
      <w:lvlText w:val="-"/>
      <w:lvlJc w:val="left"/>
      <w:pPr>
        <w:tabs>
          <w:tab w:val="num" w:pos="1440"/>
        </w:tabs>
        <w:ind w:left="1440" w:hanging="360"/>
      </w:pPr>
      <w:rPr>
        <w:rFonts w:ascii="Verdana" w:hAnsi="Verdana"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8227CF1"/>
    <w:multiLevelType w:val="multilevel"/>
    <w:tmpl w:val="2CB2F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numFmt w:val="none"/>
      <w:lvlText w:val=""/>
      <w:lvlJc w:val="left"/>
      <w:pPr>
        <w:tabs>
          <w:tab w:val="num" w:pos="360"/>
        </w:tabs>
        <w:ind w:left="0" w:firstLine="0"/>
      </w:pPr>
    </w:lvl>
    <w:lvl w:ilvl="8">
      <w:start w:val="1"/>
      <w:numFmt w:val="decimal"/>
      <w:lvlText w:val="%1.%2.%3.%4.%5.%6.%7.%8.%9"/>
      <w:lvlJc w:val="left"/>
      <w:pPr>
        <w:ind w:left="1584" w:hanging="1584"/>
      </w:pPr>
    </w:lvl>
  </w:abstractNum>
  <w:num w:numId="1">
    <w:abstractNumId w:val="5"/>
  </w:num>
  <w:num w:numId="2">
    <w:abstractNumId w:val="0"/>
  </w:num>
  <w:num w:numId="3">
    <w:abstractNumId w:val="11"/>
  </w:num>
  <w:num w:numId="4">
    <w:abstractNumId w:val="4"/>
  </w:num>
  <w:num w:numId="5">
    <w:abstractNumId w:val="2"/>
  </w:num>
  <w:num w:numId="6">
    <w:abstractNumId w:val="8"/>
  </w:num>
  <w:num w:numId="7">
    <w:abstractNumId w:val="6"/>
  </w:num>
  <w:num w:numId="8">
    <w:abstractNumId w:val="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1"/>
    <w:rsid w:val="00000DB4"/>
    <w:rsid w:val="0000106C"/>
    <w:rsid w:val="000014B3"/>
    <w:rsid w:val="00003198"/>
    <w:rsid w:val="000041D8"/>
    <w:rsid w:val="00004945"/>
    <w:rsid w:val="00004F19"/>
    <w:rsid w:val="00005788"/>
    <w:rsid w:val="00005FDE"/>
    <w:rsid w:val="0000620C"/>
    <w:rsid w:val="00006E4C"/>
    <w:rsid w:val="00006EA2"/>
    <w:rsid w:val="00007B22"/>
    <w:rsid w:val="000101C0"/>
    <w:rsid w:val="00011475"/>
    <w:rsid w:val="00012846"/>
    <w:rsid w:val="00012B87"/>
    <w:rsid w:val="00014286"/>
    <w:rsid w:val="000142E1"/>
    <w:rsid w:val="0001487B"/>
    <w:rsid w:val="000149C1"/>
    <w:rsid w:val="000153EA"/>
    <w:rsid w:val="00015B68"/>
    <w:rsid w:val="000174D8"/>
    <w:rsid w:val="0002119B"/>
    <w:rsid w:val="00021432"/>
    <w:rsid w:val="000257BE"/>
    <w:rsid w:val="00025A6C"/>
    <w:rsid w:val="00026089"/>
    <w:rsid w:val="00026531"/>
    <w:rsid w:val="00026F06"/>
    <w:rsid w:val="000276DC"/>
    <w:rsid w:val="000306E3"/>
    <w:rsid w:val="00031610"/>
    <w:rsid w:val="00031F3F"/>
    <w:rsid w:val="00032793"/>
    <w:rsid w:val="000329B6"/>
    <w:rsid w:val="000329E1"/>
    <w:rsid w:val="00035C25"/>
    <w:rsid w:val="000365CC"/>
    <w:rsid w:val="000367F4"/>
    <w:rsid w:val="000376D6"/>
    <w:rsid w:val="000419C3"/>
    <w:rsid w:val="00041A35"/>
    <w:rsid w:val="00042066"/>
    <w:rsid w:val="00044675"/>
    <w:rsid w:val="0004469B"/>
    <w:rsid w:val="00044BBE"/>
    <w:rsid w:val="00044D7D"/>
    <w:rsid w:val="00045875"/>
    <w:rsid w:val="00051048"/>
    <w:rsid w:val="000535CB"/>
    <w:rsid w:val="0005360F"/>
    <w:rsid w:val="00055774"/>
    <w:rsid w:val="0005580F"/>
    <w:rsid w:val="0005687D"/>
    <w:rsid w:val="00056CB5"/>
    <w:rsid w:val="000603FA"/>
    <w:rsid w:val="000606A6"/>
    <w:rsid w:val="0006098B"/>
    <w:rsid w:val="00060BFA"/>
    <w:rsid w:val="00060F16"/>
    <w:rsid w:val="00061AEB"/>
    <w:rsid w:val="0006226B"/>
    <w:rsid w:val="00063324"/>
    <w:rsid w:val="00063B20"/>
    <w:rsid w:val="00063C1B"/>
    <w:rsid w:val="00064769"/>
    <w:rsid w:val="00064D76"/>
    <w:rsid w:val="00067588"/>
    <w:rsid w:val="00067B33"/>
    <w:rsid w:val="00070B5A"/>
    <w:rsid w:val="00070C2A"/>
    <w:rsid w:val="0007250E"/>
    <w:rsid w:val="00073967"/>
    <w:rsid w:val="0007410F"/>
    <w:rsid w:val="00074993"/>
    <w:rsid w:val="0007620F"/>
    <w:rsid w:val="00080481"/>
    <w:rsid w:val="00082267"/>
    <w:rsid w:val="00083027"/>
    <w:rsid w:val="00083BC1"/>
    <w:rsid w:val="000842AB"/>
    <w:rsid w:val="00084745"/>
    <w:rsid w:val="00084C65"/>
    <w:rsid w:val="00085484"/>
    <w:rsid w:val="0008670D"/>
    <w:rsid w:val="00090836"/>
    <w:rsid w:val="0009106D"/>
    <w:rsid w:val="00091B06"/>
    <w:rsid w:val="00092850"/>
    <w:rsid w:val="00093044"/>
    <w:rsid w:val="000960A5"/>
    <w:rsid w:val="00096CA4"/>
    <w:rsid w:val="000978F6"/>
    <w:rsid w:val="00097F39"/>
    <w:rsid w:val="000A19B1"/>
    <w:rsid w:val="000A1FD1"/>
    <w:rsid w:val="000A4311"/>
    <w:rsid w:val="000A53CF"/>
    <w:rsid w:val="000A59FE"/>
    <w:rsid w:val="000A7179"/>
    <w:rsid w:val="000A740B"/>
    <w:rsid w:val="000A7F96"/>
    <w:rsid w:val="000B0475"/>
    <w:rsid w:val="000B1750"/>
    <w:rsid w:val="000B3AD8"/>
    <w:rsid w:val="000B446C"/>
    <w:rsid w:val="000B54D6"/>
    <w:rsid w:val="000B5586"/>
    <w:rsid w:val="000B5C9F"/>
    <w:rsid w:val="000B5D3A"/>
    <w:rsid w:val="000B6799"/>
    <w:rsid w:val="000B6C6E"/>
    <w:rsid w:val="000B71DA"/>
    <w:rsid w:val="000C0293"/>
    <w:rsid w:val="000C2113"/>
    <w:rsid w:val="000C3167"/>
    <w:rsid w:val="000C357D"/>
    <w:rsid w:val="000C3BBF"/>
    <w:rsid w:val="000C4821"/>
    <w:rsid w:val="000C49C7"/>
    <w:rsid w:val="000C6920"/>
    <w:rsid w:val="000C7D2E"/>
    <w:rsid w:val="000D00DF"/>
    <w:rsid w:val="000D16AC"/>
    <w:rsid w:val="000D282B"/>
    <w:rsid w:val="000D5056"/>
    <w:rsid w:val="000D5645"/>
    <w:rsid w:val="000D72A0"/>
    <w:rsid w:val="000D760C"/>
    <w:rsid w:val="000D7ACE"/>
    <w:rsid w:val="000E0D83"/>
    <w:rsid w:val="000E5DE3"/>
    <w:rsid w:val="000E6FBB"/>
    <w:rsid w:val="000F2B94"/>
    <w:rsid w:val="000F3F0A"/>
    <w:rsid w:val="000F50F0"/>
    <w:rsid w:val="000F523F"/>
    <w:rsid w:val="000F72A4"/>
    <w:rsid w:val="0010086D"/>
    <w:rsid w:val="001008E9"/>
    <w:rsid w:val="00101878"/>
    <w:rsid w:val="00101C37"/>
    <w:rsid w:val="00102614"/>
    <w:rsid w:val="00102DDC"/>
    <w:rsid w:val="00103C0E"/>
    <w:rsid w:val="00104A30"/>
    <w:rsid w:val="00104C11"/>
    <w:rsid w:val="00104D54"/>
    <w:rsid w:val="00107F04"/>
    <w:rsid w:val="001122D5"/>
    <w:rsid w:val="001136B8"/>
    <w:rsid w:val="001154C4"/>
    <w:rsid w:val="001157E2"/>
    <w:rsid w:val="00116CF3"/>
    <w:rsid w:val="0012161F"/>
    <w:rsid w:val="00123242"/>
    <w:rsid w:val="00123AC0"/>
    <w:rsid w:val="00124AB6"/>
    <w:rsid w:val="0012506F"/>
    <w:rsid w:val="001255F3"/>
    <w:rsid w:val="00127EF1"/>
    <w:rsid w:val="001317A6"/>
    <w:rsid w:val="00131CDC"/>
    <w:rsid w:val="00132462"/>
    <w:rsid w:val="001325DC"/>
    <w:rsid w:val="00134C60"/>
    <w:rsid w:val="00135DE6"/>
    <w:rsid w:val="00136825"/>
    <w:rsid w:val="00136D3C"/>
    <w:rsid w:val="00137A88"/>
    <w:rsid w:val="0014091A"/>
    <w:rsid w:val="00140F8C"/>
    <w:rsid w:val="001414D3"/>
    <w:rsid w:val="0014275A"/>
    <w:rsid w:val="00144202"/>
    <w:rsid w:val="00144711"/>
    <w:rsid w:val="00144F28"/>
    <w:rsid w:val="00145831"/>
    <w:rsid w:val="00145CBF"/>
    <w:rsid w:val="0014664E"/>
    <w:rsid w:val="0014682C"/>
    <w:rsid w:val="00146D54"/>
    <w:rsid w:val="001519A3"/>
    <w:rsid w:val="00152407"/>
    <w:rsid w:val="00153200"/>
    <w:rsid w:val="00156019"/>
    <w:rsid w:val="0015611E"/>
    <w:rsid w:val="0016107F"/>
    <w:rsid w:val="001611D7"/>
    <w:rsid w:val="00163460"/>
    <w:rsid w:val="00163EFE"/>
    <w:rsid w:val="0016485E"/>
    <w:rsid w:val="00164EAD"/>
    <w:rsid w:val="00170337"/>
    <w:rsid w:val="00170895"/>
    <w:rsid w:val="001713C5"/>
    <w:rsid w:val="00171C82"/>
    <w:rsid w:val="001726A6"/>
    <w:rsid w:val="00173EFA"/>
    <w:rsid w:val="00174A78"/>
    <w:rsid w:val="001754AC"/>
    <w:rsid w:val="00176506"/>
    <w:rsid w:val="00177986"/>
    <w:rsid w:val="00177D1F"/>
    <w:rsid w:val="0018190D"/>
    <w:rsid w:val="00181E5B"/>
    <w:rsid w:val="0018544B"/>
    <w:rsid w:val="00191049"/>
    <w:rsid w:val="00193A66"/>
    <w:rsid w:val="00197818"/>
    <w:rsid w:val="001A086A"/>
    <w:rsid w:val="001A0E0D"/>
    <w:rsid w:val="001A2056"/>
    <w:rsid w:val="001A26ED"/>
    <w:rsid w:val="001A383D"/>
    <w:rsid w:val="001A3BB2"/>
    <w:rsid w:val="001A5E82"/>
    <w:rsid w:val="001A66EF"/>
    <w:rsid w:val="001A7B34"/>
    <w:rsid w:val="001B570C"/>
    <w:rsid w:val="001B618C"/>
    <w:rsid w:val="001C3328"/>
    <w:rsid w:val="001C50A6"/>
    <w:rsid w:val="001C6160"/>
    <w:rsid w:val="001C6328"/>
    <w:rsid w:val="001C754E"/>
    <w:rsid w:val="001D0526"/>
    <w:rsid w:val="001D1A81"/>
    <w:rsid w:val="001D1BD0"/>
    <w:rsid w:val="001D3E65"/>
    <w:rsid w:val="001D5834"/>
    <w:rsid w:val="001D692F"/>
    <w:rsid w:val="001E03A8"/>
    <w:rsid w:val="001E0AD7"/>
    <w:rsid w:val="001E20EA"/>
    <w:rsid w:val="001E2250"/>
    <w:rsid w:val="001E3FF6"/>
    <w:rsid w:val="001E666B"/>
    <w:rsid w:val="001E7616"/>
    <w:rsid w:val="001E7CBF"/>
    <w:rsid w:val="001F0B3F"/>
    <w:rsid w:val="001F40F4"/>
    <w:rsid w:val="001F4D73"/>
    <w:rsid w:val="001F7395"/>
    <w:rsid w:val="001F7BC7"/>
    <w:rsid w:val="0020143F"/>
    <w:rsid w:val="00201B57"/>
    <w:rsid w:val="00201F2E"/>
    <w:rsid w:val="00202216"/>
    <w:rsid w:val="00202EFA"/>
    <w:rsid w:val="00203060"/>
    <w:rsid w:val="00203BD6"/>
    <w:rsid w:val="00205445"/>
    <w:rsid w:val="002057FF"/>
    <w:rsid w:val="00205B12"/>
    <w:rsid w:val="0020774F"/>
    <w:rsid w:val="00210535"/>
    <w:rsid w:val="002107D5"/>
    <w:rsid w:val="00211C66"/>
    <w:rsid w:val="00211F04"/>
    <w:rsid w:val="00212DA1"/>
    <w:rsid w:val="0021359D"/>
    <w:rsid w:val="00214A46"/>
    <w:rsid w:val="002156A6"/>
    <w:rsid w:val="00215D70"/>
    <w:rsid w:val="00221DE0"/>
    <w:rsid w:val="002220D0"/>
    <w:rsid w:val="00223414"/>
    <w:rsid w:val="0022449D"/>
    <w:rsid w:val="002253C9"/>
    <w:rsid w:val="00225842"/>
    <w:rsid w:val="00227485"/>
    <w:rsid w:val="002307A2"/>
    <w:rsid w:val="00230F22"/>
    <w:rsid w:val="00235D60"/>
    <w:rsid w:val="00237B34"/>
    <w:rsid w:val="00237D18"/>
    <w:rsid w:val="0024070B"/>
    <w:rsid w:val="00241751"/>
    <w:rsid w:val="00242C57"/>
    <w:rsid w:val="002455E5"/>
    <w:rsid w:val="00246FA3"/>
    <w:rsid w:val="00247BBE"/>
    <w:rsid w:val="0025187D"/>
    <w:rsid w:val="00251F11"/>
    <w:rsid w:val="0025300C"/>
    <w:rsid w:val="0025376D"/>
    <w:rsid w:val="00254EE5"/>
    <w:rsid w:val="002559BF"/>
    <w:rsid w:val="00260143"/>
    <w:rsid w:val="002604C0"/>
    <w:rsid w:val="0026203B"/>
    <w:rsid w:val="002620BD"/>
    <w:rsid w:val="002626EF"/>
    <w:rsid w:val="002634ED"/>
    <w:rsid w:val="00263715"/>
    <w:rsid w:val="00263C84"/>
    <w:rsid w:val="00265AAB"/>
    <w:rsid w:val="00266734"/>
    <w:rsid w:val="00266B08"/>
    <w:rsid w:val="0027109C"/>
    <w:rsid w:val="002713E5"/>
    <w:rsid w:val="002725B1"/>
    <w:rsid w:val="002728BA"/>
    <w:rsid w:val="0027293B"/>
    <w:rsid w:val="00272B2F"/>
    <w:rsid w:val="002732C2"/>
    <w:rsid w:val="00274806"/>
    <w:rsid w:val="00274F47"/>
    <w:rsid w:val="00276CA3"/>
    <w:rsid w:val="00277DA4"/>
    <w:rsid w:val="00280871"/>
    <w:rsid w:val="00281CF8"/>
    <w:rsid w:val="00282E9D"/>
    <w:rsid w:val="00283175"/>
    <w:rsid w:val="00283584"/>
    <w:rsid w:val="002840AE"/>
    <w:rsid w:val="00285076"/>
    <w:rsid w:val="00285A45"/>
    <w:rsid w:val="00287D9F"/>
    <w:rsid w:val="00290670"/>
    <w:rsid w:val="00293D9E"/>
    <w:rsid w:val="002949E3"/>
    <w:rsid w:val="00296195"/>
    <w:rsid w:val="00296714"/>
    <w:rsid w:val="00296969"/>
    <w:rsid w:val="0029733F"/>
    <w:rsid w:val="002973DF"/>
    <w:rsid w:val="00297481"/>
    <w:rsid w:val="002A08F3"/>
    <w:rsid w:val="002A13EE"/>
    <w:rsid w:val="002A236D"/>
    <w:rsid w:val="002A2DAF"/>
    <w:rsid w:val="002A47F8"/>
    <w:rsid w:val="002A7735"/>
    <w:rsid w:val="002B5ABB"/>
    <w:rsid w:val="002B6564"/>
    <w:rsid w:val="002B7859"/>
    <w:rsid w:val="002B7E73"/>
    <w:rsid w:val="002C02C9"/>
    <w:rsid w:val="002C0F13"/>
    <w:rsid w:val="002C117F"/>
    <w:rsid w:val="002C1D08"/>
    <w:rsid w:val="002C1D28"/>
    <w:rsid w:val="002C1D2C"/>
    <w:rsid w:val="002C3C72"/>
    <w:rsid w:val="002C467E"/>
    <w:rsid w:val="002C4A31"/>
    <w:rsid w:val="002C5C07"/>
    <w:rsid w:val="002C5C49"/>
    <w:rsid w:val="002C7851"/>
    <w:rsid w:val="002D49D5"/>
    <w:rsid w:val="002D560A"/>
    <w:rsid w:val="002D57D4"/>
    <w:rsid w:val="002D6101"/>
    <w:rsid w:val="002D61FD"/>
    <w:rsid w:val="002D7403"/>
    <w:rsid w:val="002E0A64"/>
    <w:rsid w:val="002E1479"/>
    <w:rsid w:val="002E2F4B"/>
    <w:rsid w:val="002E6396"/>
    <w:rsid w:val="002F03C2"/>
    <w:rsid w:val="002F255C"/>
    <w:rsid w:val="002F2673"/>
    <w:rsid w:val="002F2972"/>
    <w:rsid w:val="002F3ECA"/>
    <w:rsid w:val="002F46F8"/>
    <w:rsid w:val="002F4D38"/>
    <w:rsid w:val="002F57AA"/>
    <w:rsid w:val="002F57C9"/>
    <w:rsid w:val="002F5A66"/>
    <w:rsid w:val="002F6169"/>
    <w:rsid w:val="002F71E4"/>
    <w:rsid w:val="002F7A8F"/>
    <w:rsid w:val="00300D00"/>
    <w:rsid w:val="00301226"/>
    <w:rsid w:val="00301263"/>
    <w:rsid w:val="0030219C"/>
    <w:rsid w:val="003026FD"/>
    <w:rsid w:val="003035FA"/>
    <w:rsid w:val="00304819"/>
    <w:rsid w:val="0030611A"/>
    <w:rsid w:val="003116E4"/>
    <w:rsid w:val="00311C66"/>
    <w:rsid w:val="00314961"/>
    <w:rsid w:val="00314CF8"/>
    <w:rsid w:val="003160C4"/>
    <w:rsid w:val="00317028"/>
    <w:rsid w:val="00317B9A"/>
    <w:rsid w:val="00321A58"/>
    <w:rsid w:val="00326AD2"/>
    <w:rsid w:val="00330177"/>
    <w:rsid w:val="0033104E"/>
    <w:rsid w:val="00336F16"/>
    <w:rsid w:val="00337C96"/>
    <w:rsid w:val="003401BF"/>
    <w:rsid w:val="0034090C"/>
    <w:rsid w:val="003424B9"/>
    <w:rsid w:val="00343572"/>
    <w:rsid w:val="00343B87"/>
    <w:rsid w:val="00345A06"/>
    <w:rsid w:val="00345D59"/>
    <w:rsid w:val="00347DE1"/>
    <w:rsid w:val="003522D1"/>
    <w:rsid w:val="003525FC"/>
    <w:rsid w:val="00355FF1"/>
    <w:rsid w:val="003564D7"/>
    <w:rsid w:val="00356E1C"/>
    <w:rsid w:val="0035749E"/>
    <w:rsid w:val="00357C35"/>
    <w:rsid w:val="00360118"/>
    <w:rsid w:val="0036528C"/>
    <w:rsid w:val="00365651"/>
    <w:rsid w:val="00367187"/>
    <w:rsid w:val="00371616"/>
    <w:rsid w:val="00371D7E"/>
    <w:rsid w:val="00373992"/>
    <w:rsid w:val="0037582A"/>
    <w:rsid w:val="00377621"/>
    <w:rsid w:val="00380EA9"/>
    <w:rsid w:val="0038153F"/>
    <w:rsid w:val="0038158D"/>
    <w:rsid w:val="00381F20"/>
    <w:rsid w:val="00383082"/>
    <w:rsid w:val="00383796"/>
    <w:rsid w:val="0038503C"/>
    <w:rsid w:val="003929CE"/>
    <w:rsid w:val="00392A15"/>
    <w:rsid w:val="00392BC0"/>
    <w:rsid w:val="00393564"/>
    <w:rsid w:val="003940FB"/>
    <w:rsid w:val="003956A7"/>
    <w:rsid w:val="003A007C"/>
    <w:rsid w:val="003A2CF1"/>
    <w:rsid w:val="003A341F"/>
    <w:rsid w:val="003A35A8"/>
    <w:rsid w:val="003A6129"/>
    <w:rsid w:val="003A7289"/>
    <w:rsid w:val="003B0937"/>
    <w:rsid w:val="003B16F9"/>
    <w:rsid w:val="003B236B"/>
    <w:rsid w:val="003B2933"/>
    <w:rsid w:val="003B2ABC"/>
    <w:rsid w:val="003C0CD9"/>
    <w:rsid w:val="003C1BDD"/>
    <w:rsid w:val="003C294D"/>
    <w:rsid w:val="003C2D8C"/>
    <w:rsid w:val="003C3E9E"/>
    <w:rsid w:val="003C587E"/>
    <w:rsid w:val="003C5DC9"/>
    <w:rsid w:val="003C6BCA"/>
    <w:rsid w:val="003C6DCE"/>
    <w:rsid w:val="003C72AC"/>
    <w:rsid w:val="003C7601"/>
    <w:rsid w:val="003D1E72"/>
    <w:rsid w:val="003D2A38"/>
    <w:rsid w:val="003D3EE9"/>
    <w:rsid w:val="003D4047"/>
    <w:rsid w:val="003D46F0"/>
    <w:rsid w:val="003D6362"/>
    <w:rsid w:val="003D6CBF"/>
    <w:rsid w:val="003D6F88"/>
    <w:rsid w:val="003D7152"/>
    <w:rsid w:val="003D7563"/>
    <w:rsid w:val="003E15B6"/>
    <w:rsid w:val="003E16DF"/>
    <w:rsid w:val="003E1D7F"/>
    <w:rsid w:val="003E42F4"/>
    <w:rsid w:val="003E73FC"/>
    <w:rsid w:val="003F2EC9"/>
    <w:rsid w:val="003F3E62"/>
    <w:rsid w:val="003F4586"/>
    <w:rsid w:val="003F5092"/>
    <w:rsid w:val="003F6BA8"/>
    <w:rsid w:val="00400948"/>
    <w:rsid w:val="00400992"/>
    <w:rsid w:val="00401F2C"/>
    <w:rsid w:val="004029D2"/>
    <w:rsid w:val="0040510E"/>
    <w:rsid w:val="004053D4"/>
    <w:rsid w:val="0040563B"/>
    <w:rsid w:val="0040754D"/>
    <w:rsid w:val="00407EE3"/>
    <w:rsid w:val="00411964"/>
    <w:rsid w:val="00412813"/>
    <w:rsid w:val="00413C08"/>
    <w:rsid w:val="00414347"/>
    <w:rsid w:val="00414861"/>
    <w:rsid w:val="00414D9A"/>
    <w:rsid w:val="00415D80"/>
    <w:rsid w:val="00417689"/>
    <w:rsid w:val="004205D4"/>
    <w:rsid w:val="004216B1"/>
    <w:rsid w:val="004261AE"/>
    <w:rsid w:val="00427DED"/>
    <w:rsid w:val="00430606"/>
    <w:rsid w:val="00433471"/>
    <w:rsid w:val="0043447C"/>
    <w:rsid w:val="004354F8"/>
    <w:rsid w:val="004363F1"/>
    <w:rsid w:val="00436763"/>
    <w:rsid w:val="00436D68"/>
    <w:rsid w:val="0043761F"/>
    <w:rsid w:val="00441D01"/>
    <w:rsid w:val="004432BF"/>
    <w:rsid w:val="00443E5C"/>
    <w:rsid w:val="00444237"/>
    <w:rsid w:val="004460AE"/>
    <w:rsid w:val="00446AF2"/>
    <w:rsid w:val="00446DC9"/>
    <w:rsid w:val="00447A0A"/>
    <w:rsid w:val="00450321"/>
    <w:rsid w:val="00453ECC"/>
    <w:rsid w:val="00455E75"/>
    <w:rsid w:val="00457B5B"/>
    <w:rsid w:val="004606EF"/>
    <w:rsid w:val="00462993"/>
    <w:rsid w:val="004630F4"/>
    <w:rsid w:val="0046390E"/>
    <w:rsid w:val="00464DBF"/>
    <w:rsid w:val="00465F07"/>
    <w:rsid w:val="004664D5"/>
    <w:rsid w:val="00467107"/>
    <w:rsid w:val="004718CF"/>
    <w:rsid w:val="00471E9C"/>
    <w:rsid w:val="00472556"/>
    <w:rsid w:val="00472FAF"/>
    <w:rsid w:val="00473473"/>
    <w:rsid w:val="0047365C"/>
    <w:rsid w:val="004738DE"/>
    <w:rsid w:val="0047438B"/>
    <w:rsid w:val="004749BD"/>
    <w:rsid w:val="00475842"/>
    <w:rsid w:val="00480610"/>
    <w:rsid w:val="00480D5A"/>
    <w:rsid w:val="00481D38"/>
    <w:rsid w:val="004823C9"/>
    <w:rsid w:val="00487A02"/>
    <w:rsid w:val="00487F7A"/>
    <w:rsid w:val="00492481"/>
    <w:rsid w:val="00494208"/>
    <w:rsid w:val="00495179"/>
    <w:rsid w:val="0049622B"/>
    <w:rsid w:val="0049702B"/>
    <w:rsid w:val="00497A9B"/>
    <w:rsid w:val="004A094B"/>
    <w:rsid w:val="004A15B5"/>
    <w:rsid w:val="004A3401"/>
    <w:rsid w:val="004A3477"/>
    <w:rsid w:val="004A34B9"/>
    <w:rsid w:val="004A4E79"/>
    <w:rsid w:val="004B1C6C"/>
    <w:rsid w:val="004B392A"/>
    <w:rsid w:val="004B4BFE"/>
    <w:rsid w:val="004B5F75"/>
    <w:rsid w:val="004B6722"/>
    <w:rsid w:val="004C0A9C"/>
    <w:rsid w:val="004C11EE"/>
    <w:rsid w:val="004C424C"/>
    <w:rsid w:val="004C4A49"/>
    <w:rsid w:val="004D0366"/>
    <w:rsid w:val="004D1040"/>
    <w:rsid w:val="004D3541"/>
    <w:rsid w:val="004D4005"/>
    <w:rsid w:val="004D5F01"/>
    <w:rsid w:val="004D6CCC"/>
    <w:rsid w:val="004E0F93"/>
    <w:rsid w:val="004E192D"/>
    <w:rsid w:val="004E28F0"/>
    <w:rsid w:val="004E3951"/>
    <w:rsid w:val="004E5459"/>
    <w:rsid w:val="004F189A"/>
    <w:rsid w:val="004F1A3D"/>
    <w:rsid w:val="004F1FCD"/>
    <w:rsid w:val="004F21A0"/>
    <w:rsid w:val="004F2DF7"/>
    <w:rsid w:val="004F5610"/>
    <w:rsid w:val="004F63CB"/>
    <w:rsid w:val="004F69D7"/>
    <w:rsid w:val="005010AE"/>
    <w:rsid w:val="0050240F"/>
    <w:rsid w:val="00502901"/>
    <w:rsid w:val="00505259"/>
    <w:rsid w:val="00505DEE"/>
    <w:rsid w:val="0050608F"/>
    <w:rsid w:val="005071B5"/>
    <w:rsid w:val="0050738E"/>
    <w:rsid w:val="00507ACB"/>
    <w:rsid w:val="00512244"/>
    <w:rsid w:val="00516F13"/>
    <w:rsid w:val="005171FE"/>
    <w:rsid w:val="00521CAA"/>
    <w:rsid w:val="00522C0F"/>
    <w:rsid w:val="005244B3"/>
    <w:rsid w:val="005257E6"/>
    <w:rsid w:val="00525B99"/>
    <w:rsid w:val="00526FEA"/>
    <w:rsid w:val="00527596"/>
    <w:rsid w:val="00530E3E"/>
    <w:rsid w:val="00534AA9"/>
    <w:rsid w:val="00537062"/>
    <w:rsid w:val="00544680"/>
    <w:rsid w:val="00545F0A"/>
    <w:rsid w:val="00550667"/>
    <w:rsid w:val="00550993"/>
    <w:rsid w:val="00551097"/>
    <w:rsid w:val="0055166C"/>
    <w:rsid w:val="00551680"/>
    <w:rsid w:val="00552556"/>
    <w:rsid w:val="00552869"/>
    <w:rsid w:val="00552CB9"/>
    <w:rsid w:val="005532A6"/>
    <w:rsid w:val="00554129"/>
    <w:rsid w:val="00554797"/>
    <w:rsid w:val="005548A9"/>
    <w:rsid w:val="00555D7B"/>
    <w:rsid w:val="005560E9"/>
    <w:rsid w:val="0055683A"/>
    <w:rsid w:val="00556CC1"/>
    <w:rsid w:val="00560ABA"/>
    <w:rsid w:val="00561561"/>
    <w:rsid w:val="00564401"/>
    <w:rsid w:val="00566266"/>
    <w:rsid w:val="00566E9E"/>
    <w:rsid w:val="00566F17"/>
    <w:rsid w:val="00570251"/>
    <w:rsid w:val="00570BCF"/>
    <w:rsid w:val="00570C92"/>
    <w:rsid w:val="00571AAF"/>
    <w:rsid w:val="005744A9"/>
    <w:rsid w:val="005744DE"/>
    <w:rsid w:val="0057520C"/>
    <w:rsid w:val="0057762B"/>
    <w:rsid w:val="005777E4"/>
    <w:rsid w:val="0058109F"/>
    <w:rsid w:val="005816BE"/>
    <w:rsid w:val="00583186"/>
    <w:rsid w:val="005833EA"/>
    <w:rsid w:val="00583E69"/>
    <w:rsid w:val="005840CE"/>
    <w:rsid w:val="00584833"/>
    <w:rsid w:val="00592835"/>
    <w:rsid w:val="00592B6B"/>
    <w:rsid w:val="00592B7C"/>
    <w:rsid w:val="00593203"/>
    <w:rsid w:val="005932D1"/>
    <w:rsid w:val="00593C36"/>
    <w:rsid w:val="0059722E"/>
    <w:rsid w:val="005A0FBB"/>
    <w:rsid w:val="005A1569"/>
    <w:rsid w:val="005A53C1"/>
    <w:rsid w:val="005A552E"/>
    <w:rsid w:val="005B0883"/>
    <w:rsid w:val="005B169F"/>
    <w:rsid w:val="005B25A6"/>
    <w:rsid w:val="005B390E"/>
    <w:rsid w:val="005B3E53"/>
    <w:rsid w:val="005B42F8"/>
    <w:rsid w:val="005B4602"/>
    <w:rsid w:val="005B4E65"/>
    <w:rsid w:val="005B5744"/>
    <w:rsid w:val="005B5E4C"/>
    <w:rsid w:val="005B6956"/>
    <w:rsid w:val="005B7246"/>
    <w:rsid w:val="005C06B0"/>
    <w:rsid w:val="005C1569"/>
    <w:rsid w:val="005C3F41"/>
    <w:rsid w:val="005C4155"/>
    <w:rsid w:val="005C433C"/>
    <w:rsid w:val="005C64BA"/>
    <w:rsid w:val="005C7227"/>
    <w:rsid w:val="005C7BD0"/>
    <w:rsid w:val="005D2120"/>
    <w:rsid w:val="005D257B"/>
    <w:rsid w:val="005D2EBE"/>
    <w:rsid w:val="005D328C"/>
    <w:rsid w:val="005D3548"/>
    <w:rsid w:val="005D40FA"/>
    <w:rsid w:val="005D4823"/>
    <w:rsid w:val="005D48BB"/>
    <w:rsid w:val="005D4AF5"/>
    <w:rsid w:val="005D4EAF"/>
    <w:rsid w:val="005D692D"/>
    <w:rsid w:val="005D6EF3"/>
    <w:rsid w:val="005D74C1"/>
    <w:rsid w:val="005E238E"/>
    <w:rsid w:val="005E347F"/>
    <w:rsid w:val="005E4430"/>
    <w:rsid w:val="005E502B"/>
    <w:rsid w:val="005E707E"/>
    <w:rsid w:val="005E75A5"/>
    <w:rsid w:val="005E7677"/>
    <w:rsid w:val="005F12AE"/>
    <w:rsid w:val="005F1B3F"/>
    <w:rsid w:val="005F3720"/>
    <w:rsid w:val="005F4A04"/>
    <w:rsid w:val="00601907"/>
    <w:rsid w:val="006029F1"/>
    <w:rsid w:val="006040F3"/>
    <w:rsid w:val="00604207"/>
    <w:rsid w:val="00604C7E"/>
    <w:rsid w:val="006054C4"/>
    <w:rsid w:val="00606291"/>
    <w:rsid w:val="00606646"/>
    <w:rsid w:val="006066F0"/>
    <w:rsid w:val="00606AB4"/>
    <w:rsid w:val="00606F75"/>
    <w:rsid w:val="00607068"/>
    <w:rsid w:val="00610060"/>
    <w:rsid w:val="00610AFA"/>
    <w:rsid w:val="0061189D"/>
    <w:rsid w:val="00613995"/>
    <w:rsid w:val="006145A3"/>
    <w:rsid w:val="0061510F"/>
    <w:rsid w:val="006174EF"/>
    <w:rsid w:val="00617B8C"/>
    <w:rsid w:val="00620C56"/>
    <w:rsid w:val="006214CB"/>
    <w:rsid w:val="006227BA"/>
    <w:rsid w:val="00622B55"/>
    <w:rsid w:val="00623396"/>
    <w:rsid w:val="00623753"/>
    <w:rsid w:val="0062447E"/>
    <w:rsid w:val="006312F8"/>
    <w:rsid w:val="00631D90"/>
    <w:rsid w:val="00632CF3"/>
    <w:rsid w:val="006356F9"/>
    <w:rsid w:val="00636309"/>
    <w:rsid w:val="00636724"/>
    <w:rsid w:val="00640905"/>
    <w:rsid w:val="006428D1"/>
    <w:rsid w:val="00642ED2"/>
    <w:rsid w:val="0064532A"/>
    <w:rsid w:val="006461BE"/>
    <w:rsid w:val="0065001B"/>
    <w:rsid w:val="00653ACE"/>
    <w:rsid w:val="00657280"/>
    <w:rsid w:val="00660121"/>
    <w:rsid w:val="00660392"/>
    <w:rsid w:val="006616E2"/>
    <w:rsid w:val="0066225D"/>
    <w:rsid w:val="00664DBA"/>
    <w:rsid w:val="00666E29"/>
    <w:rsid w:val="00670589"/>
    <w:rsid w:val="00671309"/>
    <w:rsid w:val="0067143C"/>
    <w:rsid w:val="00672BB8"/>
    <w:rsid w:val="00673669"/>
    <w:rsid w:val="00673B29"/>
    <w:rsid w:val="006747C1"/>
    <w:rsid w:val="0067633B"/>
    <w:rsid w:val="006809A0"/>
    <w:rsid w:val="00681735"/>
    <w:rsid w:val="0068239E"/>
    <w:rsid w:val="006827C3"/>
    <w:rsid w:val="00683D74"/>
    <w:rsid w:val="00685995"/>
    <w:rsid w:val="006908F5"/>
    <w:rsid w:val="00692304"/>
    <w:rsid w:val="006928E4"/>
    <w:rsid w:val="00694A4F"/>
    <w:rsid w:val="0069675C"/>
    <w:rsid w:val="006A0FD3"/>
    <w:rsid w:val="006A1687"/>
    <w:rsid w:val="006A1BAA"/>
    <w:rsid w:val="006A37D1"/>
    <w:rsid w:val="006A4C28"/>
    <w:rsid w:val="006A5DE4"/>
    <w:rsid w:val="006A6DD4"/>
    <w:rsid w:val="006B098A"/>
    <w:rsid w:val="006B2C75"/>
    <w:rsid w:val="006B3258"/>
    <w:rsid w:val="006B48F9"/>
    <w:rsid w:val="006B733E"/>
    <w:rsid w:val="006B74D2"/>
    <w:rsid w:val="006B7805"/>
    <w:rsid w:val="006B7C50"/>
    <w:rsid w:val="006C0CB2"/>
    <w:rsid w:val="006C2A3A"/>
    <w:rsid w:val="006C2C5B"/>
    <w:rsid w:val="006C3B90"/>
    <w:rsid w:val="006C5307"/>
    <w:rsid w:val="006C6B6F"/>
    <w:rsid w:val="006D23DB"/>
    <w:rsid w:val="006D24D6"/>
    <w:rsid w:val="006D4484"/>
    <w:rsid w:val="006D4683"/>
    <w:rsid w:val="006D7321"/>
    <w:rsid w:val="006D7972"/>
    <w:rsid w:val="006E08E6"/>
    <w:rsid w:val="006E0C15"/>
    <w:rsid w:val="006E1DFD"/>
    <w:rsid w:val="006E24D4"/>
    <w:rsid w:val="006E2BD1"/>
    <w:rsid w:val="006E52E3"/>
    <w:rsid w:val="006E542E"/>
    <w:rsid w:val="006F0E54"/>
    <w:rsid w:val="006F1572"/>
    <w:rsid w:val="006F3889"/>
    <w:rsid w:val="006F3FAB"/>
    <w:rsid w:val="006F4CBE"/>
    <w:rsid w:val="006F557C"/>
    <w:rsid w:val="006F640D"/>
    <w:rsid w:val="006F7CD8"/>
    <w:rsid w:val="0070263B"/>
    <w:rsid w:val="00702812"/>
    <w:rsid w:val="007040DF"/>
    <w:rsid w:val="00704A15"/>
    <w:rsid w:val="00704C86"/>
    <w:rsid w:val="00704CA3"/>
    <w:rsid w:val="007050C3"/>
    <w:rsid w:val="00706B90"/>
    <w:rsid w:val="00706D30"/>
    <w:rsid w:val="00707900"/>
    <w:rsid w:val="00707D2F"/>
    <w:rsid w:val="00711748"/>
    <w:rsid w:val="0071421A"/>
    <w:rsid w:val="007147CD"/>
    <w:rsid w:val="00714DC7"/>
    <w:rsid w:val="00716A2D"/>
    <w:rsid w:val="007179FC"/>
    <w:rsid w:val="00720E35"/>
    <w:rsid w:val="00720E95"/>
    <w:rsid w:val="00721917"/>
    <w:rsid w:val="007243F7"/>
    <w:rsid w:val="00724621"/>
    <w:rsid w:val="007257C0"/>
    <w:rsid w:val="00726CDD"/>
    <w:rsid w:val="0072797F"/>
    <w:rsid w:val="00727F87"/>
    <w:rsid w:val="00730DCA"/>
    <w:rsid w:val="00731657"/>
    <w:rsid w:val="00731708"/>
    <w:rsid w:val="00732861"/>
    <w:rsid w:val="00732BA0"/>
    <w:rsid w:val="00732BD2"/>
    <w:rsid w:val="007349C7"/>
    <w:rsid w:val="00735710"/>
    <w:rsid w:val="00736074"/>
    <w:rsid w:val="00737030"/>
    <w:rsid w:val="00740195"/>
    <w:rsid w:val="00740E51"/>
    <w:rsid w:val="007440E4"/>
    <w:rsid w:val="00745779"/>
    <w:rsid w:val="00745D1F"/>
    <w:rsid w:val="00745D21"/>
    <w:rsid w:val="00745D32"/>
    <w:rsid w:val="007460E1"/>
    <w:rsid w:val="00746475"/>
    <w:rsid w:val="0074711E"/>
    <w:rsid w:val="007476F6"/>
    <w:rsid w:val="00750D66"/>
    <w:rsid w:val="0075235E"/>
    <w:rsid w:val="00752604"/>
    <w:rsid w:val="00752EAF"/>
    <w:rsid w:val="00755EB5"/>
    <w:rsid w:val="00756990"/>
    <w:rsid w:val="007569F5"/>
    <w:rsid w:val="00757318"/>
    <w:rsid w:val="0076159F"/>
    <w:rsid w:val="00762280"/>
    <w:rsid w:val="0076235C"/>
    <w:rsid w:val="00763A4C"/>
    <w:rsid w:val="00763AC9"/>
    <w:rsid w:val="00763BC6"/>
    <w:rsid w:val="00765157"/>
    <w:rsid w:val="0076613C"/>
    <w:rsid w:val="00767121"/>
    <w:rsid w:val="0076712F"/>
    <w:rsid w:val="00767D0B"/>
    <w:rsid w:val="007712B1"/>
    <w:rsid w:val="00771B62"/>
    <w:rsid w:val="00772B3B"/>
    <w:rsid w:val="007731B4"/>
    <w:rsid w:val="007736EF"/>
    <w:rsid w:val="00775784"/>
    <w:rsid w:val="007772A2"/>
    <w:rsid w:val="007808BC"/>
    <w:rsid w:val="00781011"/>
    <w:rsid w:val="0078264D"/>
    <w:rsid w:val="00783070"/>
    <w:rsid w:val="0078387A"/>
    <w:rsid w:val="00783E46"/>
    <w:rsid w:val="00785337"/>
    <w:rsid w:val="007865FF"/>
    <w:rsid w:val="007867B5"/>
    <w:rsid w:val="00786CE7"/>
    <w:rsid w:val="00790FC4"/>
    <w:rsid w:val="0079137D"/>
    <w:rsid w:val="00791502"/>
    <w:rsid w:val="00791749"/>
    <w:rsid w:val="007917B9"/>
    <w:rsid w:val="007918F0"/>
    <w:rsid w:val="00791BA9"/>
    <w:rsid w:val="00792C7C"/>
    <w:rsid w:val="007930EF"/>
    <w:rsid w:val="007938C1"/>
    <w:rsid w:val="007942F2"/>
    <w:rsid w:val="00794C39"/>
    <w:rsid w:val="00794D91"/>
    <w:rsid w:val="007957D5"/>
    <w:rsid w:val="00796D5D"/>
    <w:rsid w:val="00797413"/>
    <w:rsid w:val="00797492"/>
    <w:rsid w:val="0079794A"/>
    <w:rsid w:val="007A0F20"/>
    <w:rsid w:val="007A15E2"/>
    <w:rsid w:val="007A1E8C"/>
    <w:rsid w:val="007A38B0"/>
    <w:rsid w:val="007A73F4"/>
    <w:rsid w:val="007B0FF8"/>
    <w:rsid w:val="007B4AE0"/>
    <w:rsid w:val="007B55C5"/>
    <w:rsid w:val="007B5B76"/>
    <w:rsid w:val="007B6415"/>
    <w:rsid w:val="007B79AB"/>
    <w:rsid w:val="007B7F58"/>
    <w:rsid w:val="007B7FC7"/>
    <w:rsid w:val="007C0BEE"/>
    <w:rsid w:val="007C0CC6"/>
    <w:rsid w:val="007C0DBF"/>
    <w:rsid w:val="007C1149"/>
    <w:rsid w:val="007C1C90"/>
    <w:rsid w:val="007C24E1"/>
    <w:rsid w:val="007C5094"/>
    <w:rsid w:val="007D4C20"/>
    <w:rsid w:val="007D562B"/>
    <w:rsid w:val="007D6F62"/>
    <w:rsid w:val="007D7066"/>
    <w:rsid w:val="007D75E9"/>
    <w:rsid w:val="007E3494"/>
    <w:rsid w:val="007E4A3E"/>
    <w:rsid w:val="007E51A2"/>
    <w:rsid w:val="007E5D17"/>
    <w:rsid w:val="007E64FD"/>
    <w:rsid w:val="007F09FF"/>
    <w:rsid w:val="007F0E80"/>
    <w:rsid w:val="007F2405"/>
    <w:rsid w:val="007F323D"/>
    <w:rsid w:val="007F3FC1"/>
    <w:rsid w:val="007F46A8"/>
    <w:rsid w:val="007F526F"/>
    <w:rsid w:val="007F5A25"/>
    <w:rsid w:val="007F646A"/>
    <w:rsid w:val="007F6BAA"/>
    <w:rsid w:val="007F7CCD"/>
    <w:rsid w:val="00800B43"/>
    <w:rsid w:val="0080224B"/>
    <w:rsid w:val="0080490D"/>
    <w:rsid w:val="0080605B"/>
    <w:rsid w:val="00806D3B"/>
    <w:rsid w:val="00806DCE"/>
    <w:rsid w:val="00807C4A"/>
    <w:rsid w:val="00810750"/>
    <w:rsid w:val="0081088D"/>
    <w:rsid w:val="00813DFF"/>
    <w:rsid w:val="0081406B"/>
    <w:rsid w:val="008140C5"/>
    <w:rsid w:val="00816AE5"/>
    <w:rsid w:val="00816D76"/>
    <w:rsid w:val="00817FE3"/>
    <w:rsid w:val="00820CE1"/>
    <w:rsid w:val="0082186E"/>
    <w:rsid w:val="00822101"/>
    <w:rsid w:val="008245A1"/>
    <w:rsid w:val="00824A77"/>
    <w:rsid w:val="0082564C"/>
    <w:rsid w:val="00827017"/>
    <w:rsid w:val="00832D07"/>
    <w:rsid w:val="00832EC4"/>
    <w:rsid w:val="00833133"/>
    <w:rsid w:val="00833A86"/>
    <w:rsid w:val="00833F4E"/>
    <w:rsid w:val="008347D8"/>
    <w:rsid w:val="00834E59"/>
    <w:rsid w:val="0083529A"/>
    <w:rsid w:val="00835453"/>
    <w:rsid w:val="008362A6"/>
    <w:rsid w:val="008401C6"/>
    <w:rsid w:val="00840E45"/>
    <w:rsid w:val="00846263"/>
    <w:rsid w:val="00850942"/>
    <w:rsid w:val="00850DFF"/>
    <w:rsid w:val="00853338"/>
    <w:rsid w:val="00855C76"/>
    <w:rsid w:val="00855E32"/>
    <w:rsid w:val="00856E50"/>
    <w:rsid w:val="008577A0"/>
    <w:rsid w:val="00861723"/>
    <w:rsid w:val="0086203D"/>
    <w:rsid w:val="0086259A"/>
    <w:rsid w:val="00862696"/>
    <w:rsid w:val="008631A9"/>
    <w:rsid w:val="00863B09"/>
    <w:rsid w:val="00864A19"/>
    <w:rsid w:val="00865197"/>
    <w:rsid w:val="008658D7"/>
    <w:rsid w:val="008672CA"/>
    <w:rsid w:val="008718B3"/>
    <w:rsid w:val="00871A04"/>
    <w:rsid w:val="00871BC3"/>
    <w:rsid w:val="0087203C"/>
    <w:rsid w:val="00873F35"/>
    <w:rsid w:val="00876966"/>
    <w:rsid w:val="008809A7"/>
    <w:rsid w:val="0088204A"/>
    <w:rsid w:val="0088344D"/>
    <w:rsid w:val="00883B8F"/>
    <w:rsid w:val="00884148"/>
    <w:rsid w:val="0088564B"/>
    <w:rsid w:val="00885FAB"/>
    <w:rsid w:val="0088630C"/>
    <w:rsid w:val="00890628"/>
    <w:rsid w:val="008917E8"/>
    <w:rsid w:val="00891BBD"/>
    <w:rsid w:val="008924B7"/>
    <w:rsid w:val="00892C9C"/>
    <w:rsid w:val="008931A2"/>
    <w:rsid w:val="00895388"/>
    <w:rsid w:val="00895B37"/>
    <w:rsid w:val="008960BA"/>
    <w:rsid w:val="0089780E"/>
    <w:rsid w:val="00897EF3"/>
    <w:rsid w:val="008A0275"/>
    <w:rsid w:val="008A047E"/>
    <w:rsid w:val="008A1809"/>
    <w:rsid w:val="008A1C08"/>
    <w:rsid w:val="008A218C"/>
    <w:rsid w:val="008A285B"/>
    <w:rsid w:val="008A50C4"/>
    <w:rsid w:val="008A593C"/>
    <w:rsid w:val="008A6251"/>
    <w:rsid w:val="008A6F9A"/>
    <w:rsid w:val="008B1D0A"/>
    <w:rsid w:val="008B200A"/>
    <w:rsid w:val="008B208F"/>
    <w:rsid w:val="008B218A"/>
    <w:rsid w:val="008B3B97"/>
    <w:rsid w:val="008B43A3"/>
    <w:rsid w:val="008B5F53"/>
    <w:rsid w:val="008B6A2B"/>
    <w:rsid w:val="008B6F84"/>
    <w:rsid w:val="008B7F35"/>
    <w:rsid w:val="008C07BE"/>
    <w:rsid w:val="008C0D5B"/>
    <w:rsid w:val="008C35DC"/>
    <w:rsid w:val="008C3A73"/>
    <w:rsid w:val="008C3CF1"/>
    <w:rsid w:val="008C517E"/>
    <w:rsid w:val="008C65D6"/>
    <w:rsid w:val="008D2525"/>
    <w:rsid w:val="008D39A0"/>
    <w:rsid w:val="008D49F2"/>
    <w:rsid w:val="008D5A99"/>
    <w:rsid w:val="008D7B79"/>
    <w:rsid w:val="008E0339"/>
    <w:rsid w:val="008E1F6D"/>
    <w:rsid w:val="008E3ECD"/>
    <w:rsid w:val="008E3F2E"/>
    <w:rsid w:val="008E5052"/>
    <w:rsid w:val="008E5FFB"/>
    <w:rsid w:val="008E6076"/>
    <w:rsid w:val="008E67E0"/>
    <w:rsid w:val="008F12E6"/>
    <w:rsid w:val="008F1504"/>
    <w:rsid w:val="008F150E"/>
    <w:rsid w:val="008F3096"/>
    <w:rsid w:val="00900937"/>
    <w:rsid w:val="00902E40"/>
    <w:rsid w:val="00903055"/>
    <w:rsid w:val="00903E0E"/>
    <w:rsid w:val="0090526E"/>
    <w:rsid w:val="00905B9C"/>
    <w:rsid w:val="0090625C"/>
    <w:rsid w:val="00906E1B"/>
    <w:rsid w:val="00907349"/>
    <w:rsid w:val="00907C99"/>
    <w:rsid w:val="009132C0"/>
    <w:rsid w:val="00916983"/>
    <w:rsid w:val="0091698D"/>
    <w:rsid w:val="00916B9D"/>
    <w:rsid w:val="0092071D"/>
    <w:rsid w:val="00920856"/>
    <w:rsid w:val="00921072"/>
    <w:rsid w:val="00923497"/>
    <w:rsid w:val="009249E2"/>
    <w:rsid w:val="00926A40"/>
    <w:rsid w:val="00926E4F"/>
    <w:rsid w:val="0092772E"/>
    <w:rsid w:val="00931534"/>
    <w:rsid w:val="009321BF"/>
    <w:rsid w:val="009343F3"/>
    <w:rsid w:val="00937709"/>
    <w:rsid w:val="0093770E"/>
    <w:rsid w:val="0094072A"/>
    <w:rsid w:val="0094189F"/>
    <w:rsid w:val="00941F26"/>
    <w:rsid w:val="00942E57"/>
    <w:rsid w:val="00943639"/>
    <w:rsid w:val="00943C31"/>
    <w:rsid w:val="00945B3A"/>
    <w:rsid w:val="009460F0"/>
    <w:rsid w:val="00950D5C"/>
    <w:rsid w:val="00951E27"/>
    <w:rsid w:val="009527AE"/>
    <w:rsid w:val="00953174"/>
    <w:rsid w:val="00953A8C"/>
    <w:rsid w:val="0095469A"/>
    <w:rsid w:val="00956083"/>
    <w:rsid w:val="0095671C"/>
    <w:rsid w:val="00960120"/>
    <w:rsid w:val="00961AD5"/>
    <w:rsid w:val="009626E8"/>
    <w:rsid w:val="00963183"/>
    <w:rsid w:val="009634AE"/>
    <w:rsid w:val="00963E08"/>
    <w:rsid w:val="00965366"/>
    <w:rsid w:val="00965FF0"/>
    <w:rsid w:val="00966024"/>
    <w:rsid w:val="00966540"/>
    <w:rsid w:val="0096726D"/>
    <w:rsid w:val="00970068"/>
    <w:rsid w:val="00970935"/>
    <w:rsid w:val="00970D1F"/>
    <w:rsid w:val="00972132"/>
    <w:rsid w:val="0097292C"/>
    <w:rsid w:val="00972E6C"/>
    <w:rsid w:val="00977687"/>
    <w:rsid w:val="00982F7C"/>
    <w:rsid w:val="009838B6"/>
    <w:rsid w:val="00984551"/>
    <w:rsid w:val="009846ED"/>
    <w:rsid w:val="00987E19"/>
    <w:rsid w:val="009901CC"/>
    <w:rsid w:val="009908D2"/>
    <w:rsid w:val="00990D4E"/>
    <w:rsid w:val="00990EF9"/>
    <w:rsid w:val="00991C90"/>
    <w:rsid w:val="009938CE"/>
    <w:rsid w:val="009948D2"/>
    <w:rsid w:val="00995CFD"/>
    <w:rsid w:val="00995E16"/>
    <w:rsid w:val="00996D57"/>
    <w:rsid w:val="00996E54"/>
    <w:rsid w:val="00997458"/>
    <w:rsid w:val="009A2669"/>
    <w:rsid w:val="009A6115"/>
    <w:rsid w:val="009A71A2"/>
    <w:rsid w:val="009A74A3"/>
    <w:rsid w:val="009A74DD"/>
    <w:rsid w:val="009B0996"/>
    <w:rsid w:val="009B1F2A"/>
    <w:rsid w:val="009B2F29"/>
    <w:rsid w:val="009B56DF"/>
    <w:rsid w:val="009B782C"/>
    <w:rsid w:val="009C1599"/>
    <w:rsid w:val="009C1D52"/>
    <w:rsid w:val="009C2C76"/>
    <w:rsid w:val="009C5AC0"/>
    <w:rsid w:val="009C698F"/>
    <w:rsid w:val="009C7958"/>
    <w:rsid w:val="009D023D"/>
    <w:rsid w:val="009D0AF8"/>
    <w:rsid w:val="009D19E8"/>
    <w:rsid w:val="009D1DC9"/>
    <w:rsid w:val="009D2153"/>
    <w:rsid w:val="009D2B36"/>
    <w:rsid w:val="009D2BDB"/>
    <w:rsid w:val="009D3177"/>
    <w:rsid w:val="009E01E5"/>
    <w:rsid w:val="009E191E"/>
    <w:rsid w:val="009E2C46"/>
    <w:rsid w:val="009E3F8F"/>
    <w:rsid w:val="009E496B"/>
    <w:rsid w:val="009E5D90"/>
    <w:rsid w:val="009E6F09"/>
    <w:rsid w:val="009F0859"/>
    <w:rsid w:val="009F1624"/>
    <w:rsid w:val="009F2500"/>
    <w:rsid w:val="009F29FD"/>
    <w:rsid w:val="009F4DF1"/>
    <w:rsid w:val="009F6F60"/>
    <w:rsid w:val="00A0061C"/>
    <w:rsid w:val="00A00E87"/>
    <w:rsid w:val="00A014BA"/>
    <w:rsid w:val="00A0398F"/>
    <w:rsid w:val="00A03D10"/>
    <w:rsid w:val="00A05D71"/>
    <w:rsid w:val="00A07DCA"/>
    <w:rsid w:val="00A10AC7"/>
    <w:rsid w:val="00A14651"/>
    <w:rsid w:val="00A20705"/>
    <w:rsid w:val="00A210CE"/>
    <w:rsid w:val="00A215CB"/>
    <w:rsid w:val="00A21825"/>
    <w:rsid w:val="00A21B9B"/>
    <w:rsid w:val="00A22AEB"/>
    <w:rsid w:val="00A265ED"/>
    <w:rsid w:val="00A32BBA"/>
    <w:rsid w:val="00A3479A"/>
    <w:rsid w:val="00A374EF"/>
    <w:rsid w:val="00A41112"/>
    <w:rsid w:val="00A4330C"/>
    <w:rsid w:val="00A4443A"/>
    <w:rsid w:val="00A45621"/>
    <w:rsid w:val="00A46A19"/>
    <w:rsid w:val="00A46EBD"/>
    <w:rsid w:val="00A47683"/>
    <w:rsid w:val="00A5144E"/>
    <w:rsid w:val="00A5373D"/>
    <w:rsid w:val="00A53AE9"/>
    <w:rsid w:val="00A53BAD"/>
    <w:rsid w:val="00A54493"/>
    <w:rsid w:val="00A5474D"/>
    <w:rsid w:val="00A5673C"/>
    <w:rsid w:val="00A5696E"/>
    <w:rsid w:val="00A56FB5"/>
    <w:rsid w:val="00A57F5A"/>
    <w:rsid w:val="00A609FA"/>
    <w:rsid w:val="00A626B8"/>
    <w:rsid w:val="00A628CC"/>
    <w:rsid w:val="00A62EC7"/>
    <w:rsid w:val="00A64CAF"/>
    <w:rsid w:val="00A655EE"/>
    <w:rsid w:val="00A66225"/>
    <w:rsid w:val="00A668A7"/>
    <w:rsid w:val="00A66B49"/>
    <w:rsid w:val="00A674BF"/>
    <w:rsid w:val="00A67C51"/>
    <w:rsid w:val="00A70558"/>
    <w:rsid w:val="00A724C5"/>
    <w:rsid w:val="00A73725"/>
    <w:rsid w:val="00A7437A"/>
    <w:rsid w:val="00A7459F"/>
    <w:rsid w:val="00A749A0"/>
    <w:rsid w:val="00A7647E"/>
    <w:rsid w:val="00A82747"/>
    <w:rsid w:val="00A86287"/>
    <w:rsid w:val="00A87FB1"/>
    <w:rsid w:val="00A90E6D"/>
    <w:rsid w:val="00A91DBC"/>
    <w:rsid w:val="00A92E13"/>
    <w:rsid w:val="00A94671"/>
    <w:rsid w:val="00A95113"/>
    <w:rsid w:val="00A96110"/>
    <w:rsid w:val="00A96670"/>
    <w:rsid w:val="00A979B3"/>
    <w:rsid w:val="00A97D10"/>
    <w:rsid w:val="00AA0D8C"/>
    <w:rsid w:val="00AA1CC2"/>
    <w:rsid w:val="00AA2CEA"/>
    <w:rsid w:val="00AA2CEB"/>
    <w:rsid w:val="00AA3C7F"/>
    <w:rsid w:val="00AA3C92"/>
    <w:rsid w:val="00AA4CBD"/>
    <w:rsid w:val="00AA4F76"/>
    <w:rsid w:val="00AA55C5"/>
    <w:rsid w:val="00AA6B1F"/>
    <w:rsid w:val="00AB0616"/>
    <w:rsid w:val="00AB147B"/>
    <w:rsid w:val="00AC33BA"/>
    <w:rsid w:val="00AC38F0"/>
    <w:rsid w:val="00AC3C1F"/>
    <w:rsid w:val="00AC3E31"/>
    <w:rsid w:val="00AC45F0"/>
    <w:rsid w:val="00AC4AD6"/>
    <w:rsid w:val="00AC74AF"/>
    <w:rsid w:val="00AD0DC0"/>
    <w:rsid w:val="00AD13FD"/>
    <w:rsid w:val="00AD268B"/>
    <w:rsid w:val="00AD5949"/>
    <w:rsid w:val="00AD70E6"/>
    <w:rsid w:val="00AE115C"/>
    <w:rsid w:val="00AE35E5"/>
    <w:rsid w:val="00AE4901"/>
    <w:rsid w:val="00AE5BF9"/>
    <w:rsid w:val="00AE6EEB"/>
    <w:rsid w:val="00AE7D19"/>
    <w:rsid w:val="00AF0685"/>
    <w:rsid w:val="00AF394B"/>
    <w:rsid w:val="00AF3CD3"/>
    <w:rsid w:val="00AF3E29"/>
    <w:rsid w:val="00AF46F3"/>
    <w:rsid w:val="00AF6269"/>
    <w:rsid w:val="00AF649A"/>
    <w:rsid w:val="00AF774B"/>
    <w:rsid w:val="00B009E0"/>
    <w:rsid w:val="00B04364"/>
    <w:rsid w:val="00B04B80"/>
    <w:rsid w:val="00B051A5"/>
    <w:rsid w:val="00B05BC7"/>
    <w:rsid w:val="00B065ED"/>
    <w:rsid w:val="00B07A1D"/>
    <w:rsid w:val="00B07D5B"/>
    <w:rsid w:val="00B07D86"/>
    <w:rsid w:val="00B07E4C"/>
    <w:rsid w:val="00B10EB3"/>
    <w:rsid w:val="00B12D70"/>
    <w:rsid w:val="00B13410"/>
    <w:rsid w:val="00B1429D"/>
    <w:rsid w:val="00B14B8F"/>
    <w:rsid w:val="00B16745"/>
    <w:rsid w:val="00B17C5E"/>
    <w:rsid w:val="00B222E3"/>
    <w:rsid w:val="00B2354F"/>
    <w:rsid w:val="00B26402"/>
    <w:rsid w:val="00B27588"/>
    <w:rsid w:val="00B30634"/>
    <w:rsid w:val="00B32063"/>
    <w:rsid w:val="00B33D6C"/>
    <w:rsid w:val="00B349C9"/>
    <w:rsid w:val="00B34BA4"/>
    <w:rsid w:val="00B3620F"/>
    <w:rsid w:val="00B374F0"/>
    <w:rsid w:val="00B41FA5"/>
    <w:rsid w:val="00B4252C"/>
    <w:rsid w:val="00B454C7"/>
    <w:rsid w:val="00B46E9D"/>
    <w:rsid w:val="00B4747E"/>
    <w:rsid w:val="00B47848"/>
    <w:rsid w:val="00B50626"/>
    <w:rsid w:val="00B52821"/>
    <w:rsid w:val="00B53664"/>
    <w:rsid w:val="00B53F05"/>
    <w:rsid w:val="00B549BC"/>
    <w:rsid w:val="00B54EFE"/>
    <w:rsid w:val="00B55B61"/>
    <w:rsid w:val="00B57188"/>
    <w:rsid w:val="00B57865"/>
    <w:rsid w:val="00B57BC6"/>
    <w:rsid w:val="00B57DCC"/>
    <w:rsid w:val="00B60120"/>
    <w:rsid w:val="00B60C2D"/>
    <w:rsid w:val="00B61323"/>
    <w:rsid w:val="00B63827"/>
    <w:rsid w:val="00B65BB9"/>
    <w:rsid w:val="00B66CC4"/>
    <w:rsid w:val="00B7001D"/>
    <w:rsid w:val="00B71C9F"/>
    <w:rsid w:val="00B73827"/>
    <w:rsid w:val="00B75FE1"/>
    <w:rsid w:val="00B80815"/>
    <w:rsid w:val="00B83642"/>
    <w:rsid w:val="00B838FF"/>
    <w:rsid w:val="00B84218"/>
    <w:rsid w:val="00B84472"/>
    <w:rsid w:val="00B84CCF"/>
    <w:rsid w:val="00B853CA"/>
    <w:rsid w:val="00B87451"/>
    <w:rsid w:val="00B87565"/>
    <w:rsid w:val="00B93395"/>
    <w:rsid w:val="00B93D98"/>
    <w:rsid w:val="00B94C84"/>
    <w:rsid w:val="00B95CA6"/>
    <w:rsid w:val="00BA1464"/>
    <w:rsid w:val="00BA1C5A"/>
    <w:rsid w:val="00BA2504"/>
    <w:rsid w:val="00BA2E4A"/>
    <w:rsid w:val="00BA3567"/>
    <w:rsid w:val="00BA3DB8"/>
    <w:rsid w:val="00BA4223"/>
    <w:rsid w:val="00BA4564"/>
    <w:rsid w:val="00BA4B7E"/>
    <w:rsid w:val="00BA57EC"/>
    <w:rsid w:val="00BA6144"/>
    <w:rsid w:val="00BA6309"/>
    <w:rsid w:val="00BA63F4"/>
    <w:rsid w:val="00BA70D5"/>
    <w:rsid w:val="00BA7298"/>
    <w:rsid w:val="00BA7CC1"/>
    <w:rsid w:val="00BB02CB"/>
    <w:rsid w:val="00BB3D85"/>
    <w:rsid w:val="00BB5CC3"/>
    <w:rsid w:val="00BC0691"/>
    <w:rsid w:val="00BC115C"/>
    <w:rsid w:val="00BC2E45"/>
    <w:rsid w:val="00BC378C"/>
    <w:rsid w:val="00BC3AEC"/>
    <w:rsid w:val="00BC54EC"/>
    <w:rsid w:val="00BC5649"/>
    <w:rsid w:val="00BC5C34"/>
    <w:rsid w:val="00BC5D1D"/>
    <w:rsid w:val="00BC71AD"/>
    <w:rsid w:val="00BC75B8"/>
    <w:rsid w:val="00BD0845"/>
    <w:rsid w:val="00BD2E8F"/>
    <w:rsid w:val="00BD413F"/>
    <w:rsid w:val="00BD4CEE"/>
    <w:rsid w:val="00BD656C"/>
    <w:rsid w:val="00BD7521"/>
    <w:rsid w:val="00BE05E5"/>
    <w:rsid w:val="00BE0A22"/>
    <w:rsid w:val="00BE143A"/>
    <w:rsid w:val="00BE14A0"/>
    <w:rsid w:val="00BE2235"/>
    <w:rsid w:val="00BE2C2D"/>
    <w:rsid w:val="00BE42F7"/>
    <w:rsid w:val="00BE4C1C"/>
    <w:rsid w:val="00BE4D78"/>
    <w:rsid w:val="00BF0AD9"/>
    <w:rsid w:val="00BF0E34"/>
    <w:rsid w:val="00BF16BC"/>
    <w:rsid w:val="00BF172F"/>
    <w:rsid w:val="00BF196D"/>
    <w:rsid w:val="00BF2167"/>
    <w:rsid w:val="00BF2343"/>
    <w:rsid w:val="00BF5174"/>
    <w:rsid w:val="00BF7A8D"/>
    <w:rsid w:val="00BF7D09"/>
    <w:rsid w:val="00BF7F73"/>
    <w:rsid w:val="00C00A2B"/>
    <w:rsid w:val="00C00E73"/>
    <w:rsid w:val="00C0267A"/>
    <w:rsid w:val="00C02816"/>
    <w:rsid w:val="00C03062"/>
    <w:rsid w:val="00C041FB"/>
    <w:rsid w:val="00C052F1"/>
    <w:rsid w:val="00C0590B"/>
    <w:rsid w:val="00C0696E"/>
    <w:rsid w:val="00C07280"/>
    <w:rsid w:val="00C07669"/>
    <w:rsid w:val="00C10BEE"/>
    <w:rsid w:val="00C11543"/>
    <w:rsid w:val="00C14A9A"/>
    <w:rsid w:val="00C15566"/>
    <w:rsid w:val="00C1663A"/>
    <w:rsid w:val="00C23433"/>
    <w:rsid w:val="00C26E02"/>
    <w:rsid w:val="00C32EFB"/>
    <w:rsid w:val="00C347ED"/>
    <w:rsid w:val="00C3536F"/>
    <w:rsid w:val="00C411C1"/>
    <w:rsid w:val="00C41D76"/>
    <w:rsid w:val="00C42BB2"/>
    <w:rsid w:val="00C456A8"/>
    <w:rsid w:val="00C45DEF"/>
    <w:rsid w:val="00C46879"/>
    <w:rsid w:val="00C469FC"/>
    <w:rsid w:val="00C46DE4"/>
    <w:rsid w:val="00C474C6"/>
    <w:rsid w:val="00C4756A"/>
    <w:rsid w:val="00C5163C"/>
    <w:rsid w:val="00C5509A"/>
    <w:rsid w:val="00C564CA"/>
    <w:rsid w:val="00C56503"/>
    <w:rsid w:val="00C57065"/>
    <w:rsid w:val="00C61414"/>
    <w:rsid w:val="00C62722"/>
    <w:rsid w:val="00C62E54"/>
    <w:rsid w:val="00C652FE"/>
    <w:rsid w:val="00C65A27"/>
    <w:rsid w:val="00C65E85"/>
    <w:rsid w:val="00C70D46"/>
    <w:rsid w:val="00C7112F"/>
    <w:rsid w:val="00C728A9"/>
    <w:rsid w:val="00C72FEA"/>
    <w:rsid w:val="00C7315D"/>
    <w:rsid w:val="00C738BB"/>
    <w:rsid w:val="00C7413F"/>
    <w:rsid w:val="00C74994"/>
    <w:rsid w:val="00C74CD2"/>
    <w:rsid w:val="00C75335"/>
    <w:rsid w:val="00C753A2"/>
    <w:rsid w:val="00C75420"/>
    <w:rsid w:val="00C804D2"/>
    <w:rsid w:val="00C8230E"/>
    <w:rsid w:val="00C82C26"/>
    <w:rsid w:val="00C830B6"/>
    <w:rsid w:val="00C836F7"/>
    <w:rsid w:val="00C84813"/>
    <w:rsid w:val="00C84A88"/>
    <w:rsid w:val="00C854BE"/>
    <w:rsid w:val="00C8559C"/>
    <w:rsid w:val="00C85E1C"/>
    <w:rsid w:val="00C86718"/>
    <w:rsid w:val="00C86834"/>
    <w:rsid w:val="00C907DF"/>
    <w:rsid w:val="00C94304"/>
    <w:rsid w:val="00C9432D"/>
    <w:rsid w:val="00C94A96"/>
    <w:rsid w:val="00C9500F"/>
    <w:rsid w:val="00C97DBC"/>
    <w:rsid w:val="00CA00BC"/>
    <w:rsid w:val="00CA103E"/>
    <w:rsid w:val="00CA152E"/>
    <w:rsid w:val="00CA1EE6"/>
    <w:rsid w:val="00CA2E9B"/>
    <w:rsid w:val="00CA3B18"/>
    <w:rsid w:val="00CA4659"/>
    <w:rsid w:val="00CA4DDD"/>
    <w:rsid w:val="00CA5CA3"/>
    <w:rsid w:val="00CA7CCA"/>
    <w:rsid w:val="00CB0BB1"/>
    <w:rsid w:val="00CB1D89"/>
    <w:rsid w:val="00CB26EA"/>
    <w:rsid w:val="00CB52CB"/>
    <w:rsid w:val="00CB605B"/>
    <w:rsid w:val="00CB7006"/>
    <w:rsid w:val="00CC2016"/>
    <w:rsid w:val="00CC350C"/>
    <w:rsid w:val="00CC41F5"/>
    <w:rsid w:val="00CC5399"/>
    <w:rsid w:val="00CC59CE"/>
    <w:rsid w:val="00CD0BAC"/>
    <w:rsid w:val="00CD0DBC"/>
    <w:rsid w:val="00CD3B97"/>
    <w:rsid w:val="00CD59FF"/>
    <w:rsid w:val="00CD6235"/>
    <w:rsid w:val="00CD6274"/>
    <w:rsid w:val="00CD70FC"/>
    <w:rsid w:val="00CD74E5"/>
    <w:rsid w:val="00CE0428"/>
    <w:rsid w:val="00CE19EA"/>
    <w:rsid w:val="00CE1AEB"/>
    <w:rsid w:val="00CE2634"/>
    <w:rsid w:val="00CE312D"/>
    <w:rsid w:val="00CE4D70"/>
    <w:rsid w:val="00CE659C"/>
    <w:rsid w:val="00CE6CCE"/>
    <w:rsid w:val="00CE78F2"/>
    <w:rsid w:val="00CF0859"/>
    <w:rsid w:val="00CF167B"/>
    <w:rsid w:val="00CF1BC2"/>
    <w:rsid w:val="00CF3755"/>
    <w:rsid w:val="00CF39D3"/>
    <w:rsid w:val="00CF4D5C"/>
    <w:rsid w:val="00CF635A"/>
    <w:rsid w:val="00CF649D"/>
    <w:rsid w:val="00CF7187"/>
    <w:rsid w:val="00CF7ADD"/>
    <w:rsid w:val="00D006E4"/>
    <w:rsid w:val="00D018A2"/>
    <w:rsid w:val="00D044C2"/>
    <w:rsid w:val="00D044E4"/>
    <w:rsid w:val="00D11A64"/>
    <w:rsid w:val="00D1299D"/>
    <w:rsid w:val="00D1584A"/>
    <w:rsid w:val="00D17314"/>
    <w:rsid w:val="00D17B59"/>
    <w:rsid w:val="00D201E2"/>
    <w:rsid w:val="00D2092F"/>
    <w:rsid w:val="00D210BB"/>
    <w:rsid w:val="00D2128B"/>
    <w:rsid w:val="00D218D8"/>
    <w:rsid w:val="00D218F5"/>
    <w:rsid w:val="00D21F36"/>
    <w:rsid w:val="00D227F7"/>
    <w:rsid w:val="00D2425A"/>
    <w:rsid w:val="00D24C27"/>
    <w:rsid w:val="00D25956"/>
    <w:rsid w:val="00D25C22"/>
    <w:rsid w:val="00D2722D"/>
    <w:rsid w:val="00D3038F"/>
    <w:rsid w:val="00D35025"/>
    <w:rsid w:val="00D35D6E"/>
    <w:rsid w:val="00D35F28"/>
    <w:rsid w:val="00D36380"/>
    <w:rsid w:val="00D3700D"/>
    <w:rsid w:val="00D375B3"/>
    <w:rsid w:val="00D37EA5"/>
    <w:rsid w:val="00D40EF9"/>
    <w:rsid w:val="00D4154F"/>
    <w:rsid w:val="00D41644"/>
    <w:rsid w:val="00D41993"/>
    <w:rsid w:val="00D421DC"/>
    <w:rsid w:val="00D426CA"/>
    <w:rsid w:val="00D45A4D"/>
    <w:rsid w:val="00D4651A"/>
    <w:rsid w:val="00D4729E"/>
    <w:rsid w:val="00D47B18"/>
    <w:rsid w:val="00D50182"/>
    <w:rsid w:val="00D51515"/>
    <w:rsid w:val="00D51772"/>
    <w:rsid w:val="00D52E87"/>
    <w:rsid w:val="00D531B2"/>
    <w:rsid w:val="00D54C18"/>
    <w:rsid w:val="00D55531"/>
    <w:rsid w:val="00D558CD"/>
    <w:rsid w:val="00D611C3"/>
    <w:rsid w:val="00D617A6"/>
    <w:rsid w:val="00D6337F"/>
    <w:rsid w:val="00D636F9"/>
    <w:rsid w:val="00D648D2"/>
    <w:rsid w:val="00D64A5F"/>
    <w:rsid w:val="00D658E1"/>
    <w:rsid w:val="00D66377"/>
    <w:rsid w:val="00D66F62"/>
    <w:rsid w:val="00D7091B"/>
    <w:rsid w:val="00D71680"/>
    <w:rsid w:val="00D71974"/>
    <w:rsid w:val="00D72419"/>
    <w:rsid w:val="00D727F9"/>
    <w:rsid w:val="00D72CFE"/>
    <w:rsid w:val="00D736F6"/>
    <w:rsid w:val="00D7411B"/>
    <w:rsid w:val="00D74D1B"/>
    <w:rsid w:val="00D77ED8"/>
    <w:rsid w:val="00D802F3"/>
    <w:rsid w:val="00D8127C"/>
    <w:rsid w:val="00D8148E"/>
    <w:rsid w:val="00D83082"/>
    <w:rsid w:val="00D84373"/>
    <w:rsid w:val="00D84AB4"/>
    <w:rsid w:val="00D8512C"/>
    <w:rsid w:val="00D86558"/>
    <w:rsid w:val="00D87F3E"/>
    <w:rsid w:val="00D9118D"/>
    <w:rsid w:val="00D917D6"/>
    <w:rsid w:val="00D931E2"/>
    <w:rsid w:val="00D970C3"/>
    <w:rsid w:val="00D974AF"/>
    <w:rsid w:val="00D97F02"/>
    <w:rsid w:val="00DA0131"/>
    <w:rsid w:val="00DA0222"/>
    <w:rsid w:val="00DA1085"/>
    <w:rsid w:val="00DA1972"/>
    <w:rsid w:val="00DA36C6"/>
    <w:rsid w:val="00DA3C33"/>
    <w:rsid w:val="00DA4118"/>
    <w:rsid w:val="00DA4A8B"/>
    <w:rsid w:val="00DA5464"/>
    <w:rsid w:val="00DA5F13"/>
    <w:rsid w:val="00DA5F4D"/>
    <w:rsid w:val="00DA68ED"/>
    <w:rsid w:val="00DB04FC"/>
    <w:rsid w:val="00DB3C9D"/>
    <w:rsid w:val="00DB4D32"/>
    <w:rsid w:val="00DB6119"/>
    <w:rsid w:val="00DB687B"/>
    <w:rsid w:val="00DB779D"/>
    <w:rsid w:val="00DB7E46"/>
    <w:rsid w:val="00DB7EE7"/>
    <w:rsid w:val="00DC097E"/>
    <w:rsid w:val="00DC0BDD"/>
    <w:rsid w:val="00DC1481"/>
    <w:rsid w:val="00DC428C"/>
    <w:rsid w:val="00DC4942"/>
    <w:rsid w:val="00DC5E19"/>
    <w:rsid w:val="00DD06DB"/>
    <w:rsid w:val="00DD093E"/>
    <w:rsid w:val="00DD135E"/>
    <w:rsid w:val="00DD196E"/>
    <w:rsid w:val="00DD1EA9"/>
    <w:rsid w:val="00DD27D7"/>
    <w:rsid w:val="00DD365A"/>
    <w:rsid w:val="00DD3C20"/>
    <w:rsid w:val="00DD4CC6"/>
    <w:rsid w:val="00DE019A"/>
    <w:rsid w:val="00DE14F9"/>
    <w:rsid w:val="00DE51A9"/>
    <w:rsid w:val="00DE5229"/>
    <w:rsid w:val="00DE5E28"/>
    <w:rsid w:val="00DE5F9F"/>
    <w:rsid w:val="00DE62A5"/>
    <w:rsid w:val="00DE663E"/>
    <w:rsid w:val="00DE7E4D"/>
    <w:rsid w:val="00DE7E71"/>
    <w:rsid w:val="00DF172E"/>
    <w:rsid w:val="00DF2552"/>
    <w:rsid w:val="00DF27B5"/>
    <w:rsid w:val="00DF3116"/>
    <w:rsid w:val="00DF5BA8"/>
    <w:rsid w:val="00E00049"/>
    <w:rsid w:val="00E00CEC"/>
    <w:rsid w:val="00E00E26"/>
    <w:rsid w:val="00E01083"/>
    <w:rsid w:val="00E016A6"/>
    <w:rsid w:val="00E04793"/>
    <w:rsid w:val="00E04E42"/>
    <w:rsid w:val="00E06593"/>
    <w:rsid w:val="00E066CD"/>
    <w:rsid w:val="00E06778"/>
    <w:rsid w:val="00E071BE"/>
    <w:rsid w:val="00E071F7"/>
    <w:rsid w:val="00E07BE0"/>
    <w:rsid w:val="00E106A9"/>
    <w:rsid w:val="00E123C5"/>
    <w:rsid w:val="00E1288E"/>
    <w:rsid w:val="00E132FD"/>
    <w:rsid w:val="00E13987"/>
    <w:rsid w:val="00E141DE"/>
    <w:rsid w:val="00E1492E"/>
    <w:rsid w:val="00E16591"/>
    <w:rsid w:val="00E16DA3"/>
    <w:rsid w:val="00E20CE3"/>
    <w:rsid w:val="00E20D47"/>
    <w:rsid w:val="00E22CE2"/>
    <w:rsid w:val="00E23832"/>
    <w:rsid w:val="00E24090"/>
    <w:rsid w:val="00E32531"/>
    <w:rsid w:val="00E32EA1"/>
    <w:rsid w:val="00E34400"/>
    <w:rsid w:val="00E35BAD"/>
    <w:rsid w:val="00E365A7"/>
    <w:rsid w:val="00E36A2C"/>
    <w:rsid w:val="00E40146"/>
    <w:rsid w:val="00E40855"/>
    <w:rsid w:val="00E413AE"/>
    <w:rsid w:val="00E41A21"/>
    <w:rsid w:val="00E44D52"/>
    <w:rsid w:val="00E45132"/>
    <w:rsid w:val="00E45287"/>
    <w:rsid w:val="00E4545F"/>
    <w:rsid w:val="00E50858"/>
    <w:rsid w:val="00E50CAE"/>
    <w:rsid w:val="00E5648F"/>
    <w:rsid w:val="00E60C67"/>
    <w:rsid w:val="00E621A4"/>
    <w:rsid w:val="00E649B8"/>
    <w:rsid w:val="00E65110"/>
    <w:rsid w:val="00E66777"/>
    <w:rsid w:val="00E717C0"/>
    <w:rsid w:val="00E71CE9"/>
    <w:rsid w:val="00E7367C"/>
    <w:rsid w:val="00E736D4"/>
    <w:rsid w:val="00E7465B"/>
    <w:rsid w:val="00E74C69"/>
    <w:rsid w:val="00E7505E"/>
    <w:rsid w:val="00E75C1C"/>
    <w:rsid w:val="00E76253"/>
    <w:rsid w:val="00E812BD"/>
    <w:rsid w:val="00E81482"/>
    <w:rsid w:val="00E827EA"/>
    <w:rsid w:val="00E8342C"/>
    <w:rsid w:val="00E8417F"/>
    <w:rsid w:val="00E84314"/>
    <w:rsid w:val="00E84638"/>
    <w:rsid w:val="00E84B66"/>
    <w:rsid w:val="00E84C5A"/>
    <w:rsid w:val="00E855CC"/>
    <w:rsid w:val="00E86502"/>
    <w:rsid w:val="00E87AD7"/>
    <w:rsid w:val="00E87E6D"/>
    <w:rsid w:val="00E91196"/>
    <w:rsid w:val="00E915CE"/>
    <w:rsid w:val="00E915CF"/>
    <w:rsid w:val="00E93118"/>
    <w:rsid w:val="00E9353F"/>
    <w:rsid w:val="00E937B5"/>
    <w:rsid w:val="00E94033"/>
    <w:rsid w:val="00E9459F"/>
    <w:rsid w:val="00E95FD5"/>
    <w:rsid w:val="00E96DDE"/>
    <w:rsid w:val="00E97268"/>
    <w:rsid w:val="00EA16EB"/>
    <w:rsid w:val="00EA19A6"/>
    <w:rsid w:val="00EA1ED6"/>
    <w:rsid w:val="00EA2FB5"/>
    <w:rsid w:val="00EA6931"/>
    <w:rsid w:val="00EA79C5"/>
    <w:rsid w:val="00EB0F58"/>
    <w:rsid w:val="00EB19C4"/>
    <w:rsid w:val="00EB2552"/>
    <w:rsid w:val="00EB2B87"/>
    <w:rsid w:val="00EB4D7C"/>
    <w:rsid w:val="00EB5A33"/>
    <w:rsid w:val="00EB76D7"/>
    <w:rsid w:val="00EC0968"/>
    <w:rsid w:val="00EC142B"/>
    <w:rsid w:val="00EC2D28"/>
    <w:rsid w:val="00EC5B98"/>
    <w:rsid w:val="00ED0B56"/>
    <w:rsid w:val="00ED132D"/>
    <w:rsid w:val="00ED23DE"/>
    <w:rsid w:val="00ED405B"/>
    <w:rsid w:val="00ED47AF"/>
    <w:rsid w:val="00ED5A5F"/>
    <w:rsid w:val="00ED6547"/>
    <w:rsid w:val="00EE0990"/>
    <w:rsid w:val="00EE1B65"/>
    <w:rsid w:val="00EE664D"/>
    <w:rsid w:val="00EF12D8"/>
    <w:rsid w:val="00EF2AA5"/>
    <w:rsid w:val="00EF37DD"/>
    <w:rsid w:val="00EF3DDA"/>
    <w:rsid w:val="00EF414A"/>
    <w:rsid w:val="00EF461F"/>
    <w:rsid w:val="00EF4652"/>
    <w:rsid w:val="00EF4CC8"/>
    <w:rsid w:val="00EF5014"/>
    <w:rsid w:val="00EF5794"/>
    <w:rsid w:val="00EF6054"/>
    <w:rsid w:val="00EF61A5"/>
    <w:rsid w:val="00EF6E99"/>
    <w:rsid w:val="00F00754"/>
    <w:rsid w:val="00F00D74"/>
    <w:rsid w:val="00F00DA1"/>
    <w:rsid w:val="00F0124F"/>
    <w:rsid w:val="00F01975"/>
    <w:rsid w:val="00F02E63"/>
    <w:rsid w:val="00F04DE8"/>
    <w:rsid w:val="00F068D8"/>
    <w:rsid w:val="00F06B82"/>
    <w:rsid w:val="00F072C9"/>
    <w:rsid w:val="00F10E8E"/>
    <w:rsid w:val="00F11853"/>
    <w:rsid w:val="00F13188"/>
    <w:rsid w:val="00F13423"/>
    <w:rsid w:val="00F137B2"/>
    <w:rsid w:val="00F137ED"/>
    <w:rsid w:val="00F16C33"/>
    <w:rsid w:val="00F20CB6"/>
    <w:rsid w:val="00F22AA2"/>
    <w:rsid w:val="00F235B4"/>
    <w:rsid w:val="00F25D9C"/>
    <w:rsid w:val="00F26209"/>
    <w:rsid w:val="00F26245"/>
    <w:rsid w:val="00F2687D"/>
    <w:rsid w:val="00F27C3F"/>
    <w:rsid w:val="00F31497"/>
    <w:rsid w:val="00F323D8"/>
    <w:rsid w:val="00F32B00"/>
    <w:rsid w:val="00F34AC5"/>
    <w:rsid w:val="00F34DF6"/>
    <w:rsid w:val="00F35265"/>
    <w:rsid w:val="00F36AC5"/>
    <w:rsid w:val="00F36BF0"/>
    <w:rsid w:val="00F40509"/>
    <w:rsid w:val="00F425AD"/>
    <w:rsid w:val="00F43E2B"/>
    <w:rsid w:val="00F44417"/>
    <w:rsid w:val="00F4532A"/>
    <w:rsid w:val="00F457D2"/>
    <w:rsid w:val="00F4775A"/>
    <w:rsid w:val="00F516CF"/>
    <w:rsid w:val="00F54326"/>
    <w:rsid w:val="00F55A51"/>
    <w:rsid w:val="00F56A8D"/>
    <w:rsid w:val="00F56F85"/>
    <w:rsid w:val="00F57E0A"/>
    <w:rsid w:val="00F602F0"/>
    <w:rsid w:val="00F63A03"/>
    <w:rsid w:val="00F677DB"/>
    <w:rsid w:val="00F70C78"/>
    <w:rsid w:val="00F71C4B"/>
    <w:rsid w:val="00F73A69"/>
    <w:rsid w:val="00F73C2A"/>
    <w:rsid w:val="00F75691"/>
    <w:rsid w:val="00F75A06"/>
    <w:rsid w:val="00F76751"/>
    <w:rsid w:val="00F77D14"/>
    <w:rsid w:val="00F80B05"/>
    <w:rsid w:val="00F80D5D"/>
    <w:rsid w:val="00F825BF"/>
    <w:rsid w:val="00F82A69"/>
    <w:rsid w:val="00F831CD"/>
    <w:rsid w:val="00F8394B"/>
    <w:rsid w:val="00F84301"/>
    <w:rsid w:val="00F86E66"/>
    <w:rsid w:val="00F87DBC"/>
    <w:rsid w:val="00F90714"/>
    <w:rsid w:val="00F93697"/>
    <w:rsid w:val="00F944D7"/>
    <w:rsid w:val="00F9537D"/>
    <w:rsid w:val="00F95704"/>
    <w:rsid w:val="00F959EE"/>
    <w:rsid w:val="00FA05D7"/>
    <w:rsid w:val="00FA0778"/>
    <w:rsid w:val="00FA1906"/>
    <w:rsid w:val="00FA1DAC"/>
    <w:rsid w:val="00FA2E06"/>
    <w:rsid w:val="00FA2E1D"/>
    <w:rsid w:val="00FA3343"/>
    <w:rsid w:val="00FA5390"/>
    <w:rsid w:val="00FA6213"/>
    <w:rsid w:val="00FA6E8C"/>
    <w:rsid w:val="00FA774D"/>
    <w:rsid w:val="00FB0069"/>
    <w:rsid w:val="00FB0537"/>
    <w:rsid w:val="00FB202B"/>
    <w:rsid w:val="00FB37D5"/>
    <w:rsid w:val="00FB6CC2"/>
    <w:rsid w:val="00FC726B"/>
    <w:rsid w:val="00FC7B04"/>
    <w:rsid w:val="00FD0178"/>
    <w:rsid w:val="00FD0BD7"/>
    <w:rsid w:val="00FD1591"/>
    <w:rsid w:val="00FD458F"/>
    <w:rsid w:val="00FD4DA6"/>
    <w:rsid w:val="00FD584B"/>
    <w:rsid w:val="00FD5AEA"/>
    <w:rsid w:val="00FD639C"/>
    <w:rsid w:val="00FE0226"/>
    <w:rsid w:val="00FE3C3B"/>
    <w:rsid w:val="00FE4CFB"/>
    <w:rsid w:val="00FE6766"/>
    <w:rsid w:val="00FE7F85"/>
    <w:rsid w:val="00FF04B0"/>
    <w:rsid w:val="00FF0B9E"/>
    <w:rsid w:val="00FF1486"/>
    <w:rsid w:val="00FF1A7B"/>
    <w:rsid w:val="00FF32C2"/>
    <w:rsid w:val="00FF4FF8"/>
    <w:rsid w:val="00FF6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DFF8C8D"/>
  <w15:chartTrackingRefBased/>
  <w15:docId w15:val="{ACECDDFA-43DE-4B6A-9B2C-034FD630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42"/>
    <w:pPr>
      <w:spacing w:before="120"/>
      <w:jc w:val="both"/>
    </w:pPr>
    <w:rPr>
      <w:rFonts w:ascii="Arial" w:eastAsia="Times New Roman" w:hAnsi="Arial"/>
      <w:sz w:val="22"/>
      <w:lang w:val="es-ES_tradnl"/>
    </w:rPr>
  </w:style>
  <w:style w:type="paragraph" w:styleId="Ttulo1">
    <w:name w:val="heading 1"/>
    <w:basedOn w:val="Normal"/>
    <w:next w:val="ndice1"/>
    <w:qFormat/>
    <w:rsid w:val="002F71E4"/>
    <w:pPr>
      <w:keepNext/>
      <w:numPr>
        <w:numId w:val="1"/>
      </w:numPr>
      <w:pBdr>
        <w:bottom w:val="single" w:sz="4" w:space="1" w:color="auto"/>
      </w:pBdr>
      <w:spacing w:before="480"/>
      <w:outlineLvl w:val="0"/>
    </w:pPr>
    <w:rPr>
      <w:rFonts w:cs="Arial"/>
      <w:b/>
      <w:bCs/>
      <w:kern w:val="32"/>
      <w:sz w:val="26"/>
      <w:szCs w:val="32"/>
    </w:rPr>
  </w:style>
  <w:style w:type="paragraph" w:styleId="Ttulo2">
    <w:name w:val="heading 2"/>
    <w:basedOn w:val="Normal"/>
    <w:next w:val="ndice2"/>
    <w:qFormat/>
    <w:rsid w:val="0067633B"/>
    <w:pPr>
      <w:keepNext/>
      <w:numPr>
        <w:ilvl w:val="1"/>
        <w:numId w:val="1"/>
      </w:numPr>
      <w:tabs>
        <w:tab w:val="left" w:pos="578"/>
      </w:tabs>
      <w:spacing w:before="360"/>
      <w:outlineLvl w:val="1"/>
    </w:pPr>
    <w:rPr>
      <w:rFonts w:cs="Arial"/>
      <w:b/>
      <w:bCs/>
      <w:iCs/>
      <w:szCs w:val="28"/>
      <w:u w:val="single"/>
      <w:lang w:eastAsia="es-ES_tradnl"/>
    </w:rPr>
  </w:style>
  <w:style w:type="paragraph" w:styleId="Ttulo3">
    <w:name w:val="heading 3"/>
    <w:basedOn w:val="Normal"/>
    <w:next w:val="ndice3"/>
    <w:qFormat/>
    <w:rsid w:val="00850DFF"/>
    <w:pPr>
      <w:keepNext/>
      <w:numPr>
        <w:ilvl w:val="2"/>
        <w:numId w:val="1"/>
      </w:numPr>
      <w:spacing w:before="240"/>
      <w:outlineLvl w:val="2"/>
    </w:pPr>
    <w:rPr>
      <w:b/>
    </w:rPr>
  </w:style>
  <w:style w:type="paragraph" w:styleId="Ttulo4">
    <w:name w:val="heading 4"/>
    <w:basedOn w:val="Normal"/>
    <w:next w:val="ndice4"/>
    <w:qFormat/>
    <w:rsid w:val="007D6F62"/>
    <w:pPr>
      <w:keepNext/>
      <w:numPr>
        <w:ilvl w:val="3"/>
        <w:numId w:val="1"/>
      </w:numPr>
      <w:spacing w:before="240" w:after="60"/>
      <w:outlineLvl w:val="3"/>
    </w:pPr>
    <w:rPr>
      <w:bCs/>
      <w:szCs w:val="28"/>
      <w:u w:val="single"/>
    </w:rPr>
  </w:style>
  <w:style w:type="paragraph" w:styleId="Ttulo5">
    <w:name w:val="heading 5"/>
    <w:basedOn w:val="Normal"/>
    <w:next w:val="Normal"/>
    <w:qFormat/>
    <w:rsid w:val="00E20CE3"/>
    <w:pPr>
      <w:numPr>
        <w:ilvl w:val="4"/>
        <w:numId w:val="1"/>
      </w:numPr>
      <w:spacing w:before="240" w:after="60"/>
      <w:outlineLvl w:val="4"/>
    </w:pPr>
    <w:rPr>
      <w:b/>
      <w:bCs/>
      <w:i/>
      <w:iCs/>
      <w:sz w:val="26"/>
      <w:szCs w:val="26"/>
    </w:rPr>
  </w:style>
  <w:style w:type="paragraph" w:styleId="Ttulo6">
    <w:name w:val="heading 6"/>
    <w:basedOn w:val="Normal"/>
    <w:next w:val="Normal"/>
    <w:qFormat/>
    <w:rsid w:val="00E20CE3"/>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E20CE3"/>
    <w:pPr>
      <w:numPr>
        <w:ilvl w:val="6"/>
        <w:numId w:val="1"/>
      </w:numPr>
      <w:spacing w:before="240" w:after="60"/>
      <w:outlineLvl w:val="6"/>
    </w:pPr>
    <w:rPr>
      <w:szCs w:val="24"/>
      <w:lang w:val="es-ES" w:eastAsia="es-ES_tradnl"/>
    </w:rPr>
  </w:style>
  <w:style w:type="paragraph" w:styleId="Ttulo8">
    <w:name w:val="heading 8"/>
    <w:basedOn w:val="Normal"/>
    <w:next w:val="Normal"/>
    <w:qFormat/>
    <w:rsid w:val="00E20CE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E20CE3"/>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aliases w:val="pie de página"/>
    <w:basedOn w:val="Normal"/>
    <w:rsid w:val="00BA70D5"/>
    <w:pPr>
      <w:tabs>
        <w:tab w:val="center" w:pos="4252"/>
        <w:tab w:val="right" w:pos="8504"/>
      </w:tabs>
      <w:spacing w:before="0"/>
    </w:pPr>
  </w:style>
  <w:style w:type="paragraph" w:styleId="Sangradetextonormal">
    <w:name w:val="Body Text Indent"/>
    <w:basedOn w:val="Normal"/>
    <w:pPr>
      <w:ind w:left="-567"/>
    </w:pPr>
  </w:style>
  <w:style w:type="paragraph" w:styleId="Textoindependiente3">
    <w:name w:val="Body Text 3"/>
    <w:basedOn w:val="Normal"/>
    <w:rsid w:val="002725B1"/>
    <w:pPr>
      <w:spacing w:before="0" w:after="120"/>
      <w:jc w:val="left"/>
    </w:pPr>
    <w:rPr>
      <w:rFonts w:ascii="Times New Roman" w:hAnsi="Times New Roman"/>
      <w:sz w:val="16"/>
      <w:szCs w:val="16"/>
    </w:rPr>
  </w:style>
  <w:style w:type="character" w:styleId="Refdenotaalpie">
    <w:name w:val="footnote reference"/>
    <w:semiHidden/>
    <w:rsid w:val="002725B1"/>
    <w:rPr>
      <w:vertAlign w:val="superscript"/>
    </w:rPr>
  </w:style>
  <w:style w:type="paragraph" w:styleId="Textonotapie">
    <w:name w:val="footnote text"/>
    <w:basedOn w:val="Normal"/>
    <w:semiHidden/>
    <w:rsid w:val="002725B1"/>
    <w:pPr>
      <w:spacing w:before="0" w:after="120"/>
      <w:ind w:firstLine="567"/>
    </w:pPr>
    <w:rPr>
      <w:rFonts w:ascii="Times New Roman" w:hAnsi="Times New Roman"/>
      <w:sz w:val="20"/>
      <w:lang w:val="es-ES"/>
    </w:rPr>
  </w:style>
  <w:style w:type="character" w:styleId="Nmerodepgina">
    <w:name w:val="page number"/>
    <w:basedOn w:val="Fuentedeprrafopredeter"/>
    <w:rsid w:val="006E08E6"/>
  </w:style>
  <w:style w:type="paragraph" w:styleId="Textoindependiente">
    <w:name w:val="Body Text"/>
    <w:basedOn w:val="Normal"/>
    <w:rsid w:val="00C564CA"/>
    <w:pPr>
      <w:pBdr>
        <w:bottom w:val="single" w:sz="4" w:space="1" w:color="auto"/>
      </w:pBdr>
      <w:spacing w:after="120"/>
      <w:jc w:val="center"/>
    </w:pPr>
    <w:rPr>
      <w:b/>
      <w:sz w:val="26"/>
    </w:rPr>
  </w:style>
  <w:style w:type="paragraph" w:styleId="Textoindependiente2">
    <w:name w:val="Body Text 2"/>
    <w:basedOn w:val="Normal"/>
    <w:rsid w:val="0082564C"/>
    <w:pPr>
      <w:spacing w:after="120" w:line="480" w:lineRule="auto"/>
    </w:pPr>
  </w:style>
  <w:style w:type="character" w:styleId="Hipervnculo">
    <w:name w:val="Hyperlink"/>
    <w:uiPriority w:val="99"/>
    <w:rsid w:val="00916B9D"/>
    <w:rPr>
      <w:color w:val="0000FF"/>
      <w:u w:val="single"/>
    </w:rPr>
  </w:style>
  <w:style w:type="paragraph" w:styleId="Sangra2detindependiente">
    <w:name w:val="Body Text Indent 2"/>
    <w:basedOn w:val="Normal"/>
    <w:rsid w:val="00F35265"/>
    <w:pPr>
      <w:spacing w:after="120" w:line="480" w:lineRule="auto"/>
      <w:ind w:left="283"/>
    </w:pPr>
  </w:style>
  <w:style w:type="paragraph" w:styleId="Encabezadodenota">
    <w:name w:val="Note Heading"/>
    <w:basedOn w:val="Normal"/>
    <w:next w:val="Normal"/>
    <w:rsid w:val="00041A35"/>
  </w:style>
  <w:style w:type="paragraph" w:customStyle="1" w:styleId="CarCarCar1CarCarCarCar">
    <w:name w:val="Car Car Car1 Car Car Car Car"/>
    <w:basedOn w:val="Normal"/>
    <w:rsid w:val="00A979B3"/>
    <w:pPr>
      <w:spacing w:after="160" w:line="240" w:lineRule="exact"/>
    </w:pPr>
    <w:rPr>
      <w:rFonts w:ascii="Tahoma" w:hAnsi="Tahoma"/>
      <w:sz w:val="18"/>
      <w:szCs w:val="6"/>
      <w:lang w:val="en-US" w:eastAsia="en-US"/>
    </w:rPr>
  </w:style>
  <w:style w:type="paragraph" w:styleId="Textosinformato">
    <w:name w:val="Plain Text"/>
    <w:basedOn w:val="Normal"/>
    <w:rsid w:val="00A979B3"/>
    <w:rPr>
      <w:rFonts w:ascii="Courier New" w:hAnsi="Courier New" w:cs="Courier New"/>
      <w:sz w:val="20"/>
      <w:lang w:val="es-ES"/>
    </w:rPr>
  </w:style>
  <w:style w:type="paragraph" w:styleId="TDC1">
    <w:name w:val="toc 1"/>
    <w:basedOn w:val="Normal"/>
    <w:next w:val="Normal"/>
    <w:autoRedefine/>
    <w:uiPriority w:val="39"/>
    <w:rsid w:val="00C3536F"/>
    <w:pPr>
      <w:tabs>
        <w:tab w:val="left" w:pos="440"/>
        <w:tab w:val="right" w:leader="dot" w:pos="9457"/>
      </w:tabs>
      <w:spacing w:before="240"/>
    </w:pPr>
    <w:rPr>
      <w:b/>
      <w:noProof/>
    </w:rPr>
  </w:style>
  <w:style w:type="paragraph" w:styleId="ndice1">
    <w:name w:val="index 1"/>
    <w:basedOn w:val="Normal"/>
    <w:next w:val="Normal"/>
    <w:autoRedefine/>
    <w:semiHidden/>
    <w:rsid w:val="00041A35"/>
    <w:pPr>
      <w:ind w:left="220" w:hanging="220"/>
    </w:pPr>
  </w:style>
  <w:style w:type="paragraph" w:styleId="ndice2">
    <w:name w:val="index 2"/>
    <w:basedOn w:val="Normal"/>
    <w:next w:val="Normal"/>
    <w:autoRedefine/>
    <w:semiHidden/>
    <w:rsid w:val="00041A35"/>
    <w:pPr>
      <w:ind w:left="440" w:hanging="220"/>
    </w:pPr>
  </w:style>
  <w:style w:type="paragraph" w:styleId="TDC2">
    <w:name w:val="toc 2"/>
    <w:basedOn w:val="Normal"/>
    <w:next w:val="Normal"/>
    <w:autoRedefine/>
    <w:uiPriority w:val="39"/>
    <w:rsid w:val="00850DFF"/>
    <w:pPr>
      <w:tabs>
        <w:tab w:val="left" w:pos="1134"/>
        <w:tab w:val="left" w:pos="1985"/>
        <w:tab w:val="right" w:leader="dot" w:pos="9457"/>
      </w:tabs>
      <w:spacing w:before="60"/>
      <w:ind w:left="992" w:right="340" w:hanging="425"/>
    </w:pPr>
  </w:style>
  <w:style w:type="paragraph" w:styleId="TDC3">
    <w:name w:val="toc 3"/>
    <w:basedOn w:val="Normal"/>
    <w:next w:val="Normal"/>
    <w:autoRedefine/>
    <w:uiPriority w:val="39"/>
    <w:rsid w:val="00850DFF"/>
    <w:pPr>
      <w:tabs>
        <w:tab w:val="left" w:pos="1985"/>
        <w:tab w:val="right" w:leader="dot" w:pos="9457"/>
      </w:tabs>
      <w:spacing w:before="0"/>
      <w:ind w:left="1985" w:right="284" w:hanging="709"/>
    </w:pPr>
  </w:style>
  <w:style w:type="paragraph" w:styleId="ndice3">
    <w:name w:val="index 3"/>
    <w:basedOn w:val="Normal"/>
    <w:next w:val="Normal"/>
    <w:autoRedefine/>
    <w:semiHidden/>
    <w:rsid w:val="00E20CE3"/>
    <w:pPr>
      <w:ind w:left="660" w:hanging="220"/>
    </w:pPr>
  </w:style>
  <w:style w:type="paragraph" w:styleId="Ttulo">
    <w:name w:val="Title"/>
    <w:basedOn w:val="Normal"/>
    <w:qFormat/>
    <w:rsid w:val="000F523F"/>
    <w:pPr>
      <w:pBdr>
        <w:bottom w:val="single" w:sz="4" w:space="1" w:color="auto"/>
      </w:pBdr>
      <w:spacing w:before="240" w:after="60"/>
      <w:jc w:val="center"/>
    </w:pPr>
    <w:rPr>
      <w:rFonts w:cs="Arial"/>
      <w:b/>
      <w:bCs/>
      <w:kern w:val="28"/>
      <w:sz w:val="26"/>
      <w:szCs w:val="32"/>
    </w:rPr>
  </w:style>
  <w:style w:type="paragraph" w:styleId="ndice4">
    <w:name w:val="index 4"/>
    <w:basedOn w:val="Normal"/>
    <w:next w:val="Normal"/>
    <w:autoRedefine/>
    <w:semiHidden/>
    <w:rsid w:val="007D6F62"/>
    <w:pPr>
      <w:ind w:left="880" w:hanging="220"/>
    </w:pPr>
  </w:style>
  <w:style w:type="paragraph" w:styleId="Mapadeldocumento">
    <w:name w:val="Document Map"/>
    <w:basedOn w:val="Normal"/>
    <w:semiHidden/>
    <w:rsid w:val="000F523F"/>
    <w:pPr>
      <w:shd w:val="clear" w:color="auto" w:fill="000080"/>
    </w:pPr>
    <w:rPr>
      <w:rFonts w:ascii="Tahoma" w:hAnsi="Tahoma" w:cs="Tahoma"/>
      <w:sz w:val="20"/>
    </w:rPr>
  </w:style>
  <w:style w:type="paragraph" w:customStyle="1" w:styleId="EstiloTtulo2Azul">
    <w:name w:val="Estilo Título 2 + Azul"/>
    <w:basedOn w:val="Ttulo2"/>
    <w:rsid w:val="00850DFF"/>
    <w:rPr>
      <w:iCs w:val="0"/>
      <w:color w:val="0000FF"/>
    </w:rPr>
  </w:style>
  <w:style w:type="numbering" w:customStyle="1" w:styleId="EstiloConvietas">
    <w:name w:val="Estilo Con viñetas"/>
    <w:basedOn w:val="Sinlista"/>
    <w:rsid w:val="00176506"/>
    <w:pPr>
      <w:numPr>
        <w:numId w:val="3"/>
      </w:numPr>
    </w:pPr>
  </w:style>
  <w:style w:type="numbering" w:customStyle="1" w:styleId="EstiloConvietas1">
    <w:name w:val="Estilo Con viñetas1"/>
    <w:basedOn w:val="Sinlista"/>
    <w:rsid w:val="00176506"/>
    <w:pPr>
      <w:numPr>
        <w:numId w:val="4"/>
      </w:numPr>
    </w:pPr>
  </w:style>
  <w:style w:type="table" w:styleId="Tablaconcuadrcula">
    <w:name w:val="Table Grid"/>
    <w:basedOn w:val="Tablanormal"/>
    <w:rsid w:val="002E0A64"/>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36D68"/>
    <w:pPr>
      <w:spacing w:before="0"/>
    </w:pPr>
    <w:rPr>
      <w:rFonts w:ascii="Tahoma" w:hAnsi="Tahoma" w:cs="Tahoma"/>
      <w:sz w:val="16"/>
      <w:szCs w:val="16"/>
    </w:rPr>
  </w:style>
  <w:style w:type="character" w:customStyle="1" w:styleId="TextodegloboCar">
    <w:name w:val="Texto de globo Car"/>
    <w:link w:val="Textodeglobo"/>
    <w:rsid w:val="00436D68"/>
    <w:rPr>
      <w:rFonts w:ascii="Tahoma" w:eastAsia="Times New Roman" w:hAnsi="Tahoma" w:cs="Tahoma"/>
      <w:sz w:val="16"/>
      <w:szCs w:val="16"/>
      <w:lang w:val="es-ES_tradnl"/>
    </w:rPr>
  </w:style>
  <w:style w:type="paragraph" w:customStyle="1" w:styleId="Default">
    <w:name w:val="Default"/>
    <w:rsid w:val="001C50A6"/>
    <w:pPr>
      <w:autoSpaceDE w:val="0"/>
      <w:autoSpaceDN w:val="0"/>
      <w:adjustRightInd w:val="0"/>
    </w:pPr>
    <w:rPr>
      <w:rFonts w:ascii="Arial" w:hAnsi="Arial" w:cs="Arial"/>
      <w:color w:val="000000"/>
      <w:sz w:val="24"/>
      <w:szCs w:val="24"/>
    </w:rPr>
  </w:style>
  <w:style w:type="paragraph" w:customStyle="1" w:styleId="TEXTO">
    <w:name w:val="TEXTO"/>
    <w:basedOn w:val="Normal"/>
    <w:rsid w:val="000D72A0"/>
    <w:pPr>
      <w:tabs>
        <w:tab w:val="left" w:pos="567"/>
        <w:tab w:val="left" w:pos="851"/>
        <w:tab w:val="left" w:pos="1134"/>
        <w:tab w:val="left" w:pos="1418"/>
        <w:tab w:val="left" w:pos="1701"/>
        <w:tab w:val="left" w:pos="1985"/>
      </w:tabs>
      <w:spacing w:before="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7930">
      <w:bodyDiv w:val="1"/>
      <w:marLeft w:val="0"/>
      <w:marRight w:val="0"/>
      <w:marTop w:val="0"/>
      <w:marBottom w:val="0"/>
      <w:divBdr>
        <w:top w:val="none" w:sz="0" w:space="0" w:color="auto"/>
        <w:left w:val="none" w:sz="0" w:space="0" w:color="auto"/>
        <w:bottom w:val="none" w:sz="0" w:space="0" w:color="auto"/>
        <w:right w:val="none" w:sz="0" w:space="0" w:color="auto"/>
      </w:divBdr>
    </w:div>
    <w:div w:id="1194151101">
      <w:bodyDiv w:val="1"/>
      <w:marLeft w:val="0"/>
      <w:marRight w:val="0"/>
      <w:marTop w:val="0"/>
      <w:marBottom w:val="0"/>
      <w:divBdr>
        <w:top w:val="none" w:sz="0" w:space="0" w:color="auto"/>
        <w:left w:val="none" w:sz="0" w:space="0" w:color="auto"/>
        <w:bottom w:val="none" w:sz="0" w:space="0" w:color="auto"/>
        <w:right w:val="none" w:sz="0" w:space="0" w:color="auto"/>
      </w:divBdr>
    </w:div>
    <w:div w:id="1682779727">
      <w:bodyDiv w:val="1"/>
      <w:marLeft w:val="0"/>
      <w:marRight w:val="0"/>
      <w:marTop w:val="0"/>
      <w:marBottom w:val="0"/>
      <w:divBdr>
        <w:top w:val="none" w:sz="0" w:space="0" w:color="auto"/>
        <w:left w:val="none" w:sz="0" w:space="0" w:color="auto"/>
        <w:bottom w:val="none" w:sz="0" w:space="0" w:color="auto"/>
        <w:right w:val="none" w:sz="0" w:space="0" w:color="auto"/>
      </w:divBdr>
    </w:div>
    <w:div w:id="18879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1782-5B14-4705-B337-267C47EB59D2}">
  <ds:schemaRefs>
    <ds:schemaRef ds:uri="http://schemas.microsoft.com/sharepoint/v3/contenttype/forms"/>
  </ds:schemaRefs>
</ds:datastoreItem>
</file>

<file path=customXml/itemProps2.xml><?xml version="1.0" encoding="utf-8"?>
<ds:datastoreItem xmlns:ds="http://schemas.openxmlformats.org/officeDocument/2006/customXml" ds:itemID="{1292F798-B410-4221-8708-61F003F27E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ed604f76-c1a8-4158-8dd7-301ffbc79623"/>
    <ds:schemaRef ds:uri="http://www.w3.org/XML/1998/namespace"/>
    <ds:schemaRef ds:uri="http://purl.org/dc/dcmitype/"/>
  </ds:schemaRefs>
</ds:datastoreItem>
</file>

<file path=customXml/itemProps3.xml><?xml version="1.0" encoding="utf-8"?>
<ds:datastoreItem xmlns:ds="http://schemas.openxmlformats.org/officeDocument/2006/customXml" ds:itemID="{7221BC00-4936-4AA4-B2AE-AE841725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70AF6-1BF9-4A3E-9674-C887BA11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5339</Words>
  <Characters>29370</Characters>
  <Application>Microsoft Office Word</Application>
  <DocSecurity>0</DocSecurity>
  <Lines>244</Lines>
  <Paragraphs>69</Paragraphs>
  <ScaleCrop>false</ScaleCrop>
  <HeadingPairs>
    <vt:vector size="6" baseType="variant">
      <vt:variant>
        <vt:lpstr>Título</vt:lpstr>
      </vt:variant>
      <vt:variant>
        <vt:i4>1</vt:i4>
      </vt:variant>
      <vt:variant>
        <vt:lpstr>Titulua</vt:lpstr>
      </vt:variant>
      <vt:variant>
        <vt:i4>1</vt:i4>
      </vt:variant>
      <vt:variant>
        <vt:lpstr>Izenburuak</vt:lpstr>
      </vt:variant>
      <vt:variant>
        <vt:i4>32</vt:i4>
      </vt:variant>
    </vt:vector>
  </HeadingPairs>
  <TitlesOfParts>
    <vt:vector size="34" baseType="lpstr">
      <vt:lpstr>Hoy en día un documento para que sea considerado como un buen documento debe incluir, siempre que sea necesario, gráficos o imá</vt:lpstr>
      <vt:lpstr>Hoy en día un documento para que sea considerado como un buen documento debe incluir, siempre que sea necesario, gráficos o imá</vt:lpstr>
      <vt:lpstr>OBJETO DEL CONTRATO Y ALCANCE DE LOS TRABAJOS</vt:lpstr>
      <vt:lpstr>ANTECEDENTES</vt:lpstr>
      <vt:lpstr>MARCO LEGAL</vt:lpstr>
      <vt:lpstr>TRABAJOS A REALIZAR</vt:lpstr>
      <vt:lpstr>    ÁMBITO DE ACTUACIÓN</vt:lpstr>
      <vt:lpstr>    DURACIÓN DE LOS TRABAJOS</vt:lpstr>
      <vt:lpstr>    TRABAJOS A REALIZAR POR EL ADJUDICATARIO</vt:lpstr>
      <vt:lpstr>        Análisis del Proyecto base</vt:lpstr>
      <vt:lpstr>        Análisis del saneamiento actual</vt:lpstr>
      <vt:lpstr>        Análisis hidráulico</vt:lpstr>
      <vt:lpstr>        Trabajos topográficos</vt:lpstr>
      <vt:lpstr>        Trabajos geotécnicos</vt:lpstr>
      <vt:lpstr>        Equipos electromecánicos y obras singulares</vt:lpstr>
      <vt:lpstr>        Servicios afectados</vt:lpstr>
      <vt:lpstr>        Bienes y derechos afectados</vt:lpstr>
      <vt:lpstr>        Cálculo de estructuras</vt:lpstr>
      <vt:lpstr>        Presupuestos y justificación de precios</vt:lpstr>
      <vt:lpstr>        Estudio de Seguridad y Salud</vt:lpstr>
      <vt:lpstr>        Plan de Obra</vt:lpstr>
      <vt:lpstr>        Documento Ambiental</vt:lpstr>
      <vt:lpstr>        Proyecto de integración ecológica y paisajística</vt:lpstr>
      <vt:lpstr>        Estudio de Gestión de Residuos</vt:lpstr>
      <vt:lpstr>    CONTENIDO DE LOS PROYECTOS</vt:lpstr>
      <vt:lpstr>        Memoria y Anejos</vt:lpstr>
      <vt:lpstr>        Planos</vt:lpstr>
      <vt:lpstr>        Pliego de Prescripciones Técnicas Particulares</vt:lpstr>
      <vt:lpstr>        Presupuesto</vt:lpstr>
      <vt:lpstr>    DOCUMENTACIÓN BASE</vt:lpstr>
      <vt:lpstr>SOBRE LA PRESENTACIÓN DEL TRABAJO</vt:lpstr>
      <vt:lpstr>SOBRE LA SUPERVISIÓN, CONTROL Y DIRECCIÓN DEL PROYECTO</vt:lpstr>
      <vt:lpstr>    GENERALIDADES</vt:lpstr>
      <vt:lpstr>    CONTACTOS Y REUNIONES CON LA ADMINISTRACIÓN</vt:lpstr>
    </vt:vector>
  </TitlesOfParts>
  <Company>Doble Sentido</Company>
  <LinksUpToDate>false</LinksUpToDate>
  <CharactersWithSpaces>34640</CharactersWithSpaces>
  <SharedDoc>false</SharedDoc>
  <HLinks>
    <vt:vector size="192" baseType="variant">
      <vt:variant>
        <vt:i4>1179696</vt:i4>
      </vt:variant>
      <vt:variant>
        <vt:i4>188</vt:i4>
      </vt:variant>
      <vt:variant>
        <vt:i4>0</vt:i4>
      </vt:variant>
      <vt:variant>
        <vt:i4>5</vt:i4>
      </vt:variant>
      <vt:variant>
        <vt:lpwstr/>
      </vt:variant>
      <vt:variant>
        <vt:lpwstr>_Toc62649093</vt:lpwstr>
      </vt:variant>
      <vt:variant>
        <vt:i4>1245232</vt:i4>
      </vt:variant>
      <vt:variant>
        <vt:i4>182</vt:i4>
      </vt:variant>
      <vt:variant>
        <vt:i4>0</vt:i4>
      </vt:variant>
      <vt:variant>
        <vt:i4>5</vt:i4>
      </vt:variant>
      <vt:variant>
        <vt:lpwstr/>
      </vt:variant>
      <vt:variant>
        <vt:lpwstr>_Toc62649092</vt:lpwstr>
      </vt:variant>
      <vt:variant>
        <vt:i4>1048624</vt:i4>
      </vt:variant>
      <vt:variant>
        <vt:i4>176</vt:i4>
      </vt:variant>
      <vt:variant>
        <vt:i4>0</vt:i4>
      </vt:variant>
      <vt:variant>
        <vt:i4>5</vt:i4>
      </vt:variant>
      <vt:variant>
        <vt:lpwstr/>
      </vt:variant>
      <vt:variant>
        <vt:lpwstr>_Toc62649091</vt:lpwstr>
      </vt:variant>
      <vt:variant>
        <vt:i4>1114160</vt:i4>
      </vt:variant>
      <vt:variant>
        <vt:i4>170</vt:i4>
      </vt:variant>
      <vt:variant>
        <vt:i4>0</vt:i4>
      </vt:variant>
      <vt:variant>
        <vt:i4>5</vt:i4>
      </vt:variant>
      <vt:variant>
        <vt:lpwstr/>
      </vt:variant>
      <vt:variant>
        <vt:lpwstr>_Toc62649090</vt:lpwstr>
      </vt:variant>
      <vt:variant>
        <vt:i4>1572913</vt:i4>
      </vt:variant>
      <vt:variant>
        <vt:i4>164</vt:i4>
      </vt:variant>
      <vt:variant>
        <vt:i4>0</vt:i4>
      </vt:variant>
      <vt:variant>
        <vt:i4>5</vt:i4>
      </vt:variant>
      <vt:variant>
        <vt:lpwstr/>
      </vt:variant>
      <vt:variant>
        <vt:lpwstr>_Toc62649089</vt:lpwstr>
      </vt:variant>
      <vt:variant>
        <vt:i4>1638449</vt:i4>
      </vt:variant>
      <vt:variant>
        <vt:i4>158</vt:i4>
      </vt:variant>
      <vt:variant>
        <vt:i4>0</vt:i4>
      </vt:variant>
      <vt:variant>
        <vt:i4>5</vt:i4>
      </vt:variant>
      <vt:variant>
        <vt:lpwstr/>
      </vt:variant>
      <vt:variant>
        <vt:lpwstr>_Toc62649088</vt:lpwstr>
      </vt:variant>
      <vt:variant>
        <vt:i4>1441841</vt:i4>
      </vt:variant>
      <vt:variant>
        <vt:i4>152</vt:i4>
      </vt:variant>
      <vt:variant>
        <vt:i4>0</vt:i4>
      </vt:variant>
      <vt:variant>
        <vt:i4>5</vt:i4>
      </vt:variant>
      <vt:variant>
        <vt:lpwstr/>
      </vt:variant>
      <vt:variant>
        <vt:lpwstr>_Toc62649087</vt:lpwstr>
      </vt:variant>
      <vt:variant>
        <vt:i4>1507377</vt:i4>
      </vt:variant>
      <vt:variant>
        <vt:i4>146</vt:i4>
      </vt:variant>
      <vt:variant>
        <vt:i4>0</vt:i4>
      </vt:variant>
      <vt:variant>
        <vt:i4>5</vt:i4>
      </vt:variant>
      <vt:variant>
        <vt:lpwstr/>
      </vt:variant>
      <vt:variant>
        <vt:lpwstr>_Toc62649086</vt:lpwstr>
      </vt:variant>
      <vt:variant>
        <vt:i4>1310769</vt:i4>
      </vt:variant>
      <vt:variant>
        <vt:i4>140</vt:i4>
      </vt:variant>
      <vt:variant>
        <vt:i4>0</vt:i4>
      </vt:variant>
      <vt:variant>
        <vt:i4>5</vt:i4>
      </vt:variant>
      <vt:variant>
        <vt:lpwstr/>
      </vt:variant>
      <vt:variant>
        <vt:lpwstr>_Toc62649085</vt:lpwstr>
      </vt:variant>
      <vt:variant>
        <vt:i4>1376305</vt:i4>
      </vt:variant>
      <vt:variant>
        <vt:i4>134</vt:i4>
      </vt:variant>
      <vt:variant>
        <vt:i4>0</vt:i4>
      </vt:variant>
      <vt:variant>
        <vt:i4>5</vt:i4>
      </vt:variant>
      <vt:variant>
        <vt:lpwstr/>
      </vt:variant>
      <vt:variant>
        <vt:lpwstr>_Toc62649084</vt:lpwstr>
      </vt:variant>
      <vt:variant>
        <vt:i4>1179697</vt:i4>
      </vt:variant>
      <vt:variant>
        <vt:i4>128</vt:i4>
      </vt:variant>
      <vt:variant>
        <vt:i4>0</vt:i4>
      </vt:variant>
      <vt:variant>
        <vt:i4>5</vt:i4>
      </vt:variant>
      <vt:variant>
        <vt:lpwstr/>
      </vt:variant>
      <vt:variant>
        <vt:lpwstr>_Toc62649083</vt:lpwstr>
      </vt:variant>
      <vt:variant>
        <vt:i4>1245233</vt:i4>
      </vt:variant>
      <vt:variant>
        <vt:i4>122</vt:i4>
      </vt:variant>
      <vt:variant>
        <vt:i4>0</vt:i4>
      </vt:variant>
      <vt:variant>
        <vt:i4>5</vt:i4>
      </vt:variant>
      <vt:variant>
        <vt:lpwstr/>
      </vt:variant>
      <vt:variant>
        <vt:lpwstr>_Toc62649082</vt:lpwstr>
      </vt:variant>
      <vt:variant>
        <vt:i4>1048625</vt:i4>
      </vt:variant>
      <vt:variant>
        <vt:i4>116</vt:i4>
      </vt:variant>
      <vt:variant>
        <vt:i4>0</vt:i4>
      </vt:variant>
      <vt:variant>
        <vt:i4>5</vt:i4>
      </vt:variant>
      <vt:variant>
        <vt:lpwstr/>
      </vt:variant>
      <vt:variant>
        <vt:lpwstr>_Toc62649081</vt:lpwstr>
      </vt:variant>
      <vt:variant>
        <vt:i4>1114161</vt:i4>
      </vt:variant>
      <vt:variant>
        <vt:i4>110</vt:i4>
      </vt:variant>
      <vt:variant>
        <vt:i4>0</vt:i4>
      </vt:variant>
      <vt:variant>
        <vt:i4>5</vt:i4>
      </vt:variant>
      <vt:variant>
        <vt:lpwstr/>
      </vt:variant>
      <vt:variant>
        <vt:lpwstr>_Toc62649080</vt:lpwstr>
      </vt:variant>
      <vt:variant>
        <vt:i4>1572926</vt:i4>
      </vt:variant>
      <vt:variant>
        <vt:i4>104</vt:i4>
      </vt:variant>
      <vt:variant>
        <vt:i4>0</vt:i4>
      </vt:variant>
      <vt:variant>
        <vt:i4>5</vt:i4>
      </vt:variant>
      <vt:variant>
        <vt:lpwstr/>
      </vt:variant>
      <vt:variant>
        <vt:lpwstr>_Toc62649079</vt:lpwstr>
      </vt:variant>
      <vt:variant>
        <vt:i4>1638462</vt:i4>
      </vt:variant>
      <vt:variant>
        <vt:i4>98</vt:i4>
      </vt:variant>
      <vt:variant>
        <vt:i4>0</vt:i4>
      </vt:variant>
      <vt:variant>
        <vt:i4>5</vt:i4>
      </vt:variant>
      <vt:variant>
        <vt:lpwstr/>
      </vt:variant>
      <vt:variant>
        <vt:lpwstr>_Toc62649078</vt:lpwstr>
      </vt:variant>
      <vt:variant>
        <vt:i4>1441854</vt:i4>
      </vt:variant>
      <vt:variant>
        <vt:i4>92</vt:i4>
      </vt:variant>
      <vt:variant>
        <vt:i4>0</vt:i4>
      </vt:variant>
      <vt:variant>
        <vt:i4>5</vt:i4>
      </vt:variant>
      <vt:variant>
        <vt:lpwstr/>
      </vt:variant>
      <vt:variant>
        <vt:lpwstr>_Toc62649077</vt:lpwstr>
      </vt:variant>
      <vt:variant>
        <vt:i4>1507390</vt:i4>
      </vt:variant>
      <vt:variant>
        <vt:i4>86</vt:i4>
      </vt:variant>
      <vt:variant>
        <vt:i4>0</vt:i4>
      </vt:variant>
      <vt:variant>
        <vt:i4>5</vt:i4>
      </vt:variant>
      <vt:variant>
        <vt:lpwstr/>
      </vt:variant>
      <vt:variant>
        <vt:lpwstr>_Toc62649076</vt:lpwstr>
      </vt:variant>
      <vt:variant>
        <vt:i4>1310782</vt:i4>
      </vt:variant>
      <vt:variant>
        <vt:i4>80</vt:i4>
      </vt:variant>
      <vt:variant>
        <vt:i4>0</vt:i4>
      </vt:variant>
      <vt:variant>
        <vt:i4>5</vt:i4>
      </vt:variant>
      <vt:variant>
        <vt:lpwstr/>
      </vt:variant>
      <vt:variant>
        <vt:lpwstr>_Toc62649075</vt:lpwstr>
      </vt:variant>
      <vt:variant>
        <vt:i4>1376318</vt:i4>
      </vt:variant>
      <vt:variant>
        <vt:i4>74</vt:i4>
      </vt:variant>
      <vt:variant>
        <vt:i4>0</vt:i4>
      </vt:variant>
      <vt:variant>
        <vt:i4>5</vt:i4>
      </vt:variant>
      <vt:variant>
        <vt:lpwstr/>
      </vt:variant>
      <vt:variant>
        <vt:lpwstr>_Toc62649074</vt:lpwstr>
      </vt:variant>
      <vt:variant>
        <vt:i4>1179710</vt:i4>
      </vt:variant>
      <vt:variant>
        <vt:i4>68</vt:i4>
      </vt:variant>
      <vt:variant>
        <vt:i4>0</vt:i4>
      </vt:variant>
      <vt:variant>
        <vt:i4>5</vt:i4>
      </vt:variant>
      <vt:variant>
        <vt:lpwstr/>
      </vt:variant>
      <vt:variant>
        <vt:lpwstr>_Toc62649073</vt:lpwstr>
      </vt:variant>
      <vt:variant>
        <vt:i4>1245246</vt:i4>
      </vt:variant>
      <vt:variant>
        <vt:i4>62</vt:i4>
      </vt:variant>
      <vt:variant>
        <vt:i4>0</vt:i4>
      </vt:variant>
      <vt:variant>
        <vt:i4>5</vt:i4>
      </vt:variant>
      <vt:variant>
        <vt:lpwstr/>
      </vt:variant>
      <vt:variant>
        <vt:lpwstr>_Toc62649072</vt:lpwstr>
      </vt:variant>
      <vt:variant>
        <vt:i4>1048638</vt:i4>
      </vt:variant>
      <vt:variant>
        <vt:i4>56</vt:i4>
      </vt:variant>
      <vt:variant>
        <vt:i4>0</vt:i4>
      </vt:variant>
      <vt:variant>
        <vt:i4>5</vt:i4>
      </vt:variant>
      <vt:variant>
        <vt:lpwstr/>
      </vt:variant>
      <vt:variant>
        <vt:lpwstr>_Toc62649071</vt:lpwstr>
      </vt:variant>
      <vt:variant>
        <vt:i4>1114174</vt:i4>
      </vt:variant>
      <vt:variant>
        <vt:i4>50</vt:i4>
      </vt:variant>
      <vt:variant>
        <vt:i4>0</vt:i4>
      </vt:variant>
      <vt:variant>
        <vt:i4>5</vt:i4>
      </vt:variant>
      <vt:variant>
        <vt:lpwstr/>
      </vt:variant>
      <vt:variant>
        <vt:lpwstr>_Toc62649070</vt:lpwstr>
      </vt:variant>
      <vt:variant>
        <vt:i4>1572927</vt:i4>
      </vt:variant>
      <vt:variant>
        <vt:i4>44</vt:i4>
      </vt:variant>
      <vt:variant>
        <vt:i4>0</vt:i4>
      </vt:variant>
      <vt:variant>
        <vt:i4>5</vt:i4>
      </vt:variant>
      <vt:variant>
        <vt:lpwstr/>
      </vt:variant>
      <vt:variant>
        <vt:lpwstr>_Toc62649069</vt:lpwstr>
      </vt:variant>
      <vt:variant>
        <vt:i4>1638463</vt:i4>
      </vt:variant>
      <vt:variant>
        <vt:i4>38</vt:i4>
      </vt:variant>
      <vt:variant>
        <vt:i4>0</vt:i4>
      </vt:variant>
      <vt:variant>
        <vt:i4>5</vt:i4>
      </vt:variant>
      <vt:variant>
        <vt:lpwstr/>
      </vt:variant>
      <vt:variant>
        <vt:lpwstr>_Toc62649068</vt:lpwstr>
      </vt:variant>
      <vt:variant>
        <vt:i4>1441855</vt:i4>
      </vt:variant>
      <vt:variant>
        <vt:i4>32</vt:i4>
      </vt:variant>
      <vt:variant>
        <vt:i4>0</vt:i4>
      </vt:variant>
      <vt:variant>
        <vt:i4>5</vt:i4>
      </vt:variant>
      <vt:variant>
        <vt:lpwstr/>
      </vt:variant>
      <vt:variant>
        <vt:lpwstr>_Toc62649067</vt:lpwstr>
      </vt:variant>
      <vt:variant>
        <vt:i4>1507391</vt:i4>
      </vt:variant>
      <vt:variant>
        <vt:i4>26</vt:i4>
      </vt:variant>
      <vt:variant>
        <vt:i4>0</vt:i4>
      </vt:variant>
      <vt:variant>
        <vt:i4>5</vt:i4>
      </vt:variant>
      <vt:variant>
        <vt:lpwstr/>
      </vt:variant>
      <vt:variant>
        <vt:lpwstr>_Toc62649066</vt:lpwstr>
      </vt:variant>
      <vt:variant>
        <vt:i4>1310783</vt:i4>
      </vt:variant>
      <vt:variant>
        <vt:i4>20</vt:i4>
      </vt:variant>
      <vt:variant>
        <vt:i4>0</vt:i4>
      </vt:variant>
      <vt:variant>
        <vt:i4>5</vt:i4>
      </vt:variant>
      <vt:variant>
        <vt:lpwstr/>
      </vt:variant>
      <vt:variant>
        <vt:lpwstr>_Toc62649065</vt:lpwstr>
      </vt:variant>
      <vt:variant>
        <vt:i4>1376319</vt:i4>
      </vt:variant>
      <vt:variant>
        <vt:i4>14</vt:i4>
      </vt:variant>
      <vt:variant>
        <vt:i4>0</vt:i4>
      </vt:variant>
      <vt:variant>
        <vt:i4>5</vt:i4>
      </vt:variant>
      <vt:variant>
        <vt:lpwstr/>
      </vt:variant>
      <vt:variant>
        <vt:lpwstr>_Toc62649064</vt:lpwstr>
      </vt:variant>
      <vt:variant>
        <vt:i4>1179711</vt:i4>
      </vt:variant>
      <vt:variant>
        <vt:i4>8</vt:i4>
      </vt:variant>
      <vt:variant>
        <vt:i4>0</vt:i4>
      </vt:variant>
      <vt:variant>
        <vt:i4>5</vt:i4>
      </vt:variant>
      <vt:variant>
        <vt:lpwstr/>
      </vt:variant>
      <vt:variant>
        <vt:lpwstr>_Toc62649063</vt:lpwstr>
      </vt:variant>
      <vt:variant>
        <vt:i4>1245247</vt:i4>
      </vt:variant>
      <vt:variant>
        <vt:i4>2</vt:i4>
      </vt:variant>
      <vt:variant>
        <vt:i4>0</vt:i4>
      </vt:variant>
      <vt:variant>
        <vt:i4>5</vt:i4>
      </vt:variant>
      <vt:variant>
        <vt:lpwstr/>
      </vt:variant>
      <vt:variant>
        <vt:lpwstr>_Toc62649062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 en día un documento para que sea considerado como un buen documento debe incluir, siempre que sea necesario, gráficos o imá</dc:title>
  <dc:subject/>
  <dc:creator>BO00109E</dc:creator>
  <cp:keywords/>
  <cp:lastModifiedBy>Labella Cámara, Amaia</cp:lastModifiedBy>
  <cp:revision>3</cp:revision>
  <cp:lastPrinted>2018-02-01T17:48:00Z</cp:lastPrinted>
  <dcterms:created xsi:type="dcterms:W3CDTF">2021-02-04T11:40:00Z</dcterms:created>
  <dcterms:modified xsi:type="dcterms:W3CDTF">2021-02-04T12:12:00Z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