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730B0" w14:textId="77777777" w:rsidR="00E0421F" w:rsidRPr="00DB10C4" w:rsidRDefault="00E0421F" w:rsidP="00E0421F">
      <w:pPr>
        <w:tabs>
          <w:tab w:val="left" w:pos="425"/>
        </w:tabs>
        <w:ind w:right="-316"/>
        <w:jc w:val="both"/>
        <w:rPr>
          <w:rFonts w:ascii="Verdana" w:hAnsi="Verdana"/>
          <w:b/>
          <w:color w:val="FFFFFF" w:themeColor="background1"/>
        </w:rPr>
      </w:pPr>
    </w:p>
    <w:p w14:paraId="3873BCE2" w14:textId="77777777" w:rsidR="00CB7496" w:rsidRPr="00DB10C4" w:rsidRDefault="00CB7496" w:rsidP="00E0421F">
      <w:pPr>
        <w:tabs>
          <w:tab w:val="left" w:pos="425"/>
        </w:tabs>
        <w:ind w:right="-316"/>
        <w:jc w:val="both"/>
        <w:rPr>
          <w:rFonts w:ascii="Verdana" w:hAnsi="Verdana"/>
          <w:b/>
          <w:color w:val="FFFFFF" w:themeColor="background1"/>
        </w:rPr>
      </w:pPr>
    </w:p>
    <w:p w14:paraId="4B220823" w14:textId="77777777" w:rsidR="009415E3" w:rsidRPr="00DB10C4" w:rsidRDefault="009415E3" w:rsidP="00E0421F">
      <w:pPr>
        <w:tabs>
          <w:tab w:val="left" w:pos="425"/>
        </w:tabs>
        <w:ind w:right="-316"/>
        <w:jc w:val="both"/>
        <w:rPr>
          <w:rFonts w:ascii="Verdana" w:hAnsi="Verdana"/>
          <w:b/>
          <w:color w:val="FFFFFF" w:themeColor="background1"/>
        </w:rPr>
      </w:pPr>
    </w:p>
    <w:p w14:paraId="739EFEFA" w14:textId="77777777" w:rsidR="0006752A" w:rsidRDefault="0006752A" w:rsidP="00651283">
      <w:pPr>
        <w:tabs>
          <w:tab w:val="left" w:pos="425"/>
        </w:tabs>
        <w:spacing w:line="360" w:lineRule="auto"/>
        <w:ind w:right="-316" w:firstLine="567"/>
        <w:rPr>
          <w:rFonts w:ascii="Verdana" w:hAnsi="Verdana" w:cs="Tahoma"/>
          <w:b/>
          <w:bCs/>
        </w:rPr>
      </w:pPr>
    </w:p>
    <w:p w14:paraId="35A8BBF9" w14:textId="77777777" w:rsidR="00CD20B5" w:rsidRDefault="00CD20B5" w:rsidP="00651283">
      <w:pPr>
        <w:tabs>
          <w:tab w:val="left" w:pos="425"/>
        </w:tabs>
        <w:spacing w:line="360" w:lineRule="auto"/>
        <w:ind w:right="-316" w:firstLine="567"/>
        <w:rPr>
          <w:rFonts w:ascii="Verdana" w:hAnsi="Verdana" w:cs="Tahoma"/>
          <w:b/>
          <w:bCs/>
        </w:rPr>
      </w:pPr>
    </w:p>
    <w:p w14:paraId="254022BD" w14:textId="77777777" w:rsidR="00CD20B5" w:rsidRPr="00DB10C4" w:rsidRDefault="00CD20B5" w:rsidP="00651283">
      <w:pPr>
        <w:tabs>
          <w:tab w:val="left" w:pos="425"/>
        </w:tabs>
        <w:spacing w:line="360" w:lineRule="auto"/>
        <w:ind w:right="-316" w:firstLine="567"/>
        <w:rPr>
          <w:rFonts w:ascii="Verdana" w:hAnsi="Verdana" w:cs="Tahoma"/>
          <w:b/>
          <w:bCs/>
        </w:rPr>
      </w:pPr>
    </w:p>
    <w:p w14:paraId="288179FD" w14:textId="77777777" w:rsidR="00CD20B5" w:rsidRPr="00DB10C4" w:rsidRDefault="00CD20B5" w:rsidP="00CD20B5">
      <w:pPr>
        <w:tabs>
          <w:tab w:val="left" w:pos="425"/>
        </w:tabs>
        <w:spacing w:line="360" w:lineRule="auto"/>
        <w:ind w:right="-316"/>
        <w:jc w:val="center"/>
        <w:rPr>
          <w:rFonts w:ascii="Verdana" w:hAnsi="Verdana" w:cs="Tahoma"/>
          <w:b/>
        </w:rPr>
      </w:pPr>
    </w:p>
    <w:p w14:paraId="0A31A3C6" w14:textId="77777777" w:rsidR="00CD20B5" w:rsidRPr="00DB10C4" w:rsidRDefault="00CD20B5" w:rsidP="00CD20B5">
      <w:pPr>
        <w:tabs>
          <w:tab w:val="left" w:pos="425"/>
        </w:tabs>
        <w:spacing w:line="360" w:lineRule="auto"/>
        <w:ind w:right="-316"/>
        <w:jc w:val="center"/>
        <w:rPr>
          <w:rFonts w:ascii="Verdana" w:hAnsi="Verdana" w:cs="Tahoma"/>
          <w:b/>
        </w:rPr>
      </w:pPr>
      <w:r w:rsidRPr="00DB10C4">
        <w:rPr>
          <w:rFonts w:ascii="Verdana" w:hAnsi="Verdana" w:cs="Tahoma"/>
          <w:b/>
        </w:rPr>
        <w:t>CONTRATO DE SERVICIOS</w:t>
      </w:r>
    </w:p>
    <w:p w14:paraId="2D6493A2" w14:textId="77777777" w:rsidR="00CD20B5" w:rsidRPr="00DB10C4" w:rsidRDefault="00CD20B5" w:rsidP="00CD20B5">
      <w:pPr>
        <w:tabs>
          <w:tab w:val="left" w:pos="425"/>
        </w:tabs>
        <w:spacing w:line="360" w:lineRule="auto"/>
        <w:ind w:right="-316"/>
        <w:jc w:val="center"/>
        <w:rPr>
          <w:rFonts w:ascii="Verdana" w:hAnsi="Verdana" w:cs="Tahoma"/>
          <w:b/>
        </w:rPr>
      </w:pPr>
    </w:p>
    <w:p w14:paraId="06808A3E" w14:textId="77777777" w:rsidR="00CD20B5" w:rsidRPr="00DB10C4" w:rsidRDefault="00CD20B5" w:rsidP="00CD20B5">
      <w:pPr>
        <w:tabs>
          <w:tab w:val="left" w:pos="425"/>
        </w:tabs>
        <w:spacing w:line="360" w:lineRule="auto"/>
        <w:ind w:right="-316"/>
        <w:jc w:val="center"/>
        <w:rPr>
          <w:rFonts w:ascii="Verdana" w:hAnsi="Verdana" w:cs="Tahoma"/>
          <w:b/>
          <w:sz w:val="22"/>
          <w:szCs w:val="22"/>
        </w:rPr>
      </w:pPr>
      <w:r w:rsidRPr="00DB10C4">
        <w:rPr>
          <w:rFonts w:ascii="Verdana" w:hAnsi="Verdana" w:cs="Tahoma"/>
          <w:b/>
          <w:sz w:val="22"/>
          <w:szCs w:val="22"/>
        </w:rPr>
        <w:t>Procedimiento</w:t>
      </w:r>
      <w:r w:rsidR="00F25445" w:rsidRPr="00F25445">
        <w:rPr>
          <w:rFonts w:ascii="Verdana" w:hAnsi="Verdana" w:cs="Tahoma"/>
          <w:b/>
          <w:bCs/>
          <w:color w:val="0000FF"/>
          <w:sz w:val="22"/>
          <w:szCs w:val="22"/>
        </w:rPr>
        <w:t xml:space="preserve"> ABIERTO</w:t>
      </w:r>
    </w:p>
    <w:p w14:paraId="0C441E94" w14:textId="77777777" w:rsidR="0006752A" w:rsidRPr="00DB10C4" w:rsidRDefault="0006752A" w:rsidP="00340F39">
      <w:pPr>
        <w:tabs>
          <w:tab w:val="left" w:pos="425"/>
        </w:tabs>
        <w:spacing w:line="360" w:lineRule="auto"/>
        <w:ind w:right="-316" w:firstLine="567"/>
        <w:jc w:val="center"/>
        <w:rPr>
          <w:rFonts w:ascii="Verdana" w:hAnsi="Verdana" w:cs="Tahoma"/>
          <w:b/>
          <w:bCs/>
        </w:rPr>
      </w:pPr>
    </w:p>
    <w:p w14:paraId="2C55D421" w14:textId="77777777" w:rsidR="00651283" w:rsidRDefault="00651283" w:rsidP="00340F39">
      <w:pPr>
        <w:tabs>
          <w:tab w:val="left" w:pos="425"/>
        </w:tabs>
        <w:spacing w:line="360" w:lineRule="auto"/>
        <w:ind w:right="-316" w:firstLine="567"/>
        <w:jc w:val="center"/>
        <w:rPr>
          <w:rFonts w:ascii="Verdana" w:hAnsi="Verdana" w:cs="Tahoma"/>
          <w:b/>
          <w:bCs/>
          <w:color w:val="0000FF"/>
        </w:rPr>
      </w:pPr>
      <w:r w:rsidRPr="00DB10C4">
        <w:rPr>
          <w:rFonts w:ascii="Verdana" w:hAnsi="Verdana" w:cs="Tahoma"/>
          <w:b/>
          <w:bCs/>
        </w:rPr>
        <w:t xml:space="preserve">Expediente Nº:  </w:t>
      </w:r>
      <w:r w:rsidRPr="00DB10C4">
        <w:rPr>
          <w:rFonts w:ascii="Verdana" w:hAnsi="Verdana" w:cs="Tahoma"/>
          <w:b/>
          <w:bCs/>
          <w:color w:val="0000FF"/>
        </w:rPr>
        <w:t>URA/</w:t>
      </w:r>
      <w:r w:rsidR="00CD20B5">
        <w:rPr>
          <w:rFonts w:ascii="Verdana" w:hAnsi="Verdana" w:cs="Tahoma"/>
          <w:b/>
          <w:bCs/>
          <w:color w:val="0000FF"/>
        </w:rPr>
        <w:t>008A/2021</w:t>
      </w:r>
    </w:p>
    <w:p w14:paraId="73B7D0F3" w14:textId="77777777" w:rsidR="00100BFC" w:rsidRDefault="00100BFC" w:rsidP="00340F39">
      <w:pPr>
        <w:tabs>
          <w:tab w:val="left" w:pos="425"/>
        </w:tabs>
        <w:spacing w:line="360" w:lineRule="auto"/>
        <w:ind w:right="-316" w:firstLine="567"/>
        <w:jc w:val="center"/>
        <w:rPr>
          <w:rFonts w:ascii="Verdana" w:hAnsi="Verdana" w:cs="Tahoma"/>
          <w:b/>
          <w:bCs/>
          <w:color w:val="0000FF"/>
        </w:rPr>
      </w:pPr>
    </w:p>
    <w:p w14:paraId="6DD7E7BF" w14:textId="77777777" w:rsidR="00100BFC" w:rsidRPr="00CD20B5" w:rsidRDefault="00CD20B5" w:rsidP="00340F39">
      <w:pPr>
        <w:tabs>
          <w:tab w:val="left" w:pos="425"/>
        </w:tabs>
        <w:spacing w:line="360" w:lineRule="auto"/>
        <w:ind w:right="-316" w:firstLine="567"/>
        <w:jc w:val="center"/>
        <w:rPr>
          <w:rFonts w:ascii="Verdana" w:hAnsi="Verdana" w:cs="Tahoma"/>
          <w:b/>
          <w:bCs/>
          <w:color w:val="0000FF"/>
        </w:rPr>
      </w:pPr>
      <w:r w:rsidRPr="00F25445">
        <w:rPr>
          <w:rFonts w:ascii="Verdana" w:hAnsi="Verdana" w:cs="Tahoma"/>
          <w:color w:val="0000FF"/>
        </w:rPr>
        <w:t>ANÁLISIS DE ALTERNATIVAS Y REDACCIÓN DEL PROYECTO CONSTRUCTIVO DEL SANEAMIENTO DE ARTZINIEGA (ARABA</w:t>
      </w:r>
      <w:r w:rsidRPr="00CD20B5">
        <w:rPr>
          <w:rStyle w:val="normaltextrun"/>
          <w:b/>
          <w:bCs/>
          <w:color w:val="000000"/>
          <w:sz w:val="28"/>
          <w:szCs w:val="28"/>
          <w:shd w:val="clear" w:color="auto" w:fill="FFFFFF"/>
        </w:rPr>
        <w:t>)</w:t>
      </w:r>
    </w:p>
    <w:p w14:paraId="0EE272C4" w14:textId="77777777" w:rsidR="001D2337" w:rsidRPr="00DB10C4" w:rsidRDefault="003D7515" w:rsidP="001D2337">
      <w:pPr>
        <w:tabs>
          <w:tab w:val="left" w:pos="425"/>
        </w:tabs>
        <w:ind w:right="-316"/>
        <w:jc w:val="center"/>
        <w:rPr>
          <w:rFonts w:ascii="Verdana" w:hAnsi="Verdana"/>
          <w:b/>
        </w:rPr>
      </w:pPr>
      <w:r>
        <w:rPr>
          <w:rFonts w:ascii="Verdana" w:hAnsi="Verdana" w:cs="Tahoma"/>
          <w:b/>
          <w:sz w:val="20"/>
          <w:szCs w:val="20"/>
        </w:rPr>
        <w:pict w14:anchorId="057CC257">
          <v:rect id="_x0000_i1029" style="width:0;height:1.5pt" o:hralign="center" o:hrstd="t" o:hr="t" fillcolor="#a0a0a0" stroked="f"/>
        </w:pict>
      </w:r>
    </w:p>
    <w:p w14:paraId="20597DBB" w14:textId="77777777" w:rsidR="00A56512" w:rsidRPr="00DB10C4" w:rsidRDefault="00A56512" w:rsidP="001D2337">
      <w:pPr>
        <w:tabs>
          <w:tab w:val="left" w:pos="425"/>
        </w:tabs>
        <w:spacing w:line="360" w:lineRule="auto"/>
        <w:ind w:right="-316"/>
        <w:jc w:val="center"/>
        <w:rPr>
          <w:rFonts w:ascii="Verdana" w:hAnsi="Verdana" w:cs="Tahoma"/>
          <w:b/>
        </w:rPr>
      </w:pPr>
    </w:p>
    <w:p w14:paraId="24392F13" w14:textId="77777777" w:rsidR="00533B42" w:rsidRPr="00DB10C4" w:rsidRDefault="00533B42" w:rsidP="001D04C4">
      <w:pPr>
        <w:tabs>
          <w:tab w:val="left" w:pos="425"/>
        </w:tabs>
        <w:spacing w:line="360" w:lineRule="auto"/>
        <w:ind w:right="-316"/>
        <w:jc w:val="center"/>
        <w:rPr>
          <w:rFonts w:ascii="Verdana" w:hAnsi="Verdana" w:cs="Tahoma"/>
          <w:b/>
          <w:bCs/>
          <w:color w:val="0000FF"/>
          <w:sz w:val="22"/>
          <w:szCs w:val="22"/>
        </w:rPr>
      </w:pPr>
    </w:p>
    <w:p w14:paraId="40CFB1F6" w14:textId="77777777" w:rsidR="00533B42" w:rsidRPr="00DB10C4" w:rsidRDefault="00533B42" w:rsidP="001D04C4">
      <w:pPr>
        <w:tabs>
          <w:tab w:val="left" w:pos="425"/>
        </w:tabs>
        <w:spacing w:line="360" w:lineRule="auto"/>
        <w:ind w:right="-316"/>
        <w:jc w:val="center"/>
        <w:rPr>
          <w:rFonts w:ascii="Verdana" w:hAnsi="Verdana" w:cs="Tahoma"/>
          <w:b/>
          <w:sz w:val="22"/>
          <w:szCs w:val="22"/>
        </w:rPr>
      </w:pPr>
    </w:p>
    <w:p w14:paraId="7AEAFDD6" w14:textId="77777777" w:rsidR="001D2337" w:rsidRPr="00DB10C4" w:rsidRDefault="001D2337" w:rsidP="001D2337">
      <w:pPr>
        <w:tabs>
          <w:tab w:val="left" w:pos="425"/>
        </w:tabs>
        <w:spacing w:line="360" w:lineRule="auto"/>
        <w:ind w:right="-316" w:firstLine="567"/>
        <w:rPr>
          <w:rFonts w:ascii="Verdana" w:hAnsi="Verdana" w:cs="Tahoma"/>
          <w:b/>
        </w:rPr>
      </w:pPr>
      <w:r w:rsidRPr="00DB10C4">
        <w:rPr>
          <w:rFonts w:ascii="Verdana" w:hAnsi="Verdana" w:cs="Tahoma"/>
          <w:b/>
        </w:rPr>
        <w:t xml:space="preserve">Contenido: </w:t>
      </w:r>
    </w:p>
    <w:p w14:paraId="2418E1EC" w14:textId="77777777" w:rsidR="001D2337" w:rsidRPr="00DB10C4" w:rsidRDefault="001D2337" w:rsidP="001D2337">
      <w:pPr>
        <w:tabs>
          <w:tab w:val="left" w:pos="425"/>
        </w:tabs>
        <w:spacing w:line="360" w:lineRule="auto"/>
        <w:ind w:right="-316" w:firstLine="567"/>
        <w:rPr>
          <w:rFonts w:ascii="Verdana" w:hAnsi="Verdana" w:cs="Tahoma"/>
          <w:b/>
          <w:sz w:val="20"/>
          <w:szCs w:val="20"/>
        </w:rPr>
      </w:pPr>
      <w:r w:rsidRPr="00DB10C4">
        <w:rPr>
          <w:rFonts w:ascii="Verdana" w:hAnsi="Verdana" w:cs="Tahoma"/>
          <w:b/>
          <w:sz w:val="20"/>
          <w:szCs w:val="20"/>
        </w:rPr>
        <w:tab/>
      </w:r>
      <w:hyperlink w:anchor="_CLÁUSULAS_ESPECÍFICAS_DEL" w:history="1">
        <w:r w:rsidRPr="00DB10C4">
          <w:rPr>
            <w:rStyle w:val="Hipervnculo"/>
            <w:rFonts w:ascii="Verdana" w:hAnsi="Verdana" w:cs="Tahoma"/>
            <w:b/>
            <w:sz w:val="20"/>
            <w:szCs w:val="20"/>
          </w:rPr>
          <w:t>Cláusulas esp</w:t>
        </w:r>
        <w:r w:rsidR="00651283" w:rsidRPr="00DB10C4">
          <w:rPr>
            <w:rStyle w:val="Hipervnculo"/>
            <w:rFonts w:ascii="Verdana" w:hAnsi="Verdana" w:cs="Tahoma"/>
            <w:b/>
            <w:sz w:val="20"/>
            <w:szCs w:val="20"/>
          </w:rPr>
          <w:t>e</w:t>
        </w:r>
        <w:r w:rsidRPr="00DB10C4">
          <w:rPr>
            <w:rStyle w:val="Hipervnculo"/>
            <w:rFonts w:ascii="Verdana" w:hAnsi="Verdana" w:cs="Tahoma"/>
            <w:b/>
            <w:sz w:val="20"/>
            <w:szCs w:val="20"/>
          </w:rPr>
          <w:t>cíficas del contrato</w:t>
        </w:r>
      </w:hyperlink>
      <w:r w:rsidRPr="00DB10C4">
        <w:rPr>
          <w:rFonts w:ascii="Verdana" w:hAnsi="Verdana" w:cs="Tahoma"/>
          <w:b/>
          <w:sz w:val="20"/>
          <w:szCs w:val="20"/>
        </w:rPr>
        <w:t>.</w:t>
      </w:r>
      <w:r w:rsidR="00651283" w:rsidRPr="00DB10C4">
        <w:rPr>
          <w:rFonts w:ascii="Verdana" w:hAnsi="Verdana" w:cs="Tahoma"/>
          <w:b/>
          <w:sz w:val="20"/>
          <w:szCs w:val="20"/>
        </w:rPr>
        <w:t xml:space="preserve"> </w:t>
      </w:r>
      <w:r w:rsidR="00651283" w:rsidRPr="00DB10C4">
        <w:rPr>
          <w:rFonts w:ascii="Verdana" w:hAnsi="Verdana" w:cs="Tahoma"/>
          <w:b/>
          <w:bCs/>
          <w:color w:val="0000FF"/>
          <w:sz w:val="22"/>
          <w:szCs w:val="22"/>
        </w:rPr>
        <w:t>(Del punto 1 al 28)</w:t>
      </w:r>
    </w:p>
    <w:p w14:paraId="699FD2DA" w14:textId="77777777" w:rsidR="00651283" w:rsidRPr="00536074" w:rsidRDefault="00536074" w:rsidP="001D2337">
      <w:pPr>
        <w:tabs>
          <w:tab w:val="left" w:pos="425"/>
        </w:tabs>
        <w:spacing w:line="360" w:lineRule="auto"/>
        <w:ind w:right="-316" w:firstLine="567"/>
        <w:rPr>
          <w:rStyle w:val="Hipervnculo"/>
          <w:rFonts w:ascii="Verdana" w:hAnsi="Verdana" w:cs="Tahoma"/>
          <w:b/>
          <w:sz w:val="20"/>
          <w:szCs w:val="20"/>
        </w:rPr>
      </w:pPr>
      <w:r>
        <w:rPr>
          <w:rFonts w:ascii="Verdana" w:hAnsi="Verdana" w:cs="Tahoma"/>
          <w:b/>
          <w:sz w:val="20"/>
          <w:szCs w:val="20"/>
        </w:rPr>
        <w:fldChar w:fldCharType="begin"/>
      </w:r>
      <w:r>
        <w:rPr>
          <w:rFonts w:ascii="Verdana" w:hAnsi="Verdana" w:cs="Tahoma"/>
          <w:b/>
          <w:sz w:val="20"/>
          <w:szCs w:val="20"/>
        </w:rPr>
        <w:instrText xml:space="preserve"> HYPERLINK  \l "_CONDICIONES_GENERALES" </w:instrText>
      </w:r>
      <w:r>
        <w:rPr>
          <w:rFonts w:ascii="Verdana" w:hAnsi="Verdana" w:cs="Tahoma"/>
          <w:b/>
          <w:sz w:val="20"/>
          <w:szCs w:val="20"/>
        </w:rPr>
        <w:fldChar w:fldCharType="separate"/>
      </w:r>
    </w:p>
    <w:p w14:paraId="3368F746" w14:textId="77777777" w:rsidR="001D2337" w:rsidRPr="00DB10C4" w:rsidRDefault="001D2337" w:rsidP="001D2337">
      <w:pPr>
        <w:tabs>
          <w:tab w:val="left" w:pos="425"/>
        </w:tabs>
        <w:spacing w:line="360" w:lineRule="auto"/>
        <w:ind w:right="-316" w:firstLine="567"/>
        <w:rPr>
          <w:rFonts w:ascii="Verdana" w:hAnsi="Verdana" w:cs="Tahoma"/>
          <w:b/>
          <w:sz w:val="20"/>
          <w:szCs w:val="20"/>
        </w:rPr>
      </w:pPr>
      <w:r w:rsidRPr="00536074">
        <w:rPr>
          <w:rStyle w:val="Hipervnculo"/>
          <w:rFonts w:ascii="Verdana" w:hAnsi="Verdana" w:cs="Tahoma"/>
          <w:sz w:val="20"/>
          <w:szCs w:val="20"/>
          <w:u w:val="none"/>
        </w:rPr>
        <w:tab/>
      </w:r>
      <w:r w:rsidRPr="00536074">
        <w:rPr>
          <w:rStyle w:val="Hipervnculo"/>
          <w:rFonts w:ascii="Verdana" w:hAnsi="Verdana" w:cs="Tahoma"/>
          <w:b/>
          <w:sz w:val="20"/>
          <w:szCs w:val="20"/>
        </w:rPr>
        <w:t>Condiciones generales.</w:t>
      </w:r>
      <w:r w:rsidR="00536074">
        <w:rPr>
          <w:rFonts w:ascii="Verdana" w:hAnsi="Verdana" w:cs="Tahoma"/>
          <w:b/>
          <w:sz w:val="20"/>
          <w:szCs w:val="20"/>
        </w:rPr>
        <w:fldChar w:fldCharType="end"/>
      </w:r>
    </w:p>
    <w:p w14:paraId="5CE2F87E" w14:textId="77777777" w:rsidR="00651283" w:rsidRPr="00DB10C4" w:rsidRDefault="00651283" w:rsidP="001D2337">
      <w:pPr>
        <w:tabs>
          <w:tab w:val="left" w:pos="425"/>
        </w:tabs>
        <w:spacing w:line="360" w:lineRule="auto"/>
        <w:ind w:right="-316" w:firstLine="567"/>
        <w:rPr>
          <w:rFonts w:ascii="Verdana" w:hAnsi="Verdana" w:cs="Tahoma"/>
          <w:b/>
          <w:sz w:val="20"/>
          <w:szCs w:val="20"/>
        </w:rPr>
      </w:pPr>
    </w:p>
    <w:p w14:paraId="0A63DF3B" w14:textId="77777777" w:rsidR="008A43A3" w:rsidRPr="00DB10C4" w:rsidRDefault="001D2337" w:rsidP="00E0421F">
      <w:pPr>
        <w:tabs>
          <w:tab w:val="left" w:pos="425"/>
        </w:tabs>
        <w:spacing w:line="360" w:lineRule="auto"/>
        <w:ind w:right="-316" w:firstLine="567"/>
        <w:rPr>
          <w:rFonts w:ascii="Verdana" w:hAnsi="Verdana" w:cs="Tahoma"/>
          <w:b/>
          <w:sz w:val="20"/>
          <w:szCs w:val="20"/>
        </w:rPr>
      </w:pPr>
      <w:r w:rsidRPr="00DB10C4">
        <w:rPr>
          <w:rFonts w:ascii="Verdana" w:hAnsi="Verdana" w:cs="Tahoma"/>
          <w:b/>
          <w:sz w:val="20"/>
          <w:szCs w:val="20"/>
        </w:rPr>
        <w:tab/>
      </w:r>
      <w:hyperlink w:anchor="_ANEXOS" w:history="1">
        <w:r w:rsidRPr="00536074">
          <w:rPr>
            <w:rStyle w:val="Hipervnculo"/>
            <w:rFonts w:ascii="Verdana" w:hAnsi="Verdana" w:cs="Tahoma"/>
            <w:b/>
            <w:sz w:val="20"/>
            <w:szCs w:val="20"/>
          </w:rPr>
          <w:t>Anexos.</w:t>
        </w:r>
      </w:hyperlink>
    </w:p>
    <w:p w14:paraId="34778BAA" w14:textId="77777777" w:rsidR="00EA73E2" w:rsidRPr="00DB10C4" w:rsidRDefault="00EA73E2" w:rsidP="00EA73E2">
      <w:pPr>
        <w:rPr>
          <w:rFonts w:ascii="Verdana" w:hAnsi="Verdana" w:cs="Tahoma"/>
          <w:b/>
          <w:sz w:val="20"/>
          <w:szCs w:val="20"/>
        </w:rPr>
      </w:pPr>
    </w:p>
    <w:p w14:paraId="6935B932" w14:textId="77777777" w:rsidR="00EA73E2" w:rsidRPr="00DB10C4" w:rsidRDefault="00EA73E2" w:rsidP="00F43624">
      <w:pPr>
        <w:pBdr>
          <w:top w:val="single" w:sz="4" w:space="1" w:color="auto"/>
          <w:left w:val="single" w:sz="4" w:space="4" w:color="auto"/>
          <w:bottom w:val="single" w:sz="4" w:space="1" w:color="auto"/>
          <w:right w:val="single" w:sz="4" w:space="4" w:color="auto"/>
        </w:pBdr>
        <w:jc w:val="both"/>
        <w:rPr>
          <w:rFonts w:ascii="Verdana" w:hAnsi="Verdana" w:cs="Tahoma"/>
          <w:sz w:val="20"/>
          <w:szCs w:val="20"/>
        </w:rPr>
      </w:pPr>
    </w:p>
    <w:p w14:paraId="4D0E9518" w14:textId="77777777" w:rsidR="00F43624"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olor w:val="0000FF"/>
          <w:sz w:val="19"/>
          <w:szCs w:val="19"/>
        </w:rPr>
      </w:pPr>
      <w:r w:rsidRPr="00DB10C4">
        <w:rPr>
          <w:rFonts w:ascii="Verdana" w:hAnsi="Verdana"/>
          <w:color w:val="0000FF"/>
          <w:sz w:val="19"/>
          <w:szCs w:val="19"/>
        </w:rPr>
        <w:t xml:space="preserve">La presentación de oferta presume por parte de la licitadora la aceptación incondicional de las cláusulas de este pliego y del resto de los documentos contractuales, sin reserva y salvedad alguna, así como la autorización a la mesa de contratación y al órgano de contratación para consultar en cualquier momento del procedimiento de adjudicación del contrato los datos recogidos en el  Registro de Licitadores y Empresas Clasificadas de la Comunidad Autónoma de Euskadi, en el Registro Oficial de Licitadores y Empresas Clasificadas del Sector Público o en las listas oficiales de operadoras económicas o base de datos nacional de un Estado miembro de la Unión Europea siempre que en este último caso sea accesible de modo gratuito. </w:t>
      </w:r>
    </w:p>
    <w:p w14:paraId="437AA311" w14:textId="77777777" w:rsidR="00F43624"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olor w:val="0000FF"/>
          <w:sz w:val="19"/>
          <w:szCs w:val="19"/>
        </w:rPr>
      </w:pPr>
    </w:p>
    <w:p w14:paraId="52CEABDA" w14:textId="77777777" w:rsidR="006313E6"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olor w:val="0000FF"/>
          <w:sz w:val="19"/>
          <w:szCs w:val="19"/>
        </w:rPr>
      </w:pPr>
      <w:r w:rsidRPr="00DB10C4">
        <w:rPr>
          <w:rFonts w:ascii="Verdana" w:hAnsi="Verdana"/>
          <w:color w:val="0000FF"/>
          <w:sz w:val="19"/>
          <w:szCs w:val="19"/>
        </w:rPr>
        <w:t>Las operadoras económicas no estarán obligadas a presentar documentación para acreditar datos que figuren en dichos registros, listas y bases de datos.</w:t>
      </w:r>
    </w:p>
    <w:p w14:paraId="5DA39A84" w14:textId="77777777" w:rsidR="00F43624" w:rsidRPr="00DB10C4" w:rsidRDefault="00F43624" w:rsidP="00F43624">
      <w:pPr>
        <w:pBdr>
          <w:top w:val="single" w:sz="4" w:space="1" w:color="auto"/>
          <w:left w:val="single" w:sz="4" w:space="4" w:color="auto"/>
          <w:bottom w:val="single" w:sz="4" w:space="1" w:color="auto"/>
          <w:right w:val="single" w:sz="4" w:space="4" w:color="auto"/>
        </w:pBdr>
        <w:jc w:val="both"/>
        <w:rPr>
          <w:rFonts w:ascii="Verdana" w:hAnsi="Verdana" w:cs="Tahoma"/>
          <w:sz w:val="20"/>
          <w:szCs w:val="20"/>
        </w:rPr>
      </w:pPr>
    </w:p>
    <w:p w14:paraId="686BAF5D" w14:textId="77777777" w:rsidR="00A56512" w:rsidRPr="00DB10C4" w:rsidRDefault="00A56512" w:rsidP="00EA73E2">
      <w:pPr>
        <w:rPr>
          <w:rFonts w:ascii="Verdana" w:hAnsi="Verdana" w:cs="Tahoma"/>
          <w:b/>
          <w:sz w:val="20"/>
          <w:szCs w:val="20"/>
        </w:rPr>
      </w:pPr>
    </w:p>
    <w:p w14:paraId="063374D4" w14:textId="77777777" w:rsidR="00A56512" w:rsidRPr="00DB10C4" w:rsidRDefault="00A56512" w:rsidP="00EA73E2">
      <w:pPr>
        <w:rPr>
          <w:rFonts w:ascii="Verdana" w:hAnsi="Verdana" w:cs="Tahoma"/>
          <w:b/>
          <w:sz w:val="20"/>
          <w:szCs w:val="20"/>
        </w:rPr>
      </w:pPr>
    </w:p>
    <w:p w14:paraId="7F15AE05" w14:textId="77777777" w:rsidR="00A56512" w:rsidRPr="00DB10C4" w:rsidRDefault="00A56512" w:rsidP="00EA73E2">
      <w:pPr>
        <w:rPr>
          <w:rFonts w:ascii="Verdana" w:hAnsi="Verdana" w:cs="Tahoma"/>
          <w:b/>
          <w:sz w:val="20"/>
          <w:szCs w:val="20"/>
        </w:rPr>
      </w:pPr>
    </w:p>
    <w:p w14:paraId="7DC2012E" w14:textId="77777777" w:rsidR="00A56512" w:rsidRPr="00DB10C4" w:rsidRDefault="00A56512" w:rsidP="00EA73E2">
      <w:pPr>
        <w:rPr>
          <w:rFonts w:ascii="Verdana" w:hAnsi="Verdana" w:cs="Tahoma"/>
          <w:b/>
          <w:sz w:val="20"/>
          <w:szCs w:val="20"/>
        </w:rPr>
      </w:pPr>
    </w:p>
    <w:p w14:paraId="16B43C39" w14:textId="77777777" w:rsidR="00A56512" w:rsidRPr="00DB10C4" w:rsidRDefault="00A56512" w:rsidP="00EA73E2">
      <w:pPr>
        <w:rPr>
          <w:rFonts w:ascii="Verdana" w:hAnsi="Verdana" w:cs="Tahoma"/>
          <w:b/>
          <w:sz w:val="20"/>
          <w:szCs w:val="20"/>
        </w:rPr>
      </w:pPr>
    </w:p>
    <w:p w14:paraId="1B770996" w14:textId="77777777" w:rsidR="00A56512" w:rsidRPr="00DB10C4" w:rsidRDefault="00A56512" w:rsidP="00EA73E2">
      <w:pPr>
        <w:rPr>
          <w:rFonts w:ascii="Verdana" w:hAnsi="Verdana" w:cs="Tahoma"/>
          <w:b/>
          <w:sz w:val="20"/>
          <w:szCs w:val="20"/>
        </w:rPr>
      </w:pPr>
    </w:p>
    <w:p w14:paraId="40B77FC8" w14:textId="77777777" w:rsidR="00A56512" w:rsidRPr="00DB10C4" w:rsidRDefault="00A56512" w:rsidP="00EA73E2">
      <w:pPr>
        <w:rPr>
          <w:rFonts w:ascii="Verdana" w:hAnsi="Verdana" w:cs="Tahoma"/>
          <w:b/>
          <w:sz w:val="20"/>
          <w:szCs w:val="20"/>
        </w:rPr>
      </w:pPr>
    </w:p>
    <w:p w14:paraId="5AADEFA6" w14:textId="77777777" w:rsidR="00A56512" w:rsidRPr="00DB10C4" w:rsidRDefault="00A56512" w:rsidP="00EA73E2">
      <w:pPr>
        <w:rPr>
          <w:rFonts w:ascii="Verdana" w:hAnsi="Verdana" w:cs="Tahoma"/>
          <w:b/>
          <w:sz w:val="20"/>
          <w:szCs w:val="20"/>
        </w:rPr>
      </w:pPr>
    </w:p>
    <w:p w14:paraId="5DCFA4E5" w14:textId="77777777" w:rsidR="00A56512" w:rsidRPr="00DB10C4" w:rsidRDefault="00A56512" w:rsidP="00EA73E2">
      <w:pPr>
        <w:rPr>
          <w:rFonts w:ascii="Verdana" w:hAnsi="Verdana" w:cs="Tahoma"/>
          <w:b/>
          <w:sz w:val="20"/>
          <w:szCs w:val="20"/>
        </w:rPr>
      </w:pPr>
    </w:p>
    <w:p w14:paraId="01F5CD1F" w14:textId="77777777" w:rsidR="00533B42" w:rsidRPr="00DB10C4" w:rsidRDefault="00533B42" w:rsidP="00EA73E2">
      <w:pPr>
        <w:rPr>
          <w:rFonts w:ascii="Verdana" w:hAnsi="Verdana" w:cs="Tahoma"/>
          <w:b/>
          <w:sz w:val="20"/>
          <w:szCs w:val="20"/>
        </w:rPr>
      </w:pPr>
    </w:p>
    <w:p w14:paraId="4DCACF44" w14:textId="77777777" w:rsidR="00533B42" w:rsidRPr="00DB10C4" w:rsidRDefault="00533B42" w:rsidP="00EA73E2">
      <w:pPr>
        <w:rPr>
          <w:rFonts w:ascii="Verdana" w:hAnsi="Verdana" w:cs="Tahoma"/>
          <w:b/>
          <w:sz w:val="20"/>
          <w:szCs w:val="20"/>
        </w:rPr>
      </w:pPr>
    </w:p>
    <w:p w14:paraId="787E3599" w14:textId="77777777" w:rsidR="0098678C" w:rsidRPr="00DB10C4" w:rsidRDefault="0098678C" w:rsidP="00EA73E2">
      <w:pPr>
        <w:rPr>
          <w:rFonts w:ascii="Verdana" w:hAnsi="Verdana" w:cs="Tahoma"/>
          <w:b/>
          <w:sz w:val="20"/>
          <w:szCs w:val="20"/>
        </w:rPr>
      </w:pPr>
    </w:p>
    <w:p w14:paraId="1CDB33E2" w14:textId="77777777" w:rsidR="00CD575F" w:rsidRPr="00DB10C4" w:rsidRDefault="00CD575F" w:rsidP="00EA73E2">
      <w:pPr>
        <w:rPr>
          <w:rFonts w:ascii="Verdana" w:hAnsi="Verdana" w:cs="Tahoma"/>
          <w:b/>
          <w:sz w:val="20"/>
          <w:szCs w:val="20"/>
        </w:rPr>
      </w:pPr>
    </w:p>
    <w:p w14:paraId="20621DF9" w14:textId="77777777" w:rsidR="00533B42" w:rsidRPr="00DB10C4" w:rsidRDefault="00340F39" w:rsidP="00340F39">
      <w:pPr>
        <w:jc w:val="center"/>
        <w:rPr>
          <w:rFonts w:ascii="Verdana" w:hAnsi="Verdana" w:cs="Tahoma"/>
          <w:b/>
          <w:sz w:val="20"/>
          <w:szCs w:val="20"/>
        </w:rPr>
      </w:pPr>
      <w:r w:rsidRPr="00DB10C4">
        <w:rPr>
          <w:rFonts w:ascii="Verdana" w:hAnsi="Verdana"/>
          <w:noProof/>
          <w:lang w:val="es-ES_tradnl" w:eastAsia="es-ES_tradnl"/>
        </w:rPr>
        <w:drawing>
          <wp:inline distT="0" distB="0" distL="0" distR="0" wp14:anchorId="1E383A01" wp14:editId="6E160D41">
            <wp:extent cx="1524000" cy="685800"/>
            <wp:effectExtent l="0" t="0" r="0" b="0"/>
            <wp:docPr id="5" name="Imagen 1" descr="ho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p>
    <w:p w14:paraId="6F24AE20" w14:textId="77777777" w:rsidR="00340F39" w:rsidRPr="00DB10C4" w:rsidRDefault="00340F39" w:rsidP="00340F39">
      <w:pPr>
        <w:jc w:val="center"/>
        <w:rPr>
          <w:rFonts w:ascii="Verdana" w:hAnsi="Verdana" w:cs="Tahoma"/>
          <w:b/>
          <w:sz w:val="20"/>
          <w:szCs w:val="20"/>
        </w:rPr>
      </w:pPr>
    </w:p>
    <w:p w14:paraId="6D38E534" w14:textId="77777777" w:rsidR="00340F39" w:rsidRPr="00DB10C4" w:rsidRDefault="00340F39" w:rsidP="00340F39">
      <w:pPr>
        <w:jc w:val="center"/>
        <w:rPr>
          <w:rFonts w:ascii="Verdana" w:hAnsi="Verdana" w:cs="Tahoma"/>
          <w:b/>
          <w:sz w:val="20"/>
          <w:szCs w:val="20"/>
        </w:rPr>
      </w:pPr>
    </w:p>
    <w:p w14:paraId="3ABDE52A" w14:textId="77777777" w:rsidR="0098678C" w:rsidRPr="00DB10C4" w:rsidRDefault="0098678C" w:rsidP="00340F39">
      <w:pPr>
        <w:jc w:val="center"/>
        <w:rPr>
          <w:rFonts w:ascii="Verdana" w:hAnsi="Verdana" w:cs="Tahoma"/>
          <w:b/>
          <w:sz w:val="20"/>
          <w:szCs w:val="20"/>
        </w:rPr>
      </w:pPr>
    </w:p>
    <w:p w14:paraId="220D5E0B" w14:textId="77777777" w:rsidR="0098678C" w:rsidRPr="00DB10C4" w:rsidRDefault="0098678C" w:rsidP="00340F39">
      <w:pPr>
        <w:jc w:val="center"/>
        <w:rPr>
          <w:rFonts w:ascii="Verdana" w:hAnsi="Verdana" w:cs="Tahoma"/>
          <w:b/>
          <w:sz w:val="20"/>
          <w:szCs w:val="20"/>
        </w:rPr>
      </w:pPr>
    </w:p>
    <w:p w14:paraId="75DD810B" w14:textId="77777777" w:rsidR="00A56512" w:rsidRPr="00DB10C4" w:rsidRDefault="00A56512" w:rsidP="00EA73E2">
      <w:pPr>
        <w:rPr>
          <w:rFonts w:ascii="Verdana" w:hAnsi="Verdana" w:cs="Tahoma"/>
          <w:b/>
          <w:sz w:val="20"/>
          <w:szCs w:val="20"/>
        </w:rPr>
      </w:pPr>
    </w:p>
    <w:p w14:paraId="4DAC73EA" w14:textId="77777777" w:rsidR="001D2337" w:rsidRPr="00DB10C4" w:rsidRDefault="007124DE" w:rsidP="0098678C">
      <w:pPr>
        <w:pBdr>
          <w:top w:val="single" w:sz="4" w:space="1" w:color="auto"/>
          <w:bottom w:val="single" w:sz="4" w:space="0" w:color="auto"/>
        </w:pBdr>
        <w:shd w:val="clear" w:color="auto" w:fill="DEEAF6" w:themeFill="accent1" w:themeFillTint="33"/>
        <w:tabs>
          <w:tab w:val="left" w:pos="425"/>
        </w:tabs>
        <w:spacing w:line="360" w:lineRule="auto"/>
        <w:ind w:left="1134" w:right="993" w:firstLine="567"/>
        <w:jc w:val="center"/>
        <w:rPr>
          <w:rFonts w:ascii="Verdana" w:hAnsi="Verdana" w:cs="Tahoma"/>
          <w:b/>
          <w:bCs/>
          <w:color w:val="0000FF"/>
          <w:sz w:val="22"/>
          <w:szCs w:val="22"/>
        </w:rPr>
      </w:pPr>
      <w:r w:rsidRPr="00DB10C4">
        <w:rPr>
          <w:rFonts w:ascii="Verdana" w:hAnsi="Verdana" w:cs="Tahoma"/>
          <w:b/>
          <w:bCs/>
          <w:color w:val="0000FF"/>
          <w:sz w:val="22"/>
          <w:szCs w:val="22"/>
        </w:rPr>
        <w:t xml:space="preserve">Guía rápida para la consulta de los apartados más relevantes del pliego. </w:t>
      </w:r>
    </w:p>
    <w:p w14:paraId="6BE7A7A7" w14:textId="77777777" w:rsidR="00EA73E2" w:rsidRPr="00DB10C4" w:rsidRDefault="00EA73E2" w:rsidP="00340F39">
      <w:pPr>
        <w:tabs>
          <w:tab w:val="left" w:pos="425"/>
        </w:tabs>
        <w:spacing w:line="360" w:lineRule="auto"/>
        <w:ind w:left="1134" w:right="993" w:firstLine="567"/>
        <w:jc w:val="center"/>
        <w:rPr>
          <w:rFonts w:ascii="Verdana" w:hAnsi="Verdana" w:cs="Tahoma"/>
          <w:b/>
          <w:sz w:val="20"/>
          <w:szCs w:val="20"/>
        </w:rPr>
      </w:pPr>
    </w:p>
    <w:p w14:paraId="3117B518" w14:textId="77777777" w:rsidR="007124DE" w:rsidRPr="00DB10C4" w:rsidRDefault="007124DE" w:rsidP="00D502B7">
      <w:pPr>
        <w:pStyle w:val="Prrafodelista"/>
        <w:tabs>
          <w:tab w:val="left" w:pos="425"/>
        </w:tabs>
        <w:spacing w:line="360" w:lineRule="auto"/>
        <w:ind w:left="993" w:right="-316"/>
        <w:jc w:val="both"/>
        <w:rPr>
          <w:rFonts w:ascii="Verdana" w:hAnsi="Verdana" w:cs="Tahoma"/>
          <w:b/>
          <w:sz w:val="20"/>
          <w:szCs w:val="20"/>
        </w:rPr>
      </w:pPr>
      <w:r w:rsidRPr="00DB10C4">
        <w:rPr>
          <w:rFonts w:ascii="Verdana" w:hAnsi="Verdana" w:cs="Tahoma"/>
          <w:b/>
          <w:sz w:val="20"/>
          <w:szCs w:val="20"/>
        </w:rPr>
        <w:t>En caso de estar interesado en presentar una licitación se recomienda la lectura completa de la Carátula</w:t>
      </w:r>
      <w:r w:rsidR="00340F39" w:rsidRPr="00DB10C4">
        <w:rPr>
          <w:rFonts w:ascii="Verdana" w:hAnsi="Verdana" w:cs="Tahoma"/>
          <w:b/>
          <w:sz w:val="20"/>
          <w:szCs w:val="20"/>
        </w:rPr>
        <w:t xml:space="preserve">, y no solo de éstos apartado relevantes. </w:t>
      </w:r>
    </w:p>
    <w:p w14:paraId="758B2445" w14:textId="77777777" w:rsidR="007E142C" w:rsidRPr="00DB10C4" w:rsidRDefault="007E142C" w:rsidP="00D502B7">
      <w:pPr>
        <w:pStyle w:val="Prrafodelista"/>
        <w:tabs>
          <w:tab w:val="left" w:pos="425"/>
        </w:tabs>
        <w:spacing w:line="360" w:lineRule="auto"/>
        <w:ind w:left="993" w:right="-316"/>
        <w:jc w:val="both"/>
        <w:rPr>
          <w:rFonts w:ascii="Verdana" w:hAnsi="Verdana" w:cs="Tahoma"/>
          <w:b/>
          <w:sz w:val="20"/>
          <w:szCs w:val="20"/>
        </w:rPr>
      </w:pPr>
    </w:p>
    <w:p w14:paraId="75FB6100" w14:textId="77777777" w:rsidR="007E142C" w:rsidRPr="00DB10C4" w:rsidRDefault="003D7515" w:rsidP="00E70E94">
      <w:pPr>
        <w:pStyle w:val="Prrafodelista"/>
        <w:numPr>
          <w:ilvl w:val="0"/>
          <w:numId w:val="55"/>
        </w:numPr>
        <w:tabs>
          <w:tab w:val="left" w:pos="425"/>
        </w:tabs>
        <w:spacing w:line="360" w:lineRule="auto"/>
        <w:ind w:right="-316"/>
        <w:rPr>
          <w:rFonts w:ascii="Verdana" w:hAnsi="Verdana" w:cs="Tahoma"/>
          <w:b/>
          <w:sz w:val="20"/>
          <w:szCs w:val="20"/>
        </w:rPr>
      </w:pPr>
      <w:hyperlink w:anchor="_21.-_SOLVENCIA,_CLASIFICACIÓN," w:history="1">
        <w:r w:rsidR="007E142C" w:rsidRPr="00DB10C4">
          <w:rPr>
            <w:rStyle w:val="Hipervnculo"/>
            <w:rFonts w:ascii="Verdana" w:hAnsi="Verdana" w:cs="Tahoma"/>
            <w:b/>
            <w:sz w:val="20"/>
            <w:szCs w:val="20"/>
          </w:rPr>
          <w:t>Solvencia exigida-Clasificación</w:t>
        </w:r>
      </w:hyperlink>
    </w:p>
    <w:p w14:paraId="47C5399B" w14:textId="77777777" w:rsidR="007E142C" w:rsidRPr="00DB10C4" w:rsidRDefault="007E142C" w:rsidP="00E70E94">
      <w:pPr>
        <w:pStyle w:val="Prrafodelista"/>
        <w:numPr>
          <w:ilvl w:val="0"/>
          <w:numId w:val="55"/>
        </w:numPr>
        <w:tabs>
          <w:tab w:val="left" w:pos="425"/>
        </w:tabs>
        <w:spacing w:line="360" w:lineRule="auto"/>
        <w:ind w:right="-316"/>
        <w:rPr>
          <w:rStyle w:val="Hipervnculo"/>
          <w:rFonts w:ascii="Verdana" w:hAnsi="Verdana" w:cs="Tahoma"/>
          <w:b/>
          <w:sz w:val="20"/>
          <w:szCs w:val="20"/>
        </w:rPr>
      </w:pPr>
      <w:r w:rsidRPr="00DB10C4">
        <w:rPr>
          <w:rFonts w:ascii="Verdana" w:hAnsi="Verdana" w:cs="Tahoma"/>
          <w:b/>
          <w:sz w:val="20"/>
          <w:szCs w:val="20"/>
        </w:rPr>
        <w:fldChar w:fldCharType="begin"/>
      </w:r>
      <w:r w:rsidRPr="00DB10C4">
        <w:rPr>
          <w:rFonts w:ascii="Verdana" w:hAnsi="Verdana" w:cs="Tahoma"/>
          <w:b/>
          <w:sz w:val="20"/>
          <w:szCs w:val="20"/>
        </w:rPr>
        <w:instrText xml:space="preserve"> HYPERLINK  \l "_3.-_PRESUPUESTO_BASE" </w:instrText>
      </w:r>
      <w:r w:rsidRPr="00DB10C4">
        <w:rPr>
          <w:rFonts w:ascii="Verdana" w:hAnsi="Verdana" w:cs="Tahoma"/>
          <w:b/>
          <w:sz w:val="20"/>
          <w:szCs w:val="20"/>
        </w:rPr>
        <w:fldChar w:fldCharType="separate"/>
      </w:r>
      <w:r w:rsidRPr="00DB10C4">
        <w:rPr>
          <w:rStyle w:val="Hipervnculo"/>
          <w:rFonts w:ascii="Verdana" w:hAnsi="Verdana" w:cs="Tahoma"/>
          <w:b/>
          <w:sz w:val="20"/>
          <w:szCs w:val="20"/>
        </w:rPr>
        <w:t>Importe del contrato</w:t>
      </w:r>
    </w:p>
    <w:p w14:paraId="743FCBD8" w14:textId="77777777" w:rsidR="007E142C" w:rsidRPr="00DB10C4" w:rsidRDefault="007E142C" w:rsidP="00E70E94">
      <w:pPr>
        <w:pStyle w:val="Prrafodelista"/>
        <w:numPr>
          <w:ilvl w:val="0"/>
          <w:numId w:val="55"/>
        </w:numPr>
        <w:tabs>
          <w:tab w:val="left" w:pos="425"/>
        </w:tabs>
        <w:spacing w:line="360" w:lineRule="auto"/>
        <w:ind w:right="-316"/>
        <w:rPr>
          <w:rFonts w:ascii="Verdana" w:hAnsi="Verdana" w:cs="Tahoma"/>
          <w:b/>
          <w:sz w:val="20"/>
          <w:szCs w:val="20"/>
        </w:rPr>
      </w:pPr>
      <w:r w:rsidRPr="00DB10C4">
        <w:rPr>
          <w:rFonts w:ascii="Verdana" w:hAnsi="Verdana" w:cs="Tahoma"/>
          <w:b/>
          <w:sz w:val="20"/>
          <w:szCs w:val="20"/>
        </w:rPr>
        <w:fldChar w:fldCharType="end"/>
      </w:r>
      <w:hyperlink w:anchor="_6.-_VIGENCIA_DEL" w:history="1">
        <w:r w:rsidRPr="00DB10C4">
          <w:rPr>
            <w:rStyle w:val="Hipervnculo"/>
            <w:rFonts w:ascii="Verdana" w:hAnsi="Verdana" w:cs="Tahoma"/>
            <w:b/>
            <w:sz w:val="20"/>
            <w:szCs w:val="20"/>
          </w:rPr>
          <w:t>Vigencia del contrato</w:t>
        </w:r>
      </w:hyperlink>
    </w:p>
    <w:p w14:paraId="4E7C03D2" w14:textId="77777777" w:rsidR="007E142C" w:rsidRPr="00DB10C4" w:rsidRDefault="003D7515" w:rsidP="00E70E94">
      <w:pPr>
        <w:pStyle w:val="Prrafodelista"/>
        <w:numPr>
          <w:ilvl w:val="0"/>
          <w:numId w:val="55"/>
        </w:numPr>
        <w:tabs>
          <w:tab w:val="left" w:pos="425"/>
        </w:tabs>
        <w:spacing w:line="360" w:lineRule="auto"/>
        <w:ind w:right="-316"/>
        <w:rPr>
          <w:rFonts w:ascii="Verdana" w:hAnsi="Verdana" w:cs="Tahoma"/>
          <w:b/>
          <w:sz w:val="20"/>
          <w:szCs w:val="20"/>
        </w:rPr>
      </w:pPr>
      <w:hyperlink w:anchor="_12.-_PRESENTACIÓN_DE" w:history="1">
        <w:r w:rsidR="007E142C" w:rsidRPr="00DB10C4">
          <w:rPr>
            <w:rStyle w:val="Hipervnculo"/>
            <w:rFonts w:ascii="Verdana" w:hAnsi="Verdana" w:cs="Tahoma"/>
            <w:b/>
            <w:sz w:val="20"/>
            <w:szCs w:val="20"/>
          </w:rPr>
          <w:t>Forma de presentación de la ofertas</w:t>
        </w:r>
      </w:hyperlink>
    </w:p>
    <w:p w14:paraId="06AB6DED" w14:textId="77777777" w:rsidR="007E142C" w:rsidRPr="00DB10C4" w:rsidRDefault="003D7515" w:rsidP="00E70E94">
      <w:pPr>
        <w:pStyle w:val="Prrafodelista"/>
        <w:numPr>
          <w:ilvl w:val="0"/>
          <w:numId w:val="55"/>
        </w:numPr>
        <w:tabs>
          <w:tab w:val="left" w:pos="425"/>
        </w:tabs>
        <w:spacing w:line="360" w:lineRule="auto"/>
        <w:ind w:right="-316"/>
        <w:rPr>
          <w:rFonts w:ascii="Verdana" w:hAnsi="Verdana" w:cs="Tahoma"/>
          <w:b/>
          <w:sz w:val="20"/>
          <w:szCs w:val="20"/>
        </w:rPr>
      </w:pPr>
      <w:hyperlink w:anchor="_22.-_CRITERIOS_DE" w:history="1">
        <w:r w:rsidR="007E142C" w:rsidRPr="00DB10C4">
          <w:rPr>
            <w:rStyle w:val="Hipervnculo"/>
            <w:rFonts w:ascii="Verdana" w:hAnsi="Verdana" w:cs="Tahoma"/>
            <w:b/>
            <w:sz w:val="20"/>
            <w:szCs w:val="20"/>
          </w:rPr>
          <w:t>Criterios de adjudicación</w:t>
        </w:r>
      </w:hyperlink>
    </w:p>
    <w:p w14:paraId="79A4E061" w14:textId="77777777" w:rsidR="007E142C" w:rsidRPr="00DB10C4" w:rsidRDefault="003D7515" w:rsidP="00E70E94">
      <w:pPr>
        <w:pStyle w:val="Prrafodelista"/>
        <w:numPr>
          <w:ilvl w:val="0"/>
          <w:numId w:val="55"/>
        </w:numPr>
        <w:tabs>
          <w:tab w:val="left" w:pos="425"/>
        </w:tabs>
        <w:spacing w:line="360" w:lineRule="auto"/>
        <w:ind w:right="-316"/>
        <w:rPr>
          <w:rFonts w:ascii="Verdana" w:hAnsi="Verdana" w:cs="Tahoma"/>
          <w:b/>
          <w:sz w:val="20"/>
          <w:szCs w:val="20"/>
        </w:rPr>
      </w:pPr>
      <w:hyperlink w:anchor="_24.-_DOCUMENTACIÓN_A" w:history="1">
        <w:r w:rsidR="007E142C" w:rsidRPr="00DB10C4">
          <w:rPr>
            <w:rStyle w:val="Hipervnculo"/>
            <w:rFonts w:ascii="Verdana" w:hAnsi="Verdana" w:cs="Tahoma"/>
            <w:b/>
            <w:sz w:val="20"/>
            <w:szCs w:val="20"/>
          </w:rPr>
          <w:t>Documentación a incluir en cada archivo electrónico</w:t>
        </w:r>
      </w:hyperlink>
    </w:p>
    <w:p w14:paraId="4540EDC9" w14:textId="77777777" w:rsidR="007E142C" w:rsidRPr="00DB10C4" w:rsidRDefault="003D7515" w:rsidP="00E70E94">
      <w:pPr>
        <w:pStyle w:val="Prrafodelista"/>
        <w:numPr>
          <w:ilvl w:val="0"/>
          <w:numId w:val="55"/>
        </w:numPr>
        <w:tabs>
          <w:tab w:val="left" w:pos="425"/>
        </w:tabs>
        <w:spacing w:line="360" w:lineRule="auto"/>
        <w:ind w:right="-316"/>
        <w:rPr>
          <w:rFonts w:ascii="Verdana" w:hAnsi="Verdana" w:cs="Tahoma"/>
          <w:b/>
          <w:sz w:val="20"/>
          <w:szCs w:val="20"/>
        </w:rPr>
      </w:pPr>
      <w:hyperlink w:anchor="_25.-_DOCUMENTACIÓN_A" w:history="1">
        <w:r w:rsidR="007E142C" w:rsidRPr="00DB10C4">
          <w:rPr>
            <w:rStyle w:val="Hipervnculo"/>
            <w:rFonts w:ascii="Verdana" w:hAnsi="Verdana" w:cs="Tahoma"/>
            <w:b/>
            <w:sz w:val="20"/>
            <w:szCs w:val="20"/>
          </w:rPr>
          <w:t>Forma de acreditar la solvencia en caso de resultar adjudicatario</w:t>
        </w:r>
      </w:hyperlink>
    </w:p>
    <w:p w14:paraId="66EF1E4B" w14:textId="77777777" w:rsidR="007E142C" w:rsidRPr="00DB10C4" w:rsidRDefault="003D7515" w:rsidP="00E70E94">
      <w:pPr>
        <w:pStyle w:val="Prrafodelista"/>
        <w:numPr>
          <w:ilvl w:val="0"/>
          <w:numId w:val="55"/>
        </w:numPr>
        <w:tabs>
          <w:tab w:val="left" w:pos="425"/>
        </w:tabs>
        <w:spacing w:line="360" w:lineRule="auto"/>
        <w:ind w:right="-316"/>
        <w:rPr>
          <w:rFonts w:ascii="Verdana" w:hAnsi="Verdana" w:cs="Tahoma"/>
          <w:b/>
          <w:sz w:val="20"/>
          <w:szCs w:val="20"/>
        </w:rPr>
      </w:pPr>
      <w:hyperlink w:anchor="_CUADRO_RESUMEN" w:history="1">
        <w:r w:rsidR="007E142C" w:rsidRPr="00DB10C4">
          <w:rPr>
            <w:rStyle w:val="Hipervnculo"/>
            <w:rFonts w:ascii="Verdana" w:hAnsi="Verdana" w:cs="Tahoma"/>
            <w:b/>
            <w:sz w:val="20"/>
            <w:szCs w:val="20"/>
          </w:rPr>
          <w:t>Anexos</w:t>
        </w:r>
      </w:hyperlink>
      <w:r w:rsidR="007E142C" w:rsidRPr="00DB10C4">
        <w:rPr>
          <w:rFonts w:ascii="Verdana" w:hAnsi="Verdana" w:cs="Tahoma"/>
          <w:b/>
          <w:sz w:val="20"/>
          <w:szCs w:val="20"/>
        </w:rPr>
        <w:t xml:space="preserve"> </w:t>
      </w:r>
    </w:p>
    <w:p w14:paraId="7E6A211F" w14:textId="77777777" w:rsidR="007E142C" w:rsidRPr="00DB10C4" w:rsidRDefault="003D7515" w:rsidP="007E142C">
      <w:pPr>
        <w:pStyle w:val="Prrafodelista"/>
        <w:tabs>
          <w:tab w:val="left" w:pos="425"/>
        </w:tabs>
        <w:spacing w:line="360" w:lineRule="auto"/>
        <w:ind w:left="2138" w:right="-316"/>
        <w:jc w:val="both"/>
        <w:rPr>
          <w:rStyle w:val="Hipervnculo"/>
          <w:rFonts w:ascii="Verdana" w:hAnsi="Verdana" w:cs="Tahoma"/>
          <w:b/>
          <w:color w:val="auto"/>
          <w:sz w:val="20"/>
          <w:szCs w:val="20"/>
          <w:u w:val="none"/>
        </w:rPr>
      </w:pPr>
      <w:hyperlink w:anchor="_5.1.-_Sistema_de" w:history="1">
        <w:r w:rsidR="007E142C" w:rsidRPr="00DB10C4">
          <w:rPr>
            <w:rStyle w:val="Hipervnculo"/>
            <w:rFonts w:ascii="Verdana" w:hAnsi="Verdana" w:cs="Tahoma"/>
            <w:b/>
            <w:sz w:val="20"/>
            <w:szCs w:val="20"/>
          </w:rPr>
          <w:t xml:space="preserve"> </w:t>
        </w:r>
      </w:hyperlink>
    </w:p>
    <w:p w14:paraId="4885A875" w14:textId="77777777" w:rsidR="00EA73E2" w:rsidRPr="00DB10C4" w:rsidRDefault="003D7515" w:rsidP="00D502B7">
      <w:pPr>
        <w:pStyle w:val="Prrafodelista"/>
        <w:tabs>
          <w:tab w:val="left" w:pos="425"/>
        </w:tabs>
        <w:spacing w:line="360" w:lineRule="auto"/>
        <w:ind w:left="2138" w:right="-316"/>
        <w:jc w:val="both"/>
        <w:rPr>
          <w:rStyle w:val="Hipervnculo"/>
          <w:rFonts w:ascii="Verdana" w:hAnsi="Verdana" w:cs="Tahoma"/>
          <w:b/>
          <w:color w:val="auto"/>
          <w:sz w:val="20"/>
          <w:szCs w:val="20"/>
          <w:u w:val="none"/>
        </w:rPr>
      </w:pPr>
      <w:hyperlink w:anchor="_5.1.-_Sistema_de" w:history="1">
        <w:r w:rsidR="00EA73E2" w:rsidRPr="00DB10C4">
          <w:rPr>
            <w:rStyle w:val="Hipervnculo"/>
            <w:rFonts w:ascii="Verdana" w:hAnsi="Verdana" w:cs="Tahoma"/>
            <w:b/>
            <w:sz w:val="20"/>
            <w:szCs w:val="20"/>
          </w:rPr>
          <w:t xml:space="preserve"> </w:t>
        </w:r>
      </w:hyperlink>
    </w:p>
    <w:p w14:paraId="4A9C76A1" w14:textId="77777777" w:rsidR="00EA73E2" w:rsidRPr="00DB10C4" w:rsidRDefault="00EA73E2" w:rsidP="0098678C">
      <w:pPr>
        <w:pStyle w:val="Prrafodelista"/>
        <w:tabs>
          <w:tab w:val="left" w:pos="425"/>
        </w:tabs>
        <w:spacing w:line="360" w:lineRule="auto"/>
        <w:ind w:left="2138" w:right="-316"/>
        <w:jc w:val="both"/>
        <w:rPr>
          <w:rFonts w:ascii="Verdana" w:hAnsi="Verdana" w:cs="Tahoma"/>
          <w:b/>
          <w:sz w:val="20"/>
          <w:szCs w:val="20"/>
        </w:rPr>
      </w:pPr>
    </w:p>
    <w:p w14:paraId="6F7FEE6E" w14:textId="77777777" w:rsidR="00651283" w:rsidRPr="00DB10C4" w:rsidRDefault="00651283" w:rsidP="00D502B7">
      <w:pPr>
        <w:pStyle w:val="Prrafodelista"/>
        <w:tabs>
          <w:tab w:val="left" w:pos="425"/>
        </w:tabs>
        <w:spacing w:line="360" w:lineRule="auto"/>
        <w:ind w:left="2138" w:right="-316"/>
        <w:jc w:val="both"/>
        <w:rPr>
          <w:rFonts w:ascii="Verdana" w:hAnsi="Verdana" w:cs="Tahoma"/>
          <w:b/>
          <w:sz w:val="20"/>
          <w:szCs w:val="20"/>
        </w:rPr>
      </w:pPr>
    </w:p>
    <w:p w14:paraId="19EADA0A" w14:textId="77777777" w:rsidR="008A43A3" w:rsidRPr="00DB10C4" w:rsidRDefault="008A43A3" w:rsidP="00340F39">
      <w:pPr>
        <w:tabs>
          <w:tab w:val="left" w:pos="425"/>
        </w:tabs>
        <w:spacing w:line="360" w:lineRule="auto"/>
        <w:ind w:right="-316" w:firstLine="851"/>
        <w:jc w:val="both"/>
        <w:rPr>
          <w:rFonts w:ascii="Verdana" w:hAnsi="Verdana" w:cs="Tahoma"/>
          <w:b/>
          <w:sz w:val="20"/>
          <w:szCs w:val="20"/>
        </w:rPr>
      </w:pPr>
    </w:p>
    <w:p w14:paraId="61BB70A5" w14:textId="77777777" w:rsidR="008A43A3" w:rsidRPr="00DB10C4" w:rsidRDefault="008A43A3" w:rsidP="00340F39">
      <w:pPr>
        <w:tabs>
          <w:tab w:val="left" w:pos="425"/>
        </w:tabs>
        <w:spacing w:line="360" w:lineRule="auto"/>
        <w:ind w:right="-316" w:firstLine="851"/>
        <w:jc w:val="both"/>
        <w:rPr>
          <w:rFonts w:ascii="Verdana" w:hAnsi="Verdana" w:cs="Tahoma"/>
          <w:b/>
          <w:sz w:val="20"/>
          <w:szCs w:val="20"/>
        </w:rPr>
      </w:pPr>
    </w:p>
    <w:p w14:paraId="6EDD60ED" w14:textId="77777777" w:rsidR="0098678C" w:rsidRPr="00DB10C4" w:rsidRDefault="00AE7EFE" w:rsidP="0098678C">
      <w:pPr>
        <w:pStyle w:val="Sinespaciado"/>
        <w:tabs>
          <w:tab w:val="left" w:pos="993"/>
          <w:tab w:val="center" w:pos="4904"/>
          <w:tab w:val="left" w:leader="dot" w:pos="8222"/>
        </w:tabs>
        <w:rPr>
          <w:rFonts w:ascii="Verdana" w:hAnsi="Verdana"/>
        </w:rPr>
      </w:pPr>
      <w:r w:rsidRPr="00DB10C4">
        <w:rPr>
          <w:rFonts w:ascii="Verdana" w:hAnsi="Verdana"/>
          <w:b/>
          <w:caps/>
        </w:rPr>
        <w:br w:type="page"/>
      </w:r>
      <w:r w:rsidR="00DA2579" w:rsidRPr="00DB10C4">
        <w:rPr>
          <w:rFonts w:ascii="Verdana" w:hAnsi="Verdana"/>
          <w:b/>
          <w:caps/>
        </w:rPr>
        <w:lastRenderedPageBreak/>
        <w:tab/>
      </w:r>
      <w:r w:rsidR="00DA2579" w:rsidRPr="00DB10C4">
        <w:rPr>
          <w:rFonts w:ascii="Verdana" w:hAnsi="Verdana"/>
          <w:b/>
          <w:caps/>
        </w:rPr>
        <w:tab/>
      </w:r>
    </w:p>
    <w:p w14:paraId="3DDC4F05" w14:textId="77777777" w:rsidR="00C548B6" w:rsidRPr="00DB10C4" w:rsidRDefault="00C548B6" w:rsidP="00DB10C4">
      <w:pPr>
        <w:pStyle w:val="MiNormal"/>
      </w:pPr>
      <w:bookmarkStart w:id="0" w:name="_CLÁUSULAS_ESPECÍFICAS_DEL"/>
      <w:bookmarkStart w:id="1" w:name="_Toc528657900"/>
      <w:bookmarkStart w:id="2" w:name="_Toc528658719"/>
      <w:bookmarkStart w:id="3" w:name="_Toc528660346"/>
      <w:bookmarkStart w:id="4" w:name="_Toc528664195"/>
      <w:bookmarkStart w:id="5" w:name="_Toc528664196"/>
      <w:bookmarkStart w:id="6" w:name="_Toc528665887"/>
      <w:bookmarkStart w:id="7" w:name="_Toc528666512"/>
      <w:bookmarkStart w:id="8" w:name="_Toc528671235"/>
      <w:bookmarkStart w:id="9" w:name="_Toc530728015"/>
      <w:bookmarkStart w:id="10" w:name="_Toc5958905"/>
      <w:bookmarkStart w:id="11" w:name="_Toc34132869"/>
      <w:bookmarkStart w:id="12" w:name="_Toc38387559"/>
      <w:bookmarkEnd w:id="0"/>
      <w:r w:rsidRPr="00DB10C4">
        <w:t>CLÁUSULAS ESPECÍFICAS DEL CONTRATO</w:t>
      </w:r>
      <w:bookmarkEnd w:id="1"/>
      <w:bookmarkEnd w:id="2"/>
      <w:bookmarkEnd w:id="3"/>
      <w:bookmarkEnd w:id="4"/>
      <w:bookmarkEnd w:id="5"/>
      <w:bookmarkEnd w:id="6"/>
      <w:bookmarkEnd w:id="7"/>
      <w:bookmarkEnd w:id="8"/>
      <w:bookmarkEnd w:id="9"/>
      <w:bookmarkEnd w:id="10"/>
      <w:bookmarkEnd w:id="11"/>
      <w:bookmarkEnd w:id="12"/>
    </w:p>
    <w:p w14:paraId="47D05473" w14:textId="77777777" w:rsidR="00C548B6" w:rsidRPr="00DB10C4" w:rsidRDefault="00C548B6" w:rsidP="00C548B6">
      <w:pPr>
        <w:ind w:right="-427"/>
        <w:rPr>
          <w:rFonts w:ascii="Verdana" w:hAnsi="Verdana"/>
        </w:rPr>
      </w:pPr>
    </w:p>
    <w:p w14:paraId="1E448D41" w14:textId="77777777" w:rsidR="00C548B6" w:rsidRPr="00DB10C4" w:rsidRDefault="00C548B6" w:rsidP="00D857BF">
      <w:pPr>
        <w:pStyle w:val="Ttulo2"/>
      </w:pPr>
      <w:bookmarkStart w:id="13" w:name="_Toc505598214"/>
      <w:bookmarkStart w:id="14" w:name="_Toc505598291"/>
      <w:bookmarkStart w:id="15" w:name="_Toc505598384"/>
      <w:bookmarkStart w:id="16" w:name="_Toc507512576"/>
      <w:bookmarkStart w:id="17" w:name="_Toc528657901"/>
      <w:bookmarkStart w:id="18" w:name="_Toc528658720"/>
      <w:bookmarkStart w:id="19" w:name="_Toc528660347"/>
      <w:bookmarkStart w:id="20" w:name="_Toc528664197"/>
      <w:bookmarkStart w:id="21" w:name="_Toc528665888"/>
      <w:bookmarkStart w:id="22" w:name="_Toc528666513"/>
      <w:bookmarkStart w:id="23" w:name="_Toc528671236"/>
      <w:bookmarkStart w:id="24" w:name="_Toc530728016"/>
      <w:bookmarkStart w:id="25" w:name="_Toc5958906"/>
      <w:bookmarkStart w:id="26" w:name="_Toc34132870"/>
      <w:bookmarkStart w:id="27" w:name="_Toc38387560"/>
      <w:r w:rsidRPr="00DB10C4">
        <w:t>I.- CARACTERÍSTICAS DE LA PRESTACIÓN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EBC969" w14:textId="77777777" w:rsidR="009B2553" w:rsidRDefault="005B70C2" w:rsidP="00100BFC">
      <w:pPr>
        <w:pStyle w:val="Ttulo3"/>
        <w:pBdr>
          <w:top w:val="none" w:sz="0" w:space="0" w:color="auto"/>
        </w:pBdr>
        <w:spacing w:after="120"/>
        <w:ind w:left="142" w:hanging="142"/>
        <w:rPr>
          <w:rFonts w:eastAsia="Arial Unicode MS"/>
          <w:b w:val="0"/>
          <w:caps w:val="0"/>
          <w:color w:val="0000FF"/>
        </w:rPr>
      </w:pPr>
      <w:bookmarkStart w:id="28" w:name="_Toc528657902"/>
      <w:bookmarkStart w:id="29" w:name="_Toc528658721"/>
      <w:bookmarkStart w:id="30" w:name="_Toc528660348"/>
      <w:bookmarkStart w:id="31" w:name="_Toc528664198"/>
      <w:bookmarkStart w:id="32" w:name="_Toc528665889"/>
      <w:bookmarkStart w:id="33" w:name="_Toc528666514"/>
      <w:bookmarkStart w:id="34" w:name="_Toc528671237"/>
      <w:bookmarkStart w:id="35" w:name="_Toc530728017"/>
      <w:bookmarkStart w:id="36" w:name="_Toc5958907"/>
      <w:bookmarkStart w:id="37" w:name="_Toc34132871"/>
      <w:bookmarkStart w:id="38" w:name="_Toc38387561"/>
      <w:r w:rsidRPr="00DB10C4">
        <w:t>1.- OBJEt</w:t>
      </w:r>
      <w:r w:rsidR="00C548B6" w:rsidRPr="00DB10C4">
        <w:t>O DEL CONTRATO</w:t>
      </w:r>
      <w:r w:rsidR="1FBE7990" w:rsidRPr="00DB10C4">
        <w:t>.</w:t>
      </w:r>
      <w:r w:rsidR="1FBE7990" w:rsidRPr="00DB10C4">
        <w:rPr>
          <w:b w:val="0"/>
          <w:color w:val="0000FF"/>
        </w:rPr>
        <w:t xml:space="preserve"> </w:t>
      </w:r>
      <w:bookmarkEnd w:id="28"/>
      <w:bookmarkEnd w:id="29"/>
      <w:bookmarkEnd w:id="30"/>
      <w:bookmarkEnd w:id="31"/>
      <w:bookmarkEnd w:id="32"/>
      <w:bookmarkEnd w:id="33"/>
      <w:bookmarkEnd w:id="34"/>
      <w:bookmarkEnd w:id="35"/>
      <w:bookmarkEnd w:id="36"/>
      <w:bookmarkEnd w:id="37"/>
      <w:bookmarkEnd w:id="38"/>
      <w:r w:rsidR="00CD20B5" w:rsidRPr="00CD20B5">
        <w:rPr>
          <w:b w:val="0"/>
          <w:color w:val="0000FF"/>
          <w:lang w:val="es-ES_tradnl"/>
        </w:rPr>
        <w:t>elaborar el análisis de alternativas y redacción del proyecto constructivo del saneamiento de Artziniega, que permitan la ejecución de las obras</w:t>
      </w:r>
      <w:r w:rsidR="00CD20B5">
        <w:rPr>
          <w:b w:val="0"/>
          <w:color w:val="0000FF"/>
          <w:lang w:val="es-ES_tradnl"/>
        </w:rPr>
        <w:t>, EN LOS TÉRMINOS CONTENIDOS EN EL PLIEGO DE PRESCRIPCIONES TÉCNICA.</w:t>
      </w:r>
    </w:p>
    <w:p w14:paraId="5E9A8FF8" w14:textId="77777777" w:rsidR="00CD20B5" w:rsidRPr="00CD20B5" w:rsidRDefault="00CD20B5" w:rsidP="00CD20B5">
      <w:pPr>
        <w:rPr>
          <w:rFonts w:eastAsia="Arial Unicode MS"/>
        </w:rPr>
      </w:pPr>
    </w:p>
    <w:p w14:paraId="6A91FA3A" w14:textId="77777777" w:rsidR="009B2553" w:rsidRPr="00DB10C4" w:rsidRDefault="009B2553" w:rsidP="00C06113">
      <w:pPr>
        <w:pBdr>
          <w:top w:val="single" w:sz="4" w:space="1" w:color="auto"/>
          <w:left w:val="single" w:sz="4" w:space="1" w:color="auto"/>
          <w:bottom w:val="single" w:sz="4" w:space="0" w:color="auto"/>
          <w:right w:val="single" w:sz="4" w:space="6" w:color="auto"/>
        </w:pBdr>
        <w:jc w:val="both"/>
        <w:rPr>
          <w:rFonts w:ascii="Verdana" w:hAnsi="Verdana"/>
          <w:color w:val="1F4E79" w:themeColor="accent1" w:themeShade="80"/>
          <w:sz w:val="19"/>
          <w:szCs w:val="19"/>
        </w:rPr>
      </w:pPr>
      <w:r w:rsidRPr="00DB10C4">
        <w:rPr>
          <w:rFonts w:ascii="Verdana" w:hAnsi="Verdana"/>
          <w:b/>
          <w:sz w:val="19"/>
          <w:szCs w:val="19"/>
        </w:rPr>
        <w:t>1.1.- Objetivo que cubre este contrato:</w:t>
      </w:r>
      <w:r w:rsidR="00CD20B5">
        <w:rPr>
          <w:rFonts w:ascii="Verdana" w:eastAsia="Arial Unicode MS" w:hAnsi="Verdana" w:cs="Arial"/>
          <w:color w:val="0000FF"/>
          <w:sz w:val="19"/>
          <w:szCs w:val="19"/>
        </w:rPr>
        <w:t xml:space="preserve"> D</w:t>
      </w:r>
      <w:r w:rsidR="00CD20B5" w:rsidRPr="00CD20B5">
        <w:rPr>
          <w:rFonts w:ascii="Verdana" w:eastAsia="Arial Unicode MS" w:hAnsi="Verdana" w:cs="Arial"/>
          <w:color w:val="0000FF"/>
          <w:sz w:val="19"/>
          <w:szCs w:val="19"/>
          <w:lang w:val="es-ES_tradnl"/>
        </w:rPr>
        <w:t>esarrollar un análisis previo de alternativas y la posterior redacción del proyecto constructivo del saneamiento que permita una adecuada gestión de las aguas residuales generadas en dicho municipio.</w:t>
      </w:r>
    </w:p>
    <w:p w14:paraId="7D397ACD"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hAnsi="Verdana"/>
          <w:sz w:val="19"/>
          <w:szCs w:val="19"/>
        </w:rPr>
      </w:pPr>
      <w:r w:rsidRPr="00DB10C4">
        <w:rPr>
          <w:rFonts w:ascii="Verdana" w:hAnsi="Verdana"/>
          <w:b/>
          <w:sz w:val="19"/>
          <w:szCs w:val="19"/>
        </w:rPr>
        <w:t>1.2.- División por lotes:</w:t>
      </w:r>
      <w:r w:rsidRPr="00DB10C4">
        <w:rPr>
          <w:rFonts w:ascii="Verdana" w:hAnsi="Verdana"/>
          <w:sz w:val="19"/>
          <w:szCs w:val="19"/>
        </w:rPr>
        <w:t xml:space="preserve"> </w:t>
      </w:r>
      <w:sdt>
        <w:sdtPr>
          <w:rPr>
            <w:rFonts w:ascii="Verdana" w:hAnsi="Verdana"/>
            <w:sz w:val="19"/>
            <w:szCs w:val="19"/>
          </w:rPr>
          <w:id w:val="1002246209"/>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SI </w:t>
      </w:r>
      <w:sdt>
        <w:sdtPr>
          <w:rPr>
            <w:rFonts w:ascii="Verdana" w:hAnsi="Verdana"/>
            <w:sz w:val="19"/>
            <w:szCs w:val="19"/>
          </w:rPr>
          <w:id w:val="-408843958"/>
          <w14:checkbox>
            <w14:checked w14:val="1"/>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NO. </w:t>
      </w:r>
    </w:p>
    <w:p w14:paraId="212914B8"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eastAsia="Arial Unicode MS" w:hAnsi="Verdana" w:cs="Arial"/>
          <w:color w:val="0000FF"/>
          <w:sz w:val="19"/>
          <w:szCs w:val="19"/>
        </w:rPr>
      </w:pPr>
      <w:bookmarkStart w:id="39" w:name="_Toc38387564"/>
      <w:r w:rsidRPr="00DB10C4">
        <w:rPr>
          <w:rFonts w:ascii="Verdana" w:hAnsi="Verdana"/>
          <w:b/>
          <w:sz w:val="19"/>
          <w:szCs w:val="19"/>
        </w:rPr>
        <w:t>1.3.- Código CPV:</w:t>
      </w:r>
      <w:r w:rsidRPr="00DB10C4">
        <w:rPr>
          <w:rFonts w:ascii="Verdana" w:hAnsi="Verdana"/>
          <w:i/>
          <w:iCs/>
          <w:sz w:val="19"/>
          <w:szCs w:val="19"/>
          <w:vertAlign w:val="superscript"/>
        </w:rPr>
        <w:footnoteReference w:id="2"/>
      </w:r>
      <w:bookmarkEnd w:id="39"/>
      <w:r w:rsidRPr="00DB10C4">
        <w:rPr>
          <w:rFonts w:ascii="Verdana" w:hAnsi="Verdana"/>
          <w:color w:val="000000"/>
          <w:shd w:val="clear" w:color="auto" w:fill="FFFFFF"/>
        </w:rPr>
        <w:t xml:space="preserve"> </w:t>
      </w:r>
      <w:r w:rsidR="00DB10C4" w:rsidRPr="00DB10C4">
        <w:rPr>
          <w:rFonts w:ascii="Verdana" w:eastAsia="Arial Unicode MS" w:hAnsi="Verdana" w:cs="Arial"/>
          <w:color w:val="0000FF"/>
          <w:sz w:val="19"/>
          <w:szCs w:val="19"/>
        </w:rPr>
        <w:t>71240000-2 Servicios de arquitectura, ingeniería y planificación</w:t>
      </w:r>
    </w:p>
    <w:p w14:paraId="400C8F44"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hAnsi="Verdana"/>
          <w:sz w:val="19"/>
          <w:szCs w:val="19"/>
        </w:rPr>
      </w:pPr>
      <w:r w:rsidRPr="00DB10C4">
        <w:rPr>
          <w:rFonts w:ascii="Verdana" w:hAnsi="Verdana"/>
          <w:b/>
          <w:sz w:val="19"/>
          <w:szCs w:val="19"/>
        </w:rPr>
        <w:t xml:space="preserve">1.4.- Tracto: </w:t>
      </w:r>
      <w:sdt>
        <w:sdtPr>
          <w:rPr>
            <w:rFonts w:ascii="Verdana" w:hAnsi="Verdana"/>
            <w:b/>
            <w:sz w:val="19"/>
            <w:szCs w:val="19"/>
          </w:rPr>
          <w:id w:val="751552772"/>
          <w14:checkbox>
            <w14:checked w14:val="1"/>
            <w14:checkedState w14:val="2612" w14:font="MS Gothic"/>
            <w14:uncheckedState w14:val="2610" w14:font="MS Gothic"/>
          </w14:checkbox>
        </w:sdtPr>
        <w:sdtContent>
          <w:r w:rsidR="00DB10C4" w:rsidRPr="00DB10C4">
            <w:rPr>
              <w:rFonts w:ascii="Segoe UI Symbol" w:eastAsia="MS Gothic" w:hAnsi="Segoe UI Symbol" w:cs="Segoe UI Symbol"/>
              <w:b/>
              <w:sz w:val="19"/>
              <w:szCs w:val="19"/>
            </w:rPr>
            <w:t>☒</w:t>
          </w:r>
        </w:sdtContent>
      </w:sdt>
      <w:r w:rsidRPr="00DB10C4">
        <w:rPr>
          <w:rFonts w:ascii="Verdana" w:hAnsi="Verdana"/>
          <w:b/>
          <w:sz w:val="19"/>
          <w:szCs w:val="19"/>
        </w:rPr>
        <w:t xml:space="preserve"> Único </w:t>
      </w:r>
      <w:r w:rsidRPr="00DB10C4">
        <w:rPr>
          <w:rFonts w:ascii="Verdana" w:hAnsi="Verdana"/>
          <w:sz w:val="19"/>
          <w:szCs w:val="19"/>
        </w:rPr>
        <w:t>(</w:t>
      </w:r>
      <w:r w:rsidRPr="00DB10C4">
        <w:rPr>
          <w:rFonts w:ascii="Verdana" w:eastAsia="Arial Unicode MS" w:hAnsi="Verdana" w:cs="Arial"/>
          <w:color w:val="0000FF"/>
          <w:sz w:val="19"/>
          <w:szCs w:val="19"/>
        </w:rPr>
        <w:t>contrato de resultado</w:t>
      </w:r>
      <w:r w:rsidRPr="00DB10C4">
        <w:rPr>
          <w:rFonts w:ascii="Verdana" w:hAnsi="Verdana"/>
          <w:sz w:val="19"/>
          <w:szCs w:val="19"/>
        </w:rPr>
        <w:t>)</w:t>
      </w:r>
      <w:r w:rsidRPr="00DB10C4">
        <w:rPr>
          <w:rFonts w:ascii="Verdana" w:hAnsi="Verdana"/>
          <w:b/>
          <w:sz w:val="19"/>
          <w:szCs w:val="19"/>
        </w:rPr>
        <w:tab/>
      </w:r>
      <w:sdt>
        <w:sdtPr>
          <w:rPr>
            <w:rFonts w:ascii="Verdana" w:hAnsi="Verdana"/>
            <w:b/>
            <w:sz w:val="19"/>
            <w:szCs w:val="19"/>
          </w:rPr>
          <w:id w:val="415135682"/>
          <w14:checkbox>
            <w14:checked w14:val="0"/>
            <w14:checkedState w14:val="2612" w14:font="MS Gothic"/>
            <w14:uncheckedState w14:val="2610" w14:font="MS Gothic"/>
          </w14:checkbox>
        </w:sdtPr>
        <w:sdtContent>
          <w:r w:rsidR="00DB10C4" w:rsidRPr="00DB10C4">
            <w:rPr>
              <w:rFonts w:ascii="Segoe UI Symbol" w:eastAsia="MS Gothic" w:hAnsi="Segoe UI Symbol" w:cs="Segoe UI Symbol"/>
              <w:b/>
              <w:sz w:val="19"/>
              <w:szCs w:val="19"/>
            </w:rPr>
            <w:t>☐</w:t>
          </w:r>
        </w:sdtContent>
      </w:sdt>
      <w:r w:rsidRPr="00DB10C4">
        <w:rPr>
          <w:rFonts w:ascii="Verdana" w:hAnsi="Verdana"/>
          <w:b/>
          <w:sz w:val="19"/>
          <w:szCs w:val="19"/>
        </w:rPr>
        <w:t xml:space="preserve"> Sucesivo  </w:t>
      </w:r>
      <w:r w:rsidRPr="00F25445">
        <w:rPr>
          <w:rFonts w:ascii="Verdana" w:eastAsia="Arial Unicode MS" w:hAnsi="Verdana" w:cs="Arial"/>
          <w:color w:val="0000FF"/>
          <w:sz w:val="19"/>
          <w:szCs w:val="19"/>
        </w:rPr>
        <w:t>(prestación continua)</w:t>
      </w:r>
    </w:p>
    <w:p w14:paraId="3CE0F4ED" w14:textId="77777777" w:rsidR="009B2553" w:rsidRPr="00DB10C4" w:rsidRDefault="009B2553" w:rsidP="00C06113">
      <w:pPr>
        <w:pBdr>
          <w:top w:val="single" w:sz="4" w:space="1" w:color="auto"/>
          <w:left w:val="single" w:sz="4" w:space="1" w:color="auto"/>
          <w:bottom w:val="single" w:sz="4" w:space="0" w:color="auto"/>
          <w:right w:val="single" w:sz="4" w:space="6" w:color="auto"/>
        </w:pBdr>
        <w:rPr>
          <w:rFonts w:ascii="Verdana" w:hAnsi="Verdana"/>
          <w:sz w:val="19"/>
          <w:szCs w:val="19"/>
        </w:rPr>
      </w:pPr>
    </w:p>
    <w:p w14:paraId="1D20FE0B" w14:textId="77777777" w:rsidR="009B2553" w:rsidRPr="00DB10C4" w:rsidRDefault="009B2553" w:rsidP="00C06113">
      <w:pPr>
        <w:pBdr>
          <w:top w:val="single" w:sz="4" w:space="1" w:color="auto"/>
          <w:left w:val="single" w:sz="4" w:space="1" w:color="auto"/>
          <w:bottom w:val="single" w:sz="4" w:space="0" w:color="auto"/>
          <w:right w:val="single" w:sz="4" w:space="6" w:color="auto"/>
        </w:pBdr>
        <w:jc w:val="center"/>
        <w:rPr>
          <w:rFonts w:ascii="Verdana" w:hAnsi="Verdana"/>
          <w:sz w:val="19"/>
          <w:szCs w:val="19"/>
        </w:rPr>
      </w:pPr>
      <w:r w:rsidRPr="00DB10C4">
        <w:rPr>
          <w:rFonts w:ascii="Verdana" w:hAnsi="Verdana"/>
          <w:sz w:val="19"/>
          <w:szCs w:val="19"/>
        </w:rPr>
        <w:t xml:space="preserve">El número de unidades de prestación que integran el objeto del contrato se define con exactitud: </w:t>
      </w:r>
      <w:sdt>
        <w:sdtPr>
          <w:rPr>
            <w:rFonts w:ascii="Verdana" w:hAnsi="Verdana"/>
            <w:sz w:val="19"/>
            <w:szCs w:val="19"/>
          </w:rPr>
          <w:id w:val="-1441909279"/>
          <w14:checkbox>
            <w14:checked w14:val="1"/>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SI                         </w:t>
      </w:r>
      <w:sdt>
        <w:sdtPr>
          <w:rPr>
            <w:rFonts w:ascii="Verdana" w:hAnsi="Verdana"/>
            <w:sz w:val="19"/>
            <w:szCs w:val="19"/>
          </w:rPr>
          <w:id w:val="112119007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sz w:val="19"/>
          <w:szCs w:val="19"/>
        </w:rPr>
        <w:t xml:space="preserve"> NO</w:t>
      </w:r>
    </w:p>
    <w:p w14:paraId="15BEAC96" w14:textId="77777777" w:rsidR="00C548B6" w:rsidRPr="00DB10C4" w:rsidRDefault="00C548B6" w:rsidP="005B70C2">
      <w:pPr>
        <w:pStyle w:val="Ttulo3"/>
        <w:pBdr>
          <w:top w:val="none" w:sz="0" w:space="0" w:color="auto"/>
        </w:pBdr>
        <w:spacing w:after="120"/>
      </w:pPr>
      <w:bookmarkStart w:id="40" w:name="_Toc528657903"/>
      <w:bookmarkStart w:id="41" w:name="_Toc528658722"/>
      <w:bookmarkStart w:id="42" w:name="_Toc528660349"/>
      <w:bookmarkStart w:id="43" w:name="_Toc528664199"/>
      <w:bookmarkStart w:id="44" w:name="_Toc528665890"/>
      <w:bookmarkStart w:id="45" w:name="_Toc528666515"/>
      <w:bookmarkStart w:id="46" w:name="_Toc528671238"/>
      <w:bookmarkStart w:id="47" w:name="_Toc530728018"/>
      <w:bookmarkStart w:id="48" w:name="_Toc5958908"/>
      <w:bookmarkStart w:id="49" w:name="_Toc34132872"/>
      <w:bookmarkStart w:id="50" w:name="_Toc38387569"/>
      <w:r w:rsidRPr="00DB10C4">
        <w:t>2.- DOCUMENTOS QUE REVISTEN CARÁCTER CONTRACTUAL</w:t>
      </w:r>
      <w:bookmarkEnd w:id="40"/>
      <w:bookmarkEnd w:id="41"/>
      <w:bookmarkEnd w:id="42"/>
      <w:bookmarkEnd w:id="43"/>
      <w:bookmarkEnd w:id="44"/>
      <w:bookmarkEnd w:id="45"/>
      <w:bookmarkEnd w:id="46"/>
      <w:bookmarkEnd w:id="47"/>
      <w:bookmarkEnd w:id="48"/>
      <w:bookmarkEnd w:id="49"/>
      <w:bookmarkEnd w:id="50"/>
    </w:p>
    <w:p w14:paraId="4EEFBFFF" w14:textId="77777777" w:rsidR="005B70C2" w:rsidRPr="00DB10C4" w:rsidRDefault="005B70C2" w:rsidP="005B70C2">
      <w:pPr>
        <w:rPr>
          <w:rFonts w:ascii="Verdana" w:hAnsi="Verdana"/>
        </w:rPr>
      </w:pPr>
    </w:p>
    <w:p w14:paraId="5EA57ABE" w14:textId="77777777" w:rsidR="005B70C2" w:rsidRPr="00DB10C4" w:rsidRDefault="005B70C2" w:rsidP="005B70C2">
      <w:pPr>
        <w:pBdr>
          <w:top w:val="single" w:sz="4" w:space="1" w:color="auto"/>
          <w:left w:val="single" w:sz="4" w:space="4" w:color="auto"/>
          <w:bottom w:val="single" w:sz="4" w:space="1" w:color="auto"/>
          <w:right w:val="single" w:sz="4" w:space="4" w:color="auto"/>
        </w:pBdr>
        <w:rPr>
          <w:rFonts w:ascii="Verdana" w:hAnsi="Verdana"/>
          <w:sz w:val="19"/>
          <w:szCs w:val="19"/>
        </w:rPr>
      </w:pPr>
      <w:r w:rsidRPr="00DB10C4">
        <w:rPr>
          <w:rFonts w:ascii="Verdana" w:hAnsi="Verdana"/>
          <w:sz w:val="19"/>
          <w:szCs w:val="19"/>
        </w:rPr>
        <w:t xml:space="preserve">Los indicados en la </w:t>
      </w:r>
      <w:hyperlink w:anchor="_2.-_DOCUMENTOS_DE" w:history="1">
        <w:r w:rsidRPr="00DB10C4">
          <w:rPr>
            <w:rStyle w:val="Hipervnculo"/>
            <w:rFonts w:ascii="Verdana" w:hAnsi="Verdana"/>
            <w:color w:val="auto"/>
            <w:sz w:val="19"/>
            <w:szCs w:val="19"/>
          </w:rPr>
          <w:t>cláusula 2 de condiciones generales</w:t>
        </w:r>
      </w:hyperlink>
      <w:r w:rsidRPr="00DB10C4">
        <w:rPr>
          <w:rFonts w:ascii="Verdana" w:hAnsi="Verdana"/>
          <w:sz w:val="19"/>
          <w:szCs w:val="19"/>
        </w:rPr>
        <w:t xml:space="preserve"> y los siguientes: </w:t>
      </w:r>
    </w:p>
    <w:p w14:paraId="0D62B473" w14:textId="77777777" w:rsidR="00DB10C4" w:rsidRPr="00DB10C4" w:rsidRDefault="00DB10C4" w:rsidP="005B70C2">
      <w:pPr>
        <w:pBdr>
          <w:top w:val="single" w:sz="4" w:space="1" w:color="auto"/>
          <w:left w:val="single" w:sz="4" w:space="4" w:color="auto"/>
          <w:bottom w:val="single" w:sz="4" w:space="1" w:color="auto"/>
          <w:right w:val="single" w:sz="4" w:space="4" w:color="auto"/>
        </w:pBdr>
        <w:rPr>
          <w:rFonts w:ascii="Verdana" w:hAnsi="Verdana"/>
          <w:sz w:val="19"/>
          <w:szCs w:val="19"/>
        </w:rPr>
      </w:pPr>
    </w:p>
    <w:p w14:paraId="1EB1690F" w14:textId="77777777" w:rsidR="005B70C2" w:rsidRPr="00DB10C4" w:rsidRDefault="00DB10C4" w:rsidP="005B70C2">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xml:space="preserve">- </w:t>
      </w:r>
      <w:r w:rsidR="005B70C2" w:rsidRPr="00DB10C4">
        <w:rPr>
          <w:rStyle w:val="Hipervnculo"/>
          <w:rFonts w:ascii="Verdana" w:hAnsi="Verdana"/>
          <w:sz w:val="19"/>
          <w:szCs w:val="19"/>
          <w:u w:val="none"/>
        </w:rPr>
        <w:t xml:space="preserve">Oferta relativa a criterios sometidos a juicio de valor. </w:t>
      </w:r>
    </w:p>
    <w:p w14:paraId="171830A7" w14:textId="77777777" w:rsidR="00124EE0" w:rsidRPr="00DB10C4" w:rsidRDefault="00DB10C4" w:rsidP="00124EE0">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xml:space="preserve">- </w:t>
      </w:r>
      <w:r w:rsidR="005B70C2" w:rsidRPr="00DB10C4">
        <w:rPr>
          <w:rStyle w:val="Hipervnculo"/>
          <w:rFonts w:ascii="Verdana" w:hAnsi="Verdana"/>
          <w:sz w:val="19"/>
          <w:szCs w:val="19"/>
          <w:u w:val="none"/>
        </w:rPr>
        <w:t>Oferta económica</w:t>
      </w:r>
      <w:r w:rsidR="00124EE0" w:rsidRPr="00DB10C4">
        <w:rPr>
          <w:rFonts w:ascii="Verdana" w:hAnsi="Verdana"/>
          <w:color w:val="0000FF"/>
        </w:rPr>
        <w:t xml:space="preserve"> </w:t>
      </w:r>
      <w:r w:rsidR="00124EE0" w:rsidRPr="00DB10C4">
        <w:rPr>
          <w:rStyle w:val="Hipervnculo"/>
          <w:rFonts w:ascii="Verdana" w:hAnsi="Verdana"/>
          <w:sz w:val="19"/>
          <w:szCs w:val="19"/>
          <w:u w:val="none"/>
        </w:rPr>
        <w:t>Tienen carácter contractual los siguientes documentos:</w:t>
      </w:r>
    </w:p>
    <w:p w14:paraId="160F4618" w14:textId="77777777" w:rsidR="00DB10C4" w:rsidRPr="00DB10C4" w:rsidRDefault="00DB10C4" w:rsidP="00124EE0">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El</w:t>
      </w:r>
      <w:r w:rsidR="00124EE0" w:rsidRPr="00DB10C4">
        <w:rPr>
          <w:rStyle w:val="Hipervnculo"/>
          <w:rFonts w:ascii="Verdana" w:hAnsi="Verdana"/>
          <w:sz w:val="19"/>
          <w:szCs w:val="19"/>
          <w:u w:val="none"/>
        </w:rPr>
        <w:t xml:space="preserve"> pliego de cláusulas admi</w:t>
      </w:r>
      <w:r w:rsidRPr="00DB10C4">
        <w:rPr>
          <w:rStyle w:val="Hipervnculo"/>
          <w:rFonts w:ascii="Verdana" w:hAnsi="Verdana"/>
          <w:sz w:val="19"/>
          <w:szCs w:val="19"/>
          <w:u w:val="none"/>
        </w:rPr>
        <w:t>nistrativas particulares (PCAP)</w:t>
      </w:r>
    </w:p>
    <w:p w14:paraId="6300CEDF" w14:textId="77777777" w:rsidR="00124EE0" w:rsidRPr="00DB10C4" w:rsidRDefault="00DB10C4" w:rsidP="00124EE0">
      <w:pPr>
        <w:pBdr>
          <w:top w:val="single" w:sz="4" w:space="1" w:color="auto"/>
          <w:left w:val="single" w:sz="4" w:space="4" w:color="auto"/>
          <w:bottom w:val="single" w:sz="4" w:space="1" w:color="auto"/>
          <w:right w:val="single" w:sz="4" w:space="4" w:color="auto"/>
        </w:pBdr>
        <w:rPr>
          <w:rStyle w:val="Hipervnculo"/>
          <w:rFonts w:ascii="Verdana" w:hAnsi="Verdana"/>
          <w:sz w:val="19"/>
          <w:szCs w:val="19"/>
          <w:u w:val="none"/>
        </w:rPr>
      </w:pPr>
      <w:r w:rsidRPr="00DB10C4">
        <w:rPr>
          <w:rStyle w:val="Hipervnculo"/>
          <w:rFonts w:ascii="Verdana" w:hAnsi="Verdana"/>
          <w:sz w:val="19"/>
          <w:szCs w:val="19"/>
          <w:u w:val="none"/>
        </w:rPr>
        <w:t xml:space="preserve">- </w:t>
      </w:r>
      <w:r w:rsidR="00124EE0" w:rsidRPr="00DB10C4">
        <w:rPr>
          <w:rStyle w:val="Hipervnculo"/>
          <w:rFonts w:ascii="Verdana" w:hAnsi="Verdana"/>
          <w:sz w:val="19"/>
          <w:szCs w:val="19"/>
          <w:u w:val="none"/>
        </w:rPr>
        <w:t>El pliego de prescripciones técnicas particulares (PPTP).</w:t>
      </w:r>
    </w:p>
    <w:p w14:paraId="310D3E25" w14:textId="77777777" w:rsidR="005B70C2" w:rsidRPr="00DB10C4" w:rsidRDefault="00DB10C4" w:rsidP="005B70C2">
      <w:pPr>
        <w:pBdr>
          <w:top w:val="single" w:sz="4" w:space="1" w:color="auto"/>
          <w:left w:val="single" w:sz="4" w:space="4" w:color="auto"/>
          <w:bottom w:val="single" w:sz="4" w:space="1" w:color="auto"/>
          <w:right w:val="single" w:sz="4" w:space="4" w:color="auto"/>
        </w:pBdr>
        <w:rPr>
          <w:rFonts w:ascii="Verdana" w:hAnsi="Verdana"/>
        </w:rPr>
      </w:pPr>
      <w:r w:rsidRPr="00DB10C4">
        <w:rPr>
          <w:rStyle w:val="Hipervnculo"/>
          <w:rFonts w:ascii="Verdana" w:hAnsi="Verdana"/>
          <w:sz w:val="19"/>
          <w:szCs w:val="19"/>
          <w:u w:val="none"/>
        </w:rPr>
        <w:t xml:space="preserve">- </w:t>
      </w:r>
      <w:r w:rsidR="00124EE0" w:rsidRPr="00DB10C4">
        <w:rPr>
          <w:rStyle w:val="Hipervnculo"/>
          <w:rFonts w:ascii="Verdana" w:hAnsi="Verdana"/>
          <w:sz w:val="19"/>
          <w:szCs w:val="19"/>
          <w:u w:val="none"/>
        </w:rPr>
        <w:t>El documento de formalización del contrato.</w:t>
      </w:r>
    </w:p>
    <w:tbl>
      <w:tblPr>
        <w:tblStyle w:val="TableNormal"/>
        <w:tblpPr w:leftFromText="141" w:rightFromText="141" w:vertAnchor="text" w:horzAnchor="margin" w:tblpY="51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3261"/>
        <w:gridCol w:w="2530"/>
      </w:tblGrid>
      <w:tr w:rsidR="00974CFE" w:rsidRPr="00DB10C4" w14:paraId="44FAC3C7" w14:textId="77777777" w:rsidTr="00974CFE">
        <w:trPr>
          <w:trHeight w:hRule="exact" w:val="752"/>
        </w:trPr>
        <w:tc>
          <w:tcPr>
            <w:tcW w:w="3990" w:type="dxa"/>
          </w:tcPr>
          <w:p w14:paraId="6415D1F4" w14:textId="77777777" w:rsidR="00974CFE" w:rsidRPr="00DB10C4" w:rsidRDefault="00974CFE" w:rsidP="00974CFE">
            <w:pPr>
              <w:pStyle w:val="TableParagraph"/>
              <w:spacing w:before="8" w:line="289" w:lineRule="auto"/>
              <w:ind w:left="142" w:right="604" w:hanging="1"/>
              <w:rPr>
                <w:rFonts w:ascii="Verdana" w:eastAsia="Arial" w:hAnsi="Verdana" w:cs="Arial"/>
                <w:sz w:val="18"/>
                <w:szCs w:val="18"/>
                <w:lang w:val="es-ES"/>
              </w:rPr>
            </w:pPr>
            <w:bookmarkStart w:id="51" w:name="_Toc528657904"/>
            <w:bookmarkStart w:id="52" w:name="_Toc528658723"/>
            <w:bookmarkStart w:id="53" w:name="_Toc528660350"/>
            <w:bookmarkStart w:id="54" w:name="_Toc528664200"/>
            <w:bookmarkStart w:id="55" w:name="_Toc528665891"/>
            <w:bookmarkStart w:id="56" w:name="_Toc528666516"/>
            <w:bookmarkStart w:id="57" w:name="_Toc528671239"/>
            <w:bookmarkStart w:id="58" w:name="_Toc530728019"/>
            <w:bookmarkStart w:id="59" w:name="_Toc5958909"/>
            <w:bookmarkStart w:id="60" w:name="_Toc34132873"/>
            <w:bookmarkStart w:id="61" w:name="_Toc38387570"/>
            <w:r w:rsidRPr="00DB10C4">
              <w:rPr>
                <w:rFonts w:ascii="Verdana" w:eastAsia="Arial" w:hAnsi="Verdana" w:cs="Arial"/>
                <w:sz w:val="18"/>
                <w:szCs w:val="18"/>
                <w:lang w:val="es-ES"/>
              </w:rPr>
              <w:t xml:space="preserve">Importe de licitación (IVA excluido) </w:t>
            </w:r>
          </w:p>
          <w:p w14:paraId="3424668B" w14:textId="77777777" w:rsidR="00974CFE" w:rsidRPr="00DB10C4" w:rsidRDefault="00974CFE" w:rsidP="00974CFE">
            <w:pPr>
              <w:pStyle w:val="TableParagraph"/>
              <w:spacing w:before="8" w:line="289" w:lineRule="auto"/>
              <w:ind w:left="158" w:right="604" w:hanging="1"/>
              <w:rPr>
                <w:rFonts w:ascii="Verdana" w:eastAsia="Arial" w:hAnsi="Verdana" w:cs="Arial"/>
                <w:sz w:val="18"/>
                <w:szCs w:val="18"/>
                <w:lang w:val="es-ES"/>
              </w:rPr>
            </w:pPr>
          </w:p>
          <w:p w14:paraId="737EA15C" w14:textId="77777777" w:rsidR="00974CFE" w:rsidRPr="00DB10C4" w:rsidRDefault="00974CFE" w:rsidP="00974CFE">
            <w:pPr>
              <w:pStyle w:val="TableParagraph"/>
              <w:spacing w:before="8" w:line="289" w:lineRule="auto"/>
              <w:ind w:left="158" w:right="604" w:hanging="1"/>
              <w:rPr>
                <w:rFonts w:ascii="Verdana" w:eastAsia="Arial" w:hAnsi="Verdana" w:cs="Arial"/>
                <w:sz w:val="18"/>
                <w:szCs w:val="18"/>
                <w:lang w:val="es-ES"/>
              </w:rPr>
            </w:pPr>
          </w:p>
          <w:p w14:paraId="5C012F78" w14:textId="77777777" w:rsidR="00974CFE" w:rsidRPr="00DB10C4" w:rsidRDefault="00974CFE" w:rsidP="00974CFE">
            <w:pPr>
              <w:pStyle w:val="TableParagraph"/>
              <w:spacing w:before="8" w:line="289" w:lineRule="auto"/>
              <w:ind w:left="158" w:right="604" w:hanging="1"/>
              <w:rPr>
                <w:rFonts w:ascii="Verdana" w:eastAsia="Arial" w:hAnsi="Verdana" w:cs="Arial"/>
                <w:sz w:val="18"/>
                <w:szCs w:val="18"/>
                <w:lang w:val="es-ES"/>
              </w:rPr>
            </w:pPr>
          </w:p>
          <w:p w14:paraId="348701E9" w14:textId="77777777" w:rsidR="00974CFE" w:rsidRPr="00DB10C4" w:rsidRDefault="00974CFE" w:rsidP="00974CFE">
            <w:pPr>
              <w:pStyle w:val="TableParagraph"/>
              <w:spacing w:before="8" w:line="289" w:lineRule="auto"/>
              <w:ind w:left="158" w:right="604" w:hanging="1"/>
              <w:rPr>
                <w:rFonts w:ascii="Verdana" w:eastAsia="Times New Roman" w:hAnsi="Verdana" w:cs="Arial"/>
                <w:sz w:val="18"/>
                <w:szCs w:val="18"/>
                <w:lang w:val="es-ES"/>
              </w:rPr>
            </w:pPr>
          </w:p>
        </w:tc>
        <w:tc>
          <w:tcPr>
            <w:tcW w:w="3261" w:type="dxa"/>
            <w:tcBorders>
              <w:bottom w:val="single" w:sz="4" w:space="0" w:color="auto"/>
            </w:tcBorders>
          </w:tcPr>
          <w:p w14:paraId="3A611007" w14:textId="77777777" w:rsidR="00974CFE" w:rsidRPr="00DB10C4" w:rsidRDefault="00974CFE" w:rsidP="00974CFE">
            <w:pPr>
              <w:pStyle w:val="TableParagraph"/>
              <w:spacing w:before="6" w:line="312" w:lineRule="auto"/>
              <w:ind w:left="86" w:right="709" w:firstLine="47"/>
              <w:rPr>
                <w:rFonts w:ascii="Verdana" w:eastAsia="Arial" w:hAnsi="Verdana" w:cs="Arial"/>
                <w:sz w:val="18"/>
                <w:szCs w:val="18"/>
              </w:rPr>
            </w:pPr>
            <w:r w:rsidRPr="00DB10C4">
              <w:rPr>
                <w:rFonts w:ascii="Verdana" w:eastAsia="Arial" w:hAnsi="Verdana" w:cs="Arial"/>
                <w:sz w:val="18"/>
                <w:szCs w:val="18"/>
              </w:rPr>
              <w:t xml:space="preserve">Tipo IV aplicable:21% </w:t>
            </w:r>
          </w:p>
          <w:p w14:paraId="38B0A1DA" w14:textId="77777777" w:rsidR="00974CFE" w:rsidRPr="00DB10C4" w:rsidRDefault="00974CFE" w:rsidP="00974CFE">
            <w:pPr>
              <w:pStyle w:val="TableParagraph"/>
              <w:spacing w:before="6" w:line="312" w:lineRule="auto"/>
              <w:ind w:left="86" w:right="709" w:firstLine="47"/>
              <w:rPr>
                <w:rFonts w:ascii="Verdana" w:eastAsia="Times New Roman" w:hAnsi="Verdana" w:cs="Arial"/>
                <w:sz w:val="18"/>
                <w:szCs w:val="18"/>
              </w:rPr>
            </w:pPr>
            <w:r w:rsidRPr="00DB10C4">
              <w:rPr>
                <w:rFonts w:ascii="Verdana" w:eastAsia="Arial" w:hAnsi="Verdana" w:cs="Arial"/>
                <w:sz w:val="18"/>
                <w:szCs w:val="18"/>
              </w:rPr>
              <w:t xml:space="preserve">Importe IVA </w:t>
            </w:r>
            <w:r w:rsidRPr="00DB10C4">
              <w:rPr>
                <w:rFonts w:ascii="Verdana" w:eastAsia="Times New Roman" w:hAnsi="Verdana" w:cs="Arial"/>
                <w:sz w:val="18"/>
                <w:szCs w:val="18"/>
              </w:rPr>
              <w:t>€</w:t>
            </w:r>
          </w:p>
        </w:tc>
        <w:tc>
          <w:tcPr>
            <w:tcW w:w="2530" w:type="dxa"/>
            <w:tcBorders>
              <w:bottom w:val="single" w:sz="4" w:space="0" w:color="auto"/>
            </w:tcBorders>
          </w:tcPr>
          <w:p w14:paraId="6B3E02B5" w14:textId="77777777" w:rsidR="00974CFE" w:rsidRPr="00DB10C4" w:rsidRDefault="00974CFE" w:rsidP="00974CFE">
            <w:pPr>
              <w:pStyle w:val="TableParagraph"/>
              <w:spacing w:before="112"/>
              <w:ind w:left="134"/>
              <w:rPr>
                <w:rFonts w:ascii="Verdana" w:eastAsia="Times New Roman" w:hAnsi="Verdana" w:cs="Arial"/>
                <w:sz w:val="18"/>
                <w:szCs w:val="18"/>
                <w:lang w:val="es-ES"/>
              </w:rPr>
            </w:pPr>
            <w:r w:rsidRPr="00DB10C4">
              <w:rPr>
                <w:rFonts w:ascii="Verdana" w:eastAsia="Arial" w:hAnsi="Verdana" w:cs="Arial"/>
                <w:sz w:val="18"/>
                <w:szCs w:val="18"/>
                <w:lang w:val="es-ES"/>
              </w:rPr>
              <w:t xml:space="preserve">Presupuesto base de licitación (IVA incluido) </w:t>
            </w:r>
          </w:p>
        </w:tc>
      </w:tr>
      <w:tr w:rsidR="00974CFE" w:rsidRPr="00DB10C4" w14:paraId="69451DB2" w14:textId="77777777" w:rsidTr="00974CFE">
        <w:trPr>
          <w:trHeight w:hRule="exact" w:val="530"/>
        </w:trPr>
        <w:tc>
          <w:tcPr>
            <w:tcW w:w="3990" w:type="dxa"/>
          </w:tcPr>
          <w:p w14:paraId="63358408" w14:textId="77777777" w:rsidR="00974CFE" w:rsidRPr="00CD20B5" w:rsidRDefault="00974CFE" w:rsidP="00974CFE">
            <w:pPr>
              <w:pStyle w:val="TableParagraph"/>
              <w:spacing w:before="8" w:line="289" w:lineRule="auto"/>
              <w:ind w:left="158" w:right="604" w:hanging="1"/>
              <w:rPr>
                <w:rFonts w:ascii="Verdana" w:hAnsi="Verdana" w:cs="Arial"/>
                <w:color w:val="0000FF"/>
                <w:sz w:val="19"/>
                <w:szCs w:val="19"/>
              </w:rPr>
            </w:pPr>
            <w:r>
              <w:rPr>
                <w:rFonts w:ascii="Verdana" w:hAnsi="Verdana" w:cs="Arial"/>
                <w:color w:val="0000FF"/>
                <w:sz w:val="19"/>
                <w:szCs w:val="19"/>
              </w:rPr>
              <w:t xml:space="preserve">93.970 </w:t>
            </w:r>
            <w:r w:rsidRPr="00DB10C4">
              <w:rPr>
                <w:rFonts w:ascii="Verdana" w:hAnsi="Verdana" w:cs="Arial"/>
                <w:color w:val="0000FF"/>
                <w:sz w:val="19"/>
                <w:szCs w:val="19"/>
              </w:rPr>
              <w:t>€</w:t>
            </w:r>
          </w:p>
        </w:tc>
        <w:tc>
          <w:tcPr>
            <w:tcW w:w="3261" w:type="dxa"/>
            <w:tcBorders>
              <w:bottom w:val="single" w:sz="4" w:space="0" w:color="auto"/>
            </w:tcBorders>
          </w:tcPr>
          <w:p w14:paraId="1716FF79" w14:textId="77777777" w:rsidR="00974CFE" w:rsidRPr="00DB10C4" w:rsidRDefault="00974CFE" w:rsidP="00974CFE">
            <w:pPr>
              <w:pStyle w:val="TableParagraph"/>
              <w:spacing w:before="6" w:line="312" w:lineRule="auto"/>
              <w:ind w:left="86" w:right="709" w:firstLine="47"/>
              <w:rPr>
                <w:rFonts w:ascii="Verdana" w:eastAsia="Arial" w:hAnsi="Verdana" w:cs="Arial"/>
                <w:sz w:val="18"/>
                <w:szCs w:val="18"/>
              </w:rPr>
            </w:pPr>
            <w:r>
              <w:rPr>
                <w:rFonts w:ascii="Verdana" w:hAnsi="Verdana" w:cs="Arial"/>
                <w:color w:val="0000FF"/>
                <w:sz w:val="19"/>
                <w:szCs w:val="19"/>
              </w:rPr>
              <w:t>19.733,70</w:t>
            </w:r>
            <w:r w:rsidRPr="00DB10C4">
              <w:rPr>
                <w:rFonts w:ascii="Verdana" w:hAnsi="Verdana" w:cs="Arial"/>
                <w:color w:val="0000FF"/>
                <w:sz w:val="19"/>
                <w:szCs w:val="19"/>
              </w:rPr>
              <w:t xml:space="preserve"> €</w:t>
            </w:r>
          </w:p>
        </w:tc>
        <w:tc>
          <w:tcPr>
            <w:tcW w:w="2530" w:type="dxa"/>
            <w:tcBorders>
              <w:bottom w:val="single" w:sz="4" w:space="0" w:color="auto"/>
            </w:tcBorders>
          </w:tcPr>
          <w:p w14:paraId="68539341" w14:textId="77777777" w:rsidR="00974CFE" w:rsidRPr="00DB10C4" w:rsidRDefault="00974CFE" w:rsidP="00974CFE">
            <w:pPr>
              <w:pStyle w:val="TableParagraph"/>
              <w:spacing w:before="112"/>
              <w:ind w:left="134"/>
              <w:rPr>
                <w:rFonts w:ascii="Verdana" w:eastAsia="Arial" w:hAnsi="Verdana" w:cs="Arial"/>
                <w:sz w:val="18"/>
                <w:szCs w:val="18"/>
                <w:lang w:val="es-ES"/>
              </w:rPr>
            </w:pPr>
            <w:r>
              <w:rPr>
                <w:rFonts w:ascii="Verdana" w:hAnsi="Verdana" w:cs="Arial"/>
                <w:color w:val="0000FF"/>
                <w:sz w:val="19"/>
                <w:szCs w:val="19"/>
              </w:rPr>
              <w:t>113.703,70 €</w:t>
            </w:r>
            <w:r w:rsidRPr="00DB10C4">
              <w:rPr>
                <w:rFonts w:ascii="Verdana" w:hAnsi="Verdana" w:cs="Arial"/>
                <w:color w:val="0000FF"/>
                <w:sz w:val="19"/>
                <w:szCs w:val="19"/>
              </w:rPr>
              <w:t xml:space="preserve"> €</w:t>
            </w:r>
          </w:p>
        </w:tc>
      </w:tr>
      <w:tr w:rsidR="00974CFE" w:rsidRPr="00DB10C4" w14:paraId="543B786B" w14:textId="77777777" w:rsidTr="00974CFE">
        <w:trPr>
          <w:trHeight w:hRule="exact" w:val="571"/>
        </w:trPr>
        <w:tc>
          <w:tcPr>
            <w:tcW w:w="3990" w:type="dxa"/>
          </w:tcPr>
          <w:p w14:paraId="1B9123E3" w14:textId="77777777" w:rsidR="00974CFE" w:rsidRPr="00F82CAB" w:rsidRDefault="00974CFE" w:rsidP="00974CFE">
            <w:pPr>
              <w:pStyle w:val="TableParagraph"/>
              <w:spacing w:before="8" w:line="312" w:lineRule="auto"/>
              <w:ind w:left="144" w:right="1198" w:hanging="10"/>
              <w:rPr>
                <w:rFonts w:ascii="Verdana" w:eastAsia="Arial" w:hAnsi="Verdana" w:cs="Arial"/>
                <w:sz w:val="18"/>
                <w:szCs w:val="18"/>
              </w:rPr>
            </w:pPr>
            <w:r w:rsidRPr="00F82CAB">
              <w:rPr>
                <w:rFonts w:ascii="Verdana" w:hAnsi="Verdana" w:cs="Arial"/>
                <w:sz w:val="18"/>
                <w:szCs w:val="18"/>
              </w:rPr>
              <w:t>Aplicación Presupuestaria-Anualidad 2021</w:t>
            </w:r>
          </w:p>
        </w:tc>
        <w:tc>
          <w:tcPr>
            <w:tcW w:w="5791" w:type="dxa"/>
            <w:gridSpan w:val="2"/>
          </w:tcPr>
          <w:p w14:paraId="2A1A765C" w14:textId="77777777" w:rsidR="001644B8" w:rsidRPr="00F82CAB" w:rsidRDefault="001644B8" w:rsidP="00974CFE">
            <w:pPr>
              <w:rPr>
                <w:rFonts w:ascii="Verdana" w:hAnsi="Verdana" w:cs="Arial"/>
                <w:sz w:val="18"/>
                <w:szCs w:val="18"/>
              </w:rPr>
            </w:pPr>
            <w:r w:rsidRPr="00F82CAB">
              <w:rPr>
                <w:rFonts w:ascii="Verdana" w:hAnsi="Verdana" w:cs="Arial"/>
                <w:color w:val="0000FF"/>
                <w:sz w:val="19"/>
                <w:szCs w:val="19"/>
              </w:rPr>
              <w:t>23680140</w:t>
            </w:r>
          </w:p>
        </w:tc>
      </w:tr>
    </w:tbl>
    <w:p w14:paraId="08878847" w14:textId="77777777" w:rsidR="00C548B6" w:rsidRDefault="00C548B6" w:rsidP="005B70C2">
      <w:pPr>
        <w:pStyle w:val="Ttulo3"/>
        <w:pBdr>
          <w:top w:val="none" w:sz="0" w:space="0" w:color="auto"/>
        </w:pBdr>
        <w:spacing w:after="120"/>
      </w:pPr>
      <w:r w:rsidRPr="00DB10C4">
        <w:t>3.- PRESUPUESTO BASE DE LICITACIÓN</w:t>
      </w:r>
      <w:bookmarkEnd w:id="51"/>
      <w:bookmarkEnd w:id="52"/>
      <w:bookmarkEnd w:id="53"/>
      <w:bookmarkEnd w:id="54"/>
      <w:bookmarkEnd w:id="55"/>
      <w:bookmarkEnd w:id="56"/>
      <w:bookmarkEnd w:id="57"/>
      <w:bookmarkEnd w:id="58"/>
      <w:bookmarkEnd w:id="59"/>
      <w:bookmarkEnd w:id="60"/>
      <w:bookmarkEnd w:id="61"/>
      <w:r w:rsidR="00CD20B5">
        <w:t xml:space="preserve"> </w:t>
      </w:r>
    </w:p>
    <w:p w14:paraId="5283B261" w14:textId="77777777" w:rsidR="00CD20B5" w:rsidRDefault="00CD20B5" w:rsidP="00CD20B5"/>
    <w:p w14:paraId="215F21FC" w14:textId="77777777" w:rsidR="00C548B6" w:rsidRPr="00DB10C4" w:rsidRDefault="00C548B6" w:rsidP="00E53C72">
      <w:pPr>
        <w:pStyle w:val="Ttulo3"/>
        <w:pBdr>
          <w:top w:val="none" w:sz="0" w:space="0" w:color="auto"/>
        </w:pBdr>
        <w:spacing w:after="120"/>
      </w:pPr>
      <w:bookmarkStart w:id="62" w:name="_Toc528657905"/>
      <w:bookmarkStart w:id="63" w:name="_Toc528658724"/>
      <w:bookmarkStart w:id="64" w:name="_Toc528660351"/>
      <w:bookmarkStart w:id="65" w:name="_Toc528664201"/>
      <w:bookmarkStart w:id="66" w:name="_Toc528665892"/>
      <w:bookmarkStart w:id="67" w:name="_Toc528666517"/>
      <w:bookmarkStart w:id="68" w:name="_Toc528671240"/>
      <w:bookmarkStart w:id="69" w:name="_Toc530728020"/>
      <w:bookmarkStart w:id="70" w:name="_Toc5958910"/>
      <w:bookmarkStart w:id="71" w:name="_Toc34132874"/>
      <w:bookmarkStart w:id="72" w:name="_Toc38387575"/>
      <w:r w:rsidRPr="00DB10C4">
        <w:t>4.- VALOR ESTIMADO DEL CONTRATO</w:t>
      </w:r>
      <w:bookmarkEnd w:id="62"/>
      <w:bookmarkEnd w:id="63"/>
      <w:bookmarkEnd w:id="64"/>
      <w:bookmarkEnd w:id="65"/>
      <w:bookmarkEnd w:id="66"/>
      <w:bookmarkEnd w:id="67"/>
      <w:bookmarkEnd w:id="68"/>
      <w:bookmarkEnd w:id="69"/>
      <w:bookmarkEnd w:id="70"/>
      <w:bookmarkEnd w:id="71"/>
      <w:bookmarkEnd w:id="72"/>
    </w:p>
    <w:tbl>
      <w:tblPr>
        <w:tblStyle w:val="TableNormal"/>
        <w:tblpPr w:leftFromText="141" w:rightFromText="141" w:vertAnchor="text" w:horzAnchor="margin" w:tblpXSpec="center" w:tblpY="12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4865"/>
      </w:tblGrid>
      <w:tr w:rsidR="00CE7674" w:rsidRPr="00DB10C4" w14:paraId="0AC6FD13" w14:textId="77777777" w:rsidTr="00263EFC">
        <w:trPr>
          <w:trHeight w:hRule="exact" w:val="317"/>
        </w:trPr>
        <w:tc>
          <w:tcPr>
            <w:tcW w:w="9918" w:type="dxa"/>
            <w:gridSpan w:val="2"/>
          </w:tcPr>
          <w:p w14:paraId="59A785DB" w14:textId="77777777" w:rsidR="00CE7674" w:rsidRPr="00DB10C4" w:rsidRDefault="00CE7674" w:rsidP="00CE7674">
            <w:pPr>
              <w:pStyle w:val="TableParagraph"/>
              <w:tabs>
                <w:tab w:val="left" w:pos="3451"/>
                <w:tab w:val="left" w:pos="4065"/>
              </w:tabs>
              <w:spacing w:before="1"/>
              <w:ind w:left="206"/>
              <w:rPr>
                <w:rFonts w:ascii="Verdana" w:eastAsia="Arial" w:hAnsi="Verdana" w:cs="Arial"/>
                <w:sz w:val="18"/>
                <w:szCs w:val="18"/>
                <w:lang w:val="es-ES"/>
              </w:rPr>
            </w:pPr>
            <w:r w:rsidRPr="00DB10C4">
              <w:rPr>
                <w:rFonts w:ascii="Verdana" w:hAnsi="Verdana" w:cs="Arial"/>
                <w:position w:val="1"/>
                <w:sz w:val="18"/>
                <w:szCs w:val="18"/>
                <w:lang w:val="es-ES"/>
              </w:rPr>
              <w:t>SUJETO A REGULACIÓN ARMONIZADA</w:t>
            </w:r>
            <w:r w:rsidRPr="00DB10C4">
              <w:rPr>
                <w:rFonts w:ascii="Verdana" w:hAnsi="Verdana" w:cs="Arial"/>
                <w:position w:val="1"/>
                <w:sz w:val="18"/>
                <w:szCs w:val="18"/>
                <w:lang w:val="es-ES"/>
              </w:rPr>
              <w:tab/>
            </w:r>
            <w:sdt>
              <w:sdtPr>
                <w:rPr>
                  <w:rFonts w:ascii="Verdana" w:hAnsi="Verdana" w:cs="Arial"/>
                  <w:position w:val="1"/>
                  <w:sz w:val="18"/>
                  <w:szCs w:val="18"/>
                  <w:lang w:val="es-ES"/>
                </w:rPr>
                <w:id w:val="-373777576"/>
                <w14:checkbox>
                  <w14:checked w14:val="0"/>
                  <w14:checkedState w14:val="2612" w14:font="MS Gothic"/>
                  <w14:uncheckedState w14:val="2610" w14:font="MS Gothic"/>
                </w14:checkbox>
              </w:sdtPr>
              <w:sdtContent>
                <w:r w:rsidRPr="00DB10C4">
                  <w:rPr>
                    <w:rFonts w:ascii="Segoe UI Symbol" w:eastAsia="MS Gothic" w:hAnsi="Segoe UI Symbol" w:cs="Segoe UI Symbol"/>
                    <w:position w:val="1"/>
                    <w:sz w:val="18"/>
                    <w:szCs w:val="18"/>
                    <w:lang w:val="es-ES"/>
                  </w:rPr>
                  <w:t>☐</w:t>
                </w:r>
              </w:sdtContent>
            </w:sdt>
            <w:r w:rsidRPr="00DB10C4">
              <w:rPr>
                <w:rFonts w:ascii="Verdana" w:hAnsi="Verdana" w:cs="Arial"/>
                <w:sz w:val="18"/>
                <w:szCs w:val="18"/>
                <w:lang w:val="es-ES"/>
              </w:rPr>
              <w:t xml:space="preserve"> SI</w:t>
            </w:r>
            <w:r w:rsidRPr="00DB10C4">
              <w:rPr>
                <w:rFonts w:ascii="Verdana" w:hAnsi="Verdana" w:cs="Arial"/>
                <w:sz w:val="18"/>
                <w:szCs w:val="18"/>
                <w:lang w:val="es-ES"/>
              </w:rPr>
              <w:tab/>
            </w:r>
            <w:sdt>
              <w:sdtPr>
                <w:rPr>
                  <w:rFonts w:ascii="Verdana" w:hAnsi="Verdana" w:cs="Arial"/>
                  <w:sz w:val="18"/>
                  <w:szCs w:val="18"/>
                  <w:lang w:val="es-ES"/>
                </w:rPr>
                <w:id w:val="1430005628"/>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lang w:val="es-ES"/>
                  </w:rPr>
                  <w:t>☒</w:t>
                </w:r>
              </w:sdtContent>
            </w:sdt>
            <w:r w:rsidRPr="00DB10C4">
              <w:rPr>
                <w:rFonts w:ascii="Verdana" w:hAnsi="Verdana" w:cs="Arial"/>
                <w:sz w:val="18"/>
                <w:szCs w:val="18"/>
                <w:lang w:val="es-ES"/>
              </w:rPr>
              <w:t>NO</w:t>
            </w:r>
          </w:p>
        </w:tc>
      </w:tr>
      <w:tr w:rsidR="00CE7674" w:rsidRPr="00DB10C4" w14:paraId="6F00AB6A" w14:textId="77777777" w:rsidTr="00263EFC">
        <w:trPr>
          <w:trHeight w:hRule="exact" w:val="259"/>
        </w:trPr>
        <w:tc>
          <w:tcPr>
            <w:tcW w:w="5053" w:type="dxa"/>
          </w:tcPr>
          <w:p w14:paraId="0EE78591" w14:textId="77777777" w:rsidR="00CE7674" w:rsidRPr="00DB10C4" w:rsidRDefault="00CE7674" w:rsidP="00CE7674">
            <w:pPr>
              <w:pStyle w:val="TableParagraph"/>
              <w:spacing w:before="13"/>
              <w:ind w:left="167"/>
              <w:rPr>
                <w:rFonts w:ascii="Verdana" w:eastAsia="Arial" w:hAnsi="Verdana" w:cs="Arial"/>
                <w:sz w:val="18"/>
                <w:szCs w:val="18"/>
                <w:lang w:val="es-ES"/>
              </w:rPr>
            </w:pPr>
            <w:r w:rsidRPr="00DB10C4">
              <w:rPr>
                <w:rFonts w:ascii="Verdana" w:hAnsi="Verdana" w:cs="Arial"/>
                <w:sz w:val="18"/>
                <w:szCs w:val="18"/>
                <w:lang w:val="es-ES"/>
              </w:rPr>
              <w:t>Importe de licitación (IVA excluido)</w:t>
            </w:r>
          </w:p>
        </w:tc>
        <w:tc>
          <w:tcPr>
            <w:tcW w:w="4865" w:type="dxa"/>
          </w:tcPr>
          <w:p w14:paraId="62FBBFF9" w14:textId="77777777" w:rsidR="00CE7674" w:rsidRPr="00DB10C4" w:rsidRDefault="002E1A6B" w:rsidP="00CE7674">
            <w:pPr>
              <w:pStyle w:val="TableParagraph"/>
              <w:spacing w:line="195" w:lineRule="exact"/>
              <w:ind w:left="672"/>
              <w:rPr>
                <w:rFonts w:ascii="Verdana" w:eastAsia="Times New Roman" w:hAnsi="Verdana" w:cs="Arial"/>
                <w:sz w:val="18"/>
                <w:szCs w:val="18"/>
              </w:rPr>
            </w:pPr>
            <w:r>
              <w:rPr>
                <w:rFonts w:ascii="Verdana" w:eastAsia="Times New Roman" w:hAnsi="Verdana" w:cs="Arial"/>
                <w:color w:val="0000FF"/>
                <w:sz w:val="19"/>
                <w:szCs w:val="19"/>
              </w:rPr>
              <w:t>93.970</w:t>
            </w:r>
            <w:r w:rsidR="009A49C4" w:rsidRPr="00DB10C4">
              <w:rPr>
                <w:rFonts w:ascii="Verdana" w:eastAsia="Times New Roman" w:hAnsi="Verdana" w:cs="Arial"/>
                <w:color w:val="0000FF"/>
                <w:sz w:val="19"/>
                <w:szCs w:val="19"/>
              </w:rPr>
              <w:t>,00</w:t>
            </w:r>
            <w:r w:rsidR="00F25445">
              <w:rPr>
                <w:rFonts w:ascii="Verdana" w:eastAsia="Times New Roman" w:hAnsi="Verdana" w:cs="Arial"/>
                <w:color w:val="0000FF"/>
                <w:sz w:val="19"/>
                <w:szCs w:val="19"/>
              </w:rPr>
              <w:t xml:space="preserve"> €</w:t>
            </w:r>
          </w:p>
        </w:tc>
      </w:tr>
      <w:tr w:rsidR="00CE7674" w:rsidRPr="00DB10C4" w14:paraId="230D4F99" w14:textId="77777777" w:rsidTr="00263EFC">
        <w:trPr>
          <w:trHeight w:hRule="exact" w:val="269"/>
        </w:trPr>
        <w:tc>
          <w:tcPr>
            <w:tcW w:w="5053" w:type="dxa"/>
          </w:tcPr>
          <w:p w14:paraId="07BCFA4C" w14:textId="77777777" w:rsidR="00CE7674" w:rsidRPr="00DB10C4" w:rsidRDefault="00CE7674" w:rsidP="00CE7674">
            <w:pPr>
              <w:pStyle w:val="TableParagraph"/>
              <w:spacing w:before="22"/>
              <w:ind w:left="167"/>
              <w:rPr>
                <w:rFonts w:ascii="Verdana" w:eastAsia="Arial" w:hAnsi="Verdana" w:cs="Arial"/>
                <w:sz w:val="18"/>
                <w:szCs w:val="18"/>
                <w:lang w:val="es-ES"/>
              </w:rPr>
            </w:pPr>
            <w:r w:rsidRPr="00DB10C4">
              <w:rPr>
                <w:rFonts w:ascii="Verdana" w:hAnsi="Verdana" w:cs="Arial"/>
                <w:sz w:val="18"/>
                <w:szCs w:val="18"/>
                <w:lang w:val="es-ES"/>
              </w:rPr>
              <w:t>Importe de las modificaciones previstas (IVA excluido)</w:t>
            </w:r>
          </w:p>
        </w:tc>
        <w:tc>
          <w:tcPr>
            <w:tcW w:w="4865" w:type="dxa"/>
          </w:tcPr>
          <w:p w14:paraId="77DAE197" w14:textId="77777777" w:rsidR="00CE7674" w:rsidRPr="00DB10C4" w:rsidRDefault="00CE7674" w:rsidP="00CE7674">
            <w:pPr>
              <w:rPr>
                <w:rFonts w:ascii="Verdana" w:hAnsi="Verdana" w:cs="Arial"/>
                <w:sz w:val="18"/>
                <w:szCs w:val="18"/>
                <w:lang w:val="es-ES"/>
              </w:rPr>
            </w:pPr>
          </w:p>
        </w:tc>
      </w:tr>
      <w:tr w:rsidR="00CE7674" w:rsidRPr="00DB10C4" w14:paraId="114D268B" w14:textId="77777777" w:rsidTr="00263EFC">
        <w:trPr>
          <w:trHeight w:hRule="exact" w:val="451"/>
        </w:trPr>
        <w:tc>
          <w:tcPr>
            <w:tcW w:w="5053" w:type="dxa"/>
          </w:tcPr>
          <w:p w14:paraId="50B3703B" w14:textId="77777777" w:rsidR="00CE7674" w:rsidRPr="00DB10C4" w:rsidRDefault="00CE7674" w:rsidP="00CE7674">
            <w:pPr>
              <w:pStyle w:val="TableParagraph"/>
              <w:spacing w:before="3" w:line="250" w:lineRule="auto"/>
              <w:ind w:left="158" w:right="759" w:firstLine="9"/>
              <w:rPr>
                <w:rFonts w:ascii="Verdana" w:eastAsia="Arial" w:hAnsi="Verdana" w:cs="Arial"/>
                <w:sz w:val="18"/>
                <w:szCs w:val="18"/>
                <w:lang w:val="es-ES"/>
              </w:rPr>
            </w:pPr>
            <w:r w:rsidRPr="00DB10C4">
              <w:rPr>
                <w:rFonts w:ascii="Verdana" w:hAnsi="Verdana" w:cs="Arial"/>
                <w:sz w:val="18"/>
                <w:szCs w:val="18"/>
                <w:lang w:val="es-ES"/>
              </w:rPr>
              <w:t>Importe de los premios o primas pagaderos a los licitadores (IVA excluido)</w:t>
            </w:r>
          </w:p>
        </w:tc>
        <w:tc>
          <w:tcPr>
            <w:tcW w:w="4865" w:type="dxa"/>
          </w:tcPr>
          <w:p w14:paraId="0EE5647F" w14:textId="77777777" w:rsidR="00CE7674" w:rsidRPr="00DB10C4" w:rsidRDefault="00CE7674" w:rsidP="00CE7674">
            <w:pPr>
              <w:rPr>
                <w:rFonts w:ascii="Verdana" w:hAnsi="Verdana" w:cs="Arial"/>
                <w:sz w:val="18"/>
                <w:szCs w:val="18"/>
                <w:lang w:val="es-ES"/>
              </w:rPr>
            </w:pPr>
          </w:p>
        </w:tc>
      </w:tr>
      <w:tr w:rsidR="00CE7674" w:rsidRPr="00DB10C4" w14:paraId="0C800FB7" w14:textId="77777777" w:rsidTr="00263EFC">
        <w:trPr>
          <w:trHeight w:hRule="exact" w:val="264"/>
        </w:trPr>
        <w:tc>
          <w:tcPr>
            <w:tcW w:w="5053" w:type="dxa"/>
          </w:tcPr>
          <w:p w14:paraId="57CC6422" w14:textId="77777777" w:rsidR="00CE7674" w:rsidRPr="00DB10C4" w:rsidRDefault="00CE7674" w:rsidP="00CE7674">
            <w:pPr>
              <w:pStyle w:val="TableParagraph"/>
              <w:spacing w:before="13"/>
              <w:ind w:left="168"/>
              <w:rPr>
                <w:rFonts w:ascii="Verdana" w:eastAsia="Arial" w:hAnsi="Verdana" w:cs="Arial"/>
                <w:sz w:val="18"/>
                <w:szCs w:val="18"/>
                <w:lang w:val="es-ES"/>
              </w:rPr>
            </w:pPr>
            <w:r w:rsidRPr="00DB10C4">
              <w:rPr>
                <w:rFonts w:ascii="Verdana" w:hAnsi="Verdana" w:cs="Arial"/>
                <w:sz w:val="18"/>
                <w:szCs w:val="18"/>
                <w:lang w:val="es-ES"/>
              </w:rPr>
              <w:t>Importe de las opciones eventuales (IVA excluido)</w:t>
            </w:r>
          </w:p>
        </w:tc>
        <w:tc>
          <w:tcPr>
            <w:tcW w:w="4865" w:type="dxa"/>
          </w:tcPr>
          <w:p w14:paraId="572A4AAF" w14:textId="77777777" w:rsidR="00CE7674" w:rsidRPr="00DB10C4" w:rsidRDefault="00CE7674" w:rsidP="00CE7674">
            <w:pPr>
              <w:rPr>
                <w:rFonts w:ascii="Verdana" w:hAnsi="Verdana" w:cs="Arial"/>
                <w:sz w:val="18"/>
                <w:szCs w:val="18"/>
                <w:lang w:val="es-ES"/>
              </w:rPr>
            </w:pPr>
          </w:p>
        </w:tc>
      </w:tr>
      <w:tr w:rsidR="00CE7674" w:rsidRPr="00DB10C4" w14:paraId="5067CDD7" w14:textId="77777777" w:rsidTr="00263EFC">
        <w:trPr>
          <w:trHeight w:hRule="exact" w:val="283"/>
        </w:trPr>
        <w:tc>
          <w:tcPr>
            <w:tcW w:w="5053" w:type="dxa"/>
          </w:tcPr>
          <w:p w14:paraId="27E7A7CA" w14:textId="77777777" w:rsidR="00CE7674" w:rsidRPr="00DB10C4" w:rsidRDefault="00CE7674" w:rsidP="00CE7674">
            <w:pPr>
              <w:pStyle w:val="TableParagraph"/>
              <w:spacing w:before="27"/>
              <w:ind w:left="168"/>
              <w:rPr>
                <w:rFonts w:ascii="Verdana" w:eastAsia="Arial" w:hAnsi="Verdana" w:cs="Arial"/>
                <w:sz w:val="18"/>
                <w:szCs w:val="18"/>
              </w:rPr>
            </w:pPr>
            <w:r w:rsidRPr="00DB10C4">
              <w:rPr>
                <w:rFonts w:ascii="Verdana" w:hAnsi="Verdana" w:cs="Arial"/>
                <w:sz w:val="18"/>
                <w:szCs w:val="18"/>
              </w:rPr>
              <w:t>Prórroga {IVA excluido)</w:t>
            </w:r>
          </w:p>
        </w:tc>
        <w:tc>
          <w:tcPr>
            <w:tcW w:w="4865" w:type="dxa"/>
          </w:tcPr>
          <w:p w14:paraId="7D1CAEB8" w14:textId="77777777" w:rsidR="00CE7674" w:rsidRPr="00DB10C4" w:rsidRDefault="00CE7674" w:rsidP="00CE7674">
            <w:pPr>
              <w:pStyle w:val="TableParagraph"/>
              <w:spacing w:before="22"/>
              <w:ind w:left="825"/>
              <w:rPr>
                <w:rFonts w:ascii="Verdana" w:eastAsia="Times New Roman" w:hAnsi="Verdana" w:cs="Arial"/>
                <w:sz w:val="18"/>
                <w:szCs w:val="18"/>
              </w:rPr>
            </w:pPr>
          </w:p>
        </w:tc>
      </w:tr>
      <w:tr w:rsidR="00F25445" w:rsidRPr="00DB10C4" w14:paraId="0383FFB5" w14:textId="77777777" w:rsidTr="00263EFC">
        <w:trPr>
          <w:trHeight w:hRule="exact" w:val="283"/>
        </w:trPr>
        <w:tc>
          <w:tcPr>
            <w:tcW w:w="5053" w:type="dxa"/>
          </w:tcPr>
          <w:p w14:paraId="39509AD4" w14:textId="77777777" w:rsidR="00F25445" w:rsidRPr="00DB10C4" w:rsidRDefault="00F25445" w:rsidP="00CE7674">
            <w:pPr>
              <w:pStyle w:val="TableParagraph"/>
              <w:spacing w:before="27"/>
              <w:ind w:left="168"/>
              <w:rPr>
                <w:rFonts w:ascii="Verdana" w:hAnsi="Verdana" w:cs="Arial"/>
                <w:sz w:val="18"/>
                <w:szCs w:val="18"/>
              </w:rPr>
            </w:pPr>
            <w:r>
              <w:rPr>
                <w:rFonts w:ascii="Verdana" w:hAnsi="Verdana" w:cs="Arial"/>
                <w:sz w:val="18"/>
                <w:szCs w:val="18"/>
              </w:rPr>
              <w:t>TOTAL VALOR ESTIMADO</w:t>
            </w:r>
          </w:p>
        </w:tc>
        <w:tc>
          <w:tcPr>
            <w:tcW w:w="4865" w:type="dxa"/>
          </w:tcPr>
          <w:p w14:paraId="64509C2B" w14:textId="77777777" w:rsidR="00F25445" w:rsidRPr="00DB10C4" w:rsidRDefault="00F25445" w:rsidP="00CE7674">
            <w:pPr>
              <w:pStyle w:val="TableParagraph"/>
              <w:spacing w:before="22"/>
              <w:ind w:left="825"/>
              <w:rPr>
                <w:rFonts w:ascii="Verdana" w:eastAsia="Times New Roman" w:hAnsi="Verdana" w:cs="Arial"/>
                <w:sz w:val="18"/>
                <w:szCs w:val="18"/>
              </w:rPr>
            </w:pPr>
            <w:r>
              <w:rPr>
                <w:rFonts w:ascii="Verdana" w:eastAsia="Times New Roman" w:hAnsi="Verdana" w:cs="Arial"/>
                <w:color w:val="0000FF"/>
                <w:sz w:val="19"/>
                <w:szCs w:val="19"/>
              </w:rPr>
              <w:t>93.970</w:t>
            </w:r>
            <w:r w:rsidRPr="00DB10C4">
              <w:rPr>
                <w:rFonts w:ascii="Verdana" w:eastAsia="Times New Roman" w:hAnsi="Verdana" w:cs="Arial"/>
                <w:color w:val="0000FF"/>
                <w:sz w:val="19"/>
                <w:szCs w:val="19"/>
              </w:rPr>
              <w:t>,00</w:t>
            </w:r>
            <w:r>
              <w:rPr>
                <w:rFonts w:ascii="Verdana" w:eastAsia="Times New Roman" w:hAnsi="Verdana" w:cs="Arial"/>
                <w:color w:val="0000FF"/>
                <w:sz w:val="19"/>
                <w:szCs w:val="19"/>
              </w:rPr>
              <w:t xml:space="preserve"> €</w:t>
            </w:r>
          </w:p>
        </w:tc>
      </w:tr>
    </w:tbl>
    <w:p w14:paraId="79F56D4F" w14:textId="77777777" w:rsidR="00D857BF" w:rsidRPr="00DB10C4" w:rsidRDefault="00E53C72" w:rsidP="00D857BF">
      <w:pPr>
        <w:rPr>
          <w:rFonts w:ascii="Verdana" w:hAnsi="Verdana"/>
        </w:rPr>
      </w:pPr>
      <w:r w:rsidRPr="00DB10C4">
        <w:rPr>
          <w:rFonts w:ascii="Verdana" w:hAnsi="Verdana"/>
          <w:b/>
        </w:rPr>
        <w:t xml:space="preserve"> </w:t>
      </w:r>
    </w:p>
    <w:p w14:paraId="576F767E" w14:textId="77777777" w:rsidR="00C548B6" w:rsidRPr="00DB10C4" w:rsidRDefault="00C548B6" w:rsidP="00CE7674">
      <w:pPr>
        <w:pStyle w:val="Ttulo3"/>
        <w:pBdr>
          <w:top w:val="none" w:sz="0" w:space="0" w:color="auto"/>
        </w:pBdr>
        <w:spacing w:after="120"/>
      </w:pPr>
      <w:bookmarkStart w:id="73" w:name="_Toc528657906"/>
      <w:bookmarkStart w:id="74" w:name="_Toc528658725"/>
      <w:bookmarkStart w:id="75" w:name="_Toc528660352"/>
      <w:bookmarkStart w:id="76" w:name="_Toc528664202"/>
      <w:bookmarkStart w:id="77" w:name="_Toc528665893"/>
      <w:bookmarkStart w:id="78" w:name="_Toc528666518"/>
      <w:bookmarkStart w:id="79" w:name="_Toc528671241"/>
      <w:bookmarkStart w:id="80" w:name="_Toc530728021"/>
      <w:bookmarkStart w:id="81" w:name="_Toc5958911"/>
      <w:bookmarkStart w:id="82" w:name="_Toc34132875"/>
      <w:bookmarkStart w:id="83" w:name="_Toc38387578"/>
      <w:r w:rsidRPr="00DB10C4">
        <w:t>5.- PRECIO Y PAGOS</w:t>
      </w:r>
      <w:bookmarkEnd w:id="73"/>
      <w:bookmarkEnd w:id="74"/>
      <w:bookmarkEnd w:id="75"/>
      <w:bookmarkEnd w:id="76"/>
      <w:bookmarkEnd w:id="77"/>
      <w:bookmarkEnd w:id="78"/>
      <w:bookmarkEnd w:id="79"/>
      <w:bookmarkEnd w:id="80"/>
      <w:bookmarkEnd w:id="81"/>
      <w:bookmarkEnd w:id="82"/>
      <w:bookmarkEnd w:id="83"/>
    </w:p>
    <w:tbl>
      <w:tblPr>
        <w:tblStyle w:val="Tablaconcuadrcula"/>
        <w:tblW w:w="9776" w:type="dxa"/>
        <w:tblLook w:val="04A0" w:firstRow="1" w:lastRow="0" w:firstColumn="1" w:lastColumn="0" w:noHBand="0" w:noVBand="1"/>
      </w:tblPr>
      <w:tblGrid>
        <w:gridCol w:w="4815"/>
        <w:gridCol w:w="4961"/>
      </w:tblGrid>
      <w:tr w:rsidR="00CE7674" w:rsidRPr="00DB10C4" w14:paraId="3B4AF3F6" w14:textId="77777777" w:rsidTr="0001184A">
        <w:tc>
          <w:tcPr>
            <w:tcW w:w="4815" w:type="dxa"/>
          </w:tcPr>
          <w:p w14:paraId="6A21B748" w14:textId="77777777" w:rsidR="00263EFC" w:rsidRPr="00DB10C4" w:rsidRDefault="00263EFC" w:rsidP="00CE7674">
            <w:pPr>
              <w:rPr>
                <w:rFonts w:ascii="Verdana" w:eastAsia="Arial Unicode MS" w:hAnsi="Verdana"/>
                <w:b/>
                <w:sz w:val="19"/>
                <w:szCs w:val="19"/>
              </w:rPr>
            </w:pPr>
          </w:p>
          <w:p w14:paraId="2A813A7F" w14:textId="77777777" w:rsidR="00CE7674" w:rsidRPr="00DB10C4" w:rsidRDefault="00CE7674" w:rsidP="00CE7674">
            <w:pPr>
              <w:rPr>
                <w:rFonts w:ascii="Verdana" w:eastAsia="Arial Unicode MS" w:hAnsi="Verdana"/>
                <w:b/>
                <w:sz w:val="19"/>
                <w:szCs w:val="19"/>
              </w:rPr>
            </w:pPr>
            <w:r w:rsidRPr="00DB10C4">
              <w:rPr>
                <w:rFonts w:ascii="Verdana" w:eastAsia="Arial Unicode MS" w:hAnsi="Verdana"/>
                <w:b/>
                <w:sz w:val="19"/>
                <w:szCs w:val="19"/>
              </w:rPr>
              <w:t>5.1 Sistema de determinación del precio</w:t>
            </w:r>
            <w:r w:rsidR="007226FB" w:rsidRPr="00DB10C4">
              <w:rPr>
                <w:rStyle w:val="Refdenotaalpie"/>
                <w:rFonts w:ascii="Verdana" w:eastAsia="Arial Unicode MS" w:hAnsi="Verdana"/>
                <w:b/>
                <w:sz w:val="19"/>
                <w:szCs w:val="19"/>
              </w:rPr>
              <w:footnoteReference w:id="3"/>
            </w:r>
          </w:p>
        </w:tc>
        <w:tc>
          <w:tcPr>
            <w:tcW w:w="4961" w:type="dxa"/>
          </w:tcPr>
          <w:p w14:paraId="3AADDED9" w14:textId="77777777" w:rsidR="00CE7674" w:rsidRPr="00DB10C4" w:rsidRDefault="009A49C4" w:rsidP="00C40074">
            <w:pPr>
              <w:pStyle w:val="TableParagraph"/>
              <w:spacing w:line="195" w:lineRule="exact"/>
              <w:rPr>
                <w:rFonts w:ascii="Verdana" w:hAnsi="Verdana"/>
              </w:rPr>
            </w:pPr>
            <w:r w:rsidRPr="00DB10C4">
              <w:rPr>
                <w:rFonts w:ascii="Verdana" w:eastAsia="Times New Roman" w:hAnsi="Verdana" w:cs="Arial"/>
                <w:color w:val="0000FF"/>
                <w:sz w:val="19"/>
                <w:szCs w:val="19"/>
              </w:rPr>
              <w:t>Tanto alzado</w:t>
            </w:r>
          </w:p>
        </w:tc>
      </w:tr>
      <w:tr w:rsidR="00CE7674" w:rsidRPr="00DB10C4" w14:paraId="73BEEED8" w14:textId="77777777" w:rsidTr="0001184A">
        <w:tc>
          <w:tcPr>
            <w:tcW w:w="4815" w:type="dxa"/>
          </w:tcPr>
          <w:p w14:paraId="457E08FF" w14:textId="77777777" w:rsidR="00CE7674" w:rsidRPr="00DB10C4" w:rsidRDefault="00CE7674" w:rsidP="00CE7674">
            <w:pPr>
              <w:rPr>
                <w:rFonts w:ascii="Verdana" w:eastAsia="Arial Unicode MS" w:hAnsi="Verdana"/>
                <w:b/>
                <w:sz w:val="19"/>
                <w:szCs w:val="19"/>
              </w:rPr>
            </w:pPr>
            <w:r w:rsidRPr="00DB10C4">
              <w:rPr>
                <w:rFonts w:ascii="Verdana" w:eastAsia="Arial Unicode MS" w:hAnsi="Verdana"/>
                <w:b/>
                <w:sz w:val="19"/>
                <w:szCs w:val="19"/>
              </w:rPr>
              <w:t>5.2.- Modalidad de pago del precio</w:t>
            </w:r>
          </w:p>
        </w:tc>
        <w:tc>
          <w:tcPr>
            <w:tcW w:w="4961" w:type="dxa"/>
          </w:tcPr>
          <w:p w14:paraId="0F2BF64E" w14:textId="77777777" w:rsidR="00E2446A" w:rsidRDefault="00F25445" w:rsidP="00F25445">
            <w:pPr>
              <w:jc w:val="both"/>
              <w:rPr>
                <w:rFonts w:ascii="Verdana" w:hAnsi="Verdana" w:cs="Arial"/>
                <w:color w:val="0000FF"/>
                <w:sz w:val="19"/>
                <w:szCs w:val="19"/>
                <w:lang w:val="es-ES_tradnl" w:eastAsia="en-US"/>
              </w:rPr>
            </w:pPr>
            <w:r>
              <w:rPr>
                <w:rFonts w:ascii="Verdana" w:hAnsi="Verdana" w:cs="Arial"/>
                <w:color w:val="0000FF"/>
                <w:sz w:val="19"/>
                <w:szCs w:val="19"/>
                <w:lang w:val="es-ES_tradnl" w:eastAsia="en-US"/>
              </w:rPr>
              <w:t>P</w:t>
            </w:r>
            <w:r w:rsidR="002E1A6B" w:rsidRPr="002E1A6B">
              <w:rPr>
                <w:rFonts w:ascii="Verdana" w:hAnsi="Verdana" w:cs="Arial"/>
                <w:color w:val="0000FF"/>
                <w:sz w:val="19"/>
                <w:szCs w:val="19"/>
                <w:lang w:val="es-ES_tradnl" w:eastAsia="en-US"/>
              </w:rPr>
              <w:t xml:space="preserve">agos parciales. </w:t>
            </w:r>
          </w:p>
          <w:p w14:paraId="2494D5BF" w14:textId="77777777" w:rsidR="0026147F" w:rsidRDefault="0026147F" w:rsidP="00F25445">
            <w:pPr>
              <w:jc w:val="both"/>
              <w:rPr>
                <w:rFonts w:ascii="Verdana" w:hAnsi="Verdana" w:cs="Arial"/>
                <w:color w:val="0000FF"/>
                <w:sz w:val="19"/>
                <w:szCs w:val="19"/>
                <w:lang w:val="es-ES_tradnl" w:eastAsia="en-US"/>
              </w:rPr>
            </w:pPr>
          </w:p>
          <w:p w14:paraId="7CD8B7D5" w14:textId="77777777" w:rsidR="002E1A6B" w:rsidRPr="002E1A6B" w:rsidRDefault="002E1A6B" w:rsidP="00F25445">
            <w:pPr>
              <w:jc w:val="both"/>
              <w:rPr>
                <w:rFonts w:ascii="Verdana" w:hAnsi="Verdana" w:cs="Arial"/>
                <w:color w:val="0000FF"/>
                <w:sz w:val="19"/>
                <w:szCs w:val="19"/>
                <w:lang w:val="es-ES_tradnl" w:eastAsia="en-US"/>
              </w:rPr>
            </w:pPr>
            <w:r w:rsidRPr="002E1A6B">
              <w:rPr>
                <w:rFonts w:ascii="Verdana" w:hAnsi="Verdana" w:cs="Arial"/>
                <w:color w:val="0000FF"/>
                <w:sz w:val="19"/>
                <w:szCs w:val="19"/>
                <w:lang w:val="es-ES_tradnl" w:eastAsia="en-US"/>
              </w:rPr>
              <w:t>Éstos se realizarán a la finalización de los siguientes trabajos, previa presentación de la correspondiente factura y tras la aceptación por la Agencia Vasca del Agua de los trabajos realizados:</w:t>
            </w:r>
          </w:p>
          <w:p w14:paraId="2111501B" w14:textId="77777777" w:rsidR="002E1A6B" w:rsidRDefault="002E1A6B" w:rsidP="00215ACC">
            <w:pPr>
              <w:ind w:left="510"/>
              <w:jc w:val="both"/>
              <w:rPr>
                <w:rFonts w:ascii="Verdana" w:hAnsi="Verdana" w:cs="Arial"/>
                <w:color w:val="0000FF"/>
                <w:sz w:val="19"/>
                <w:szCs w:val="19"/>
                <w:lang w:val="es-ES_tradnl" w:eastAsia="en-US"/>
              </w:rPr>
            </w:pPr>
            <w:r w:rsidRPr="002E1A6B">
              <w:rPr>
                <w:rFonts w:ascii="Verdana" w:hAnsi="Verdana" w:cs="Arial"/>
                <w:color w:val="0000FF"/>
                <w:sz w:val="19"/>
                <w:szCs w:val="19"/>
                <w:lang w:val="es-ES_tradnl" w:eastAsia="en-US"/>
              </w:rPr>
              <w:t>• A la entrega y validación del proyecto constructivo: 80%</w:t>
            </w:r>
          </w:p>
          <w:p w14:paraId="303ADAAD" w14:textId="77777777" w:rsidR="00E2446A" w:rsidRPr="002E1A6B" w:rsidRDefault="00E2446A" w:rsidP="00215ACC">
            <w:pPr>
              <w:ind w:left="510"/>
              <w:jc w:val="both"/>
              <w:rPr>
                <w:rFonts w:ascii="Verdana" w:hAnsi="Verdana" w:cs="Arial"/>
                <w:color w:val="0000FF"/>
                <w:sz w:val="19"/>
                <w:szCs w:val="19"/>
                <w:lang w:val="es-ES_tradnl" w:eastAsia="en-US"/>
              </w:rPr>
            </w:pPr>
          </w:p>
          <w:p w14:paraId="5CE3E188" w14:textId="77777777" w:rsidR="002E1A6B" w:rsidRPr="002E1A6B" w:rsidRDefault="00C40074" w:rsidP="00215ACC">
            <w:pPr>
              <w:ind w:left="510"/>
              <w:jc w:val="both"/>
              <w:rPr>
                <w:rFonts w:ascii="Verdana" w:hAnsi="Verdana" w:cs="Arial"/>
                <w:color w:val="0000FF"/>
                <w:sz w:val="19"/>
                <w:szCs w:val="19"/>
                <w:lang w:val="es-ES_tradnl" w:eastAsia="en-US"/>
              </w:rPr>
            </w:pPr>
            <w:r>
              <w:rPr>
                <w:rFonts w:ascii="Verdana" w:hAnsi="Verdana" w:cs="Arial"/>
                <w:color w:val="0000FF"/>
                <w:sz w:val="19"/>
                <w:szCs w:val="19"/>
                <w:lang w:val="es-ES_tradnl" w:eastAsia="en-US"/>
              </w:rPr>
              <w:t xml:space="preserve">• </w:t>
            </w:r>
            <w:r w:rsidR="002E1A6B" w:rsidRPr="002E1A6B">
              <w:rPr>
                <w:rFonts w:ascii="Verdana" w:hAnsi="Verdana" w:cs="Arial"/>
                <w:color w:val="0000FF"/>
                <w:sz w:val="19"/>
                <w:szCs w:val="19"/>
                <w:lang w:val="es-ES_tradnl" w:eastAsia="en-US"/>
              </w:rPr>
              <w:t>A la finalización de la tramitación administrativa: 20%</w:t>
            </w:r>
          </w:p>
          <w:p w14:paraId="2D501193" w14:textId="77777777" w:rsidR="00CE7674" w:rsidRPr="00DB10C4" w:rsidRDefault="00CE7674" w:rsidP="00F25445">
            <w:pPr>
              <w:pStyle w:val="TableParagraph"/>
              <w:spacing w:line="195" w:lineRule="exact"/>
              <w:ind w:left="672"/>
              <w:jc w:val="both"/>
              <w:rPr>
                <w:rFonts w:ascii="Verdana" w:eastAsia="Times New Roman" w:hAnsi="Verdana" w:cs="Arial"/>
                <w:color w:val="0000FF"/>
                <w:sz w:val="19"/>
                <w:szCs w:val="19"/>
              </w:rPr>
            </w:pPr>
          </w:p>
        </w:tc>
      </w:tr>
      <w:tr w:rsidR="00CE7674" w:rsidRPr="00DB10C4" w14:paraId="1B3E8DCD" w14:textId="77777777" w:rsidTr="0001184A">
        <w:tc>
          <w:tcPr>
            <w:tcW w:w="4815" w:type="dxa"/>
          </w:tcPr>
          <w:p w14:paraId="7EDDC861" w14:textId="77777777" w:rsidR="00CE7674" w:rsidRPr="00DB10C4" w:rsidRDefault="00263EFC" w:rsidP="00263EFC">
            <w:pPr>
              <w:rPr>
                <w:rFonts w:ascii="Verdana" w:eastAsia="Arial Unicode MS" w:hAnsi="Verdana"/>
                <w:b/>
                <w:sz w:val="19"/>
                <w:szCs w:val="19"/>
              </w:rPr>
            </w:pPr>
            <w:r w:rsidRPr="00DB10C4">
              <w:rPr>
                <w:rFonts w:ascii="Verdana" w:eastAsia="Arial Unicode MS" w:hAnsi="Verdana"/>
                <w:b/>
                <w:sz w:val="19"/>
                <w:szCs w:val="19"/>
              </w:rPr>
              <w:t>5.3.- Existen operaciones preparatorias</w:t>
            </w:r>
          </w:p>
        </w:tc>
        <w:tc>
          <w:tcPr>
            <w:tcW w:w="4961" w:type="dxa"/>
          </w:tcPr>
          <w:p w14:paraId="1D5D3171" w14:textId="77777777" w:rsidR="00CE7674" w:rsidRPr="00DB10C4" w:rsidRDefault="003D7515" w:rsidP="00263EFC">
            <w:pPr>
              <w:ind w:right="173"/>
              <w:rPr>
                <w:rFonts w:ascii="Verdana" w:hAnsi="Verdana"/>
              </w:rPr>
            </w:pPr>
            <w:sdt>
              <w:sdtPr>
                <w:rPr>
                  <w:rFonts w:ascii="Verdana" w:hAnsi="Verdana" w:cs="Arial"/>
                  <w:position w:val="1"/>
                  <w:sz w:val="18"/>
                  <w:szCs w:val="18"/>
                </w:rPr>
                <w:id w:val="-1426805175"/>
                <w14:checkbox>
                  <w14:checked w14:val="0"/>
                  <w14:checkedState w14:val="2612" w14:font="MS Gothic"/>
                  <w14:uncheckedState w14:val="2610" w14:font="MS Gothic"/>
                </w14:checkbox>
              </w:sdtPr>
              <w:sdtContent>
                <w:r w:rsidR="00263EFC" w:rsidRPr="00DB10C4">
                  <w:rPr>
                    <w:rFonts w:ascii="Segoe UI Symbol" w:eastAsia="MS Gothic" w:hAnsi="Segoe UI Symbol" w:cs="Segoe UI Symbol"/>
                    <w:position w:val="1"/>
                    <w:sz w:val="18"/>
                    <w:szCs w:val="18"/>
                  </w:rPr>
                  <w:t>☐</w:t>
                </w:r>
              </w:sdtContent>
            </w:sdt>
            <w:r w:rsidR="00263EFC" w:rsidRPr="00DB10C4">
              <w:rPr>
                <w:rFonts w:ascii="Verdana" w:hAnsi="Verdana" w:cs="Arial"/>
                <w:sz w:val="18"/>
                <w:szCs w:val="18"/>
              </w:rPr>
              <w:t xml:space="preserve"> SI</w:t>
            </w:r>
            <w:r w:rsidR="00263EFC" w:rsidRPr="00DB10C4">
              <w:rPr>
                <w:rFonts w:ascii="Verdana" w:hAnsi="Verdana" w:cs="Arial"/>
                <w:sz w:val="18"/>
                <w:szCs w:val="18"/>
              </w:rPr>
              <w:tab/>
            </w:r>
            <w:sdt>
              <w:sdtPr>
                <w:rPr>
                  <w:rFonts w:ascii="Verdana" w:hAnsi="Verdana" w:cs="Arial"/>
                  <w:sz w:val="18"/>
                  <w:szCs w:val="18"/>
                </w:rPr>
                <w:id w:val="-1736000533"/>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rPr>
                  <w:t>☒</w:t>
                </w:r>
              </w:sdtContent>
            </w:sdt>
            <w:r w:rsidR="00263EFC" w:rsidRPr="00DB10C4">
              <w:rPr>
                <w:rFonts w:ascii="Verdana" w:hAnsi="Verdana" w:cs="Arial"/>
                <w:sz w:val="18"/>
                <w:szCs w:val="18"/>
              </w:rPr>
              <w:t>NO</w:t>
            </w:r>
          </w:p>
        </w:tc>
      </w:tr>
      <w:tr w:rsidR="00CE7674" w:rsidRPr="00DB10C4" w14:paraId="1A3A7328" w14:textId="77777777" w:rsidTr="0001184A">
        <w:tc>
          <w:tcPr>
            <w:tcW w:w="4815" w:type="dxa"/>
          </w:tcPr>
          <w:p w14:paraId="49D2AB78" w14:textId="77777777" w:rsidR="00CE7674" w:rsidRPr="00DB10C4" w:rsidRDefault="00263EFC" w:rsidP="00CE7674">
            <w:pPr>
              <w:rPr>
                <w:rFonts w:ascii="Verdana" w:eastAsia="Arial Unicode MS" w:hAnsi="Verdana"/>
                <w:b/>
                <w:sz w:val="19"/>
                <w:szCs w:val="19"/>
              </w:rPr>
            </w:pPr>
            <w:r w:rsidRPr="00DB10C4">
              <w:rPr>
                <w:rFonts w:ascii="Verdana" w:eastAsia="Arial Unicode MS" w:hAnsi="Verdana"/>
                <w:b/>
                <w:sz w:val="19"/>
                <w:szCs w:val="19"/>
              </w:rPr>
              <w:t>5.4.-</w:t>
            </w:r>
            <w:r w:rsidRPr="00DB10C4">
              <w:rPr>
                <w:rFonts w:ascii="Verdana" w:eastAsia="Arial Unicode MS" w:hAnsi="Verdana"/>
                <w:b/>
                <w:sz w:val="19"/>
                <w:szCs w:val="19"/>
              </w:rPr>
              <w:tab/>
              <w:t>Revisión de precios:</w:t>
            </w:r>
          </w:p>
        </w:tc>
        <w:tc>
          <w:tcPr>
            <w:tcW w:w="4961" w:type="dxa"/>
          </w:tcPr>
          <w:p w14:paraId="3208E4B3" w14:textId="77777777" w:rsidR="00CE7674" w:rsidRPr="00DB10C4" w:rsidRDefault="003D7515" w:rsidP="00263EFC">
            <w:pPr>
              <w:ind w:right="173"/>
              <w:rPr>
                <w:rFonts w:ascii="Verdana" w:hAnsi="Verdana"/>
              </w:rPr>
            </w:pPr>
            <w:sdt>
              <w:sdtPr>
                <w:rPr>
                  <w:rFonts w:ascii="Verdana" w:hAnsi="Verdana" w:cs="Arial"/>
                  <w:position w:val="1"/>
                  <w:sz w:val="18"/>
                  <w:szCs w:val="18"/>
                </w:rPr>
                <w:id w:val="-772389771"/>
                <w14:checkbox>
                  <w14:checked w14:val="0"/>
                  <w14:checkedState w14:val="2612" w14:font="MS Gothic"/>
                  <w14:uncheckedState w14:val="2610" w14:font="MS Gothic"/>
                </w14:checkbox>
              </w:sdtPr>
              <w:sdtContent>
                <w:r w:rsidR="00263EFC" w:rsidRPr="00DB10C4">
                  <w:rPr>
                    <w:rFonts w:ascii="Segoe UI Symbol" w:eastAsia="MS Gothic" w:hAnsi="Segoe UI Symbol" w:cs="Segoe UI Symbol"/>
                    <w:position w:val="1"/>
                    <w:sz w:val="18"/>
                    <w:szCs w:val="18"/>
                  </w:rPr>
                  <w:t>☐</w:t>
                </w:r>
              </w:sdtContent>
            </w:sdt>
            <w:r w:rsidR="00263EFC" w:rsidRPr="00DB10C4">
              <w:rPr>
                <w:rFonts w:ascii="Verdana" w:hAnsi="Verdana" w:cs="Arial"/>
                <w:sz w:val="18"/>
                <w:szCs w:val="18"/>
              </w:rPr>
              <w:t xml:space="preserve"> SI</w:t>
            </w:r>
            <w:r w:rsidR="00263EFC" w:rsidRPr="00DB10C4">
              <w:rPr>
                <w:rFonts w:ascii="Verdana" w:hAnsi="Verdana" w:cs="Arial"/>
                <w:sz w:val="18"/>
                <w:szCs w:val="18"/>
              </w:rPr>
              <w:tab/>
            </w:r>
            <w:sdt>
              <w:sdtPr>
                <w:rPr>
                  <w:rFonts w:ascii="Verdana" w:hAnsi="Verdana" w:cs="Arial"/>
                  <w:sz w:val="18"/>
                  <w:szCs w:val="18"/>
                </w:rPr>
                <w:id w:val="-1095937167"/>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rPr>
                  <w:t>☒</w:t>
                </w:r>
              </w:sdtContent>
            </w:sdt>
            <w:r w:rsidR="00263EFC" w:rsidRPr="00DB10C4">
              <w:rPr>
                <w:rFonts w:ascii="Verdana" w:hAnsi="Verdana" w:cs="Arial"/>
                <w:sz w:val="18"/>
                <w:szCs w:val="18"/>
              </w:rPr>
              <w:t>NO</w:t>
            </w:r>
          </w:p>
        </w:tc>
      </w:tr>
      <w:tr w:rsidR="00263EFC" w:rsidRPr="00DB10C4" w14:paraId="516BDAD4" w14:textId="77777777" w:rsidTr="0001184A">
        <w:tc>
          <w:tcPr>
            <w:tcW w:w="4815" w:type="dxa"/>
          </w:tcPr>
          <w:p w14:paraId="4F608DFC" w14:textId="77777777" w:rsidR="00263EFC" w:rsidRPr="00DB10C4" w:rsidRDefault="009A49C4" w:rsidP="00CE7674">
            <w:pPr>
              <w:rPr>
                <w:rFonts w:ascii="Verdana" w:eastAsia="Arial Unicode MS" w:hAnsi="Verdana"/>
                <w:b/>
                <w:sz w:val="19"/>
                <w:szCs w:val="19"/>
              </w:rPr>
            </w:pPr>
            <w:r w:rsidRPr="00DB10C4">
              <w:rPr>
                <w:rFonts w:ascii="Verdana" w:eastAsia="Arial Unicode MS" w:hAnsi="Verdana"/>
                <w:b/>
                <w:sz w:val="19"/>
                <w:szCs w:val="19"/>
              </w:rPr>
              <w:t xml:space="preserve">5.5. </w:t>
            </w:r>
            <w:r w:rsidR="00263EFC" w:rsidRPr="00DB10C4">
              <w:rPr>
                <w:rFonts w:ascii="Verdana" w:eastAsia="Arial Unicode MS" w:hAnsi="Verdana"/>
                <w:b/>
                <w:sz w:val="19"/>
                <w:szCs w:val="19"/>
              </w:rPr>
              <w:t>Cláusula de variación del precio en función del cumplimiento o del incumplimiento de determinados objetivos de plazos o de rendimiento</w:t>
            </w:r>
          </w:p>
        </w:tc>
        <w:tc>
          <w:tcPr>
            <w:tcW w:w="4961" w:type="dxa"/>
          </w:tcPr>
          <w:p w14:paraId="4633EF30" w14:textId="77777777" w:rsidR="00263EFC" w:rsidRPr="00DB10C4" w:rsidRDefault="003D7515" w:rsidP="00263EFC">
            <w:pPr>
              <w:ind w:right="173"/>
              <w:rPr>
                <w:rFonts w:ascii="Verdana" w:hAnsi="Verdana"/>
              </w:rPr>
            </w:pPr>
            <w:sdt>
              <w:sdtPr>
                <w:rPr>
                  <w:rFonts w:ascii="Verdana" w:hAnsi="Verdana" w:cs="Arial"/>
                  <w:position w:val="1"/>
                  <w:sz w:val="18"/>
                  <w:szCs w:val="18"/>
                </w:rPr>
                <w:id w:val="-1144351927"/>
                <w14:checkbox>
                  <w14:checked w14:val="0"/>
                  <w14:checkedState w14:val="2612" w14:font="MS Gothic"/>
                  <w14:uncheckedState w14:val="2610" w14:font="MS Gothic"/>
                </w14:checkbox>
              </w:sdtPr>
              <w:sdtContent>
                <w:r w:rsidR="00263EFC" w:rsidRPr="00DB10C4">
                  <w:rPr>
                    <w:rFonts w:ascii="Segoe UI Symbol" w:eastAsia="MS Gothic" w:hAnsi="Segoe UI Symbol" w:cs="Segoe UI Symbol"/>
                    <w:position w:val="1"/>
                    <w:sz w:val="18"/>
                    <w:szCs w:val="18"/>
                  </w:rPr>
                  <w:t>☐</w:t>
                </w:r>
              </w:sdtContent>
            </w:sdt>
            <w:r w:rsidR="00263EFC" w:rsidRPr="00DB10C4">
              <w:rPr>
                <w:rFonts w:ascii="Verdana" w:hAnsi="Verdana" w:cs="Arial"/>
                <w:sz w:val="18"/>
                <w:szCs w:val="18"/>
              </w:rPr>
              <w:t xml:space="preserve"> SI</w:t>
            </w:r>
            <w:r w:rsidR="00263EFC" w:rsidRPr="00DB10C4">
              <w:rPr>
                <w:rFonts w:ascii="Verdana" w:hAnsi="Verdana" w:cs="Arial"/>
                <w:sz w:val="18"/>
                <w:szCs w:val="18"/>
              </w:rPr>
              <w:tab/>
            </w:r>
            <w:sdt>
              <w:sdtPr>
                <w:rPr>
                  <w:rFonts w:ascii="Verdana" w:hAnsi="Verdana" w:cs="Arial"/>
                  <w:sz w:val="18"/>
                  <w:szCs w:val="18"/>
                </w:rPr>
                <w:id w:val="-1400822212"/>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8"/>
                    <w:szCs w:val="18"/>
                  </w:rPr>
                  <w:t>☒</w:t>
                </w:r>
              </w:sdtContent>
            </w:sdt>
            <w:r w:rsidR="00263EFC" w:rsidRPr="00DB10C4">
              <w:rPr>
                <w:rFonts w:ascii="Verdana" w:hAnsi="Verdana" w:cs="Arial"/>
                <w:sz w:val="18"/>
                <w:szCs w:val="18"/>
              </w:rPr>
              <w:t>NO</w:t>
            </w:r>
          </w:p>
        </w:tc>
      </w:tr>
    </w:tbl>
    <w:p w14:paraId="31B6E16A" w14:textId="77777777" w:rsidR="00263EFC" w:rsidRPr="00DB10C4" w:rsidRDefault="00C548B6" w:rsidP="00263EFC">
      <w:pPr>
        <w:pStyle w:val="Ttulo3"/>
        <w:pBdr>
          <w:top w:val="none" w:sz="0" w:space="0" w:color="auto"/>
        </w:pBdr>
        <w:spacing w:after="120"/>
        <w:ind w:left="284" w:hanging="284"/>
      </w:pPr>
      <w:bookmarkStart w:id="85" w:name="_5.1.-_Sistema_de"/>
      <w:bookmarkStart w:id="86" w:name="_6.-_VIGENCIA_DEL"/>
      <w:bookmarkStart w:id="87" w:name="_Toc528657907"/>
      <w:bookmarkStart w:id="88" w:name="_Toc528658726"/>
      <w:bookmarkStart w:id="89" w:name="_Toc528660353"/>
      <w:bookmarkStart w:id="90" w:name="_Toc528664203"/>
      <w:bookmarkStart w:id="91" w:name="_Toc528665894"/>
      <w:bookmarkStart w:id="92" w:name="_Toc528666519"/>
      <w:bookmarkStart w:id="93" w:name="_Toc528671242"/>
      <w:bookmarkStart w:id="94" w:name="_Toc530728022"/>
      <w:bookmarkStart w:id="95" w:name="_Toc5958912"/>
      <w:bookmarkStart w:id="96" w:name="_Toc34132876"/>
      <w:bookmarkStart w:id="97" w:name="_Toc38387584"/>
      <w:bookmarkEnd w:id="85"/>
      <w:bookmarkEnd w:id="86"/>
      <w:r w:rsidRPr="00DB10C4">
        <w:t>6.- VIGENCIA DEL CONTRATO</w:t>
      </w:r>
      <w:bookmarkEnd w:id="87"/>
      <w:bookmarkEnd w:id="88"/>
      <w:bookmarkEnd w:id="89"/>
      <w:bookmarkEnd w:id="90"/>
      <w:bookmarkEnd w:id="91"/>
      <w:bookmarkEnd w:id="92"/>
      <w:bookmarkEnd w:id="93"/>
      <w:bookmarkEnd w:id="94"/>
      <w:bookmarkEnd w:id="95"/>
      <w:bookmarkEnd w:id="96"/>
      <w:bookmarkEnd w:id="97"/>
      <w:r w:rsidR="004F4D71" w:rsidRPr="00DB10C4">
        <w:t xml:space="preserve">: </w:t>
      </w:r>
    </w:p>
    <w:tbl>
      <w:tblPr>
        <w:tblStyle w:val="Tablaconcuadrcula"/>
        <w:tblW w:w="9776" w:type="dxa"/>
        <w:tblLook w:val="04A0" w:firstRow="1" w:lastRow="0" w:firstColumn="1" w:lastColumn="0" w:noHBand="0" w:noVBand="1"/>
      </w:tblPr>
      <w:tblGrid>
        <w:gridCol w:w="4743"/>
        <w:gridCol w:w="5033"/>
      </w:tblGrid>
      <w:tr w:rsidR="00263EFC" w:rsidRPr="00DB10C4" w14:paraId="23BEA1A9" w14:textId="77777777" w:rsidTr="0046169E">
        <w:tc>
          <w:tcPr>
            <w:tcW w:w="9776" w:type="dxa"/>
            <w:gridSpan w:val="2"/>
          </w:tcPr>
          <w:p w14:paraId="4FF276A6" w14:textId="77777777" w:rsidR="00263EFC" w:rsidRPr="00DB10C4" w:rsidRDefault="00DB10C4" w:rsidP="00E2446A">
            <w:pPr>
              <w:rPr>
                <w:rFonts w:ascii="Verdana" w:eastAsia="Arial Unicode MS" w:hAnsi="Verdana" w:cs="Arial"/>
                <w:sz w:val="19"/>
                <w:szCs w:val="19"/>
              </w:rPr>
            </w:pPr>
            <w:r>
              <w:rPr>
                <w:rFonts w:ascii="Verdana" w:eastAsia="Arial Unicode MS" w:hAnsi="Verdana" w:cs="Arial"/>
                <w:sz w:val="19"/>
                <w:szCs w:val="19"/>
              </w:rPr>
              <w:t xml:space="preserve">Plazo de vigencia  </w:t>
            </w:r>
            <w:r w:rsidR="00263EFC" w:rsidRPr="00DB10C4">
              <w:rPr>
                <w:rFonts w:ascii="Verdana" w:eastAsia="Arial Unicode MS" w:hAnsi="Verdana" w:cs="Arial"/>
                <w:sz w:val="19"/>
                <w:szCs w:val="19"/>
              </w:rPr>
              <w:t xml:space="preserve"> </w:t>
            </w:r>
            <w:r w:rsidR="00E2446A">
              <w:rPr>
                <w:rFonts w:ascii="Verdana" w:hAnsi="Verdana" w:cs="Arial"/>
                <w:color w:val="0000FF"/>
                <w:sz w:val="19"/>
                <w:szCs w:val="19"/>
              </w:rPr>
              <w:t>OCHO (8</w:t>
            </w:r>
            <w:r w:rsidR="009A49C4" w:rsidRPr="00DB10C4">
              <w:rPr>
                <w:rFonts w:ascii="Verdana" w:hAnsi="Verdana" w:cs="Arial"/>
                <w:color w:val="0000FF"/>
                <w:sz w:val="19"/>
                <w:szCs w:val="19"/>
              </w:rPr>
              <w:t>) meses</w:t>
            </w:r>
            <w:r w:rsidR="009A49C4" w:rsidRPr="00DB10C4">
              <w:rPr>
                <w:rFonts w:ascii="Verdana" w:hAnsi="Verdana" w:cs="Arial"/>
                <w:b/>
                <w:color w:val="0000FF"/>
                <w:sz w:val="19"/>
                <w:szCs w:val="19"/>
              </w:rPr>
              <w:t xml:space="preserve">, </w:t>
            </w:r>
            <w:r w:rsidR="009A49C4" w:rsidRPr="00DB10C4">
              <w:rPr>
                <w:rFonts w:ascii="Verdana" w:hAnsi="Verdana" w:cs="Arial"/>
                <w:color w:val="0000FF"/>
                <w:sz w:val="19"/>
                <w:szCs w:val="19"/>
              </w:rPr>
              <w:t>a partir del día siguiente hábil a la firma del contrato.</w:t>
            </w:r>
            <w:r w:rsidR="00FF2D20">
              <w:rPr>
                <w:rFonts w:ascii="Verdana" w:hAnsi="Verdana" w:cs="Arial"/>
                <w:color w:val="0000FF"/>
                <w:sz w:val="19"/>
                <w:szCs w:val="19"/>
              </w:rPr>
              <w:t xml:space="preserve"> (Ver punto 4 del PPT)</w:t>
            </w:r>
          </w:p>
        </w:tc>
      </w:tr>
      <w:tr w:rsidR="009A49C4" w:rsidRPr="00DB10C4" w14:paraId="351DE613" w14:textId="77777777" w:rsidTr="003B7DCC">
        <w:tc>
          <w:tcPr>
            <w:tcW w:w="9776" w:type="dxa"/>
            <w:gridSpan w:val="2"/>
          </w:tcPr>
          <w:p w14:paraId="634CA4B0" w14:textId="77777777" w:rsidR="00215ACC" w:rsidRDefault="009A49C4" w:rsidP="009A49C4">
            <w:pPr>
              <w:tabs>
                <w:tab w:val="left" w:pos="2341"/>
              </w:tabs>
              <w:ind w:left="452" w:hanging="452"/>
              <w:rPr>
                <w:rFonts w:ascii="Verdana" w:eastAsia="Arial Unicode MS" w:hAnsi="Verdana" w:cs="Arial"/>
                <w:sz w:val="19"/>
                <w:szCs w:val="19"/>
              </w:rPr>
            </w:pPr>
            <w:r w:rsidRPr="00DB10C4">
              <w:rPr>
                <w:rFonts w:ascii="Verdana" w:eastAsia="Arial Unicode MS" w:hAnsi="Verdana" w:cs="Arial"/>
                <w:sz w:val="19"/>
                <w:szCs w:val="19"/>
              </w:rPr>
              <w:t xml:space="preserve">Plazos parciales </w:t>
            </w:r>
            <w:sdt>
              <w:sdtPr>
                <w:rPr>
                  <w:rFonts w:ascii="Verdana" w:eastAsia="Arial Unicode MS" w:hAnsi="Verdana" w:cs="Arial"/>
                  <w:sz w:val="19"/>
                  <w:szCs w:val="19"/>
                </w:rPr>
                <w:id w:val="433632580"/>
                <w14:checkbox>
                  <w14:checked w14:val="0"/>
                  <w14:checkedState w14:val="2612" w14:font="MS Gothic"/>
                  <w14:uncheckedState w14:val="2610" w14:font="MS Gothic"/>
                </w14:checkbox>
              </w:sdtPr>
              <w:sdtContent>
                <w:r w:rsidR="00F82CAB">
                  <w:rPr>
                    <w:rFonts w:ascii="MS Gothic" w:eastAsia="MS Gothic" w:hAnsi="MS Gothic" w:cs="Arial" w:hint="eastAsia"/>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cs="Arial"/>
                <w:sz w:val="19"/>
                <w:szCs w:val="19"/>
              </w:rPr>
              <w:tab/>
            </w:r>
            <w:sdt>
              <w:sdtPr>
                <w:rPr>
                  <w:rFonts w:ascii="Verdana" w:eastAsia="Arial Unicode MS" w:hAnsi="Verdana" w:cs="Arial"/>
                  <w:sz w:val="19"/>
                  <w:szCs w:val="19"/>
                </w:rPr>
                <w:id w:val="1477801769"/>
                <w14:checkbox>
                  <w14:checked w14:val="1"/>
                  <w14:checkedState w14:val="2612" w14:font="MS Gothic"/>
                  <w14:uncheckedState w14:val="2610" w14:font="MS Gothic"/>
                </w14:checkbox>
              </w:sdtPr>
              <w:sdtContent>
                <w:r w:rsidR="00F82CAB">
                  <w:rPr>
                    <w:rFonts w:ascii="MS Gothic" w:eastAsia="MS Gothic" w:hAnsi="MS Gothic" w:cs="Arial" w:hint="eastAsia"/>
                    <w:sz w:val="19"/>
                    <w:szCs w:val="19"/>
                  </w:rPr>
                  <w:t>☒</w:t>
                </w:r>
              </w:sdtContent>
            </w:sdt>
            <w:r w:rsidRPr="00DB10C4">
              <w:rPr>
                <w:rFonts w:ascii="Verdana" w:eastAsia="Arial Unicode MS" w:hAnsi="Verdana" w:cs="Arial"/>
                <w:sz w:val="19"/>
                <w:szCs w:val="19"/>
              </w:rPr>
              <w:t>NO</w:t>
            </w:r>
          </w:p>
          <w:p w14:paraId="0E56DB0B" w14:textId="77777777" w:rsidR="009A49C4" w:rsidRPr="00DB10C4" w:rsidRDefault="009A49C4" w:rsidP="00F82CAB">
            <w:pPr>
              <w:tabs>
                <w:tab w:val="left" w:pos="2341"/>
              </w:tabs>
              <w:ind w:left="452" w:hanging="452"/>
              <w:rPr>
                <w:rFonts w:ascii="Verdana" w:eastAsia="Arial Unicode MS" w:hAnsi="Verdana" w:cs="Arial"/>
                <w:sz w:val="19"/>
                <w:szCs w:val="19"/>
              </w:rPr>
            </w:pPr>
          </w:p>
        </w:tc>
      </w:tr>
      <w:tr w:rsidR="00263EFC" w:rsidRPr="00DB10C4" w14:paraId="2F3AAC05" w14:textId="77777777" w:rsidTr="0046169E">
        <w:tc>
          <w:tcPr>
            <w:tcW w:w="4743" w:type="dxa"/>
          </w:tcPr>
          <w:p w14:paraId="57103FC4" w14:textId="77777777" w:rsidR="00263EFC" w:rsidRPr="00DB10C4" w:rsidRDefault="009A49C4" w:rsidP="009A49C4">
            <w:pPr>
              <w:ind w:left="2295" w:hanging="2268"/>
              <w:rPr>
                <w:rFonts w:ascii="Verdana" w:eastAsia="Arial Unicode MS" w:hAnsi="Verdana" w:cs="Arial"/>
                <w:sz w:val="19"/>
                <w:szCs w:val="19"/>
              </w:rPr>
            </w:pPr>
            <w:r w:rsidRPr="00DB10C4">
              <w:rPr>
                <w:rFonts w:ascii="Verdana" w:eastAsia="Arial Unicode MS" w:hAnsi="Verdana" w:cs="Arial"/>
                <w:sz w:val="19"/>
                <w:szCs w:val="19"/>
              </w:rPr>
              <w:t xml:space="preserve">Prórroga:     </w:t>
            </w:r>
            <w:r w:rsidR="00DB10C4">
              <w:rPr>
                <w:rFonts w:ascii="Verdana" w:eastAsia="Arial Unicode MS" w:hAnsi="Verdana" w:cs="Arial"/>
                <w:sz w:val="19"/>
                <w:szCs w:val="19"/>
              </w:rPr>
              <w:t xml:space="preserve">     </w:t>
            </w:r>
            <w:sdt>
              <w:sdtPr>
                <w:rPr>
                  <w:rFonts w:ascii="Verdana" w:eastAsia="Arial Unicode MS" w:hAnsi="Verdana" w:cs="Arial"/>
                  <w:sz w:val="19"/>
                  <w:szCs w:val="19"/>
                </w:rPr>
                <w:id w:val="-168426869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cs="Arial"/>
                <w:sz w:val="19"/>
                <w:szCs w:val="19"/>
              </w:rPr>
              <w:tab/>
            </w:r>
            <w:sdt>
              <w:sdtPr>
                <w:rPr>
                  <w:rFonts w:ascii="Verdana" w:eastAsia="Arial Unicode MS" w:hAnsi="Verdana" w:cs="Arial"/>
                  <w:sz w:val="19"/>
                  <w:szCs w:val="19"/>
                </w:rPr>
                <w:id w:val="-1724911081"/>
                <w14:checkbox>
                  <w14:checked w14:val="1"/>
                  <w14:checkedState w14:val="2612" w14:font="MS Gothic"/>
                  <w14:uncheckedState w14:val="2610" w14:font="MS Gothic"/>
                </w14:checkbox>
              </w:sdtPr>
              <w:sdtContent>
                <w:r w:rsidR="00DB10C4">
                  <w:rPr>
                    <w:rFonts w:ascii="MS Gothic" w:eastAsia="MS Gothic" w:hAnsi="MS Gothic" w:cs="Arial" w:hint="eastAsia"/>
                    <w:sz w:val="19"/>
                    <w:szCs w:val="19"/>
                  </w:rPr>
                  <w:t>☒</w:t>
                </w:r>
              </w:sdtContent>
            </w:sdt>
            <w:r w:rsidRPr="00DB10C4">
              <w:rPr>
                <w:rFonts w:ascii="Verdana" w:eastAsia="Arial Unicode MS" w:hAnsi="Verdana" w:cs="Arial"/>
                <w:sz w:val="19"/>
                <w:szCs w:val="19"/>
              </w:rPr>
              <w:t>NO</w:t>
            </w:r>
          </w:p>
          <w:p w14:paraId="256B2C61" w14:textId="77777777" w:rsidR="00263EFC" w:rsidRPr="00DB10C4" w:rsidRDefault="00263EFC" w:rsidP="00263EFC">
            <w:pPr>
              <w:rPr>
                <w:rFonts w:ascii="Verdana" w:eastAsia="Arial Unicode MS" w:hAnsi="Verdana" w:cs="Arial"/>
                <w:sz w:val="19"/>
                <w:szCs w:val="19"/>
              </w:rPr>
            </w:pPr>
          </w:p>
        </w:tc>
        <w:tc>
          <w:tcPr>
            <w:tcW w:w="5033" w:type="dxa"/>
          </w:tcPr>
          <w:p w14:paraId="1B92477A" w14:textId="77777777" w:rsidR="00263EFC" w:rsidRPr="00DB10C4" w:rsidRDefault="00263EFC" w:rsidP="00263EFC">
            <w:pPr>
              <w:rPr>
                <w:rFonts w:ascii="Verdana" w:eastAsia="Arial Unicode MS" w:hAnsi="Verdana" w:cs="Arial"/>
                <w:sz w:val="19"/>
                <w:szCs w:val="19"/>
              </w:rPr>
            </w:pPr>
            <w:r w:rsidRPr="00DB10C4">
              <w:rPr>
                <w:rFonts w:ascii="Verdana" w:eastAsia="Arial Unicode MS" w:hAnsi="Verdana" w:cs="Arial"/>
                <w:sz w:val="19"/>
                <w:szCs w:val="19"/>
              </w:rPr>
              <w:t>Duración de la prórroga</w:t>
            </w:r>
          </w:p>
          <w:p w14:paraId="55CCDCAD" w14:textId="77777777" w:rsidR="00263EFC" w:rsidRPr="00DB10C4" w:rsidRDefault="00263EFC" w:rsidP="00263EFC">
            <w:pPr>
              <w:rPr>
                <w:rFonts w:ascii="Verdana" w:eastAsia="Arial Unicode MS" w:hAnsi="Verdana" w:cs="Arial"/>
                <w:sz w:val="19"/>
                <w:szCs w:val="19"/>
              </w:rPr>
            </w:pPr>
          </w:p>
        </w:tc>
      </w:tr>
    </w:tbl>
    <w:p w14:paraId="78E6071E" w14:textId="77777777" w:rsidR="00263EFC" w:rsidRPr="00DB10C4" w:rsidRDefault="00C548B6" w:rsidP="00263EFC">
      <w:pPr>
        <w:pStyle w:val="Ttulo3"/>
        <w:pBdr>
          <w:top w:val="none" w:sz="0" w:space="0" w:color="auto"/>
        </w:pBdr>
        <w:spacing w:after="120"/>
        <w:rPr>
          <w:rFonts w:eastAsia="Arial Unicode MS"/>
          <w:b w:val="0"/>
          <w:caps w:val="0"/>
          <w:color w:val="0000FF"/>
        </w:rPr>
      </w:pPr>
      <w:bookmarkStart w:id="98" w:name="_Toc528657908"/>
      <w:bookmarkStart w:id="99" w:name="_Toc528658727"/>
      <w:bookmarkStart w:id="100" w:name="_Toc528660354"/>
      <w:bookmarkStart w:id="101" w:name="_Toc528664204"/>
      <w:bookmarkStart w:id="102" w:name="_Toc528665895"/>
      <w:bookmarkStart w:id="103" w:name="_Toc528666520"/>
      <w:bookmarkStart w:id="104" w:name="_Toc528671243"/>
      <w:bookmarkStart w:id="105" w:name="_Toc530728023"/>
      <w:bookmarkStart w:id="106" w:name="_Toc5958913"/>
      <w:bookmarkStart w:id="107" w:name="_Toc34132877"/>
      <w:bookmarkStart w:id="108" w:name="_Toc38387589"/>
      <w:r w:rsidRPr="00DB10C4">
        <w:t>7.- GASTOS</w:t>
      </w:r>
      <w:r w:rsidRPr="00DB10C4">
        <w:rPr>
          <w:rFonts w:eastAsia="Arial Unicode MS"/>
          <w:bCs/>
          <w:caps w:val="0"/>
        </w:rPr>
        <w:t xml:space="preserve"> DE PUBLICIDAD</w:t>
      </w:r>
      <w:bookmarkStart w:id="109" w:name="_Toc528657909"/>
      <w:bookmarkStart w:id="110" w:name="_Toc528658728"/>
      <w:bookmarkStart w:id="111" w:name="_Toc528660355"/>
      <w:bookmarkStart w:id="112" w:name="_Toc528664205"/>
      <w:bookmarkStart w:id="113" w:name="_Toc528665896"/>
      <w:bookmarkStart w:id="114" w:name="_Toc528666521"/>
      <w:bookmarkStart w:id="115" w:name="_Toc528671244"/>
      <w:bookmarkStart w:id="116" w:name="_Toc530728024"/>
      <w:bookmarkStart w:id="117" w:name="_Toc5958914"/>
      <w:bookmarkStart w:id="118" w:name="_Toc34132878"/>
      <w:bookmarkStart w:id="119" w:name="_Toc38387590"/>
      <w:bookmarkEnd w:id="98"/>
      <w:bookmarkEnd w:id="99"/>
      <w:bookmarkEnd w:id="100"/>
      <w:bookmarkEnd w:id="101"/>
      <w:bookmarkEnd w:id="102"/>
      <w:bookmarkEnd w:id="103"/>
      <w:bookmarkEnd w:id="104"/>
      <w:bookmarkEnd w:id="105"/>
      <w:bookmarkEnd w:id="106"/>
      <w:bookmarkEnd w:id="107"/>
      <w:bookmarkEnd w:id="108"/>
    </w:p>
    <w:tbl>
      <w:tblPr>
        <w:tblStyle w:val="Tablaconcuadrcula"/>
        <w:tblW w:w="9781" w:type="dxa"/>
        <w:tblInd w:w="-5" w:type="dxa"/>
        <w:tblLook w:val="04A0" w:firstRow="1" w:lastRow="0" w:firstColumn="1" w:lastColumn="0" w:noHBand="0" w:noVBand="1"/>
      </w:tblPr>
      <w:tblGrid>
        <w:gridCol w:w="9781"/>
      </w:tblGrid>
      <w:tr w:rsidR="00263EFC" w:rsidRPr="00DB10C4" w14:paraId="7F7456FD" w14:textId="77777777" w:rsidTr="00DB10C4">
        <w:trPr>
          <w:trHeight w:val="118"/>
        </w:trPr>
        <w:tc>
          <w:tcPr>
            <w:tcW w:w="9781" w:type="dxa"/>
          </w:tcPr>
          <w:p w14:paraId="2BABF8CB" w14:textId="77777777" w:rsidR="00263EFC" w:rsidRPr="00DB10C4" w:rsidRDefault="003D7515" w:rsidP="00263EFC">
            <w:pPr>
              <w:pStyle w:val="Ttulo3"/>
              <w:pBdr>
                <w:top w:val="none" w:sz="0" w:space="0" w:color="auto"/>
              </w:pBdr>
              <w:spacing w:after="120"/>
              <w:ind w:left="179" w:firstLine="0"/>
              <w:jc w:val="left"/>
              <w:rPr>
                <w:b w:val="0"/>
              </w:rPr>
            </w:pPr>
            <w:sdt>
              <w:sdtPr>
                <w:rPr>
                  <w:rFonts w:eastAsia="Arial Unicode MS"/>
                  <w:b w:val="0"/>
                </w:rPr>
                <w:id w:val="-2066557413"/>
                <w14:checkbox>
                  <w14:checked w14:val="0"/>
                  <w14:checkedState w14:val="2612" w14:font="MS Gothic"/>
                  <w14:uncheckedState w14:val="2610" w14:font="MS Gothic"/>
                </w14:checkbox>
              </w:sdtPr>
              <w:sdtContent>
                <w:r w:rsidR="00C06113">
                  <w:rPr>
                    <w:rFonts w:ascii="MS Gothic" w:eastAsia="MS Gothic" w:hAnsi="MS Gothic" w:hint="eastAsia"/>
                    <w:b w:val="0"/>
                  </w:rPr>
                  <w:t>☐</w:t>
                </w:r>
              </w:sdtContent>
            </w:sdt>
            <w:r w:rsidR="00263EFC" w:rsidRPr="00DB10C4">
              <w:rPr>
                <w:rFonts w:eastAsia="Arial Unicode MS"/>
                <w:b w:val="0"/>
              </w:rPr>
              <w:t xml:space="preserve"> SI   </w:t>
            </w:r>
            <w:r w:rsidR="00263EFC" w:rsidRPr="00DB10C4">
              <w:rPr>
                <w:rFonts w:eastAsia="Arial Unicode MS"/>
                <w:b w:val="0"/>
              </w:rPr>
              <w:tab/>
            </w:r>
            <w:sdt>
              <w:sdtPr>
                <w:rPr>
                  <w:rFonts w:eastAsia="Arial Unicode MS"/>
                  <w:b w:val="0"/>
                </w:rPr>
                <w:id w:val="1071004185"/>
                <w14:checkbox>
                  <w14:checked w14:val="1"/>
                  <w14:checkedState w14:val="2612" w14:font="MS Gothic"/>
                  <w14:uncheckedState w14:val="2610" w14:font="MS Gothic"/>
                </w14:checkbox>
              </w:sdtPr>
              <w:sdtContent>
                <w:r w:rsidR="00FC7B45" w:rsidRPr="00DB10C4">
                  <w:rPr>
                    <w:rFonts w:ascii="Segoe UI Symbol" w:eastAsia="MS Gothic" w:hAnsi="Segoe UI Symbol" w:cs="Segoe UI Symbol"/>
                    <w:b w:val="0"/>
                  </w:rPr>
                  <w:t>☒</w:t>
                </w:r>
              </w:sdtContent>
            </w:sdt>
            <w:r w:rsidR="00263EFC" w:rsidRPr="00DB10C4">
              <w:rPr>
                <w:rFonts w:eastAsia="Arial Unicode MS"/>
                <w:b w:val="0"/>
              </w:rPr>
              <w:t xml:space="preserve"> NO</w:t>
            </w:r>
          </w:p>
        </w:tc>
      </w:tr>
    </w:tbl>
    <w:p w14:paraId="2D3A208C" w14:textId="77777777" w:rsidR="00C548B6" w:rsidRPr="00DB10C4" w:rsidRDefault="00C548B6" w:rsidP="00263EFC">
      <w:pPr>
        <w:pStyle w:val="Ttulo3"/>
        <w:pBdr>
          <w:top w:val="none" w:sz="0" w:space="0" w:color="auto"/>
        </w:pBdr>
        <w:spacing w:after="120"/>
      </w:pPr>
      <w:r w:rsidRPr="00DB10C4">
        <w:t>8.- GARANTÍAS</w:t>
      </w:r>
      <w:bookmarkEnd w:id="109"/>
      <w:bookmarkEnd w:id="110"/>
      <w:bookmarkEnd w:id="111"/>
      <w:bookmarkEnd w:id="112"/>
      <w:bookmarkEnd w:id="113"/>
      <w:bookmarkEnd w:id="114"/>
      <w:bookmarkEnd w:id="115"/>
      <w:bookmarkEnd w:id="116"/>
      <w:bookmarkEnd w:id="117"/>
      <w:bookmarkEnd w:id="118"/>
      <w:bookmarkEnd w:id="119"/>
      <w:r w:rsidR="007226FB" w:rsidRPr="00DB10C4">
        <w:rPr>
          <w:rStyle w:val="Refdenotaalpie"/>
        </w:rPr>
        <w:footnoteReference w:id="4"/>
      </w:r>
    </w:p>
    <w:tbl>
      <w:tblPr>
        <w:tblStyle w:val="Tablaconcuadrcula"/>
        <w:tblW w:w="9781" w:type="dxa"/>
        <w:tblInd w:w="-5" w:type="dxa"/>
        <w:tblLook w:val="04A0" w:firstRow="1" w:lastRow="0" w:firstColumn="1" w:lastColumn="0" w:noHBand="0" w:noVBand="1"/>
      </w:tblPr>
      <w:tblGrid>
        <w:gridCol w:w="6804"/>
        <w:gridCol w:w="2977"/>
      </w:tblGrid>
      <w:tr w:rsidR="0046169E" w:rsidRPr="00DB10C4" w14:paraId="7E3AF2D5" w14:textId="77777777" w:rsidTr="0046169E">
        <w:tc>
          <w:tcPr>
            <w:tcW w:w="6804" w:type="dxa"/>
          </w:tcPr>
          <w:p w14:paraId="29FF5F6C" w14:textId="77777777" w:rsidR="0046169E" w:rsidRPr="00DB10C4" w:rsidRDefault="003D7515" w:rsidP="0046169E">
            <w:pPr>
              <w:rPr>
                <w:rFonts w:ascii="Verdana" w:eastAsia="Arial Unicode MS" w:hAnsi="Verdana" w:cs="Arial"/>
                <w:sz w:val="19"/>
                <w:szCs w:val="19"/>
              </w:rPr>
            </w:pPr>
            <w:sdt>
              <w:sdtPr>
                <w:rPr>
                  <w:rFonts w:ascii="Verdana" w:eastAsia="Arial Unicode MS" w:hAnsi="Verdana" w:cs="Arial"/>
                  <w:sz w:val="19"/>
                  <w:szCs w:val="19"/>
                </w:rPr>
                <w:id w:val="292953961"/>
                <w14:checkbox>
                  <w14:checked w14:val="1"/>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 xml:space="preserve">Si </w:t>
            </w:r>
            <w:r w:rsidR="0046169E" w:rsidRPr="00DB10C4">
              <w:rPr>
                <w:rFonts w:ascii="Verdana" w:eastAsia="Arial Unicode MS" w:hAnsi="Verdana" w:cs="Arial"/>
                <w:sz w:val="19"/>
                <w:szCs w:val="19"/>
              </w:rPr>
              <w:tab/>
            </w:r>
            <w:r w:rsidR="0046169E" w:rsidRPr="00DB10C4">
              <w:rPr>
                <w:rFonts w:ascii="Verdana" w:eastAsia="Arial Unicode MS" w:hAnsi="Verdana" w:cs="Arial"/>
                <w:sz w:val="19"/>
                <w:szCs w:val="19"/>
              </w:rPr>
              <w:tab/>
            </w:r>
            <w:sdt>
              <w:sdtPr>
                <w:rPr>
                  <w:rFonts w:ascii="Verdana" w:eastAsia="Arial Unicode MS" w:hAnsi="Verdana" w:cs="Arial"/>
                  <w:sz w:val="19"/>
                  <w:szCs w:val="19"/>
                </w:rPr>
                <w:id w:val="1845972559"/>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No</w:t>
            </w:r>
          </w:p>
          <w:p w14:paraId="44FC6D6E" w14:textId="77777777" w:rsidR="0046169E" w:rsidRPr="00DB10C4" w:rsidRDefault="0046169E" w:rsidP="0046169E">
            <w:pPr>
              <w:rPr>
                <w:rFonts w:ascii="Verdana" w:eastAsia="Arial Unicode MS" w:hAnsi="Verdana" w:cs="Arial"/>
                <w:sz w:val="19"/>
                <w:szCs w:val="19"/>
              </w:rPr>
            </w:pPr>
          </w:p>
          <w:p w14:paraId="22FEDB78" w14:textId="77777777" w:rsidR="0046169E" w:rsidRPr="00DB10C4" w:rsidRDefault="003D7515" w:rsidP="0046169E">
            <w:pPr>
              <w:ind w:left="462" w:hanging="462"/>
              <w:jc w:val="both"/>
              <w:rPr>
                <w:rFonts w:ascii="Verdana" w:eastAsia="Arial Unicode MS" w:hAnsi="Verdana" w:cs="Arial"/>
                <w:sz w:val="19"/>
                <w:szCs w:val="19"/>
              </w:rPr>
            </w:pPr>
            <w:sdt>
              <w:sdtPr>
                <w:rPr>
                  <w:rFonts w:ascii="Verdana" w:eastAsia="Arial Unicode MS" w:hAnsi="Verdana" w:cs="Arial"/>
                  <w:sz w:val="19"/>
                  <w:szCs w:val="19"/>
                </w:rPr>
                <w:id w:val="-2133389956"/>
                <w14:checkbox>
                  <w14:checked w14:val="1"/>
                  <w14:checkedState w14:val="2612" w14:font="MS Gothic"/>
                  <w14:uncheckedState w14:val="2610" w14:font="MS Gothic"/>
                </w14:checkbox>
              </w:sdtPr>
              <w:sdtContent>
                <w:r w:rsidR="0046169E" w:rsidRPr="00DB10C4">
                  <w:rPr>
                    <w:rFonts w:ascii="Segoe UI Symbol" w:eastAsia="MS Gothic" w:hAnsi="Segoe UI Symbol" w:cs="Segoe UI Symbol"/>
                    <w:sz w:val="19"/>
                    <w:szCs w:val="19"/>
                  </w:rPr>
                  <w:t>☒</w:t>
                </w:r>
              </w:sdtContent>
            </w:sdt>
            <w:r w:rsidR="0046169E" w:rsidRPr="00DB10C4">
              <w:rPr>
                <w:rFonts w:ascii="Verdana" w:eastAsia="Arial Unicode MS" w:hAnsi="Verdana" w:cs="Arial"/>
                <w:sz w:val="19"/>
                <w:szCs w:val="19"/>
              </w:rPr>
              <w:t xml:space="preserve">   5 % </w:t>
            </w:r>
            <w:r w:rsidR="009A49C4" w:rsidRPr="00DB10C4">
              <w:rPr>
                <w:rFonts w:ascii="Verdana" w:eastAsia="Arial Unicode MS" w:hAnsi="Verdana" w:cs="Arial"/>
                <w:sz w:val="19"/>
                <w:szCs w:val="19"/>
              </w:rPr>
              <w:t>del importe de adjudicación IVA</w:t>
            </w:r>
            <w:r w:rsidR="0046169E" w:rsidRPr="00DB10C4">
              <w:rPr>
                <w:rFonts w:ascii="Verdana" w:eastAsia="Arial Unicode MS" w:hAnsi="Verdana" w:cs="Arial"/>
                <w:sz w:val="19"/>
                <w:szCs w:val="19"/>
              </w:rPr>
              <w:t>excluido</w:t>
            </w:r>
          </w:p>
          <w:p w14:paraId="26366183" w14:textId="77777777" w:rsidR="009A49C4" w:rsidRPr="00363415" w:rsidRDefault="00363415" w:rsidP="009A49C4">
            <w:pPr>
              <w:tabs>
                <w:tab w:val="left" w:pos="316"/>
              </w:tabs>
              <w:ind w:right="658"/>
              <w:jc w:val="both"/>
              <w:rPr>
                <w:rStyle w:val="Hipervnculo"/>
                <w:rFonts w:ascii="Verdana" w:eastAsia="Arial Unicode MS" w:hAnsi="Verdana" w:cs="Arial"/>
                <w:sz w:val="19"/>
                <w:szCs w:val="19"/>
              </w:rPr>
            </w:pPr>
            <w:r>
              <w:rPr>
                <w:rFonts w:ascii="Verdana" w:eastAsia="Arial Unicode MS" w:hAnsi="Verdana" w:cs="Arial"/>
                <w:sz w:val="19"/>
                <w:szCs w:val="19"/>
              </w:rPr>
              <w:fldChar w:fldCharType="begin"/>
            </w:r>
            <w:r>
              <w:rPr>
                <w:rFonts w:ascii="Verdana" w:eastAsia="Arial Unicode MS" w:hAnsi="Verdana" w:cs="Arial"/>
                <w:sz w:val="19"/>
                <w:szCs w:val="19"/>
              </w:rPr>
              <w:instrText xml:space="preserve"> HYPERLINK  \l "_¿Cómo_se_efectúa" </w:instrText>
            </w:r>
            <w:r>
              <w:rPr>
                <w:rFonts w:ascii="Verdana" w:eastAsia="Arial Unicode MS" w:hAnsi="Verdana" w:cs="Arial"/>
                <w:sz w:val="19"/>
                <w:szCs w:val="19"/>
              </w:rPr>
              <w:fldChar w:fldCharType="separate"/>
            </w:r>
            <w:r w:rsidR="009A49C4" w:rsidRPr="00363415">
              <w:rPr>
                <w:rStyle w:val="Hipervnculo"/>
                <w:rFonts w:ascii="Verdana" w:eastAsia="Arial Unicode MS" w:hAnsi="Verdana" w:cs="Arial"/>
                <w:sz w:val="19"/>
                <w:szCs w:val="19"/>
              </w:rPr>
              <w:t>Instrucciones para su depósito (cliq aquí)</w:t>
            </w:r>
          </w:p>
          <w:p w14:paraId="0F47AD0B" w14:textId="77777777" w:rsidR="009A49C4" w:rsidRPr="00DB10C4" w:rsidRDefault="00363415" w:rsidP="0046169E">
            <w:pPr>
              <w:ind w:left="462" w:hanging="462"/>
              <w:jc w:val="both"/>
              <w:rPr>
                <w:rFonts w:ascii="Verdana" w:eastAsia="Arial Unicode MS" w:hAnsi="Verdana" w:cs="Arial"/>
                <w:sz w:val="19"/>
                <w:szCs w:val="19"/>
              </w:rPr>
            </w:pPr>
            <w:r>
              <w:rPr>
                <w:rFonts w:ascii="Verdana" w:eastAsia="Arial Unicode MS" w:hAnsi="Verdana" w:cs="Arial"/>
                <w:sz w:val="19"/>
                <w:szCs w:val="19"/>
              </w:rPr>
              <w:fldChar w:fldCharType="end"/>
            </w:r>
          </w:p>
          <w:p w14:paraId="4BC6394A" w14:textId="77777777" w:rsidR="0046169E" w:rsidRDefault="003D7515" w:rsidP="0046169E">
            <w:pPr>
              <w:tabs>
                <w:tab w:val="left" w:pos="316"/>
              </w:tabs>
              <w:ind w:right="658"/>
              <w:jc w:val="both"/>
              <w:rPr>
                <w:rFonts w:ascii="Verdana" w:eastAsia="Arial Unicode MS" w:hAnsi="Verdana" w:cs="Arial"/>
                <w:sz w:val="19"/>
                <w:szCs w:val="19"/>
              </w:rPr>
            </w:pPr>
            <w:sdt>
              <w:sdtPr>
                <w:rPr>
                  <w:rFonts w:ascii="Verdana" w:eastAsia="Arial Unicode MS" w:hAnsi="Verdana" w:cs="Arial"/>
                  <w:sz w:val="19"/>
                  <w:szCs w:val="19"/>
                </w:rPr>
                <w:id w:val="1615705489"/>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 xml:space="preserve"> % del presupuesto base de licitación,en caso de adjudicación por precio unitarios</w:t>
            </w:r>
          </w:p>
          <w:p w14:paraId="0E90B1DD" w14:textId="77777777" w:rsidR="00561D99" w:rsidRPr="00DB10C4" w:rsidRDefault="00561D99" w:rsidP="0046169E">
            <w:pPr>
              <w:tabs>
                <w:tab w:val="left" w:pos="316"/>
              </w:tabs>
              <w:ind w:right="658"/>
              <w:jc w:val="both"/>
              <w:rPr>
                <w:rFonts w:ascii="Verdana" w:eastAsia="Arial Unicode MS" w:hAnsi="Verdana" w:cs="Arial"/>
                <w:sz w:val="19"/>
                <w:szCs w:val="19"/>
              </w:rPr>
            </w:pPr>
          </w:p>
          <w:p w14:paraId="600426ED" w14:textId="77777777" w:rsidR="0046169E" w:rsidRPr="00DB10C4" w:rsidRDefault="003D7515" w:rsidP="0046169E">
            <w:pPr>
              <w:jc w:val="both"/>
              <w:rPr>
                <w:rFonts w:ascii="Verdana" w:eastAsia="Arial Unicode MS" w:hAnsi="Verdana" w:cs="Arial"/>
                <w:sz w:val="19"/>
                <w:szCs w:val="19"/>
              </w:rPr>
            </w:pPr>
            <w:sdt>
              <w:sdtPr>
                <w:rPr>
                  <w:rFonts w:ascii="Verdana" w:eastAsia="Arial Unicode MS" w:hAnsi="Verdana" w:cs="Arial"/>
                  <w:sz w:val="19"/>
                  <w:szCs w:val="19"/>
                </w:rPr>
                <w:id w:val="1216940098"/>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 xml:space="preserve">    Admitida constitución mediante retención de precio</w:t>
            </w:r>
          </w:p>
          <w:p w14:paraId="1A56426B" w14:textId="77777777" w:rsidR="0046169E" w:rsidRPr="00DB10C4" w:rsidRDefault="0046169E" w:rsidP="0046169E">
            <w:pPr>
              <w:tabs>
                <w:tab w:val="left" w:pos="440"/>
                <w:tab w:val="left" w:pos="851"/>
              </w:tabs>
              <w:rPr>
                <w:rFonts w:ascii="Verdana" w:eastAsia="Arial Unicode MS" w:hAnsi="Verdana" w:cs="Arial"/>
                <w:sz w:val="19"/>
                <w:szCs w:val="19"/>
              </w:rPr>
            </w:pPr>
          </w:p>
        </w:tc>
        <w:tc>
          <w:tcPr>
            <w:tcW w:w="2977" w:type="dxa"/>
          </w:tcPr>
          <w:p w14:paraId="7A3EC10F" w14:textId="77777777" w:rsidR="0046169E" w:rsidRPr="0001184A" w:rsidRDefault="0046169E" w:rsidP="0046169E">
            <w:pPr>
              <w:rPr>
                <w:rFonts w:ascii="Verdana" w:eastAsia="Arial Unicode MS" w:hAnsi="Verdana" w:cs="Arial"/>
                <w:b/>
                <w:sz w:val="19"/>
                <w:szCs w:val="19"/>
              </w:rPr>
            </w:pPr>
            <w:r w:rsidRPr="0001184A">
              <w:rPr>
                <w:rFonts w:ascii="Verdana" w:eastAsia="Arial Unicode MS" w:hAnsi="Verdana" w:cs="Arial"/>
                <w:b/>
                <w:sz w:val="19"/>
                <w:szCs w:val="19"/>
              </w:rPr>
              <w:t>COMPLEMENTARIA</w:t>
            </w:r>
          </w:p>
          <w:p w14:paraId="54815382" w14:textId="77777777" w:rsidR="0001184A" w:rsidRPr="00DB10C4" w:rsidRDefault="0001184A" w:rsidP="0046169E">
            <w:pPr>
              <w:rPr>
                <w:rFonts w:ascii="Verdana" w:eastAsia="Arial Unicode MS" w:hAnsi="Verdana" w:cs="Arial"/>
                <w:sz w:val="19"/>
                <w:szCs w:val="19"/>
              </w:rPr>
            </w:pPr>
          </w:p>
          <w:p w14:paraId="006D9432" w14:textId="77777777" w:rsidR="0046169E" w:rsidRPr="00DB10C4" w:rsidRDefault="003D7515" w:rsidP="0046169E">
            <w:pPr>
              <w:rPr>
                <w:rFonts w:ascii="Verdana" w:eastAsia="Arial Unicode MS" w:hAnsi="Verdana" w:cs="Arial"/>
                <w:sz w:val="19"/>
                <w:szCs w:val="19"/>
              </w:rPr>
            </w:pPr>
            <w:sdt>
              <w:sdtPr>
                <w:rPr>
                  <w:rFonts w:ascii="Verdana" w:eastAsia="Arial Unicode MS" w:hAnsi="Verdana" w:cs="Arial"/>
                  <w:sz w:val="19"/>
                  <w:szCs w:val="19"/>
                </w:rPr>
                <w:id w:val="570615578"/>
                <w14:checkbox>
                  <w14:checked w14:val="0"/>
                  <w14:checkedState w14:val="2612" w14:font="MS Gothic"/>
                  <w14:uncheckedState w14:val="2610" w14:font="MS Gothic"/>
                </w14:checkbox>
              </w:sdtPr>
              <w:sdtContent>
                <w:r w:rsidR="0046169E" w:rsidRPr="00DB10C4">
                  <w:rPr>
                    <w:rFonts w:ascii="Segoe UI Symbol" w:eastAsia="Arial Unicode MS" w:hAnsi="Segoe UI Symbol" w:cs="Segoe UI Symbol"/>
                    <w:sz w:val="19"/>
                    <w:szCs w:val="19"/>
                  </w:rPr>
                  <w:t>☐</w:t>
                </w:r>
              </w:sdtContent>
            </w:sdt>
            <w:r w:rsidR="0046169E" w:rsidRPr="00DB10C4">
              <w:rPr>
                <w:rFonts w:ascii="Verdana" w:eastAsia="Arial Unicode MS" w:hAnsi="Verdana" w:cs="Arial"/>
                <w:sz w:val="19"/>
                <w:szCs w:val="19"/>
              </w:rPr>
              <w:t>Exigida:</w:t>
            </w:r>
            <w:r w:rsidR="0046169E" w:rsidRPr="00DB10C4">
              <w:rPr>
                <w:rFonts w:ascii="Verdana" w:eastAsia="Arial Unicode MS" w:hAnsi="Verdana" w:cs="Arial"/>
                <w:sz w:val="19"/>
                <w:szCs w:val="19"/>
              </w:rPr>
              <w:tab/>
              <w:t xml:space="preserve">%   </w:t>
            </w:r>
            <w:sdt>
              <w:sdtPr>
                <w:rPr>
                  <w:rFonts w:ascii="Verdana" w:eastAsia="Arial Unicode MS" w:hAnsi="Verdana" w:cs="Arial"/>
                  <w:sz w:val="19"/>
                  <w:szCs w:val="19"/>
                </w:rPr>
                <w:id w:val="-1276244896"/>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0046169E" w:rsidRPr="00DB10C4">
              <w:rPr>
                <w:rFonts w:ascii="Verdana" w:eastAsia="Arial Unicode MS" w:hAnsi="Verdana" w:cs="Arial"/>
                <w:sz w:val="19"/>
                <w:szCs w:val="19"/>
              </w:rPr>
              <w:t>No Exigida</w:t>
            </w:r>
          </w:p>
          <w:p w14:paraId="06DB0035" w14:textId="77777777" w:rsidR="0046169E" w:rsidRPr="00DB10C4" w:rsidRDefault="0046169E" w:rsidP="0046169E">
            <w:pPr>
              <w:rPr>
                <w:rFonts w:ascii="Verdana" w:eastAsia="Arial Unicode MS" w:hAnsi="Verdana" w:cs="Arial"/>
                <w:sz w:val="19"/>
                <w:szCs w:val="19"/>
              </w:rPr>
            </w:pPr>
          </w:p>
          <w:p w14:paraId="1AA3B405" w14:textId="77777777" w:rsidR="0046169E" w:rsidRPr="0001184A" w:rsidRDefault="0046169E" w:rsidP="0046169E">
            <w:pPr>
              <w:rPr>
                <w:rFonts w:ascii="Verdana" w:eastAsia="Arial Unicode MS" w:hAnsi="Verdana" w:cs="Arial"/>
                <w:b/>
                <w:sz w:val="19"/>
                <w:szCs w:val="19"/>
              </w:rPr>
            </w:pPr>
            <w:r w:rsidRPr="0001184A">
              <w:rPr>
                <w:rFonts w:ascii="Verdana" w:eastAsia="Arial Unicode MS" w:hAnsi="Verdana" w:cs="Arial"/>
                <w:b/>
                <w:sz w:val="19"/>
                <w:szCs w:val="19"/>
              </w:rPr>
              <w:t>PROVISIONA</w:t>
            </w:r>
            <w:r w:rsidR="00A238E0" w:rsidRPr="0001184A">
              <w:rPr>
                <w:rFonts w:ascii="Verdana" w:eastAsia="Arial Unicode MS" w:hAnsi="Verdana" w:cs="Arial"/>
                <w:b/>
                <w:sz w:val="19"/>
                <w:szCs w:val="19"/>
              </w:rPr>
              <w:t>L</w:t>
            </w:r>
          </w:p>
          <w:p w14:paraId="153DDCBA" w14:textId="77777777" w:rsidR="000C59E4" w:rsidRPr="00DB10C4" w:rsidRDefault="000C59E4" w:rsidP="0046169E">
            <w:pPr>
              <w:rPr>
                <w:rFonts w:ascii="Verdana" w:eastAsia="Arial Unicode MS" w:hAnsi="Verdana" w:cs="Arial"/>
                <w:sz w:val="19"/>
                <w:szCs w:val="19"/>
              </w:rPr>
            </w:pPr>
          </w:p>
          <w:p w14:paraId="0149908C" w14:textId="77777777" w:rsidR="0046169E" w:rsidRPr="00DB10C4" w:rsidRDefault="003D7515" w:rsidP="0046169E">
            <w:pPr>
              <w:tabs>
                <w:tab w:val="left" w:pos="440"/>
                <w:tab w:val="left" w:pos="851"/>
              </w:tabs>
              <w:rPr>
                <w:rFonts w:ascii="Verdana" w:eastAsia="Arial Unicode MS" w:hAnsi="Verdana" w:cs="Arial"/>
                <w:sz w:val="19"/>
                <w:szCs w:val="19"/>
              </w:rPr>
            </w:pPr>
            <w:sdt>
              <w:sdtPr>
                <w:rPr>
                  <w:rFonts w:ascii="Verdana" w:eastAsia="Arial Unicode MS" w:hAnsi="Verdana" w:cs="Arial"/>
                  <w:sz w:val="19"/>
                  <w:szCs w:val="19"/>
                </w:rPr>
                <w:id w:val="1351912202"/>
                <w14:checkbox>
                  <w14:checked w14:val="0"/>
                  <w14:checkedState w14:val="2612" w14:font="MS Gothic"/>
                  <w14:uncheckedState w14:val="2610" w14:font="MS Gothic"/>
                </w14:checkbox>
              </w:sdtPr>
              <w:sdtContent>
                <w:r w:rsidR="000C59E4" w:rsidRPr="00DB10C4">
                  <w:rPr>
                    <w:rFonts w:ascii="Segoe UI Symbol" w:eastAsia="Arial Unicode MS" w:hAnsi="Segoe UI Symbol" w:cs="Segoe UI Symbol"/>
                    <w:sz w:val="19"/>
                    <w:szCs w:val="19"/>
                  </w:rPr>
                  <w:t>☐</w:t>
                </w:r>
              </w:sdtContent>
            </w:sdt>
            <w:r w:rsidR="000C59E4" w:rsidRPr="00DB10C4">
              <w:rPr>
                <w:rFonts w:ascii="Verdana" w:eastAsia="Arial Unicode MS" w:hAnsi="Verdana" w:cs="Arial"/>
                <w:sz w:val="19"/>
                <w:szCs w:val="19"/>
              </w:rPr>
              <w:t xml:space="preserve"> SI</w:t>
            </w:r>
            <w:r w:rsidR="000C59E4" w:rsidRPr="00DB10C4">
              <w:rPr>
                <w:rFonts w:ascii="Verdana" w:eastAsia="Arial Unicode MS" w:hAnsi="Verdana"/>
              </w:rPr>
              <w:t xml:space="preserve">   </w:t>
            </w:r>
            <w:r w:rsidR="000C59E4" w:rsidRPr="00DB10C4">
              <w:rPr>
                <w:rFonts w:ascii="Verdana" w:eastAsia="Arial Unicode MS" w:hAnsi="Verdana" w:cs="Arial"/>
                <w:sz w:val="19"/>
                <w:szCs w:val="19"/>
              </w:rPr>
              <w:tab/>
            </w:r>
            <w:sdt>
              <w:sdtPr>
                <w:rPr>
                  <w:rFonts w:ascii="Verdana" w:eastAsia="Arial Unicode MS" w:hAnsi="Verdana" w:cs="Arial"/>
                  <w:sz w:val="19"/>
                  <w:szCs w:val="19"/>
                </w:rPr>
                <w:id w:val="1447586027"/>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000C59E4" w:rsidRPr="00DB10C4">
              <w:rPr>
                <w:rFonts w:ascii="Verdana" w:eastAsia="Arial Unicode MS" w:hAnsi="Verdana"/>
              </w:rPr>
              <w:t xml:space="preserve"> </w:t>
            </w:r>
            <w:r w:rsidR="000C59E4" w:rsidRPr="00DB10C4">
              <w:rPr>
                <w:rFonts w:ascii="Verdana" w:eastAsia="Arial Unicode MS" w:hAnsi="Verdana" w:cs="Arial"/>
                <w:sz w:val="19"/>
                <w:szCs w:val="19"/>
              </w:rPr>
              <w:t>NO</w:t>
            </w:r>
          </w:p>
        </w:tc>
      </w:tr>
      <w:tr w:rsidR="000C59E4" w:rsidRPr="00DB10C4" w14:paraId="5460884E" w14:textId="77777777" w:rsidTr="00215ACC">
        <w:trPr>
          <w:trHeight w:val="835"/>
        </w:trPr>
        <w:tc>
          <w:tcPr>
            <w:tcW w:w="9781" w:type="dxa"/>
            <w:gridSpan w:val="2"/>
          </w:tcPr>
          <w:p w14:paraId="3682BEC5" w14:textId="77777777" w:rsidR="000C59E4" w:rsidRPr="00DB10C4" w:rsidRDefault="000C59E4" w:rsidP="0046169E">
            <w:pPr>
              <w:rPr>
                <w:rFonts w:ascii="Verdana" w:eastAsia="Arial Unicode MS" w:hAnsi="Verdana" w:cs="Arial"/>
                <w:sz w:val="19"/>
                <w:szCs w:val="19"/>
              </w:rPr>
            </w:pPr>
            <w:r w:rsidRPr="00DB10C4">
              <w:rPr>
                <w:rFonts w:ascii="Verdana" w:eastAsia="Arial Unicode MS" w:hAnsi="Verdana" w:cs="Arial"/>
                <w:sz w:val="19"/>
                <w:szCs w:val="19"/>
              </w:rPr>
              <w:t>En el supuesto de recepción parcial, la contratista podrá solicitar la devolución o cancelación de la par</w:t>
            </w:r>
            <w:r w:rsidR="00215ACC">
              <w:rPr>
                <w:rFonts w:ascii="Verdana" w:eastAsia="Arial Unicode MS" w:hAnsi="Verdana" w:cs="Arial"/>
                <w:sz w:val="19"/>
                <w:szCs w:val="19"/>
              </w:rPr>
              <w:t>te proporcional de la garantía:</w:t>
            </w:r>
            <w:r w:rsidR="00215ACC" w:rsidRPr="00215ACC">
              <w:rPr>
                <w:rFonts w:ascii="Verdana" w:hAnsi="Verdana" w:cs="Arial"/>
                <w:color w:val="0000FF"/>
                <w:sz w:val="19"/>
                <w:szCs w:val="19"/>
              </w:rPr>
              <w:t>No</w:t>
            </w:r>
          </w:p>
          <w:p w14:paraId="50DD49AE" w14:textId="77777777" w:rsidR="000C59E4" w:rsidRPr="00DB10C4" w:rsidRDefault="003D7515" w:rsidP="00215ACC">
            <w:pPr>
              <w:rPr>
                <w:rFonts w:ascii="Verdana" w:eastAsia="Arial Unicode MS" w:hAnsi="Verdana" w:cs="Arial"/>
                <w:sz w:val="19"/>
                <w:szCs w:val="19"/>
              </w:rPr>
            </w:pPr>
            <w:sdt>
              <w:sdtPr>
                <w:rPr>
                  <w:rFonts w:ascii="Verdana" w:eastAsia="Arial Unicode MS" w:hAnsi="Verdana" w:cs="Arial"/>
                  <w:sz w:val="19"/>
                  <w:szCs w:val="19"/>
                </w:rPr>
                <w:id w:val="1801178228"/>
                <w14:checkbox>
                  <w14:checked w14:val="0"/>
                  <w14:checkedState w14:val="2612" w14:font="MS Gothic"/>
                  <w14:uncheckedState w14:val="2610" w14:font="MS Gothic"/>
                </w14:checkbox>
              </w:sdtPr>
              <w:sdtContent>
                <w:r w:rsidR="000C59E4" w:rsidRPr="00DB10C4">
                  <w:rPr>
                    <w:rFonts w:ascii="Segoe UI Symbol" w:eastAsia="Arial Unicode MS" w:hAnsi="Segoe UI Symbol" w:cs="Segoe UI Symbol"/>
                    <w:sz w:val="19"/>
                    <w:szCs w:val="19"/>
                  </w:rPr>
                  <w:t>☐</w:t>
                </w:r>
              </w:sdtContent>
            </w:sdt>
            <w:r w:rsidR="000C59E4" w:rsidRPr="00DB10C4">
              <w:rPr>
                <w:rFonts w:ascii="Verdana" w:eastAsia="Arial Unicode MS" w:hAnsi="Verdana" w:cs="Arial"/>
                <w:sz w:val="19"/>
                <w:szCs w:val="19"/>
              </w:rPr>
              <w:t xml:space="preserve"> SI</w:t>
            </w:r>
            <w:r w:rsidR="000C59E4" w:rsidRPr="00DB10C4">
              <w:rPr>
                <w:rFonts w:ascii="Verdana" w:eastAsia="Arial Unicode MS" w:hAnsi="Verdana"/>
              </w:rPr>
              <w:t xml:space="preserve">   </w:t>
            </w:r>
            <w:r w:rsidR="000C59E4" w:rsidRPr="00DB10C4">
              <w:rPr>
                <w:rFonts w:ascii="Verdana" w:eastAsia="Arial Unicode MS" w:hAnsi="Verdana" w:cs="Arial"/>
                <w:sz w:val="19"/>
                <w:szCs w:val="19"/>
              </w:rPr>
              <w:tab/>
            </w:r>
            <w:sdt>
              <w:sdtPr>
                <w:rPr>
                  <w:rFonts w:ascii="Verdana" w:eastAsia="Arial Unicode MS" w:hAnsi="Verdana" w:cs="Arial"/>
                  <w:sz w:val="19"/>
                  <w:szCs w:val="19"/>
                </w:rPr>
                <w:id w:val="-728769692"/>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000C59E4" w:rsidRPr="00DB10C4">
              <w:rPr>
                <w:rFonts w:ascii="Verdana" w:eastAsia="Arial Unicode MS" w:hAnsi="Verdana"/>
              </w:rPr>
              <w:t xml:space="preserve"> </w:t>
            </w:r>
            <w:r w:rsidR="000C59E4" w:rsidRPr="00DB10C4">
              <w:rPr>
                <w:rFonts w:ascii="Verdana" w:eastAsia="Arial Unicode MS" w:hAnsi="Verdana" w:cs="Arial"/>
                <w:sz w:val="19"/>
                <w:szCs w:val="19"/>
              </w:rPr>
              <w:t>NO</w:t>
            </w:r>
          </w:p>
        </w:tc>
      </w:tr>
    </w:tbl>
    <w:p w14:paraId="1659E7FD" w14:textId="77777777" w:rsidR="00C548B6" w:rsidRPr="00DB10C4" w:rsidRDefault="00C548B6" w:rsidP="000C59E4">
      <w:pPr>
        <w:pStyle w:val="Ttulo3"/>
        <w:pBdr>
          <w:top w:val="none" w:sz="0" w:space="0" w:color="auto"/>
        </w:pBdr>
        <w:spacing w:after="120"/>
      </w:pPr>
      <w:bookmarkStart w:id="120" w:name="_Toc528657910"/>
      <w:bookmarkStart w:id="121" w:name="_Toc528658729"/>
      <w:bookmarkStart w:id="122" w:name="_Toc528660356"/>
      <w:bookmarkStart w:id="123" w:name="_Toc528664206"/>
      <w:bookmarkStart w:id="124" w:name="_Toc528665897"/>
      <w:bookmarkStart w:id="125" w:name="_Toc528666522"/>
      <w:bookmarkStart w:id="126" w:name="_Toc528671245"/>
      <w:bookmarkStart w:id="127" w:name="_Toc530728025"/>
      <w:bookmarkStart w:id="128" w:name="_Toc5958915"/>
      <w:bookmarkStart w:id="129" w:name="_Toc34132879"/>
      <w:bookmarkStart w:id="130" w:name="_Toc38387597"/>
      <w:r w:rsidRPr="00DB10C4">
        <w:t>9.- SEGUROS</w:t>
      </w:r>
      <w:bookmarkEnd w:id="120"/>
      <w:bookmarkEnd w:id="121"/>
      <w:bookmarkEnd w:id="122"/>
      <w:bookmarkEnd w:id="123"/>
      <w:bookmarkEnd w:id="124"/>
      <w:bookmarkEnd w:id="125"/>
      <w:bookmarkEnd w:id="126"/>
      <w:bookmarkEnd w:id="127"/>
      <w:bookmarkEnd w:id="128"/>
      <w:bookmarkEnd w:id="129"/>
      <w:bookmarkEnd w:id="130"/>
    </w:p>
    <w:tbl>
      <w:tblPr>
        <w:tblStyle w:val="Tablaconcuadrcula"/>
        <w:tblW w:w="9776" w:type="dxa"/>
        <w:tblLook w:val="04A0" w:firstRow="1" w:lastRow="0" w:firstColumn="1" w:lastColumn="0" w:noHBand="0" w:noVBand="1"/>
      </w:tblPr>
      <w:tblGrid>
        <w:gridCol w:w="9776"/>
      </w:tblGrid>
      <w:tr w:rsidR="000C59E4" w:rsidRPr="00DB10C4" w14:paraId="4569AA13" w14:textId="77777777" w:rsidTr="00FC7B45">
        <w:tc>
          <w:tcPr>
            <w:tcW w:w="9776" w:type="dxa"/>
          </w:tcPr>
          <w:p w14:paraId="12258B9C" w14:textId="77777777" w:rsidR="000C59E4" w:rsidRPr="00DB10C4" w:rsidRDefault="009A49C4" w:rsidP="00215ACC">
            <w:pPr>
              <w:spacing w:before="120" w:after="120"/>
              <w:jc w:val="both"/>
              <w:rPr>
                <w:rFonts w:ascii="Verdana" w:hAnsi="Verdana"/>
              </w:rPr>
            </w:pPr>
            <w:r w:rsidRPr="00DB10C4">
              <w:rPr>
                <w:rFonts w:ascii="Verdana" w:hAnsi="Verdana" w:cs="Arial"/>
                <w:color w:val="0000FF"/>
                <w:sz w:val="19"/>
                <w:szCs w:val="19"/>
              </w:rPr>
              <w:t>La empresa adjudicataria deberá tener los seguros obligatorios para el ejercicio de su propia actividad</w:t>
            </w:r>
          </w:p>
        </w:tc>
      </w:tr>
    </w:tbl>
    <w:p w14:paraId="01AE82E8" w14:textId="77777777" w:rsidR="00C548B6" w:rsidRPr="00DB10C4" w:rsidRDefault="0001184A" w:rsidP="00FC7B45">
      <w:pPr>
        <w:pStyle w:val="Ttulo3"/>
        <w:pBdr>
          <w:top w:val="none" w:sz="0" w:space="0" w:color="auto"/>
        </w:pBdr>
        <w:spacing w:after="120"/>
      </w:pPr>
      <w:bookmarkStart w:id="131" w:name="_Toc5958916"/>
      <w:bookmarkStart w:id="132" w:name="_Toc34132880"/>
      <w:bookmarkStart w:id="133" w:name="_Toc38387598"/>
      <w:bookmarkStart w:id="134" w:name="_Toc528657911"/>
      <w:bookmarkStart w:id="135" w:name="_Toc528658730"/>
      <w:bookmarkStart w:id="136" w:name="_Toc528660357"/>
      <w:bookmarkStart w:id="137" w:name="_Toc528664207"/>
      <w:bookmarkStart w:id="138" w:name="_Toc528665898"/>
      <w:bookmarkStart w:id="139" w:name="_Toc528666523"/>
      <w:bookmarkStart w:id="140" w:name="_Toc528671246"/>
      <w:bookmarkStart w:id="141" w:name="_Toc530728026"/>
      <w:r>
        <w:t>1</w:t>
      </w:r>
      <w:r w:rsidR="00C548B6" w:rsidRPr="00DB10C4">
        <w:t>0.- INFORMACIÓN SOBRE SUBROGACIÓN</w:t>
      </w:r>
      <w:bookmarkEnd w:id="131"/>
      <w:bookmarkEnd w:id="132"/>
      <w:bookmarkEnd w:id="133"/>
    </w:p>
    <w:tbl>
      <w:tblPr>
        <w:tblStyle w:val="Tablaconcuadrcula"/>
        <w:tblW w:w="9923" w:type="dxa"/>
        <w:tblInd w:w="-147" w:type="dxa"/>
        <w:tblLook w:val="04A0" w:firstRow="1" w:lastRow="0" w:firstColumn="1" w:lastColumn="0" w:noHBand="0" w:noVBand="1"/>
      </w:tblPr>
      <w:tblGrid>
        <w:gridCol w:w="9923"/>
      </w:tblGrid>
      <w:tr w:rsidR="00FC7B45" w:rsidRPr="00DB10C4" w14:paraId="2DBCA965" w14:textId="77777777" w:rsidTr="00100BFC">
        <w:tc>
          <w:tcPr>
            <w:tcW w:w="9923" w:type="dxa"/>
          </w:tcPr>
          <w:p w14:paraId="1EE0B641" w14:textId="77777777" w:rsidR="00FC7B45" w:rsidRPr="00DB10C4" w:rsidRDefault="003D7515" w:rsidP="00FC7B45">
            <w:pPr>
              <w:pStyle w:val="Ttulo3"/>
              <w:pBdr>
                <w:top w:val="none" w:sz="0" w:space="0" w:color="auto"/>
              </w:pBdr>
              <w:spacing w:after="120"/>
              <w:ind w:left="0" w:firstLine="0"/>
              <w:jc w:val="left"/>
            </w:pPr>
            <w:sdt>
              <w:sdtPr>
                <w:rPr>
                  <w:rFonts w:eastAsia="Arial Unicode MS"/>
                  <w:b w:val="0"/>
                </w:rPr>
                <w:id w:val="713618622"/>
                <w14:checkbox>
                  <w14:checked w14:val="0"/>
                  <w14:checkedState w14:val="2612" w14:font="MS Gothic"/>
                  <w14:uncheckedState w14:val="2610" w14:font="MS Gothic"/>
                </w14:checkbox>
              </w:sdtPr>
              <w:sdtContent>
                <w:r w:rsidR="00FC7B45" w:rsidRPr="00DB10C4">
                  <w:rPr>
                    <w:rFonts w:ascii="Segoe UI Symbol" w:eastAsia="MS Gothic" w:hAnsi="Segoe UI Symbol" w:cs="Segoe UI Symbol"/>
                    <w:b w:val="0"/>
                  </w:rPr>
                  <w:t>☐</w:t>
                </w:r>
              </w:sdtContent>
            </w:sdt>
            <w:r w:rsidR="00FC7B45" w:rsidRPr="00DB10C4">
              <w:rPr>
                <w:rFonts w:eastAsia="Arial Unicode MS"/>
                <w:b w:val="0"/>
              </w:rPr>
              <w:t xml:space="preserve"> SI   </w:t>
            </w:r>
            <w:r w:rsidR="00FC7B45" w:rsidRPr="00DB10C4">
              <w:rPr>
                <w:rFonts w:eastAsia="Arial Unicode MS"/>
                <w:b w:val="0"/>
              </w:rPr>
              <w:tab/>
              <w:t xml:space="preserve">                                     </w:t>
            </w:r>
            <w:sdt>
              <w:sdtPr>
                <w:rPr>
                  <w:rFonts w:eastAsia="Arial Unicode MS"/>
                  <w:b w:val="0"/>
                </w:rPr>
                <w:id w:val="-1950234355"/>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b w:val="0"/>
                  </w:rPr>
                  <w:t>☒</w:t>
                </w:r>
              </w:sdtContent>
            </w:sdt>
            <w:r w:rsidR="00FC7B45" w:rsidRPr="00DB10C4">
              <w:rPr>
                <w:rFonts w:eastAsia="Arial Unicode MS"/>
                <w:b w:val="0"/>
              </w:rPr>
              <w:t xml:space="preserve"> NO </w:t>
            </w:r>
            <w:r w:rsidR="007606F2">
              <w:rPr>
                <w:rFonts w:eastAsia="Arial Unicode MS"/>
                <w:b w:val="0"/>
              </w:rPr>
              <w:t>procede</w:t>
            </w:r>
          </w:p>
        </w:tc>
      </w:tr>
    </w:tbl>
    <w:p w14:paraId="39BB40A3" w14:textId="77777777" w:rsidR="00C548B6" w:rsidRPr="00DB10C4" w:rsidRDefault="00C548B6" w:rsidP="00FC7B45">
      <w:pPr>
        <w:pStyle w:val="Ttulo3"/>
        <w:pBdr>
          <w:top w:val="none" w:sz="0" w:space="0" w:color="auto"/>
        </w:pBdr>
        <w:spacing w:after="120"/>
      </w:pPr>
      <w:bookmarkStart w:id="142" w:name="_11.-_CONDICIONES_ESPECIALES"/>
      <w:bookmarkStart w:id="143" w:name="_Toc528657912"/>
      <w:bookmarkStart w:id="144" w:name="_Toc528658731"/>
      <w:bookmarkStart w:id="145" w:name="_Toc528660358"/>
      <w:bookmarkStart w:id="146" w:name="_Toc528664208"/>
      <w:bookmarkStart w:id="147" w:name="_Toc528665899"/>
      <w:bookmarkStart w:id="148" w:name="_Toc528666524"/>
      <w:bookmarkStart w:id="149" w:name="_Toc528671247"/>
      <w:bookmarkStart w:id="150" w:name="_Toc530728027"/>
      <w:bookmarkStart w:id="151" w:name="_Toc5958917"/>
      <w:bookmarkStart w:id="152" w:name="_Toc34132881"/>
      <w:bookmarkStart w:id="153" w:name="_Toc38387599"/>
      <w:bookmarkEnd w:id="134"/>
      <w:bookmarkEnd w:id="135"/>
      <w:bookmarkEnd w:id="136"/>
      <w:bookmarkEnd w:id="137"/>
      <w:bookmarkEnd w:id="138"/>
      <w:bookmarkEnd w:id="139"/>
      <w:bookmarkEnd w:id="140"/>
      <w:bookmarkEnd w:id="141"/>
      <w:bookmarkEnd w:id="142"/>
      <w:r w:rsidRPr="00DB10C4">
        <w:t>11.- CONDICIONES ESPECIALES DE EJECUCIÓN</w:t>
      </w:r>
      <w:bookmarkEnd w:id="143"/>
      <w:bookmarkEnd w:id="144"/>
      <w:bookmarkEnd w:id="145"/>
      <w:bookmarkEnd w:id="146"/>
      <w:bookmarkEnd w:id="147"/>
      <w:bookmarkEnd w:id="148"/>
      <w:bookmarkEnd w:id="149"/>
      <w:bookmarkEnd w:id="150"/>
      <w:bookmarkEnd w:id="151"/>
      <w:bookmarkEnd w:id="152"/>
      <w:bookmarkEnd w:id="153"/>
      <w:r w:rsidR="00D247EA" w:rsidRPr="00DB10C4">
        <w:rPr>
          <w:rStyle w:val="Refdenotaalpie"/>
        </w:rPr>
        <w:footnoteReference w:id="5"/>
      </w:r>
    </w:p>
    <w:tbl>
      <w:tblPr>
        <w:tblStyle w:val="Tablaconcuadrcula"/>
        <w:tblW w:w="9923" w:type="dxa"/>
        <w:tblInd w:w="-147" w:type="dxa"/>
        <w:tblLook w:val="04A0" w:firstRow="1" w:lastRow="0" w:firstColumn="1" w:lastColumn="0" w:noHBand="0" w:noVBand="1"/>
      </w:tblPr>
      <w:tblGrid>
        <w:gridCol w:w="9923"/>
      </w:tblGrid>
      <w:tr w:rsidR="00363415" w:rsidRPr="00DB10C4" w14:paraId="7642DA3D" w14:textId="77777777" w:rsidTr="00100BFC">
        <w:tc>
          <w:tcPr>
            <w:tcW w:w="9923" w:type="dxa"/>
          </w:tcPr>
          <w:p w14:paraId="5FAB88DA" w14:textId="77777777" w:rsidR="00363415" w:rsidRPr="00DB10C4" w:rsidRDefault="00987E63" w:rsidP="009A49C4">
            <w:pPr>
              <w:rPr>
                <w:rFonts w:ascii="Verdana" w:hAnsi="Verdana"/>
                <w:color w:val="1F4E79" w:themeColor="accent1" w:themeShade="80"/>
                <w:sz w:val="18"/>
                <w:szCs w:val="18"/>
              </w:rPr>
            </w:pPr>
            <w:r>
              <w:rPr>
                <w:rFonts w:ascii="Verdana" w:hAnsi="Verdana"/>
                <w:sz w:val="18"/>
                <w:szCs w:val="18"/>
              </w:rPr>
              <w:t>De tipo lingüístico:</w:t>
            </w:r>
            <w:r w:rsidR="00363415" w:rsidRPr="00987E63">
              <w:rPr>
                <w:rFonts w:ascii="Verdana" w:hAnsi="Verdana"/>
                <w:sz w:val="18"/>
                <w:szCs w:val="18"/>
              </w:rPr>
              <w:t xml:space="preserve">Las establecidas en la cláusula </w:t>
            </w:r>
            <w:hyperlink w:anchor="_28.-_CONDICIONES_ESPECIALES" w:history="1">
              <w:r w:rsidR="00363415" w:rsidRPr="00DB10C4">
                <w:rPr>
                  <w:rStyle w:val="Hipervnculo"/>
                  <w:rFonts w:ascii="Verdana" w:hAnsi="Verdana"/>
                  <w:sz w:val="18"/>
                  <w:szCs w:val="18"/>
                </w:rPr>
                <w:t>28.1 de las condiciones generales.</w:t>
              </w:r>
            </w:hyperlink>
          </w:p>
          <w:p w14:paraId="52ADF2A7" w14:textId="77777777" w:rsidR="00363415" w:rsidRPr="00DB10C4" w:rsidRDefault="00363415" w:rsidP="009A49C4">
            <w:pPr>
              <w:rPr>
                <w:rFonts w:ascii="Verdana" w:hAnsi="Verdana"/>
              </w:rPr>
            </w:pPr>
          </w:p>
        </w:tc>
      </w:tr>
    </w:tbl>
    <w:p w14:paraId="7DBB53BD" w14:textId="77777777" w:rsidR="00C548B6" w:rsidRPr="00DB10C4" w:rsidRDefault="00C548B6" w:rsidP="00DE129E">
      <w:pPr>
        <w:pStyle w:val="Ttulo3"/>
        <w:pBdr>
          <w:top w:val="none" w:sz="0" w:space="0" w:color="auto"/>
        </w:pBdr>
        <w:spacing w:after="120"/>
        <w:ind w:left="284" w:right="-2" w:hanging="284"/>
      </w:pPr>
      <w:bookmarkStart w:id="154" w:name="_Toc528657913"/>
      <w:bookmarkStart w:id="155" w:name="_Toc528658732"/>
      <w:bookmarkStart w:id="156" w:name="_Toc528660359"/>
      <w:bookmarkStart w:id="157" w:name="_Toc528664209"/>
      <w:bookmarkStart w:id="158" w:name="_Toc528665900"/>
      <w:bookmarkStart w:id="159" w:name="_Toc528666525"/>
      <w:bookmarkStart w:id="160" w:name="_Toc528671248"/>
      <w:bookmarkStart w:id="161" w:name="_Toc530728028"/>
      <w:bookmarkStart w:id="162" w:name="_Toc5958918"/>
      <w:bookmarkStart w:id="163" w:name="_Toc34132882"/>
      <w:bookmarkStart w:id="164" w:name="_Toc38387607"/>
      <w:r w:rsidRPr="00DB10C4">
        <w:t>12.- OBLIGACIONES CONTRACTUALES ESENCIALES DEL CONTRATO Y OTRAS OBLIGACIONES EN MATERIA MEDIOAMBIENTAL, SOCIAL O LABORAL</w:t>
      </w:r>
      <w:bookmarkEnd w:id="154"/>
      <w:bookmarkEnd w:id="155"/>
      <w:bookmarkEnd w:id="156"/>
      <w:bookmarkEnd w:id="157"/>
      <w:bookmarkEnd w:id="158"/>
      <w:bookmarkEnd w:id="159"/>
      <w:bookmarkEnd w:id="160"/>
      <w:bookmarkEnd w:id="161"/>
      <w:bookmarkEnd w:id="162"/>
      <w:bookmarkEnd w:id="163"/>
      <w:bookmarkEnd w:id="164"/>
      <w:r w:rsidR="00F41D62" w:rsidRPr="00DB10C4">
        <w:rPr>
          <w:rStyle w:val="Refdenotaalpie"/>
        </w:rPr>
        <w:footnoteReference w:id="6"/>
      </w:r>
    </w:p>
    <w:p w14:paraId="168863FC"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b/>
          <w:color w:val="0000FF"/>
          <w:sz w:val="18"/>
          <w:szCs w:val="18"/>
        </w:rPr>
      </w:pPr>
      <w:r w:rsidRPr="00DB10C4">
        <w:rPr>
          <w:rFonts w:ascii="Verdana" w:hAnsi="Verdana"/>
          <w:b/>
          <w:color w:val="0000FF"/>
          <w:sz w:val="18"/>
          <w:szCs w:val="18"/>
        </w:rPr>
        <w:t>Obligaciones en materia medioambiental:</w:t>
      </w:r>
    </w:p>
    <w:p w14:paraId="09708ACC"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3D897C31"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b/>
          <w:color w:val="0000FF"/>
          <w:sz w:val="18"/>
          <w:szCs w:val="18"/>
          <w:u w:val="single"/>
        </w:rPr>
      </w:pPr>
      <w:r w:rsidRPr="00DB10C4">
        <w:rPr>
          <w:rFonts w:ascii="Verdana" w:hAnsi="Verdana"/>
          <w:b/>
          <w:color w:val="0000FF"/>
          <w:sz w:val="18"/>
          <w:szCs w:val="18"/>
          <w:u w:val="single"/>
        </w:rPr>
        <w:t>Documentos de trabajo </w:t>
      </w:r>
    </w:p>
    <w:p w14:paraId="5E6E3399"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44BE5F94"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r w:rsidRPr="00DB10C4">
        <w:rPr>
          <w:rFonts w:ascii="Verdana" w:hAnsi="Verdana"/>
          <w:color w:val="0000FF"/>
          <w:sz w:val="18"/>
          <w:szCs w:val="18"/>
        </w:rPr>
        <w:t>Para reducir el consumo de papel, todos los documentos de trabajo generados durante el servicio/proyecto se entregarán en formato electrónico por correo electrónico o a través de un servidor (con enlaces para descargar los documentos o por ftp), o si no en CD, DVD o similar regrabables y abiertos para poder reutilizarlos posteriormente. </w:t>
      </w:r>
    </w:p>
    <w:p w14:paraId="5665994A"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12B694A3"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p>
    <w:p w14:paraId="0170E226"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b/>
          <w:color w:val="0000FF"/>
          <w:sz w:val="18"/>
          <w:szCs w:val="18"/>
          <w:u w:val="single"/>
        </w:rPr>
      </w:pPr>
      <w:r w:rsidRPr="00DB10C4">
        <w:rPr>
          <w:rFonts w:ascii="Verdana" w:hAnsi="Verdana"/>
          <w:b/>
          <w:color w:val="0000FF"/>
          <w:sz w:val="18"/>
          <w:szCs w:val="18"/>
          <w:u w:val="single"/>
        </w:rPr>
        <w:t>Documentos finales </w:t>
      </w:r>
    </w:p>
    <w:p w14:paraId="62A0705E"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r w:rsidRPr="00DB10C4">
        <w:rPr>
          <w:rFonts w:ascii="Verdana" w:hAnsi="Verdana"/>
          <w:color w:val="0000FF"/>
          <w:sz w:val="18"/>
          <w:szCs w:val="18"/>
        </w:rPr>
        <w:t>Los documentos finales se entregarán preferentemente en formato electrónico por correo electrónico o a través de servidor o si no en CD, DVD o similar regrabables y abiertos para poder reutilizarlos posteriormente. </w:t>
      </w:r>
    </w:p>
    <w:p w14:paraId="4003B891" w14:textId="77777777" w:rsidR="009A49C4" w:rsidRPr="00DB10C4" w:rsidRDefault="009A49C4" w:rsidP="00100BFC">
      <w:pPr>
        <w:pBdr>
          <w:top w:val="single" w:sz="4" w:space="1" w:color="auto"/>
          <w:left w:val="single" w:sz="4" w:space="4" w:color="auto"/>
          <w:bottom w:val="single" w:sz="4" w:space="1" w:color="auto"/>
          <w:right w:val="single" w:sz="4" w:space="12" w:color="auto"/>
        </w:pBdr>
        <w:rPr>
          <w:rFonts w:ascii="Verdana" w:hAnsi="Verdana"/>
          <w:color w:val="0000FF"/>
          <w:sz w:val="18"/>
          <w:szCs w:val="18"/>
        </w:rPr>
      </w:pPr>
      <w:r w:rsidRPr="00DB10C4">
        <w:rPr>
          <w:rFonts w:ascii="Verdana" w:hAnsi="Verdana"/>
          <w:color w:val="0000FF"/>
          <w:sz w:val="18"/>
          <w:szCs w:val="18"/>
        </w:rPr>
        <w:t>Se entregará una única copia en papel del proyecto a redactar.</w:t>
      </w:r>
    </w:p>
    <w:p w14:paraId="69CC5FA0" w14:textId="77777777" w:rsidR="00FC7B45" w:rsidRPr="00DB10C4" w:rsidRDefault="00FC7B45" w:rsidP="00100BFC">
      <w:pPr>
        <w:pBdr>
          <w:top w:val="single" w:sz="4" w:space="1" w:color="auto"/>
          <w:left w:val="single" w:sz="4" w:space="4" w:color="auto"/>
          <w:bottom w:val="single" w:sz="4" w:space="1" w:color="auto"/>
          <w:right w:val="single" w:sz="4" w:space="12" w:color="auto"/>
        </w:pBdr>
        <w:rPr>
          <w:rFonts w:ascii="Verdana" w:hAnsi="Verdana"/>
          <w:color w:val="0000FF"/>
        </w:rPr>
      </w:pPr>
    </w:p>
    <w:p w14:paraId="607D6BDE" w14:textId="77777777" w:rsidR="00C548B6" w:rsidRPr="00DB10C4" w:rsidRDefault="00C548B6" w:rsidP="00FC7B45">
      <w:pPr>
        <w:pStyle w:val="Ttulo3"/>
        <w:pBdr>
          <w:top w:val="none" w:sz="0" w:space="0" w:color="auto"/>
        </w:pBdr>
        <w:spacing w:after="120"/>
      </w:pPr>
      <w:bookmarkStart w:id="165" w:name="_Toc528657914"/>
      <w:bookmarkStart w:id="166" w:name="_Toc528658733"/>
      <w:bookmarkStart w:id="167" w:name="_Toc528660360"/>
      <w:bookmarkStart w:id="168" w:name="_Toc528664210"/>
      <w:bookmarkStart w:id="169" w:name="_Toc528665901"/>
      <w:bookmarkStart w:id="170" w:name="_Toc528666526"/>
      <w:bookmarkStart w:id="171" w:name="_Toc528671249"/>
      <w:bookmarkStart w:id="172" w:name="_Toc530728029"/>
      <w:bookmarkStart w:id="173" w:name="_Toc5958919"/>
      <w:bookmarkStart w:id="174" w:name="_Toc34132883"/>
      <w:bookmarkStart w:id="175" w:name="_Toc38387610"/>
      <w:r w:rsidRPr="00DB10C4">
        <w:t>13.- PENALIDADES</w:t>
      </w:r>
      <w:bookmarkEnd w:id="165"/>
      <w:bookmarkEnd w:id="166"/>
      <w:bookmarkEnd w:id="167"/>
      <w:bookmarkEnd w:id="168"/>
      <w:bookmarkEnd w:id="169"/>
      <w:bookmarkEnd w:id="170"/>
      <w:bookmarkEnd w:id="171"/>
      <w:bookmarkEnd w:id="172"/>
      <w:bookmarkEnd w:id="173"/>
      <w:bookmarkEnd w:id="174"/>
      <w:bookmarkEnd w:id="175"/>
      <w:r w:rsidRPr="00DB10C4">
        <w:t xml:space="preserve"> </w:t>
      </w:r>
    </w:p>
    <w:p w14:paraId="46A00F52" w14:textId="77777777" w:rsidR="00FC7B45" w:rsidRPr="00DB10C4" w:rsidRDefault="00FC7B45" w:rsidP="00FC7B45">
      <w:pPr>
        <w:rPr>
          <w:rFonts w:ascii="Verdana" w:hAnsi="Verdana"/>
        </w:rPr>
      </w:pPr>
    </w:p>
    <w:tbl>
      <w:tblPr>
        <w:tblStyle w:val="Tablaconcuadrcula"/>
        <w:tblW w:w="9640" w:type="dxa"/>
        <w:tblInd w:w="-147" w:type="dxa"/>
        <w:tblLook w:val="04A0" w:firstRow="1" w:lastRow="0" w:firstColumn="1" w:lastColumn="0" w:noHBand="0" w:noVBand="1"/>
      </w:tblPr>
      <w:tblGrid>
        <w:gridCol w:w="4678"/>
        <w:gridCol w:w="4962"/>
      </w:tblGrid>
      <w:tr w:rsidR="003569CB" w:rsidRPr="00DB10C4" w14:paraId="2730D225" w14:textId="77777777" w:rsidTr="00100BFC">
        <w:trPr>
          <w:trHeight w:val="961"/>
        </w:trPr>
        <w:tc>
          <w:tcPr>
            <w:tcW w:w="4678" w:type="dxa"/>
            <w:vMerge w:val="restart"/>
          </w:tcPr>
          <w:p w14:paraId="0578974E" w14:textId="77777777" w:rsidR="003569CB" w:rsidRPr="00DB10C4" w:rsidRDefault="003569CB" w:rsidP="00FC7B45">
            <w:pPr>
              <w:pStyle w:val="Ttulo4"/>
              <w:spacing w:after="120"/>
              <w:ind w:left="22" w:right="99" w:firstLine="0"/>
              <w:jc w:val="both"/>
              <w:rPr>
                <w:rStyle w:val="Hipervnculo"/>
                <w:rFonts w:cs="Arial"/>
                <w:b w:val="0"/>
                <w:sz w:val="19"/>
                <w:szCs w:val="19"/>
              </w:rPr>
            </w:pPr>
            <w:r w:rsidRPr="00DB10C4">
              <w:rPr>
                <w:sz w:val="19"/>
                <w:szCs w:val="19"/>
              </w:rPr>
              <w:t xml:space="preserve">13.1.- Se establecen penalidades adicionales a las previstas en la </w:t>
            </w:r>
            <w:r w:rsidRPr="00DB10C4">
              <w:rPr>
                <w:sz w:val="19"/>
                <w:szCs w:val="19"/>
              </w:rPr>
              <w:fldChar w:fldCharType="begin"/>
            </w:r>
            <w:r w:rsidRPr="00DB10C4">
              <w:rPr>
                <w:sz w:val="19"/>
                <w:szCs w:val="19"/>
              </w:rPr>
              <w:instrText>HYPERLINK  \l "_31.1.-_Causas_e"</w:instrText>
            </w:r>
            <w:r w:rsidRPr="00DB10C4">
              <w:rPr>
                <w:sz w:val="19"/>
                <w:szCs w:val="19"/>
              </w:rPr>
              <w:fldChar w:fldCharType="separate"/>
            </w:r>
            <w:r w:rsidRPr="00DB10C4">
              <w:rPr>
                <w:rStyle w:val="Hipervnculo"/>
                <w:sz w:val="19"/>
                <w:szCs w:val="19"/>
              </w:rPr>
              <w:t xml:space="preserve">cláusula 31.1 de condiciones generales: </w:t>
            </w:r>
          </w:p>
          <w:p w14:paraId="7E514EFE" w14:textId="77777777" w:rsidR="003569CB" w:rsidRPr="00DB10C4" w:rsidRDefault="003569CB" w:rsidP="00FC7B45">
            <w:pPr>
              <w:rPr>
                <w:rFonts w:ascii="Verdana" w:hAnsi="Verdana"/>
              </w:rPr>
            </w:pPr>
            <w:r w:rsidRPr="00DB10C4">
              <w:rPr>
                <w:rFonts w:ascii="Verdana" w:hAnsi="Verdana"/>
                <w:sz w:val="19"/>
                <w:szCs w:val="19"/>
              </w:rPr>
              <w:fldChar w:fldCharType="end"/>
            </w:r>
            <w:r w:rsidRPr="00DB10C4">
              <w:rPr>
                <w:rFonts w:ascii="Verdana" w:eastAsia="Arial Unicode MS" w:hAnsi="Verdana" w:cs="Arial"/>
                <w:b/>
                <w:sz w:val="19"/>
                <w:szCs w:val="19"/>
              </w:rPr>
              <w:t xml:space="preserve"> </w:t>
            </w:r>
            <w:sdt>
              <w:sdtPr>
                <w:rPr>
                  <w:rFonts w:ascii="Verdana" w:eastAsia="Arial Unicode MS" w:hAnsi="Verdana" w:cs="Arial"/>
                  <w:sz w:val="19"/>
                  <w:szCs w:val="19"/>
                </w:rPr>
                <w:id w:val="1736431131"/>
                <w14:checkbox>
                  <w14:checked w14:val="1"/>
                  <w14:checkedState w14:val="2612" w14:font="MS Gothic"/>
                  <w14:uncheckedState w14:val="2610" w14:font="MS Gothic"/>
                </w14:checkbox>
              </w:sdtPr>
              <w:sdtContent>
                <w:r w:rsidR="009A49C4"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rPr>
              <w:t xml:space="preserve">   </w:t>
            </w:r>
            <w:r w:rsidRPr="00DB10C4">
              <w:rPr>
                <w:rFonts w:ascii="Verdana" w:eastAsia="Arial Unicode MS" w:hAnsi="Verdana" w:cs="Arial"/>
                <w:sz w:val="19"/>
                <w:szCs w:val="19"/>
              </w:rPr>
              <w:tab/>
            </w:r>
            <w:r w:rsidRPr="00DB10C4">
              <w:rPr>
                <w:rFonts w:ascii="Verdana" w:eastAsia="Arial Unicode MS" w:hAnsi="Verdana"/>
              </w:rPr>
              <w:t xml:space="preserve">       </w:t>
            </w:r>
            <w:sdt>
              <w:sdtPr>
                <w:rPr>
                  <w:rFonts w:ascii="Verdana" w:eastAsia="Arial Unicode MS" w:hAnsi="Verdana" w:cs="Arial"/>
                  <w:sz w:val="19"/>
                  <w:szCs w:val="19"/>
                </w:rPr>
                <w:id w:val="611791971"/>
                <w14:checkbox>
                  <w14:checked w14:val="0"/>
                  <w14:checkedState w14:val="2612" w14:font="MS Gothic"/>
                  <w14:uncheckedState w14:val="2610" w14:font="MS Gothic"/>
                </w14:checkbox>
              </w:sdtPr>
              <w:sdtContent>
                <w:r w:rsidRPr="00DB10C4">
                  <w:rPr>
                    <w:rFonts w:ascii="Segoe UI Symbol" w:eastAsia="Arial Unicode MS" w:hAnsi="Segoe UI Symbol" w:cs="Segoe UI Symbol"/>
                    <w:sz w:val="19"/>
                    <w:szCs w:val="19"/>
                  </w:rPr>
                  <w:t>☐</w:t>
                </w:r>
              </w:sdtContent>
            </w:sdt>
            <w:r w:rsidRPr="00DB10C4">
              <w:rPr>
                <w:rFonts w:ascii="Verdana" w:eastAsia="Arial Unicode MS" w:hAnsi="Verdana"/>
              </w:rPr>
              <w:t xml:space="preserve"> </w:t>
            </w:r>
            <w:r w:rsidRPr="00DB10C4">
              <w:rPr>
                <w:rFonts w:ascii="Verdana" w:eastAsia="Arial Unicode MS" w:hAnsi="Verdana" w:cs="Arial"/>
                <w:sz w:val="19"/>
                <w:szCs w:val="19"/>
              </w:rPr>
              <w:t>NO</w:t>
            </w:r>
          </w:p>
          <w:p w14:paraId="1050674E" w14:textId="77777777" w:rsidR="003569CB" w:rsidRPr="00DB10C4" w:rsidRDefault="003569CB" w:rsidP="00FC7B45">
            <w:pPr>
              <w:rPr>
                <w:rFonts w:ascii="Verdana" w:hAnsi="Verdana"/>
              </w:rPr>
            </w:pPr>
          </w:p>
        </w:tc>
        <w:tc>
          <w:tcPr>
            <w:tcW w:w="4962" w:type="dxa"/>
          </w:tcPr>
          <w:p w14:paraId="7797C6B7" w14:textId="77777777" w:rsidR="003569CB" w:rsidRPr="00DB10C4" w:rsidRDefault="003569CB" w:rsidP="00FC7B45">
            <w:pPr>
              <w:rPr>
                <w:rFonts w:ascii="Verdana" w:eastAsia="Arial Unicode MS" w:hAnsi="Verdana"/>
                <w:b/>
                <w:sz w:val="19"/>
                <w:szCs w:val="19"/>
              </w:rPr>
            </w:pPr>
            <w:r w:rsidRPr="00DB10C4">
              <w:rPr>
                <w:rFonts w:ascii="Verdana" w:eastAsia="Arial Unicode MS" w:hAnsi="Verdana"/>
                <w:b/>
                <w:sz w:val="19"/>
                <w:szCs w:val="19"/>
              </w:rPr>
              <w:t>Infracciones</w:t>
            </w:r>
          </w:p>
          <w:p w14:paraId="14AF6134" w14:textId="77777777" w:rsidR="009A49C4" w:rsidRPr="007606F2" w:rsidRDefault="009A49C4" w:rsidP="00FC7B45">
            <w:pPr>
              <w:rPr>
                <w:rFonts w:ascii="Verdana" w:eastAsia="Arial Unicode MS" w:hAnsi="Verdana"/>
                <w:sz w:val="18"/>
                <w:szCs w:val="18"/>
              </w:rPr>
            </w:pPr>
            <w:r w:rsidRPr="007606F2">
              <w:rPr>
                <w:rStyle w:val="Hipervnculo"/>
                <w:rFonts w:ascii="Verdana" w:hAnsi="Verdana"/>
                <w:sz w:val="18"/>
                <w:szCs w:val="18"/>
                <w:u w:val="none"/>
              </w:rPr>
              <w:t>Incumplimiento de los plazos por causas imputables al contratista.</w:t>
            </w:r>
          </w:p>
        </w:tc>
      </w:tr>
      <w:tr w:rsidR="003569CB" w:rsidRPr="00DB10C4" w14:paraId="004EC341" w14:textId="77777777" w:rsidTr="00100BFC">
        <w:tc>
          <w:tcPr>
            <w:tcW w:w="4678" w:type="dxa"/>
            <w:vMerge/>
          </w:tcPr>
          <w:p w14:paraId="16FAAF82" w14:textId="77777777" w:rsidR="003569CB" w:rsidRPr="00DB10C4" w:rsidRDefault="003569CB" w:rsidP="00FC7B45">
            <w:pPr>
              <w:rPr>
                <w:rFonts w:ascii="Verdana" w:hAnsi="Verdana"/>
              </w:rPr>
            </w:pPr>
          </w:p>
        </w:tc>
        <w:tc>
          <w:tcPr>
            <w:tcW w:w="4962" w:type="dxa"/>
          </w:tcPr>
          <w:p w14:paraId="2A2BCE71" w14:textId="77777777" w:rsidR="003569CB" w:rsidRPr="00F82CAB" w:rsidRDefault="003569CB" w:rsidP="00FC7B45">
            <w:pPr>
              <w:rPr>
                <w:rFonts w:ascii="Verdana" w:eastAsia="Arial Unicode MS" w:hAnsi="Verdana"/>
                <w:b/>
                <w:sz w:val="19"/>
                <w:szCs w:val="19"/>
              </w:rPr>
            </w:pPr>
            <w:r w:rsidRPr="00F82CAB">
              <w:rPr>
                <w:rFonts w:ascii="Verdana" w:eastAsia="Arial Unicode MS" w:hAnsi="Verdana"/>
                <w:b/>
                <w:sz w:val="19"/>
                <w:szCs w:val="19"/>
              </w:rPr>
              <w:t>Cuantía</w:t>
            </w:r>
          </w:p>
          <w:p w14:paraId="6D9B9213" w14:textId="77777777" w:rsidR="00215ACC" w:rsidRPr="00F82CAB" w:rsidRDefault="00215ACC" w:rsidP="009A49C4">
            <w:pPr>
              <w:spacing w:before="120" w:after="120"/>
              <w:ind w:right="37"/>
              <w:jc w:val="both"/>
              <w:rPr>
                <w:rFonts w:ascii="Verdana" w:hAnsi="Verdana" w:cs="Arial"/>
                <w:color w:val="0000FF"/>
                <w:sz w:val="19"/>
                <w:szCs w:val="19"/>
              </w:rPr>
            </w:pPr>
            <w:r w:rsidRPr="00F82CAB">
              <w:rPr>
                <w:rFonts w:ascii="Verdana" w:hAnsi="Verdana" w:cs="Arial"/>
                <w:color w:val="0000FF"/>
                <w:sz w:val="19"/>
                <w:szCs w:val="19"/>
              </w:rPr>
              <w:t>0,60 euros por cada 1.000 euros el precio del contrato, IVA excluido, con un máximo del 10% del contrato, p</w:t>
            </w:r>
            <w:r w:rsidR="009A49C4" w:rsidRPr="00F82CAB">
              <w:rPr>
                <w:rFonts w:ascii="Verdana" w:hAnsi="Verdana" w:cs="Arial"/>
                <w:color w:val="0000FF"/>
                <w:sz w:val="19"/>
                <w:szCs w:val="19"/>
              </w:rPr>
              <w:t>or cada día de</w:t>
            </w:r>
            <w:r w:rsidR="00F82CAB" w:rsidRPr="00F82CAB">
              <w:rPr>
                <w:rFonts w:ascii="Verdana" w:hAnsi="Verdana" w:cs="Arial"/>
                <w:color w:val="0000FF"/>
                <w:sz w:val="19"/>
                <w:szCs w:val="19"/>
              </w:rPr>
              <w:t xml:space="preserve"> retraso en su entrega.</w:t>
            </w:r>
          </w:p>
          <w:p w14:paraId="043FD89E" w14:textId="77777777" w:rsidR="009A49C4" w:rsidRPr="00F82CAB" w:rsidRDefault="009A49C4" w:rsidP="009A49C4">
            <w:pPr>
              <w:spacing w:before="120" w:after="120"/>
              <w:ind w:right="37"/>
              <w:jc w:val="both"/>
              <w:rPr>
                <w:rFonts w:ascii="Verdana" w:hAnsi="Verdana"/>
                <w:color w:val="000000"/>
                <w:shd w:val="clear" w:color="auto" w:fill="FFFFFF"/>
              </w:rPr>
            </w:pPr>
            <w:r w:rsidRPr="00F82CAB">
              <w:rPr>
                <w:rFonts w:ascii="Verdana" w:hAnsi="Verdana" w:cs="Arial"/>
                <w:color w:val="0000FF"/>
                <w:sz w:val="19"/>
                <w:szCs w:val="19"/>
              </w:rPr>
              <w:t xml:space="preserve">Se tomará como plazo de referencia los </w:t>
            </w:r>
            <w:r w:rsidR="00F82CAB" w:rsidRPr="00F82CAB">
              <w:rPr>
                <w:rFonts w:ascii="Verdana" w:hAnsi="Verdana" w:cs="Arial"/>
                <w:color w:val="0000FF"/>
                <w:sz w:val="19"/>
                <w:szCs w:val="19"/>
              </w:rPr>
              <w:t>ocho</w:t>
            </w:r>
            <w:r w:rsidRPr="00F82CAB">
              <w:rPr>
                <w:rFonts w:ascii="Verdana" w:hAnsi="Verdana" w:cs="Arial"/>
                <w:color w:val="0000FF"/>
                <w:sz w:val="19"/>
                <w:szCs w:val="19"/>
              </w:rPr>
              <w:t xml:space="preserve"> meses contados a partir del día siguiente hábil al de la firma del contrato.</w:t>
            </w:r>
          </w:p>
          <w:p w14:paraId="2065E6AA" w14:textId="77777777" w:rsidR="009A49C4" w:rsidRPr="00F82CAB" w:rsidRDefault="009A49C4" w:rsidP="00FC7B45">
            <w:pPr>
              <w:rPr>
                <w:rFonts w:ascii="Verdana" w:eastAsia="Arial Unicode MS" w:hAnsi="Verdana"/>
                <w:b/>
                <w:sz w:val="19"/>
                <w:szCs w:val="19"/>
              </w:rPr>
            </w:pPr>
          </w:p>
        </w:tc>
      </w:tr>
    </w:tbl>
    <w:p w14:paraId="68A550A1" w14:textId="77777777" w:rsidR="00C548B6" w:rsidRPr="00DB10C4" w:rsidRDefault="00C548B6" w:rsidP="003569CB">
      <w:pPr>
        <w:pStyle w:val="Ttulo3"/>
        <w:pBdr>
          <w:top w:val="none" w:sz="0" w:space="0" w:color="auto"/>
        </w:pBdr>
        <w:spacing w:after="120"/>
      </w:pPr>
      <w:bookmarkStart w:id="176" w:name="_Toc528657915"/>
      <w:bookmarkStart w:id="177" w:name="_Toc528658734"/>
      <w:bookmarkStart w:id="178" w:name="_Toc528660361"/>
      <w:bookmarkStart w:id="179" w:name="_Toc528664211"/>
      <w:bookmarkStart w:id="180" w:name="_Toc528665902"/>
      <w:bookmarkStart w:id="181" w:name="_Toc528666527"/>
      <w:bookmarkStart w:id="182" w:name="_Toc528671250"/>
      <w:bookmarkStart w:id="183" w:name="_Toc530728030"/>
      <w:bookmarkStart w:id="184" w:name="_Toc5958920"/>
      <w:bookmarkStart w:id="185" w:name="_Toc34132884"/>
      <w:bookmarkStart w:id="186" w:name="_Toc38387613"/>
      <w:r w:rsidRPr="00DB10C4">
        <w:t>14.- SUBCONTRATACIÓN</w:t>
      </w:r>
      <w:bookmarkEnd w:id="176"/>
      <w:bookmarkEnd w:id="177"/>
      <w:bookmarkEnd w:id="178"/>
      <w:bookmarkEnd w:id="179"/>
      <w:bookmarkEnd w:id="180"/>
      <w:bookmarkEnd w:id="181"/>
      <w:bookmarkEnd w:id="182"/>
      <w:bookmarkEnd w:id="183"/>
      <w:bookmarkEnd w:id="184"/>
      <w:bookmarkEnd w:id="185"/>
      <w:bookmarkEnd w:id="186"/>
    </w:p>
    <w:tbl>
      <w:tblPr>
        <w:tblStyle w:val="Tablaconcuadrcula"/>
        <w:tblW w:w="0" w:type="auto"/>
        <w:tblInd w:w="-147" w:type="dxa"/>
        <w:tblLook w:val="04A0" w:firstRow="1" w:lastRow="0" w:firstColumn="1" w:lastColumn="0" w:noHBand="0" w:noVBand="1"/>
      </w:tblPr>
      <w:tblGrid>
        <w:gridCol w:w="4962"/>
        <w:gridCol w:w="4671"/>
      </w:tblGrid>
      <w:tr w:rsidR="0087585A" w:rsidRPr="00DB10C4" w14:paraId="6E14BD8C" w14:textId="77777777" w:rsidTr="00215ACC">
        <w:trPr>
          <w:trHeight w:val="1194"/>
        </w:trPr>
        <w:tc>
          <w:tcPr>
            <w:tcW w:w="9633" w:type="dxa"/>
            <w:gridSpan w:val="2"/>
          </w:tcPr>
          <w:p w14:paraId="29131D4A" w14:textId="77777777" w:rsidR="0087585A" w:rsidRPr="00DB10C4" w:rsidRDefault="0087585A" w:rsidP="00CA0236">
            <w:pPr>
              <w:pStyle w:val="Ttulo4"/>
              <w:spacing w:after="120"/>
              <w:ind w:left="451" w:right="0" w:hanging="425"/>
              <w:jc w:val="both"/>
              <w:rPr>
                <w:sz w:val="19"/>
                <w:szCs w:val="19"/>
              </w:rPr>
            </w:pPr>
            <w:bookmarkStart w:id="187" w:name="_Toc38387614"/>
            <w:r w:rsidRPr="00DB10C4">
              <w:rPr>
                <w:sz w:val="19"/>
                <w:szCs w:val="19"/>
              </w:rPr>
              <w:t xml:space="preserve">14.1.- Se establecen limitaciones a </w:t>
            </w:r>
            <w:r w:rsidRPr="00F82CAB">
              <w:rPr>
                <w:sz w:val="19"/>
                <w:szCs w:val="19"/>
              </w:rPr>
              <w:t>la posibilidad de subcontratar:</w:t>
            </w:r>
          </w:p>
          <w:p w14:paraId="5D5757DA" w14:textId="77777777" w:rsidR="00CA0236" w:rsidRPr="00DB10C4" w:rsidRDefault="0087585A" w:rsidP="00CA0236">
            <w:pPr>
              <w:ind w:left="593"/>
              <w:rPr>
                <w:rFonts w:ascii="Verdana" w:eastAsia="Arial Unicode MS" w:hAnsi="Verdana"/>
                <w:b/>
                <w:sz w:val="19"/>
                <w:szCs w:val="19"/>
              </w:rPr>
            </w:pPr>
            <w:r w:rsidRPr="00DB10C4">
              <w:rPr>
                <w:rFonts w:ascii="Verdana" w:hAnsi="Verdana"/>
                <w:sz w:val="19"/>
                <w:szCs w:val="19"/>
              </w:rPr>
              <w:t xml:space="preserve"> </w:t>
            </w:r>
            <w:bookmarkEnd w:id="187"/>
            <w:sdt>
              <w:sdtPr>
                <w:rPr>
                  <w:rFonts w:ascii="Verdana" w:hAnsi="Verdana" w:cs="Arial"/>
                  <w:b/>
                  <w:sz w:val="19"/>
                  <w:szCs w:val="19"/>
                </w:rPr>
                <w:id w:val="1858387402"/>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b/>
                    <w:sz w:val="19"/>
                    <w:szCs w:val="19"/>
                  </w:rPr>
                  <w:t>☒</w:t>
                </w:r>
              </w:sdtContent>
            </w:sdt>
            <w:r w:rsidR="00CA0236" w:rsidRPr="00DB10C4">
              <w:rPr>
                <w:rFonts w:ascii="Verdana" w:hAnsi="Verdana"/>
                <w:b/>
              </w:rPr>
              <w:t xml:space="preserve"> </w:t>
            </w:r>
            <w:r w:rsidR="00CA0236" w:rsidRPr="00DB10C4">
              <w:rPr>
                <w:rFonts w:ascii="Verdana" w:hAnsi="Verdana" w:cs="Arial"/>
                <w:sz w:val="19"/>
                <w:szCs w:val="19"/>
              </w:rPr>
              <w:t>NO</w:t>
            </w:r>
          </w:p>
          <w:p w14:paraId="7AD23A55" w14:textId="77777777" w:rsidR="00CA0236" w:rsidRPr="00DB10C4" w:rsidRDefault="003D7515" w:rsidP="00215ACC">
            <w:pPr>
              <w:pStyle w:val="Ttulo4"/>
              <w:spacing w:after="120"/>
              <w:ind w:left="510" w:right="0" w:firstLine="142"/>
              <w:jc w:val="both"/>
            </w:pPr>
            <w:sdt>
              <w:sdtPr>
                <w:rPr>
                  <w:rFonts w:cs="Arial"/>
                  <w:b w:val="0"/>
                  <w:sz w:val="19"/>
                  <w:szCs w:val="19"/>
                </w:rPr>
                <w:id w:val="-1917933513"/>
                <w14:checkbox>
                  <w14:checked w14:val="0"/>
                  <w14:checkedState w14:val="2612" w14:font="MS Gothic"/>
                  <w14:uncheckedState w14:val="2610" w14:font="MS Gothic"/>
                </w14:checkbox>
              </w:sdtPr>
              <w:sdtContent>
                <w:r w:rsidR="00CA0236" w:rsidRPr="00DB10C4">
                  <w:rPr>
                    <w:rFonts w:ascii="Segoe UI Symbol" w:eastAsia="MS Gothic" w:hAnsi="Segoe UI Symbol" w:cs="Segoe UI Symbol"/>
                    <w:b w:val="0"/>
                    <w:sz w:val="19"/>
                    <w:szCs w:val="19"/>
                  </w:rPr>
                  <w:t>☐</w:t>
                </w:r>
              </w:sdtContent>
            </w:sdt>
            <w:r w:rsidR="00CA0236" w:rsidRPr="00DB10C4">
              <w:rPr>
                <w:rFonts w:cs="Arial"/>
                <w:b w:val="0"/>
                <w:sz w:val="19"/>
                <w:szCs w:val="19"/>
              </w:rPr>
              <w:t>SI</w:t>
            </w:r>
            <w:r w:rsidR="00CA0236" w:rsidRPr="00DB10C4">
              <w:rPr>
                <w:b w:val="0"/>
              </w:rPr>
              <w:t xml:space="preserve">, </w:t>
            </w:r>
            <w:r w:rsidR="00CA0236" w:rsidRPr="00DB10C4">
              <w:rPr>
                <w:b w:val="0"/>
                <w:sz w:val="19"/>
                <w:szCs w:val="19"/>
              </w:rPr>
              <w:t>Tareas críticas que NO admiten subcontratación</w:t>
            </w:r>
            <w:r w:rsidR="00CA0236" w:rsidRPr="00DB10C4">
              <w:rPr>
                <w:b w:val="0"/>
              </w:rPr>
              <w:t xml:space="preserve"> </w:t>
            </w:r>
          </w:p>
        </w:tc>
      </w:tr>
      <w:tr w:rsidR="0087585A" w:rsidRPr="00DB10C4" w14:paraId="7414C76D" w14:textId="77777777" w:rsidTr="0001184A">
        <w:tc>
          <w:tcPr>
            <w:tcW w:w="4962" w:type="dxa"/>
          </w:tcPr>
          <w:p w14:paraId="2CB888A4" w14:textId="77777777" w:rsidR="0087585A" w:rsidRPr="00DB10C4" w:rsidRDefault="0087585A" w:rsidP="00CA0236">
            <w:pPr>
              <w:pStyle w:val="Ttulo4"/>
              <w:spacing w:after="120"/>
              <w:ind w:left="26" w:right="0" w:firstLine="0"/>
              <w:jc w:val="both"/>
              <w:rPr>
                <w:rFonts w:cs="Arial"/>
                <w:b w:val="0"/>
                <w:sz w:val="19"/>
                <w:szCs w:val="19"/>
              </w:rPr>
            </w:pPr>
            <w:bookmarkStart w:id="188" w:name="_Toc38387615"/>
            <w:r w:rsidRPr="00DB10C4">
              <w:rPr>
                <w:sz w:val="19"/>
                <w:szCs w:val="19"/>
              </w:rPr>
              <w:t xml:space="preserve">14.2.- </w:t>
            </w:r>
            <w:bookmarkEnd w:id="188"/>
            <w:r w:rsidRPr="00DB10C4">
              <w:rPr>
                <w:rFonts w:eastAsia="Times New Roman" w:cs="Arial"/>
                <w:sz w:val="19"/>
                <w:szCs w:val="19"/>
              </w:rPr>
              <w:t>Las operadoras económicas deben cumplimentar la sección D de la parte II del DEUC de manera que indiquen los siguientes datos</w:t>
            </w:r>
            <w:r w:rsidRPr="00DB10C4">
              <w:rPr>
                <w:rFonts w:eastAsia="Times New Roman" w:cs="Arial"/>
                <w:b w:val="0"/>
                <w:sz w:val="19"/>
                <w:szCs w:val="19"/>
              </w:rPr>
              <w:t>:</w:t>
            </w:r>
            <w:r w:rsidRPr="00DB10C4">
              <w:rPr>
                <w:rFonts w:cs="Arial"/>
                <w:b w:val="0"/>
                <w:sz w:val="19"/>
                <w:szCs w:val="19"/>
              </w:rPr>
              <w:t xml:space="preserve"> </w:t>
            </w:r>
            <w:sdt>
              <w:sdtPr>
                <w:rPr>
                  <w:rFonts w:cs="Arial"/>
                  <w:b w:val="0"/>
                  <w:sz w:val="19"/>
                  <w:szCs w:val="19"/>
                </w:rPr>
                <w:id w:val="1498770915"/>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b w:val="0"/>
                    <w:sz w:val="19"/>
                    <w:szCs w:val="19"/>
                  </w:rPr>
                  <w:t>☒</w:t>
                </w:r>
              </w:sdtContent>
            </w:sdt>
            <w:r w:rsidRPr="00DB10C4">
              <w:rPr>
                <w:rFonts w:cs="Arial"/>
                <w:b w:val="0"/>
                <w:sz w:val="19"/>
                <w:szCs w:val="19"/>
              </w:rPr>
              <w:t xml:space="preserve"> SI</w:t>
            </w:r>
            <w:r w:rsidRPr="00DB10C4">
              <w:rPr>
                <w:b w:val="0"/>
              </w:rPr>
              <w:t xml:space="preserve">   </w:t>
            </w:r>
            <w:r w:rsidRPr="00DB10C4">
              <w:rPr>
                <w:rFonts w:cs="Arial"/>
                <w:b w:val="0"/>
                <w:sz w:val="19"/>
                <w:szCs w:val="19"/>
              </w:rPr>
              <w:tab/>
            </w:r>
            <w:r w:rsidRPr="00DB10C4">
              <w:rPr>
                <w:b w:val="0"/>
              </w:rPr>
              <w:t xml:space="preserve">       </w:t>
            </w:r>
            <w:sdt>
              <w:sdtPr>
                <w:rPr>
                  <w:rFonts w:cs="Arial"/>
                  <w:b w:val="0"/>
                  <w:sz w:val="19"/>
                  <w:szCs w:val="19"/>
                </w:rPr>
                <w:id w:val="152266639"/>
                <w14:checkbox>
                  <w14:checked w14:val="0"/>
                  <w14:checkedState w14:val="2612" w14:font="MS Gothic"/>
                  <w14:uncheckedState w14:val="2610" w14:font="MS Gothic"/>
                </w14:checkbox>
              </w:sdtPr>
              <w:sdtContent>
                <w:r w:rsidRPr="00DB10C4">
                  <w:rPr>
                    <w:rFonts w:ascii="Segoe UI Symbol" w:hAnsi="Segoe UI Symbol" w:cs="Segoe UI Symbol"/>
                    <w:b w:val="0"/>
                    <w:sz w:val="19"/>
                    <w:szCs w:val="19"/>
                  </w:rPr>
                  <w:t>☐</w:t>
                </w:r>
              </w:sdtContent>
            </w:sdt>
            <w:r w:rsidRPr="00DB10C4">
              <w:rPr>
                <w:b w:val="0"/>
              </w:rPr>
              <w:t xml:space="preserve"> </w:t>
            </w:r>
            <w:r w:rsidRPr="00DB10C4">
              <w:rPr>
                <w:rFonts w:cs="Arial"/>
                <w:b w:val="0"/>
                <w:sz w:val="19"/>
                <w:szCs w:val="19"/>
              </w:rPr>
              <w:t>NO</w:t>
            </w:r>
          </w:p>
          <w:p w14:paraId="3E5EBAE5" w14:textId="77777777" w:rsidR="0087585A" w:rsidRPr="00DB10C4" w:rsidRDefault="0087585A" w:rsidP="001673C4">
            <w:pPr>
              <w:pStyle w:val="Prrafodelista"/>
              <w:spacing w:before="120" w:after="120"/>
              <w:ind w:left="1440"/>
              <w:jc w:val="both"/>
              <w:rPr>
                <w:rFonts w:ascii="Verdana" w:hAnsi="Verdana"/>
              </w:rPr>
            </w:pPr>
          </w:p>
        </w:tc>
        <w:tc>
          <w:tcPr>
            <w:tcW w:w="4671" w:type="dxa"/>
          </w:tcPr>
          <w:p w14:paraId="5334A953" w14:textId="77777777" w:rsidR="001673C4" w:rsidRPr="007606F2" w:rsidRDefault="003D7515" w:rsidP="001673C4">
            <w:pPr>
              <w:spacing w:before="120" w:after="120"/>
              <w:jc w:val="both"/>
              <w:rPr>
                <w:rFonts w:ascii="Verdana" w:hAnsi="Verdana" w:cs="Arial"/>
                <w:color w:val="0000FF"/>
                <w:sz w:val="19"/>
                <w:szCs w:val="19"/>
              </w:rPr>
            </w:pPr>
            <w:sdt>
              <w:sdtPr>
                <w:rPr>
                  <w:rFonts w:ascii="Verdana" w:hAnsi="Verdana"/>
                  <w:color w:val="0000FF"/>
                </w:rPr>
                <w:id w:val="103781274"/>
                <w14:checkbox>
                  <w14:checked w14:val="1"/>
                  <w14:checkedState w14:val="2612" w14:font="MS Gothic"/>
                  <w14:uncheckedState w14:val="2610" w14:font="MS Gothic"/>
                </w14:checkbox>
              </w:sdtPr>
              <w:sdtContent>
                <w:r w:rsidR="000C190E" w:rsidRPr="007606F2">
                  <w:rPr>
                    <w:rFonts w:ascii="Segoe UI Symbol" w:eastAsia="MS Gothic" w:hAnsi="Segoe UI Symbol" w:cs="Segoe UI Symbol"/>
                    <w:color w:val="0000FF"/>
                  </w:rPr>
                  <w:t>☒</w:t>
                </w:r>
              </w:sdtContent>
            </w:sdt>
            <w:r w:rsidR="001673C4" w:rsidRPr="007606F2">
              <w:rPr>
                <w:rFonts w:ascii="Verdana" w:hAnsi="Verdana" w:cs="Arial"/>
                <w:color w:val="0000FF"/>
                <w:sz w:val="19"/>
                <w:szCs w:val="19"/>
              </w:rPr>
              <w:t xml:space="preserve">la(s) parte(s) del contrato que tengan previsto subcontratar, </w:t>
            </w:r>
          </w:p>
          <w:p w14:paraId="2650AF98" w14:textId="77777777" w:rsidR="001673C4" w:rsidRPr="007606F2" w:rsidRDefault="003D7515" w:rsidP="001673C4">
            <w:pPr>
              <w:spacing w:before="120" w:after="120"/>
              <w:jc w:val="both"/>
              <w:rPr>
                <w:rFonts w:ascii="Verdana" w:hAnsi="Verdana" w:cs="Arial"/>
                <w:color w:val="0000FF"/>
                <w:sz w:val="19"/>
                <w:szCs w:val="19"/>
              </w:rPr>
            </w:pPr>
            <w:sdt>
              <w:sdtPr>
                <w:rPr>
                  <w:rFonts w:ascii="Verdana" w:hAnsi="Verdana"/>
                  <w:color w:val="0000FF"/>
                </w:rPr>
                <w:id w:val="-1308547947"/>
                <w14:checkbox>
                  <w14:checked w14:val="1"/>
                  <w14:checkedState w14:val="2612" w14:font="MS Gothic"/>
                  <w14:uncheckedState w14:val="2610" w14:font="MS Gothic"/>
                </w14:checkbox>
              </w:sdtPr>
              <w:sdtContent>
                <w:r w:rsidR="000C190E" w:rsidRPr="007606F2">
                  <w:rPr>
                    <w:rFonts w:ascii="Segoe UI Symbol" w:eastAsia="MS Gothic" w:hAnsi="Segoe UI Symbol" w:cs="Segoe UI Symbol"/>
                    <w:color w:val="0000FF"/>
                  </w:rPr>
                  <w:t>☒</w:t>
                </w:r>
              </w:sdtContent>
            </w:sdt>
            <w:r w:rsidR="001673C4" w:rsidRPr="007606F2">
              <w:rPr>
                <w:rFonts w:ascii="Verdana" w:hAnsi="Verdana" w:cs="Arial"/>
                <w:color w:val="0000FF"/>
                <w:sz w:val="19"/>
                <w:szCs w:val="19"/>
              </w:rPr>
              <w:t xml:space="preserve">el porcentaje de esa parte o de cada una de las partes que tenga previsto subcontratar </w:t>
            </w:r>
          </w:p>
          <w:p w14:paraId="006D16EA" w14:textId="77777777" w:rsidR="0087585A" w:rsidRPr="00DB10C4" w:rsidRDefault="003D7515" w:rsidP="000C190E">
            <w:pPr>
              <w:spacing w:before="120" w:after="120"/>
              <w:jc w:val="both"/>
              <w:rPr>
                <w:rFonts w:ascii="Verdana" w:hAnsi="Verdana"/>
              </w:rPr>
            </w:pPr>
            <w:sdt>
              <w:sdtPr>
                <w:rPr>
                  <w:rFonts w:ascii="Verdana" w:hAnsi="Verdana"/>
                  <w:color w:val="0000FF"/>
                </w:rPr>
                <w:id w:val="-221362290"/>
                <w14:checkbox>
                  <w14:checked w14:val="1"/>
                  <w14:checkedState w14:val="2612" w14:font="MS Gothic"/>
                  <w14:uncheckedState w14:val="2610" w14:font="MS Gothic"/>
                </w14:checkbox>
              </w:sdtPr>
              <w:sdtContent>
                <w:r w:rsidR="000C190E" w:rsidRPr="007606F2">
                  <w:rPr>
                    <w:rFonts w:ascii="Segoe UI Symbol" w:eastAsia="MS Gothic" w:hAnsi="Segoe UI Symbol" w:cs="Segoe UI Symbol"/>
                    <w:color w:val="0000FF"/>
                  </w:rPr>
                  <w:t>☒</w:t>
                </w:r>
              </w:sdtContent>
            </w:sdt>
            <w:r w:rsidR="001673C4" w:rsidRPr="007606F2">
              <w:rPr>
                <w:rFonts w:ascii="Verdana" w:hAnsi="Verdana" w:cs="Arial"/>
                <w:color w:val="0000FF"/>
                <w:sz w:val="19"/>
                <w:szCs w:val="19"/>
              </w:rPr>
              <w:t>el nombre de la/s subcontratista/s o su perfil empresarial definido por referencia a las condiciones de solvencia profesional o técnica</w:t>
            </w:r>
            <w:r w:rsidR="001673C4" w:rsidRPr="00DB10C4">
              <w:rPr>
                <w:rFonts w:ascii="Verdana" w:hAnsi="Verdana" w:cs="Arial"/>
                <w:sz w:val="19"/>
                <w:szCs w:val="19"/>
              </w:rPr>
              <w:t>.</w:t>
            </w:r>
          </w:p>
        </w:tc>
      </w:tr>
    </w:tbl>
    <w:p w14:paraId="5C33982F" w14:textId="77777777" w:rsidR="00C548B6" w:rsidRPr="00DB10C4" w:rsidRDefault="00C548B6" w:rsidP="003569CB">
      <w:pPr>
        <w:pStyle w:val="Ttulo3"/>
        <w:pBdr>
          <w:top w:val="none" w:sz="0" w:space="0" w:color="auto"/>
        </w:pBdr>
        <w:spacing w:after="120"/>
      </w:pPr>
      <w:bookmarkStart w:id="189" w:name="_14.1.-_Se_establecen"/>
      <w:bookmarkStart w:id="190" w:name="_Toc528657916"/>
      <w:bookmarkStart w:id="191" w:name="_Toc528658735"/>
      <w:bookmarkStart w:id="192" w:name="_Toc528660362"/>
      <w:bookmarkStart w:id="193" w:name="_Toc528664212"/>
      <w:bookmarkStart w:id="194" w:name="_Toc528665903"/>
      <w:bookmarkStart w:id="195" w:name="_Toc528666528"/>
      <w:bookmarkStart w:id="196" w:name="_Toc528671251"/>
      <w:bookmarkStart w:id="197" w:name="_Toc530728031"/>
      <w:bookmarkStart w:id="198" w:name="_Toc5958921"/>
      <w:bookmarkStart w:id="199" w:name="_Toc34132885"/>
      <w:bookmarkStart w:id="200" w:name="_Toc38387616"/>
      <w:bookmarkEnd w:id="189"/>
      <w:r w:rsidRPr="00DB10C4">
        <w:t>15.- COMPROBACIÓN DE LA EJECUCIÓN, RECEPCIÓN Y PLAZO DE GARANTÍA</w:t>
      </w:r>
      <w:bookmarkEnd w:id="190"/>
      <w:bookmarkEnd w:id="191"/>
      <w:bookmarkEnd w:id="192"/>
      <w:bookmarkEnd w:id="193"/>
      <w:bookmarkEnd w:id="194"/>
      <w:bookmarkEnd w:id="195"/>
      <w:bookmarkEnd w:id="196"/>
      <w:bookmarkEnd w:id="197"/>
      <w:bookmarkEnd w:id="198"/>
      <w:bookmarkEnd w:id="199"/>
      <w:bookmarkEnd w:id="200"/>
    </w:p>
    <w:tbl>
      <w:tblPr>
        <w:tblStyle w:val="Tablaconcuadrcula"/>
        <w:tblW w:w="0" w:type="auto"/>
        <w:tblInd w:w="-147" w:type="dxa"/>
        <w:tblLook w:val="04A0" w:firstRow="1" w:lastRow="0" w:firstColumn="1" w:lastColumn="0" w:noHBand="0" w:noVBand="1"/>
      </w:tblPr>
      <w:tblGrid>
        <w:gridCol w:w="4890"/>
        <w:gridCol w:w="4743"/>
      </w:tblGrid>
      <w:tr w:rsidR="003569CB" w:rsidRPr="00DB10C4" w14:paraId="65F490DA" w14:textId="77777777" w:rsidTr="00100BFC">
        <w:tc>
          <w:tcPr>
            <w:tcW w:w="4890" w:type="dxa"/>
          </w:tcPr>
          <w:p w14:paraId="4262248E" w14:textId="77777777" w:rsidR="003569CB" w:rsidRPr="00DB10C4" w:rsidRDefault="003569CB" w:rsidP="003569CB">
            <w:pPr>
              <w:rPr>
                <w:rFonts w:ascii="Verdana" w:eastAsia="Arial Unicode MS" w:hAnsi="Verdana"/>
                <w:b/>
                <w:sz w:val="19"/>
                <w:szCs w:val="19"/>
              </w:rPr>
            </w:pPr>
            <w:r w:rsidRPr="00DB10C4">
              <w:rPr>
                <w:rFonts w:ascii="Verdana" w:eastAsia="Arial Unicode MS" w:hAnsi="Verdana"/>
                <w:b/>
                <w:sz w:val="19"/>
                <w:szCs w:val="19"/>
              </w:rPr>
              <w:t>15.1.- Forma de constatación de la correcta ejecución de la prestación</w:t>
            </w:r>
          </w:p>
          <w:p w14:paraId="4A21417D" w14:textId="77777777" w:rsidR="00DE129E" w:rsidRPr="00DB10C4" w:rsidRDefault="00DE129E" w:rsidP="003569CB">
            <w:pPr>
              <w:rPr>
                <w:rFonts w:ascii="Verdana" w:eastAsia="Arial Unicode MS" w:hAnsi="Verdana"/>
                <w:b/>
                <w:sz w:val="19"/>
                <w:szCs w:val="19"/>
              </w:rPr>
            </w:pPr>
          </w:p>
        </w:tc>
        <w:tc>
          <w:tcPr>
            <w:tcW w:w="4743" w:type="dxa"/>
          </w:tcPr>
          <w:p w14:paraId="78DA3372" w14:textId="77777777" w:rsidR="003569CB" w:rsidRPr="00DB10C4" w:rsidRDefault="003569CB" w:rsidP="003569CB">
            <w:pPr>
              <w:rPr>
                <w:rStyle w:val="Hipervnculo"/>
                <w:rFonts w:ascii="Verdana" w:eastAsia="Arial Unicode MS" w:hAnsi="Verdana"/>
                <w:b/>
                <w:color w:val="auto"/>
                <w:sz w:val="19"/>
                <w:szCs w:val="19"/>
                <w:u w:val="none"/>
              </w:rPr>
            </w:pPr>
            <w:r w:rsidRPr="00DB10C4">
              <w:rPr>
                <w:rStyle w:val="Hipervnculo"/>
                <w:rFonts w:ascii="Verdana" w:eastAsia="Arial Unicode MS" w:hAnsi="Verdana"/>
                <w:sz w:val="19"/>
                <w:szCs w:val="19"/>
                <w:u w:val="none"/>
              </w:rPr>
              <w:t>Informe de comprobación de la/el responsable del contrato</w:t>
            </w:r>
          </w:p>
        </w:tc>
      </w:tr>
      <w:tr w:rsidR="003569CB" w:rsidRPr="00DB10C4" w14:paraId="70C608E7" w14:textId="77777777" w:rsidTr="00100BFC">
        <w:trPr>
          <w:trHeight w:val="371"/>
        </w:trPr>
        <w:tc>
          <w:tcPr>
            <w:tcW w:w="4890" w:type="dxa"/>
          </w:tcPr>
          <w:p w14:paraId="7265DF86" w14:textId="77777777" w:rsidR="00DE129E" w:rsidRPr="00DB10C4" w:rsidRDefault="00DE129E" w:rsidP="003569CB">
            <w:pPr>
              <w:rPr>
                <w:rFonts w:ascii="Verdana" w:eastAsia="Arial Unicode MS" w:hAnsi="Verdana"/>
                <w:b/>
                <w:sz w:val="19"/>
                <w:szCs w:val="19"/>
              </w:rPr>
            </w:pPr>
          </w:p>
          <w:p w14:paraId="493CF9D6" w14:textId="77777777" w:rsidR="003569CB" w:rsidRPr="00DB10C4" w:rsidRDefault="003569CB" w:rsidP="003569CB">
            <w:pPr>
              <w:rPr>
                <w:rFonts w:ascii="Verdana" w:eastAsia="Arial Unicode MS" w:hAnsi="Verdana"/>
                <w:b/>
                <w:sz w:val="19"/>
                <w:szCs w:val="19"/>
              </w:rPr>
            </w:pPr>
            <w:r w:rsidRPr="00DB10C4">
              <w:rPr>
                <w:rFonts w:ascii="Verdana" w:eastAsia="Arial Unicode MS" w:hAnsi="Verdana"/>
                <w:b/>
                <w:sz w:val="19"/>
                <w:szCs w:val="19"/>
              </w:rPr>
              <w:t>15.2.- Plazo para la emisión del informe de comprobación</w:t>
            </w:r>
          </w:p>
        </w:tc>
        <w:tc>
          <w:tcPr>
            <w:tcW w:w="4743" w:type="dxa"/>
          </w:tcPr>
          <w:p w14:paraId="43495EC8" w14:textId="77777777" w:rsidR="003569CB" w:rsidRPr="00DB10C4" w:rsidRDefault="003569CB" w:rsidP="003569CB">
            <w:pPr>
              <w:rPr>
                <w:rStyle w:val="Hipervnculo"/>
                <w:rFonts w:ascii="Verdana" w:eastAsia="Arial Unicode MS" w:hAnsi="Verdana"/>
                <w:b/>
                <w:color w:val="auto"/>
                <w:sz w:val="19"/>
                <w:szCs w:val="19"/>
                <w:u w:val="none"/>
              </w:rPr>
            </w:pPr>
            <w:r w:rsidRPr="00DB10C4">
              <w:rPr>
                <w:rStyle w:val="Hipervnculo"/>
                <w:rFonts w:ascii="Verdana" w:eastAsia="Arial Unicode MS" w:hAnsi="Verdana"/>
                <w:sz w:val="19"/>
                <w:szCs w:val="19"/>
                <w:u w:val="none"/>
              </w:rPr>
              <w:t>un (1) mes a partir del día siguiente a aquél en que hubiera finalizado el plazo establecido para el contrato.</w:t>
            </w:r>
          </w:p>
        </w:tc>
      </w:tr>
      <w:tr w:rsidR="003569CB" w:rsidRPr="00DB10C4" w14:paraId="4B26CA6F" w14:textId="77777777" w:rsidTr="00100BFC">
        <w:tc>
          <w:tcPr>
            <w:tcW w:w="4890" w:type="dxa"/>
          </w:tcPr>
          <w:p w14:paraId="7850757C" w14:textId="77777777" w:rsidR="003569CB" w:rsidRPr="00DB10C4" w:rsidRDefault="003569CB" w:rsidP="003569CB">
            <w:pPr>
              <w:pStyle w:val="Ttulo4"/>
              <w:spacing w:after="120"/>
              <w:ind w:left="0" w:right="-427" w:firstLine="0"/>
              <w:jc w:val="both"/>
              <w:rPr>
                <w:b w:val="0"/>
                <w:sz w:val="19"/>
                <w:szCs w:val="19"/>
              </w:rPr>
            </w:pPr>
            <w:bookmarkStart w:id="201" w:name="_Toc38387619"/>
            <w:r w:rsidRPr="00DB10C4">
              <w:rPr>
                <w:sz w:val="19"/>
                <w:szCs w:val="19"/>
              </w:rPr>
              <w:t xml:space="preserve">15.3.- Existen recepciones parciales: </w:t>
            </w:r>
            <w:bookmarkEnd w:id="201"/>
          </w:p>
        </w:tc>
        <w:tc>
          <w:tcPr>
            <w:tcW w:w="4743" w:type="dxa"/>
          </w:tcPr>
          <w:p w14:paraId="41B801B8" w14:textId="77777777" w:rsidR="003569CB" w:rsidRPr="00DB10C4" w:rsidRDefault="003D7515" w:rsidP="003569CB">
            <w:pPr>
              <w:rPr>
                <w:rFonts w:ascii="Verdana" w:hAnsi="Verdana"/>
              </w:rPr>
            </w:pPr>
            <w:sdt>
              <w:sdtPr>
                <w:rPr>
                  <w:rFonts w:ascii="Verdana" w:eastAsia="Arial Unicode MS" w:hAnsi="Verdana" w:cs="Arial"/>
                  <w:sz w:val="19"/>
                  <w:szCs w:val="19"/>
                </w:rPr>
                <w:id w:val="1130597711"/>
                <w14:checkbox>
                  <w14:checked w14:val="0"/>
                  <w14:checkedState w14:val="2612" w14:font="MS Gothic"/>
                  <w14:uncheckedState w14:val="2610" w14:font="MS Gothic"/>
                </w14:checkbox>
              </w:sdtPr>
              <w:sdtContent>
                <w:r w:rsidR="003569CB" w:rsidRPr="00DB10C4">
                  <w:rPr>
                    <w:rFonts w:ascii="Segoe UI Symbol" w:eastAsia="MS Gothic" w:hAnsi="Segoe UI Symbol" w:cs="Segoe UI Symbol"/>
                    <w:sz w:val="19"/>
                    <w:szCs w:val="19"/>
                  </w:rPr>
                  <w:t>☐</w:t>
                </w:r>
              </w:sdtContent>
            </w:sdt>
            <w:r w:rsidR="003569CB" w:rsidRPr="00DB10C4">
              <w:rPr>
                <w:rFonts w:ascii="Verdana" w:eastAsia="Arial Unicode MS" w:hAnsi="Verdana" w:cs="Arial"/>
                <w:sz w:val="19"/>
                <w:szCs w:val="19"/>
              </w:rPr>
              <w:t xml:space="preserve"> SI</w:t>
            </w:r>
            <w:r w:rsidR="003569CB" w:rsidRPr="00DB10C4">
              <w:rPr>
                <w:rFonts w:ascii="Verdana" w:eastAsia="Arial Unicode MS" w:hAnsi="Verdana"/>
              </w:rPr>
              <w:t xml:space="preserve">   </w:t>
            </w:r>
            <w:r w:rsidR="003569CB" w:rsidRPr="00DB10C4">
              <w:rPr>
                <w:rFonts w:ascii="Verdana" w:eastAsia="Arial Unicode MS" w:hAnsi="Verdana" w:cs="Arial"/>
                <w:sz w:val="19"/>
                <w:szCs w:val="19"/>
              </w:rPr>
              <w:tab/>
            </w:r>
            <w:r w:rsidR="003569CB" w:rsidRPr="00DB10C4">
              <w:rPr>
                <w:rFonts w:ascii="Verdana" w:eastAsia="Arial Unicode MS" w:hAnsi="Verdana"/>
              </w:rPr>
              <w:t xml:space="preserve">       </w:t>
            </w:r>
            <w:sdt>
              <w:sdtPr>
                <w:rPr>
                  <w:rFonts w:ascii="Verdana" w:eastAsia="Arial Unicode MS" w:hAnsi="Verdana" w:cs="Arial"/>
                  <w:sz w:val="19"/>
                  <w:szCs w:val="19"/>
                </w:rPr>
                <w:id w:val="1642227266"/>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3569CB" w:rsidRPr="00DB10C4">
              <w:rPr>
                <w:rFonts w:ascii="Verdana" w:eastAsia="Arial Unicode MS" w:hAnsi="Verdana"/>
              </w:rPr>
              <w:t xml:space="preserve"> </w:t>
            </w:r>
            <w:r w:rsidR="003569CB" w:rsidRPr="00DB10C4">
              <w:rPr>
                <w:rFonts w:ascii="Verdana" w:eastAsia="Arial Unicode MS" w:hAnsi="Verdana" w:cs="Arial"/>
                <w:sz w:val="19"/>
                <w:szCs w:val="19"/>
              </w:rPr>
              <w:t>NO</w:t>
            </w:r>
          </w:p>
        </w:tc>
      </w:tr>
      <w:tr w:rsidR="003569CB" w:rsidRPr="00DB10C4" w14:paraId="2BB8060C" w14:textId="77777777" w:rsidTr="00100BFC">
        <w:tc>
          <w:tcPr>
            <w:tcW w:w="4890" w:type="dxa"/>
          </w:tcPr>
          <w:p w14:paraId="2A30CEF4" w14:textId="77777777" w:rsidR="003569CB" w:rsidRPr="00DB10C4" w:rsidRDefault="003569CB" w:rsidP="003569CB">
            <w:pPr>
              <w:rPr>
                <w:rFonts w:ascii="Verdana" w:eastAsia="Arial Unicode MS" w:hAnsi="Verdana"/>
                <w:b/>
                <w:sz w:val="19"/>
                <w:szCs w:val="19"/>
              </w:rPr>
            </w:pPr>
            <w:r w:rsidRPr="00DB10C4">
              <w:rPr>
                <w:rFonts w:ascii="Verdana" w:eastAsia="Arial Unicode MS" w:hAnsi="Verdana"/>
                <w:b/>
                <w:sz w:val="19"/>
                <w:szCs w:val="19"/>
              </w:rPr>
              <w:t>15.4.- Plazo de garantía</w:t>
            </w:r>
            <w:r w:rsidR="00DE129E" w:rsidRPr="00DB10C4">
              <w:rPr>
                <w:rFonts w:ascii="Verdana" w:eastAsia="Arial Unicode MS" w:hAnsi="Verdana" w:cs="Arial"/>
                <w:sz w:val="19"/>
                <w:szCs w:val="19"/>
              </w:rPr>
              <w:t xml:space="preserve"> </w:t>
            </w:r>
            <w:sdt>
              <w:sdtPr>
                <w:rPr>
                  <w:rFonts w:ascii="Verdana" w:eastAsia="Arial Unicode MS" w:hAnsi="Verdana" w:cs="Arial"/>
                  <w:sz w:val="19"/>
                  <w:szCs w:val="19"/>
                </w:rPr>
                <w:id w:val="579332794"/>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DE129E" w:rsidRPr="00DB10C4">
              <w:rPr>
                <w:rFonts w:ascii="Verdana" w:eastAsia="Arial Unicode MS" w:hAnsi="Verdana" w:cs="Arial"/>
                <w:sz w:val="19"/>
                <w:szCs w:val="19"/>
              </w:rPr>
              <w:t xml:space="preserve"> SI</w:t>
            </w:r>
            <w:r w:rsidR="00DE129E" w:rsidRPr="00DB10C4">
              <w:rPr>
                <w:rFonts w:ascii="Verdana" w:eastAsia="Arial Unicode MS" w:hAnsi="Verdana"/>
              </w:rPr>
              <w:t xml:space="preserve">   </w:t>
            </w:r>
            <w:r w:rsidR="00DE129E" w:rsidRPr="00DB10C4">
              <w:rPr>
                <w:rFonts w:ascii="Verdana" w:eastAsia="Arial Unicode MS" w:hAnsi="Verdana" w:cs="Arial"/>
                <w:sz w:val="19"/>
                <w:szCs w:val="19"/>
              </w:rPr>
              <w:tab/>
            </w:r>
            <w:r w:rsidR="00DE129E" w:rsidRPr="00DB10C4">
              <w:rPr>
                <w:rFonts w:ascii="Verdana" w:eastAsia="Arial Unicode MS" w:hAnsi="Verdana"/>
              </w:rPr>
              <w:t xml:space="preserve">       </w:t>
            </w:r>
            <w:sdt>
              <w:sdtPr>
                <w:rPr>
                  <w:rFonts w:ascii="Verdana" w:eastAsia="Arial Unicode MS" w:hAnsi="Verdana" w:cs="Arial"/>
                  <w:sz w:val="19"/>
                  <w:szCs w:val="19"/>
                </w:rPr>
                <w:id w:val="1421066059"/>
                <w14:checkbox>
                  <w14:checked w14:val="0"/>
                  <w14:checkedState w14:val="2612" w14:font="MS Gothic"/>
                  <w14:uncheckedState w14:val="2610" w14:font="MS Gothic"/>
                </w14:checkbox>
              </w:sdtPr>
              <w:sdtContent>
                <w:r w:rsidR="00DE129E" w:rsidRPr="00DB10C4">
                  <w:rPr>
                    <w:rFonts w:ascii="Segoe UI Symbol" w:eastAsia="Arial Unicode MS" w:hAnsi="Segoe UI Symbol" w:cs="Segoe UI Symbol"/>
                    <w:sz w:val="19"/>
                    <w:szCs w:val="19"/>
                  </w:rPr>
                  <w:t>☐</w:t>
                </w:r>
              </w:sdtContent>
            </w:sdt>
            <w:r w:rsidR="00DE129E" w:rsidRPr="00DB10C4">
              <w:rPr>
                <w:rFonts w:ascii="Verdana" w:eastAsia="Arial Unicode MS" w:hAnsi="Verdana"/>
              </w:rPr>
              <w:t xml:space="preserve"> </w:t>
            </w:r>
            <w:r w:rsidR="00DE129E" w:rsidRPr="00DB10C4">
              <w:rPr>
                <w:rFonts w:ascii="Verdana" w:eastAsia="Arial Unicode MS" w:hAnsi="Verdana" w:cs="Arial"/>
                <w:sz w:val="19"/>
                <w:szCs w:val="19"/>
              </w:rPr>
              <w:t>NO</w:t>
            </w:r>
          </w:p>
        </w:tc>
        <w:tc>
          <w:tcPr>
            <w:tcW w:w="4743" w:type="dxa"/>
          </w:tcPr>
          <w:p w14:paraId="2D803D2F" w14:textId="77777777" w:rsidR="00DE129E" w:rsidRPr="00DB10C4" w:rsidRDefault="00DE129E" w:rsidP="000C190E">
            <w:pPr>
              <w:rPr>
                <w:rFonts w:ascii="Verdana" w:hAnsi="Verdana"/>
              </w:rPr>
            </w:pPr>
            <w:r w:rsidRPr="00DB10C4">
              <w:rPr>
                <w:rFonts w:ascii="Verdana" w:eastAsia="Arial Unicode MS" w:hAnsi="Verdana"/>
                <w:b/>
                <w:sz w:val="19"/>
                <w:szCs w:val="19"/>
              </w:rPr>
              <w:t>Duración:</w:t>
            </w:r>
            <w:r w:rsidR="000C190E" w:rsidRPr="00DB10C4">
              <w:rPr>
                <w:rFonts w:ascii="Verdana" w:hAnsi="Verdana" w:cs="Arial"/>
                <w:b/>
                <w:color w:val="0000FF"/>
                <w:spacing w:val="-3"/>
                <w:sz w:val="19"/>
                <w:szCs w:val="19"/>
              </w:rPr>
              <w:t xml:space="preserve"> </w:t>
            </w:r>
            <w:r w:rsidR="000C190E" w:rsidRPr="00DB10C4">
              <w:rPr>
                <w:rFonts w:ascii="Verdana" w:eastAsia="Arial Unicode MS" w:hAnsi="Verdana"/>
                <w:color w:val="0000FF"/>
                <w:sz w:val="19"/>
                <w:szCs w:val="19"/>
              </w:rPr>
              <w:t>SEIS (6) meses, contados a partir del día siguiente al de la firma del acta de conformidad del trabajo.</w:t>
            </w:r>
          </w:p>
        </w:tc>
      </w:tr>
    </w:tbl>
    <w:p w14:paraId="4DCCC942" w14:textId="77777777" w:rsidR="00C548B6" w:rsidRPr="00DB10C4" w:rsidRDefault="00C548B6" w:rsidP="00DE129E">
      <w:pPr>
        <w:pStyle w:val="Ttulo3"/>
        <w:pBdr>
          <w:top w:val="none" w:sz="0" w:space="0" w:color="auto"/>
        </w:pBdr>
        <w:spacing w:after="120"/>
      </w:pPr>
      <w:bookmarkStart w:id="202" w:name="_Toc528657917"/>
      <w:bookmarkStart w:id="203" w:name="_Toc528658736"/>
      <w:bookmarkStart w:id="204" w:name="_Toc528660363"/>
      <w:bookmarkStart w:id="205" w:name="_Toc528664213"/>
      <w:bookmarkStart w:id="206" w:name="_Toc528665904"/>
      <w:bookmarkStart w:id="207" w:name="_Toc528666529"/>
      <w:bookmarkStart w:id="208" w:name="_Toc528671252"/>
      <w:bookmarkStart w:id="209" w:name="_Toc530728032"/>
      <w:bookmarkStart w:id="210" w:name="_Toc5958922"/>
      <w:bookmarkStart w:id="211" w:name="_Toc34132886"/>
      <w:bookmarkStart w:id="212" w:name="_Toc38387621"/>
      <w:r w:rsidRPr="00DB10C4">
        <w:t>16.- MODIFICACIÓN DEL CONTRATO</w:t>
      </w:r>
      <w:bookmarkEnd w:id="202"/>
      <w:bookmarkEnd w:id="203"/>
      <w:bookmarkEnd w:id="204"/>
      <w:bookmarkEnd w:id="205"/>
      <w:bookmarkEnd w:id="206"/>
      <w:bookmarkEnd w:id="207"/>
      <w:bookmarkEnd w:id="208"/>
      <w:bookmarkEnd w:id="209"/>
      <w:bookmarkEnd w:id="210"/>
      <w:bookmarkEnd w:id="211"/>
      <w:bookmarkEnd w:id="212"/>
    </w:p>
    <w:tbl>
      <w:tblPr>
        <w:tblStyle w:val="Tablaconcuadrcula"/>
        <w:tblW w:w="0" w:type="auto"/>
        <w:tblInd w:w="-147" w:type="dxa"/>
        <w:tblLook w:val="04A0" w:firstRow="1" w:lastRow="0" w:firstColumn="1" w:lastColumn="0" w:noHBand="0" w:noVBand="1"/>
      </w:tblPr>
      <w:tblGrid>
        <w:gridCol w:w="9633"/>
      </w:tblGrid>
      <w:tr w:rsidR="00DE129E" w:rsidRPr="00DB10C4" w14:paraId="49787AFE" w14:textId="77777777" w:rsidTr="00100BFC">
        <w:tc>
          <w:tcPr>
            <w:tcW w:w="9633" w:type="dxa"/>
          </w:tcPr>
          <w:p w14:paraId="4451CD15" w14:textId="77777777" w:rsidR="00DE129E" w:rsidRPr="00DB10C4" w:rsidRDefault="00DE129E" w:rsidP="00DE129E">
            <w:pPr>
              <w:rPr>
                <w:rFonts w:ascii="Verdana" w:hAnsi="Verdana"/>
              </w:rPr>
            </w:pPr>
            <w:r w:rsidRPr="00DB10C4">
              <w:rPr>
                <w:rFonts w:ascii="Verdana" w:hAnsi="Verdana"/>
                <w:b/>
                <w:sz w:val="19"/>
                <w:szCs w:val="19"/>
              </w:rPr>
              <w:t>Posibilidad de modificación del contrato:</w:t>
            </w:r>
            <w:r w:rsidRPr="00DB10C4">
              <w:rPr>
                <w:rFonts w:ascii="Verdana" w:eastAsia="Arial Unicode MS" w:hAnsi="Verdana" w:cs="Arial"/>
                <w:sz w:val="19"/>
                <w:szCs w:val="19"/>
              </w:rPr>
              <w:t xml:space="preserve"> </w:t>
            </w:r>
            <w:sdt>
              <w:sdtPr>
                <w:rPr>
                  <w:rFonts w:ascii="Verdana" w:eastAsia="Arial Unicode MS" w:hAnsi="Verdana" w:cs="Arial"/>
                  <w:sz w:val="19"/>
                  <w:szCs w:val="19"/>
                </w:rPr>
                <w:id w:val="-1112287530"/>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rPr>
              <w:t xml:space="preserve">   </w:t>
            </w:r>
            <w:r w:rsidRPr="00DB10C4">
              <w:rPr>
                <w:rFonts w:ascii="Verdana" w:eastAsia="Arial Unicode MS" w:hAnsi="Verdana" w:cs="Arial"/>
                <w:sz w:val="19"/>
                <w:szCs w:val="19"/>
              </w:rPr>
              <w:tab/>
            </w:r>
            <w:r w:rsidRPr="00DB10C4">
              <w:rPr>
                <w:rFonts w:ascii="Verdana" w:eastAsia="Arial Unicode MS" w:hAnsi="Verdana"/>
              </w:rPr>
              <w:t xml:space="preserve">                     </w:t>
            </w:r>
            <w:sdt>
              <w:sdtPr>
                <w:rPr>
                  <w:rFonts w:ascii="Verdana" w:eastAsia="Arial Unicode MS" w:hAnsi="Verdana" w:cs="Arial"/>
                  <w:sz w:val="19"/>
                  <w:szCs w:val="19"/>
                </w:rPr>
                <w:id w:val="755094427"/>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rPr>
                <w:rFonts w:ascii="Verdana" w:eastAsia="Arial Unicode MS" w:hAnsi="Verdana"/>
              </w:rPr>
              <w:t xml:space="preserve"> </w:t>
            </w:r>
            <w:r w:rsidRPr="00DB10C4">
              <w:rPr>
                <w:rFonts w:ascii="Verdana" w:eastAsia="Arial Unicode MS" w:hAnsi="Verdana" w:cs="Arial"/>
                <w:sz w:val="19"/>
                <w:szCs w:val="19"/>
              </w:rPr>
              <w:t>NO</w:t>
            </w:r>
          </w:p>
          <w:p w14:paraId="11356BE2" w14:textId="77777777" w:rsidR="00DE129E" w:rsidRPr="00DB10C4" w:rsidRDefault="00DE129E" w:rsidP="00DE129E">
            <w:pPr>
              <w:rPr>
                <w:rFonts w:ascii="Verdana" w:hAnsi="Verdana"/>
              </w:rPr>
            </w:pPr>
          </w:p>
        </w:tc>
      </w:tr>
    </w:tbl>
    <w:p w14:paraId="2E133D76" w14:textId="77777777" w:rsidR="00C548B6" w:rsidRPr="00DB10C4" w:rsidRDefault="00C548B6" w:rsidP="00DE129E">
      <w:pPr>
        <w:pStyle w:val="Ttulo3"/>
        <w:pBdr>
          <w:top w:val="none" w:sz="0" w:space="0" w:color="auto"/>
        </w:pBdr>
        <w:spacing w:after="120"/>
      </w:pPr>
      <w:bookmarkStart w:id="213" w:name="_Toc528657918"/>
      <w:bookmarkStart w:id="214" w:name="_Toc528658737"/>
      <w:bookmarkStart w:id="215" w:name="_Toc528660364"/>
      <w:bookmarkStart w:id="216" w:name="_Toc528664214"/>
      <w:bookmarkStart w:id="217" w:name="_Toc528665905"/>
      <w:bookmarkStart w:id="218" w:name="_Toc528666530"/>
      <w:bookmarkStart w:id="219" w:name="_Toc528671253"/>
      <w:bookmarkStart w:id="220" w:name="_Toc530728033"/>
      <w:bookmarkStart w:id="221" w:name="_Toc5958923"/>
      <w:bookmarkStart w:id="222" w:name="_Toc34132887"/>
      <w:bookmarkStart w:id="223" w:name="_Toc38387622"/>
      <w:r w:rsidRPr="00DB10C4">
        <w:t>17.- CAUSAS DE RESOLUCIÓN ESPECÍFICAS</w:t>
      </w:r>
      <w:bookmarkEnd w:id="213"/>
      <w:bookmarkEnd w:id="214"/>
      <w:bookmarkEnd w:id="215"/>
      <w:bookmarkEnd w:id="216"/>
      <w:bookmarkEnd w:id="217"/>
      <w:bookmarkEnd w:id="218"/>
      <w:bookmarkEnd w:id="219"/>
      <w:bookmarkEnd w:id="220"/>
      <w:bookmarkEnd w:id="221"/>
      <w:bookmarkEnd w:id="222"/>
      <w:bookmarkEnd w:id="223"/>
    </w:p>
    <w:tbl>
      <w:tblPr>
        <w:tblStyle w:val="Tablaconcuadrcula"/>
        <w:tblW w:w="0" w:type="auto"/>
        <w:tblInd w:w="-147" w:type="dxa"/>
        <w:tblLook w:val="04A0" w:firstRow="1" w:lastRow="0" w:firstColumn="1" w:lastColumn="0" w:noHBand="0" w:noVBand="1"/>
      </w:tblPr>
      <w:tblGrid>
        <w:gridCol w:w="9633"/>
      </w:tblGrid>
      <w:tr w:rsidR="00DE129E" w:rsidRPr="00DB10C4" w14:paraId="3CA73204" w14:textId="77777777" w:rsidTr="00100BFC">
        <w:trPr>
          <w:trHeight w:val="928"/>
        </w:trPr>
        <w:tc>
          <w:tcPr>
            <w:tcW w:w="9633" w:type="dxa"/>
          </w:tcPr>
          <w:p w14:paraId="3329B3E1" w14:textId="77777777" w:rsidR="00DE129E" w:rsidRPr="00DB10C4" w:rsidRDefault="00DE129E" w:rsidP="00DE129E">
            <w:pPr>
              <w:rPr>
                <w:rFonts w:ascii="Verdana" w:hAnsi="Verdana"/>
              </w:rPr>
            </w:pPr>
          </w:p>
          <w:p w14:paraId="61E69AAC" w14:textId="77777777" w:rsidR="00DE129E" w:rsidRPr="00DB10C4" w:rsidRDefault="00DE129E" w:rsidP="00DE129E">
            <w:pPr>
              <w:jc w:val="both"/>
              <w:rPr>
                <w:rFonts w:ascii="Verdana" w:hAnsi="Verdana"/>
              </w:rPr>
            </w:pPr>
            <w:r w:rsidRPr="00DB10C4">
              <w:rPr>
                <w:rFonts w:ascii="Verdana" w:hAnsi="Verdana"/>
                <w:sz w:val="19"/>
                <w:szCs w:val="19"/>
              </w:rPr>
              <w:t xml:space="preserve">Se establecen causas de resolución adicionales a las previstas en la </w:t>
            </w:r>
            <w:hyperlink w:anchor="_38.-_RESOLUCIÓN_DEL" w:history="1">
              <w:r w:rsidRPr="00DB10C4">
                <w:rPr>
                  <w:rStyle w:val="Hipervnculo"/>
                  <w:rFonts w:ascii="Verdana" w:hAnsi="Verdana"/>
                  <w:sz w:val="19"/>
                  <w:szCs w:val="19"/>
                </w:rPr>
                <w:t>cláusula 38 de las condiciones</w:t>
              </w:r>
            </w:hyperlink>
            <w:r w:rsidRPr="00DB10C4">
              <w:rPr>
                <w:rFonts w:ascii="Verdana" w:hAnsi="Verdana"/>
                <w:sz w:val="19"/>
                <w:szCs w:val="19"/>
              </w:rPr>
              <w:t xml:space="preserve"> generales:</w:t>
            </w:r>
            <w:r w:rsidRPr="00DB10C4">
              <w:rPr>
                <w:rFonts w:ascii="Verdana" w:eastAsia="Arial Unicode MS" w:hAnsi="Verdana" w:cs="Arial"/>
                <w:sz w:val="19"/>
                <w:szCs w:val="19"/>
              </w:rPr>
              <w:t xml:space="preserve"> </w:t>
            </w:r>
            <w:sdt>
              <w:sdtPr>
                <w:rPr>
                  <w:rFonts w:ascii="Verdana" w:eastAsia="Arial Unicode MS" w:hAnsi="Verdana" w:cs="Arial"/>
                  <w:sz w:val="19"/>
                  <w:szCs w:val="19"/>
                </w:rPr>
                <w:id w:val="-1923710261"/>
                <w14:checkbox>
                  <w14:checked w14:val="0"/>
                  <w14:checkedState w14:val="2612" w14:font="MS Gothic"/>
                  <w14:uncheckedState w14:val="2610" w14:font="MS Gothic"/>
                </w14:checkbox>
              </w:sdtPr>
              <w:sdtContent>
                <w:r w:rsidR="001673C4" w:rsidRPr="00DB10C4">
                  <w:rPr>
                    <w:rFonts w:ascii="Segoe UI Symbol" w:eastAsia="MS Gothic" w:hAnsi="Segoe UI Symbol" w:cs="Segoe UI Symbol"/>
                    <w:sz w:val="19"/>
                    <w:szCs w:val="19"/>
                  </w:rPr>
                  <w:t>☐</w:t>
                </w:r>
              </w:sdtContent>
            </w:sdt>
            <w:r w:rsidRPr="00DB10C4">
              <w:rPr>
                <w:rFonts w:ascii="Verdana" w:eastAsia="Arial Unicode MS" w:hAnsi="Verdana" w:cs="Arial"/>
                <w:sz w:val="19"/>
                <w:szCs w:val="19"/>
              </w:rPr>
              <w:t xml:space="preserve"> SI</w:t>
            </w:r>
            <w:r w:rsidRPr="00DB10C4">
              <w:rPr>
                <w:rFonts w:ascii="Verdana" w:eastAsia="Arial Unicode MS" w:hAnsi="Verdana"/>
              </w:rPr>
              <w:t xml:space="preserve">   </w:t>
            </w:r>
            <w:r w:rsidRPr="00DB10C4">
              <w:rPr>
                <w:rFonts w:ascii="Verdana" w:eastAsia="Arial Unicode MS" w:hAnsi="Verdana" w:cs="Arial"/>
                <w:sz w:val="19"/>
                <w:szCs w:val="19"/>
              </w:rPr>
              <w:tab/>
            </w:r>
            <w:r w:rsidRPr="00DB10C4">
              <w:rPr>
                <w:rFonts w:ascii="Verdana" w:eastAsia="Arial Unicode MS" w:hAnsi="Verdana"/>
              </w:rPr>
              <w:t xml:space="preserve">                     </w:t>
            </w:r>
            <w:sdt>
              <w:sdtPr>
                <w:rPr>
                  <w:rFonts w:ascii="Verdana" w:eastAsia="Arial Unicode MS" w:hAnsi="Verdana" w:cs="Arial"/>
                  <w:sz w:val="19"/>
                  <w:szCs w:val="19"/>
                </w:rPr>
                <w:id w:val="224107243"/>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rPr>
                <w:rFonts w:ascii="Verdana" w:eastAsia="Arial Unicode MS" w:hAnsi="Verdana"/>
              </w:rPr>
              <w:t xml:space="preserve"> </w:t>
            </w:r>
            <w:r w:rsidRPr="00DB10C4">
              <w:rPr>
                <w:rFonts w:ascii="Verdana" w:eastAsia="Arial Unicode MS" w:hAnsi="Verdana" w:cs="Arial"/>
                <w:sz w:val="19"/>
                <w:szCs w:val="19"/>
              </w:rPr>
              <w:t>NO</w:t>
            </w:r>
          </w:p>
          <w:p w14:paraId="66C8B3D0" w14:textId="77777777" w:rsidR="00DE129E" w:rsidRPr="00DB10C4" w:rsidRDefault="00DE129E" w:rsidP="00DE129E">
            <w:pPr>
              <w:rPr>
                <w:rFonts w:ascii="Verdana" w:hAnsi="Verdana"/>
              </w:rPr>
            </w:pPr>
          </w:p>
        </w:tc>
      </w:tr>
    </w:tbl>
    <w:p w14:paraId="75369C2A" w14:textId="77777777" w:rsidR="00C548B6" w:rsidRPr="00DB10C4" w:rsidRDefault="00C548B6" w:rsidP="00DE129E">
      <w:pPr>
        <w:pStyle w:val="Ttulo3"/>
        <w:pBdr>
          <w:top w:val="none" w:sz="0" w:space="0" w:color="auto"/>
        </w:pBdr>
        <w:spacing w:after="120"/>
      </w:pPr>
      <w:bookmarkStart w:id="224" w:name="_Toc528657919"/>
      <w:bookmarkStart w:id="225" w:name="_Toc528658738"/>
      <w:bookmarkStart w:id="226" w:name="_Toc528660365"/>
      <w:bookmarkStart w:id="227" w:name="_Toc528664215"/>
      <w:bookmarkStart w:id="228" w:name="_Toc528665906"/>
      <w:bookmarkStart w:id="229" w:name="_Toc528666531"/>
      <w:bookmarkStart w:id="230" w:name="_Toc528671254"/>
      <w:bookmarkStart w:id="231" w:name="_Toc530728034"/>
      <w:bookmarkStart w:id="232" w:name="_Toc5958924"/>
      <w:bookmarkStart w:id="233" w:name="_Toc34132888"/>
      <w:bookmarkStart w:id="234" w:name="_Toc38387623"/>
      <w:r w:rsidRPr="00DB10C4">
        <w:t>18.- CLÁUSULAS ADICIONALES RELATIVAS A LA PRESTACIÓN OBJETO DEL CONTRATO</w:t>
      </w:r>
      <w:bookmarkEnd w:id="224"/>
      <w:bookmarkEnd w:id="225"/>
      <w:bookmarkEnd w:id="226"/>
      <w:bookmarkEnd w:id="227"/>
      <w:bookmarkEnd w:id="228"/>
      <w:bookmarkEnd w:id="229"/>
      <w:bookmarkEnd w:id="230"/>
      <w:bookmarkEnd w:id="231"/>
      <w:bookmarkEnd w:id="232"/>
      <w:bookmarkEnd w:id="233"/>
      <w:bookmarkEnd w:id="234"/>
    </w:p>
    <w:p w14:paraId="4B11F9DC" w14:textId="77777777" w:rsidR="00DE129E" w:rsidRPr="00DB10C4" w:rsidRDefault="00DE129E" w:rsidP="00DE129E">
      <w:pPr>
        <w:rPr>
          <w:rFonts w:ascii="Verdana" w:hAnsi="Verdana"/>
        </w:rPr>
      </w:pPr>
    </w:p>
    <w:tbl>
      <w:tblPr>
        <w:tblStyle w:val="Tablaconcuadrcula"/>
        <w:tblW w:w="0" w:type="auto"/>
        <w:tblInd w:w="-147" w:type="dxa"/>
        <w:tblLook w:val="04A0" w:firstRow="1" w:lastRow="0" w:firstColumn="1" w:lastColumn="0" w:noHBand="0" w:noVBand="1"/>
      </w:tblPr>
      <w:tblGrid>
        <w:gridCol w:w="9633"/>
      </w:tblGrid>
      <w:tr w:rsidR="00DE129E" w:rsidRPr="00DB10C4" w14:paraId="4A55E99F" w14:textId="77777777" w:rsidTr="00100BFC">
        <w:trPr>
          <w:trHeight w:val="1544"/>
        </w:trPr>
        <w:tc>
          <w:tcPr>
            <w:tcW w:w="9633" w:type="dxa"/>
          </w:tcPr>
          <w:p w14:paraId="0BAB377B" w14:textId="77777777" w:rsidR="005944A0" w:rsidRPr="00DB10C4" w:rsidRDefault="005944A0" w:rsidP="005944A0">
            <w:pPr>
              <w:pStyle w:val="Ttulo4"/>
              <w:spacing w:after="120"/>
              <w:ind w:left="851" w:right="178"/>
              <w:jc w:val="both"/>
              <w:rPr>
                <w:b w:val="0"/>
                <w:i/>
                <w:sz w:val="19"/>
                <w:szCs w:val="19"/>
              </w:rPr>
            </w:pPr>
            <w:bookmarkStart w:id="235" w:name="_Toc38387624"/>
            <w:r w:rsidRPr="00DB10C4">
              <w:rPr>
                <w:sz w:val="19"/>
                <w:szCs w:val="19"/>
              </w:rPr>
              <w:t xml:space="preserve">18.1.- </w:t>
            </w:r>
            <w:r w:rsidRPr="00DB10C4">
              <w:rPr>
                <w:b w:val="0"/>
                <w:sz w:val="19"/>
                <w:szCs w:val="19"/>
              </w:rPr>
              <w:t xml:space="preserve">Obligación de la contratista de presentar el </w:t>
            </w:r>
            <w:r w:rsidRPr="00DB10C4">
              <w:rPr>
                <w:sz w:val="19"/>
                <w:szCs w:val="19"/>
              </w:rPr>
              <w:t>programa de trabajo</w:t>
            </w:r>
            <w:r w:rsidRPr="00DB10C4">
              <w:rPr>
                <w:b w:val="0"/>
                <w:sz w:val="19"/>
                <w:szCs w:val="19"/>
              </w:rPr>
              <w:t xml:space="preserve"> que dispone la cláusula </w:t>
            </w:r>
            <w:hyperlink w:anchor="_25.2.-_Programa_de" w:history="1">
              <w:r w:rsidRPr="00DB10C4">
                <w:rPr>
                  <w:rStyle w:val="Hipervnculo"/>
                  <w:b w:val="0"/>
                  <w:sz w:val="19"/>
                  <w:szCs w:val="19"/>
                </w:rPr>
                <w:t>25.2 de condiciones generales</w:t>
              </w:r>
            </w:hyperlink>
            <w:r w:rsidRPr="00DB10C4">
              <w:rPr>
                <w:b w:val="0"/>
                <w:sz w:val="19"/>
                <w:szCs w:val="19"/>
              </w:rPr>
              <w:t>:</w:t>
            </w:r>
            <w:r w:rsidRPr="00DB10C4">
              <w:rPr>
                <w:sz w:val="19"/>
                <w:szCs w:val="19"/>
              </w:rPr>
              <w:t xml:space="preserve"> </w:t>
            </w:r>
            <w:bookmarkEnd w:id="235"/>
            <w:sdt>
              <w:sdtPr>
                <w:rPr>
                  <w:rFonts w:cs="Arial"/>
                  <w:b w:val="0"/>
                  <w:sz w:val="19"/>
                  <w:szCs w:val="19"/>
                </w:rPr>
                <w:id w:val="-538589162"/>
                <w14:checkbox>
                  <w14:checked w14:val="1"/>
                  <w14:checkedState w14:val="2612" w14:font="MS Gothic"/>
                  <w14:uncheckedState w14:val="2610" w14:font="MS Gothic"/>
                </w14:checkbox>
              </w:sdtPr>
              <w:sdtContent>
                <w:r w:rsidR="00F329EB">
                  <w:rPr>
                    <w:rFonts w:ascii="MS Gothic" w:eastAsia="MS Gothic" w:hAnsi="MS Gothic" w:cs="Arial" w:hint="eastAsia"/>
                    <w:b w:val="0"/>
                    <w:sz w:val="19"/>
                    <w:szCs w:val="19"/>
                  </w:rPr>
                  <w:t>☒</w:t>
                </w:r>
              </w:sdtContent>
            </w:sdt>
            <w:r w:rsidRPr="00DB10C4">
              <w:rPr>
                <w:rFonts w:cs="Arial"/>
                <w:b w:val="0"/>
                <w:sz w:val="19"/>
                <w:szCs w:val="19"/>
              </w:rPr>
              <w:t xml:space="preserve"> SI</w:t>
            </w:r>
            <w:r w:rsidRPr="00DB10C4">
              <w:rPr>
                <w:b w:val="0"/>
              </w:rPr>
              <w:t xml:space="preserve">   </w:t>
            </w:r>
            <w:r w:rsidRPr="00DB10C4">
              <w:rPr>
                <w:rFonts w:cs="Arial"/>
                <w:b w:val="0"/>
                <w:sz w:val="19"/>
                <w:szCs w:val="19"/>
              </w:rPr>
              <w:tab/>
            </w:r>
            <w:r w:rsidRPr="00DB10C4">
              <w:rPr>
                <w:b w:val="0"/>
              </w:rPr>
              <w:t xml:space="preserve">                     </w:t>
            </w:r>
            <w:sdt>
              <w:sdtPr>
                <w:rPr>
                  <w:rFonts w:cs="Arial"/>
                  <w:b w:val="0"/>
                  <w:sz w:val="19"/>
                  <w:szCs w:val="19"/>
                </w:rPr>
                <w:id w:val="1696036915"/>
                <w14:checkbox>
                  <w14:checked w14:val="0"/>
                  <w14:checkedState w14:val="2612" w14:font="MS Gothic"/>
                  <w14:uncheckedState w14:val="2610" w14:font="MS Gothic"/>
                </w14:checkbox>
              </w:sdtPr>
              <w:sdtContent>
                <w:r w:rsidR="00F329EB">
                  <w:rPr>
                    <w:rFonts w:ascii="MS Gothic" w:eastAsia="MS Gothic" w:hAnsi="MS Gothic" w:cs="Arial" w:hint="eastAsia"/>
                    <w:b w:val="0"/>
                    <w:sz w:val="19"/>
                    <w:szCs w:val="19"/>
                  </w:rPr>
                  <w:t>☐</w:t>
                </w:r>
              </w:sdtContent>
            </w:sdt>
            <w:r w:rsidRPr="00DB10C4">
              <w:rPr>
                <w:b w:val="0"/>
              </w:rPr>
              <w:t xml:space="preserve"> </w:t>
            </w:r>
            <w:r w:rsidRPr="00DB10C4">
              <w:rPr>
                <w:rFonts w:cs="Arial"/>
                <w:b w:val="0"/>
                <w:sz w:val="19"/>
                <w:szCs w:val="19"/>
              </w:rPr>
              <w:t>NO</w:t>
            </w:r>
          </w:p>
          <w:p w14:paraId="427C12E5" w14:textId="77777777" w:rsidR="005944A0" w:rsidRPr="00DB10C4" w:rsidRDefault="005944A0" w:rsidP="005944A0">
            <w:pPr>
              <w:pStyle w:val="Ttulo4"/>
              <w:spacing w:after="120"/>
              <w:ind w:left="851" w:right="178"/>
              <w:jc w:val="both"/>
              <w:rPr>
                <w:sz w:val="19"/>
                <w:szCs w:val="19"/>
              </w:rPr>
            </w:pPr>
            <w:bookmarkStart w:id="236" w:name="_Toc38387625"/>
            <w:r w:rsidRPr="00DB10C4">
              <w:rPr>
                <w:sz w:val="19"/>
                <w:szCs w:val="19"/>
              </w:rPr>
              <w:t xml:space="preserve">18.2.- </w:t>
            </w:r>
            <w:r w:rsidRPr="00DB10C4">
              <w:rPr>
                <w:b w:val="0"/>
                <w:sz w:val="19"/>
                <w:szCs w:val="19"/>
              </w:rPr>
              <w:t>El contrato conlleva</w:t>
            </w:r>
            <w:r w:rsidRPr="00DB10C4">
              <w:rPr>
                <w:sz w:val="19"/>
                <w:szCs w:val="19"/>
              </w:rPr>
              <w:t xml:space="preserve"> tratamiento o acceso a datos personales:</w:t>
            </w:r>
          </w:p>
          <w:p w14:paraId="2CEDB149" w14:textId="77777777" w:rsidR="005944A0" w:rsidRPr="00DB10C4" w:rsidRDefault="005944A0" w:rsidP="005944A0">
            <w:pPr>
              <w:pStyle w:val="Ttulo4"/>
              <w:spacing w:after="120"/>
              <w:ind w:left="851" w:right="178" w:firstLine="176"/>
              <w:jc w:val="both"/>
              <w:rPr>
                <w:b w:val="0"/>
                <w:i/>
                <w:color w:val="0070C0"/>
                <w:sz w:val="19"/>
                <w:szCs w:val="19"/>
              </w:rPr>
            </w:pPr>
            <w:r w:rsidRPr="00DB10C4">
              <w:rPr>
                <w:b w:val="0"/>
                <w:sz w:val="19"/>
                <w:szCs w:val="19"/>
              </w:rPr>
              <w:t xml:space="preserve"> </w:t>
            </w:r>
            <w:sdt>
              <w:sdtPr>
                <w:rPr>
                  <w:rFonts w:cs="Arial"/>
                  <w:b w:val="0"/>
                  <w:sz w:val="19"/>
                  <w:szCs w:val="19"/>
                </w:rPr>
                <w:id w:val="-1334524008"/>
                <w14:checkbox>
                  <w14:checked w14:val="0"/>
                  <w14:checkedState w14:val="2612" w14:font="MS Gothic"/>
                  <w14:uncheckedState w14:val="2610" w14:font="MS Gothic"/>
                </w14:checkbox>
              </w:sdtPr>
              <w:sdtContent>
                <w:r w:rsidRPr="00DB10C4">
                  <w:rPr>
                    <w:rFonts w:ascii="Segoe UI Symbol" w:eastAsia="MS Gothic" w:hAnsi="Segoe UI Symbol" w:cs="Segoe UI Symbol"/>
                    <w:b w:val="0"/>
                    <w:sz w:val="19"/>
                    <w:szCs w:val="19"/>
                  </w:rPr>
                  <w:t>☐</w:t>
                </w:r>
              </w:sdtContent>
            </w:sdt>
            <w:r w:rsidRPr="00DB10C4">
              <w:rPr>
                <w:rFonts w:cs="Arial"/>
                <w:b w:val="0"/>
                <w:sz w:val="19"/>
                <w:szCs w:val="19"/>
              </w:rPr>
              <w:t xml:space="preserve"> SI</w:t>
            </w:r>
            <w:r w:rsidRPr="00DB10C4">
              <w:rPr>
                <w:b w:val="0"/>
              </w:rPr>
              <w:t xml:space="preserve"> . Ver Anexo                         </w:t>
            </w:r>
            <w:sdt>
              <w:sdtPr>
                <w:rPr>
                  <w:rFonts w:cs="Arial"/>
                  <w:b w:val="0"/>
                  <w:sz w:val="19"/>
                  <w:szCs w:val="19"/>
                </w:rPr>
                <w:id w:val="1857699265"/>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b w:val="0"/>
                    <w:sz w:val="19"/>
                    <w:szCs w:val="19"/>
                  </w:rPr>
                  <w:t>☒</w:t>
                </w:r>
              </w:sdtContent>
            </w:sdt>
            <w:r w:rsidRPr="00DB10C4">
              <w:rPr>
                <w:b w:val="0"/>
              </w:rPr>
              <w:t xml:space="preserve"> </w:t>
            </w:r>
            <w:bookmarkEnd w:id="236"/>
            <w:r w:rsidRPr="00DB10C4">
              <w:rPr>
                <w:b w:val="0"/>
              </w:rPr>
              <w:t>NO</w:t>
            </w:r>
          </w:p>
          <w:p w14:paraId="35B70C0C" w14:textId="77777777" w:rsidR="00DE129E" w:rsidRPr="00DB10C4" w:rsidRDefault="005944A0" w:rsidP="001E5E9F">
            <w:pPr>
              <w:rPr>
                <w:rFonts w:ascii="Verdana" w:hAnsi="Verdana"/>
              </w:rPr>
            </w:pPr>
            <w:bookmarkStart w:id="237" w:name="_18.3-_Se_exige"/>
            <w:bookmarkEnd w:id="237"/>
            <w:r w:rsidRPr="00DB10C4">
              <w:rPr>
                <w:rFonts w:ascii="Verdana" w:hAnsi="Verdana"/>
                <w:sz w:val="16"/>
                <w:szCs w:val="16"/>
              </w:rPr>
              <w:br w:type="page"/>
            </w:r>
          </w:p>
        </w:tc>
      </w:tr>
    </w:tbl>
    <w:p w14:paraId="5CF05A9E" w14:textId="77777777" w:rsidR="00DE129E" w:rsidRPr="00DB10C4" w:rsidRDefault="00DE129E" w:rsidP="00DE129E">
      <w:pPr>
        <w:rPr>
          <w:rFonts w:ascii="Verdana" w:hAnsi="Verdana"/>
        </w:rPr>
      </w:pPr>
    </w:p>
    <w:p w14:paraId="0BD141C8" w14:textId="77777777" w:rsidR="005944A0" w:rsidRDefault="005944A0" w:rsidP="00DE129E">
      <w:pPr>
        <w:rPr>
          <w:rFonts w:ascii="Verdana" w:hAnsi="Verdana"/>
        </w:rPr>
      </w:pPr>
    </w:p>
    <w:p w14:paraId="75D55C16" w14:textId="77777777" w:rsidR="007606F2" w:rsidRDefault="007606F2" w:rsidP="00DE129E">
      <w:pPr>
        <w:rPr>
          <w:rFonts w:ascii="Verdana" w:hAnsi="Verdana"/>
        </w:rPr>
      </w:pPr>
    </w:p>
    <w:p w14:paraId="153AAE4F" w14:textId="77777777" w:rsidR="007606F2" w:rsidRDefault="007606F2" w:rsidP="00DE129E">
      <w:pPr>
        <w:rPr>
          <w:rFonts w:ascii="Verdana" w:hAnsi="Verdana"/>
        </w:rPr>
      </w:pPr>
    </w:p>
    <w:p w14:paraId="073DB8FC" w14:textId="77777777" w:rsidR="007606F2" w:rsidRDefault="007606F2" w:rsidP="00DE129E">
      <w:pPr>
        <w:rPr>
          <w:rFonts w:ascii="Verdana" w:hAnsi="Verdana"/>
        </w:rPr>
      </w:pPr>
    </w:p>
    <w:p w14:paraId="65EE5C6F" w14:textId="77777777" w:rsidR="007606F2" w:rsidRPr="00DB10C4" w:rsidRDefault="007606F2" w:rsidP="00DE129E">
      <w:pPr>
        <w:rPr>
          <w:rFonts w:ascii="Verdana" w:hAnsi="Verdana"/>
        </w:rPr>
      </w:pPr>
    </w:p>
    <w:p w14:paraId="045CF3B5" w14:textId="77777777" w:rsidR="00C548B6" w:rsidRPr="00DB10C4" w:rsidRDefault="00C548B6" w:rsidP="00D857BF">
      <w:pPr>
        <w:pStyle w:val="Ttulo2"/>
      </w:pPr>
      <w:bookmarkStart w:id="238" w:name="_Toc505598215"/>
      <w:bookmarkStart w:id="239" w:name="_Toc505598292"/>
      <w:bookmarkStart w:id="240" w:name="_Toc505598385"/>
      <w:bookmarkStart w:id="241" w:name="_Toc33530743"/>
      <w:bookmarkStart w:id="242" w:name="_Toc38387628"/>
      <w:r w:rsidRPr="00DB10C4">
        <w:t>II.- CARACTERÍSTICAS DEL PROCEDIMIENTO DE ADJUDICACIÓN</w:t>
      </w:r>
      <w:bookmarkEnd w:id="238"/>
      <w:bookmarkEnd w:id="239"/>
      <w:bookmarkEnd w:id="240"/>
      <w:bookmarkEnd w:id="241"/>
      <w:bookmarkEnd w:id="242"/>
    </w:p>
    <w:p w14:paraId="7CFE1103" w14:textId="77777777" w:rsidR="00C548B6" w:rsidRPr="00DB10C4" w:rsidRDefault="00C548B6" w:rsidP="002A21EA">
      <w:pPr>
        <w:pStyle w:val="Ttulo3"/>
        <w:pBdr>
          <w:top w:val="none" w:sz="0" w:space="0" w:color="auto"/>
        </w:pBdr>
        <w:spacing w:after="120"/>
      </w:pPr>
      <w:bookmarkStart w:id="243" w:name="_Toc33530744"/>
      <w:bookmarkStart w:id="244" w:name="_Toc38387629"/>
      <w:r w:rsidRPr="00DB10C4">
        <w:t>19.- ÓRGANOS ADMINISTRATIVOS Y REGISTROS</w:t>
      </w:r>
      <w:bookmarkEnd w:id="243"/>
      <w:bookmarkEnd w:id="244"/>
      <w:r w:rsidRPr="00DB10C4">
        <w:t xml:space="preserve"> </w:t>
      </w:r>
    </w:p>
    <w:p w14:paraId="39DF8B03" w14:textId="77777777" w:rsidR="005944A0" w:rsidRPr="00DB10C4" w:rsidRDefault="005944A0" w:rsidP="005944A0">
      <w:pPr>
        <w:rPr>
          <w:rFonts w:ascii="Verdana" w:hAnsi="Verdana"/>
        </w:rPr>
      </w:pPr>
    </w:p>
    <w:tbl>
      <w:tblPr>
        <w:tblStyle w:val="Tablaconcuadrcula"/>
        <w:tblW w:w="0" w:type="auto"/>
        <w:tblLook w:val="04A0" w:firstRow="1" w:lastRow="0" w:firstColumn="1" w:lastColumn="0" w:noHBand="0" w:noVBand="1"/>
      </w:tblPr>
      <w:tblGrid>
        <w:gridCol w:w="1315"/>
        <w:gridCol w:w="2105"/>
        <w:gridCol w:w="6066"/>
      </w:tblGrid>
      <w:tr w:rsidR="005944A0" w:rsidRPr="00DB10C4" w14:paraId="1434655F" w14:textId="77777777" w:rsidTr="0001184A">
        <w:tc>
          <w:tcPr>
            <w:tcW w:w="1315" w:type="dxa"/>
          </w:tcPr>
          <w:p w14:paraId="4FE4D3B9" w14:textId="77777777" w:rsidR="005944A0" w:rsidRPr="00DB10C4" w:rsidRDefault="005944A0" w:rsidP="005944A0">
            <w:pPr>
              <w:rPr>
                <w:rFonts w:ascii="Verdana" w:hAnsi="Verdana"/>
              </w:rPr>
            </w:pPr>
            <w:r w:rsidRPr="00DB10C4">
              <w:rPr>
                <w:rFonts w:ascii="Verdana" w:hAnsi="Verdana"/>
                <w:sz w:val="19"/>
                <w:szCs w:val="19"/>
              </w:rPr>
              <w:t>Poder adjudicador</w:t>
            </w:r>
          </w:p>
        </w:tc>
        <w:tc>
          <w:tcPr>
            <w:tcW w:w="8171" w:type="dxa"/>
            <w:gridSpan w:val="2"/>
          </w:tcPr>
          <w:p w14:paraId="189B2DB0" w14:textId="77777777" w:rsidR="005944A0" w:rsidRPr="00DB10C4" w:rsidRDefault="005944A0" w:rsidP="005944A0">
            <w:pPr>
              <w:rPr>
                <w:rFonts w:ascii="Verdana" w:hAnsi="Verdana"/>
              </w:rPr>
            </w:pPr>
            <w:r w:rsidRPr="00DB10C4">
              <w:rPr>
                <w:rFonts w:ascii="Verdana" w:hAnsi="Verdana"/>
                <w:b/>
                <w:color w:val="0000FF"/>
                <w:sz w:val="19"/>
                <w:szCs w:val="19"/>
              </w:rPr>
              <w:t>Uraren Euskal Agentzia - Agencia Vasca del Agua</w:t>
            </w:r>
          </w:p>
        </w:tc>
      </w:tr>
      <w:tr w:rsidR="005944A0" w:rsidRPr="00DB10C4" w14:paraId="79F0628C" w14:textId="77777777" w:rsidTr="0001184A">
        <w:trPr>
          <w:trHeight w:val="473"/>
        </w:trPr>
        <w:tc>
          <w:tcPr>
            <w:tcW w:w="1315" w:type="dxa"/>
            <w:vMerge w:val="restart"/>
          </w:tcPr>
          <w:p w14:paraId="3921BC56" w14:textId="77777777" w:rsidR="005944A0" w:rsidRPr="00DB10C4" w:rsidRDefault="005944A0" w:rsidP="005944A0">
            <w:pPr>
              <w:rPr>
                <w:rFonts w:ascii="Verdana" w:hAnsi="Verdana"/>
              </w:rPr>
            </w:pPr>
            <w:r w:rsidRPr="00DB10C4">
              <w:rPr>
                <w:rFonts w:ascii="Verdana" w:hAnsi="Verdana"/>
                <w:sz w:val="19"/>
                <w:szCs w:val="19"/>
              </w:rPr>
              <w:t>Identificación de órganos.</w:t>
            </w:r>
          </w:p>
        </w:tc>
        <w:tc>
          <w:tcPr>
            <w:tcW w:w="3358" w:type="dxa"/>
          </w:tcPr>
          <w:p w14:paraId="5E430C60" w14:textId="77777777" w:rsidR="005944A0" w:rsidRPr="00DB10C4" w:rsidRDefault="005944A0" w:rsidP="005944A0">
            <w:pPr>
              <w:rPr>
                <w:rFonts w:ascii="Verdana" w:hAnsi="Verdana"/>
              </w:rPr>
            </w:pPr>
            <w:r w:rsidRPr="00DB10C4">
              <w:rPr>
                <w:rFonts w:ascii="Verdana" w:hAnsi="Verdana" w:cs="Tahoma"/>
                <w:b/>
                <w:sz w:val="19"/>
                <w:szCs w:val="19"/>
              </w:rPr>
              <w:t>Órgano de contratación:</w:t>
            </w:r>
          </w:p>
        </w:tc>
        <w:tc>
          <w:tcPr>
            <w:tcW w:w="4813" w:type="dxa"/>
          </w:tcPr>
          <w:p w14:paraId="4D3EB69C" w14:textId="77777777" w:rsidR="005944A0" w:rsidRPr="00DB10C4" w:rsidRDefault="005944A0" w:rsidP="005944A0">
            <w:pPr>
              <w:rPr>
                <w:rFonts w:ascii="Verdana" w:hAnsi="Verdana"/>
              </w:rPr>
            </w:pPr>
            <w:r w:rsidRPr="00DB10C4">
              <w:rPr>
                <w:rFonts w:ascii="Verdana" w:hAnsi="Verdana"/>
                <w:color w:val="0000FF"/>
                <w:sz w:val="19"/>
                <w:szCs w:val="19"/>
              </w:rPr>
              <w:t>Director General de la Agencia Vasca del Agua</w:t>
            </w:r>
          </w:p>
        </w:tc>
      </w:tr>
      <w:tr w:rsidR="005944A0" w:rsidRPr="00DB10C4" w14:paraId="733A0217" w14:textId="77777777" w:rsidTr="0001184A">
        <w:tc>
          <w:tcPr>
            <w:tcW w:w="1315" w:type="dxa"/>
            <w:vMerge/>
          </w:tcPr>
          <w:p w14:paraId="160199EF" w14:textId="77777777" w:rsidR="005944A0" w:rsidRPr="00DB10C4" w:rsidRDefault="005944A0" w:rsidP="005944A0">
            <w:pPr>
              <w:rPr>
                <w:rFonts w:ascii="Verdana" w:hAnsi="Verdana"/>
                <w:sz w:val="19"/>
                <w:szCs w:val="19"/>
              </w:rPr>
            </w:pPr>
          </w:p>
        </w:tc>
        <w:tc>
          <w:tcPr>
            <w:tcW w:w="3358" w:type="dxa"/>
          </w:tcPr>
          <w:p w14:paraId="567B3014" w14:textId="77777777" w:rsidR="005944A0" w:rsidRPr="00DB10C4" w:rsidRDefault="005944A0" w:rsidP="005944A0">
            <w:pPr>
              <w:rPr>
                <w:rFonts w:ascii="Verdana" w:hAnsi="Verdana"/>
              </w:rPr>
            </w:pPr>
            <w:r w:rsidRPr="00DB10C4">
              <w:rPr>
                <w:rFonts w:ascii="Verdana" w:hAnsi="Verdana" w:cs="Tahoma"/>
                <w:b/>
                <w:sz w:val="19"/>
                <w:szCs w:val="19"/>
              </w:rPr>
              <w:t>Órgano destinatario</w:t>
            </w:r>
          </w:p>
        </w:tc>
        <w:tc>
          <w:tcPr>
            <w:tcW w:w="4813" w:type="dxa"/>
          </w:tcPr>
          <w:p w14:paraId="4EF04954" w14:textId="77777777" w:rsidR="005944A0" w:rsidRPr="00DB10C4" w:rsidRDefault="005944A0" w:rsidP="005944A0">
            <w:pPr>
              <w:rPr>
                <w:rFonts w:ascii="Verdana" w:hAnsi="Verdana"/>
              </w:rPr>
            </w:pPr>
            <w:r w:rsidRPr="00DB10C4">
              <w:rPr>
                <w:rFonts w:ascii="Verdana" w:hAnsi="Verdana"/>
                <w:color w:val="0000FF"/>
                <w:sz w:val="19"/>
                <w:szCs w:val="19"/>
              </w:rPr>
              <w:t>Dirección de Planificación y Obras de la Agencia Vasca del Agua</w:t>
            </w:r>
          </w:p>
        </w:tc>
      </w:tr>
      <w:tr w:rsidR="005944A0" w:rsidRPr="00DB10C4" w14:paraId="4C0C3FB8" w14:textId="77777777" w:rsidTr="0001184A">
        <w:tc>
          <w:tcPr>
            <w:tcW w:w="1315" w:type="dxa"/>
            <w:vMerge/>
          </w:tcPr>
          <w:p w14:paraId="136F1FC0" w14:textId="77777777" w:rsidR="005944A0" w:rsidRPr="00DB10C4" w:rsidRDefault="005944A0" w:rsidP="005944A0">
            <w:pPr>
              <w:rPr>
                <w:rFonts w:ascii="Verdana" w:hAnsi="Verdana"/>
                <w:sz w:val="19"/>
                <w:szCs w:val="19"/>
              </w:rPr>
            </w:pPr>
          </w:p>
        </w:tc>
        <w:tc>
          <w:tcPr>
            <w:tcW w:w="3358" w:type="dxa"/>
          </w:tcPr>
          <w:p w14:paraId="2921B1BD" w14:textId="77777777" w:rsidR="005944A0" w:rsidRPr="00DB10C4" w:rsidRDefault="005944A0" w:rsidP="005944A0">
            <w:pPr>
              <w:rPr>
                <w:rFonts w:ascii="Verdana" w:hAnsi="Verdana"/>
              </w:rPr>
            </w:pPr>
            <w:r w:rsidRPr="00DB10C4">
              <w:rPr>
                <w:rFonts w:ascii="Verdana" w:hAnsi="Verdana" w:cs="Tahoma"/>
                <w:b/>
                <w:sz w:val="19"/>
                <w:szCs w:val="19"/>
              </w:rPr>
              <w:t>Responsable del contrato</w:t>
            </w:r>
          </w:p>
        </w:tc>
        <w:tc>
          <w:tcPr>
            <w:tcW w:w="4813" w:type="dxa"/>
          </w:tcPr>
          <w:p w14:paraId="0CAC60DA" w14:textId="77777777" w:rsidR="005944A0" w:rsidRPr="00DB10C4" w:rsidRDefault="005944A0" w:rsidP="005944A0">
            <w:pPr>
              <w:rPr>
                <w:rFonts w:ascii="Verdana" w:hAnsi="Verdana"/>
              </w:rPr>
            </w:pPr>
            <w:r w:rsidRPr="00DB10C4">
              <w:rPr>
                <w:rFonts w:ascii="Verdana" w:hAnsi="Verdana" w:cs="Tahoma"/>
                <w:color w:val="0000FF"/>
                <w:sz w:val="19"/>
                <w:szCs w:val="19"/>
              </w:rPr>
              <w:t xml:space="preserve">Técnico de obras hidráulicas de la </w:t>
            </w:r>
            <w:r w:rsidRPr="00DB10C4">
              <w:rPr>
                <w:rFonts w:ascii="Verdana" w:hAnsi="Verdana"/>
                <w:color w:val="0000FF"/>
                <w:sz w:val="19"/>
                <w:szCs w:val="19"/>
              </w:rPr>
              <w:t>Dirección de Planificación y Obras</w:t>
            </w:r>
          </w:p>
        </w:tc>
      </w:tr>
      <w:tr w:rsidR="005944A0" w:rsidRPr="00DB10C4" w14:paraId="4BD67449" w14:textId="77777777" w:rsidTr="0001184A">
        <w:tc>
          <w:tcPr>
            <w:tcW w:w="1315" w:type="dxa"/>
            <w:vMerge/>
          </w:tcPr>
          <w:p w14:paraId="0CF55C59" w14:textId="77777777" w:rsidR="005944A0" w:rsidRPr="00DB10C4" w:rsidRDefault="005944A0" w:rsidP="005944A0">
            <w:pPr>
              <w:rPr>
                <w:rFonts w:ascii="Verdana" w:hAnsi="Verdana"/>
                <w:sz w:val="19"/>
                <w:szCs w:val="19"/>
              </w:rPr>
            </w:pPr>
          </w:p>
        </w:tc>
        <w:tc>
          <w:tcPr>
            <w:tcW w:w="3358" w:type="dxa"/>
          </w:tcPr>
          <w:p w14:paraId="3BE48864" w14:textId="77777777" w:rsidR="005944A0" w:rsidRPr="00DB10C4" w:rsidRDefault="005944A0" w:rsidP="005944A0">
            <w:pPr>
              <w:rPr>
                <w:rFonts w:ascii="Verdana" w:hAnsi="Verdana"/>
              </w:rPr>
            </w:pPr>
            <w:r w:rsidRPr="00DB10C4">
              <w:rPr>
                <w:rFonts w:ascii="Verdana" w:hAnsi="Verdana" w:cs="Tahoma"/>
                <w:b/>
                <w:sz w:val="19"/>
                <w:szCs w:val="19"/>
              </w:rPr>
              <w:t>Órgano competente en materia de contabilidad pública</w:t>
            </w:r>
          </w:p>
        </w:tc>
        <w:tc>
          <w:tcPr>
            <w:tcW w:w="4813" w:type="dxa"/>
          </w:tcPr>
          <w:p w14:paraId="495137CC" w14:textId="77777777" w:rsidR="005944A0" w:rsidRPr="00DB10C4" w:rsidRDefault="005944A0" w:rsidP="005944A0">
            <w:pPr>
              <w:rPr>
                <w:rFonts w:ascii="Verdana" w:hAnsi="Verdana"/>
              </w:rPr>
            </w:pPr>
            <w:r w:rsidRPr="00DB10C4">
              <w:rPr>
                <w:rFonts w:ascii="Verdana" w:hAnsi="Verdana" w:cs="Tahoma"/>
                <w:color w:val="0000FF"/>
                <w:sz w:val="19"/>
                <w:szCs w:val="19"/>
              </w:rPr>
              <w:t>Dirección de Administración y Servicios de la Agencia Vasca del Agua.</w:t>
            </w:r>
          </w:p>
        </w:tc>
      </w:tr>
      <w:tr w:rsidR="005944A0" w:rsidRPr="00DB10C4" w14:paraId="0982BFA4" w14:textId="77777777" w:rsidTr="0001184A">
        <w:tc>
          <w:tcPr>
            <w:tcW w:w="1315" w:type="dxa"/>
            <w:vMerge/>
          </w:tcPr>
          <w:p w14:paraId="7D37F2ED" w14:textId="77777777" w:rsidR="005944A0" w:rsidRPr="00DB10C4" w:rsidRDefault="005944A0" w:rsidP="005944A0">
            <w:pPr>
              <w:rPr>
                <w:rFonts w:ascii="Verdana" w:hAnsi="Verdana"/>
                <w:sz w:val="19"/>
                <w:szCs w:val="19"/>
              </w:rPr>
            </w:pPr>
          </w:p>
        </w:tc>
        <w:tc>
          <w:tcPr>
            <w:tcW w:w="3358" w:type="dxa"/>
          </w:tcPr>
          <w:p w14:paraId="666F6934" w14:textId="77777777" w:rsidR="005944A0" w:rsidRPr="00DB10C4" w:rsidRDefault="005944A0" w:rsidP="005944A0">
            <w:pPr>
              <w:rPr>
                <w:rFonts w:ascii="Verdana" w:hAnsi="Verdana"/>
              </w:rPr>
            </w:pPr>
            <w:r w:rsidRPr="00DB10C4">
              <w:rPr>
                <w:rFonts w:ascii="Verdana" w:hAnsi="Verdana"/>
                <w:b/>
                <w:sz w:val="19"/>
                <w:szCs w:val="19"/>
              </w:rPr>
              <w:t>Central de Contratación</w:t>
            </w:r>
          </w:p>
        </w:tc>
        <w:tc>
          <w:tcPr>
            <w:tcW w:w="4813" w:type="dxa"/>
          </w:tcPr>
          <w:p w14:paraId="5B23DA83" w14:textId="77777777" w:rsidR="005944A0" w:rsidRPr="00DB10C4" w:rsidRDefault="005944A0" w:rsidP="005944A0">
            <w:pPr>
              <w:rPr>
                <w:rFonts w:ascii="Verdana" w:hAnsi="Verdana"/>
              </w:rPr>
            </w:pPr>
            <w:r w:rsidRPr="00DB10C4">
              <w:rPr>
                <w:rFonts w:ascii="Verdana" w:hAnsi="Verdana"/>
                <w:sz w:val="19"/>
                <w:szCs w:val="19"/>
              </w:rPr>
              <w:t xml:space="preserve">El órgano que adjudica el contrato actúa para otra entidad: </w:t>
            </w:r>
            <w:r w:rsidRPr="00DB10C4">
              <w:rPr>
                <w:rFonts w:ascii="Verdana" w:hAnsi="Verdana"/>
                <w:color w:val="0000FF"/>
                <w:sz w:val="19"/>
                <w:szCs w:val="19"/>
              </w:rPr>
              <w:t>no</w:t>
            </w:r>
          </w:p>
        </w:tc>
      </w:tr>
      <w:tr w:rsidR="005944A0" w:rsidRPr="00DB10C4" w14:paraId="7737963E" w14:textId="77777777" w:rsidTr="0001184A">
        <w:tc>
          <w:tcPr>
            <w:tcW w:w="1315" w:type="dxa"/>
            <w:vMerge/>
          </w:tcPr>
          <w:p w14:paraId="77FEA734" w14:textId="77777777" w:rsidR="005944A0" w:rsidRPr="00DB10C4" w:rsidRDefault="005944A0" w:rsidP="005944A0">
            <w:pPr>
              <w:rPr>
                <w:rFonts w:ascii="Verdana" w:hAnsi="Verdana"/>
                <w:sz w:val="19"/>
                <w:szCs w:val="19"/>
              </w:rPr>
            </w:pPr>
          </w:p>
        </w:tc>
        <w:tc>
          <w:tcPr>
            <w:tcW w:w="3358" w:type="dxa"/>
          </w:tcPr>
          <w:p w14:paraId="7F6171AB" w14:textId="77777777" w:rsidR="005944A0" w:rsidRPr="00DB10C4" w:rsidRDefault="005944A0" w:rsidP="005944A0">
            <w:pPr>
              <w:rPr>
                <w:rFonts w:ascii="Verdana" w:hAnsi="Verdana"/>
              </w:rPr>
            </w:pPr>
            <w:r w:rsidRPr="00DB10C4">
              <w:rPr>
                <w:rFonts w:ascii="Verdana" w:hAnsi="Verdana" w:cs="Tahoma"/>
                <w:b/>
                <w:sz w:val="19"/>
                <w:szCs w:val="19"/>
              </w:rPr>
              <w:t>Composición de la mesa de contratación:</w:t>
            </w:r>
          </w:p>
        </w:tc>
        <w:tc>
          <w:tcPr>
            <w:tcW w:w="4813" w:type="dxa"/>
          </w:tcPr>
          <w:p w14:paraId="5852B005" w14:textId="77777777" w:rsidR="005944A0" w:rsidRPr="00DB10C4" w:rsidRDefault="001E5E9F" w:rsidP="005944A0">
            <w:pPr>
              <w:rPr>
                <w:rFonts w:ascii="Verdana" w:hAnsi="Verdana"/>
              </w:rPr>
            </w:pPr>
            <w:r w:rsidRPr="00DB10C4">
              <w:rPr>
                <w:rFonts w:ascii="Verdana" w:hAnsi="Verdana"/>
                <w:sz w:val="19"/>
                <w:szCs w:val="19"/>
              </w:rPr>
              <w:t>Ver Resolución de aprobación del expediente</w:t>
            </w:r>
          </w:p>
        </w:tc>
      </w:tr>
      <w:tr w:rsidR="005944A0" w:rsidRPr="00DB10C4" w14:paraId="4C2872A0" w14:textId="77777777" w:rsidTr="0001184A">
        <w:tc>
          <w:tcPr>
            <w:tcW w:w="1315" w:type="dxa"/>
            <w:vMerge/>
          </w:tcPr>
          <w:p w14:paraId="2A8BADFA" w14:textId="77777777" w:rsidR="005944A0" w:rsidRPr="00DB10C4" w:rsidRDefault="005944A0" w:rsidP="005944A0">
            <w:pPr>
              <w:rPr>
                <w:rFonts w:ascii="Verdana" w:hAnsi="Verdana"/>
                <w:sz w:val="19"/>
                <w:szCs w:val="19"/>
              </w:rPr>
            </w:pPr>
          </w:p>
        </w:tc>
        <w:tc>
          <w:tcPr>
            <w:tcW w:w="3358" w:type="dxa"/>
          </w:tcPr>
          <w:p w14:paraId="4B9E2790" w14:textId="77777777" w:rsidR="005944A0" w:rsidRPr="00DB10C4" w:rsidRDefault="005944A0" w:rsidP="005944A0">
            <w:pPr>
              <w:rPr>
                <w:rFonts w:ascii="Verdana" w:hAnsi="Verdana"/>
              </w:rPr>
            </w:pPr>
            <w:r w:rsidRPr="00DB10C4">
              <w:rPr>
                <w:rFonts w:ascii="Verdana" w:hAnsi="Verdana"/>
                <w:b/>
                <w:sz w:val="19"/>
                <w:szCs w:val="19"/>
              </w:rPr>
              <w:t>Comité de expertos/organismo técnico especializado</w:t>
            </w:r>
          </w:p>
        </w:tc>
        <w:tc>
          <w:tcPr>
            <w:tcW w:w="4813" w:type="dxa"/>
          </w:tcPr>
          <w:p w14:paraId="0D608DB1" w14:textId="77777777" w:rsidR="005944A0" w:rsidRPr="00DB10C4" w:rsidRDefault="003D7515" w:rsidP="005944A0">
            <w:pPr>
              <w:rPr>
                <w:rFonts w:ascii="Verdana" w:hAnsi="Verdana"/>
              </w:rPr>
            </w:pPr>
            <w:sdt>
              <w:sdtPr>
                <w:rPr>
                  <w:rFonts w:ascii="Verdana" w:hAnsi="Verdana" w:cs="Arial"/>
                  <w:sz w:val="19"/>
                  <w:szCs w:val="19"/>
                </w:rPr>
                <w:id w:val="2122487835"/>
                <w14:checkbox>
                  <w14:checked w14:val="0"/>
                  <w14:checkedState w14:val="2612" w14:font="MS Gothic"/>
                  <w14:uncheckedState w14:val="2610" w14:font="MS Gothic"/>
                </w14:checkbox>
              </w:sdtPr>
              <w:sdtContent>
                <w:r w:rsidR="001E5E9F" w:rsidRPr="00DB10C4">
                  <w:rPr>
                    <w:rFonts w:ascii="Segoe UI Symbol" w:eastAsia="MS Gothic" w:hAnsi="Segoe UI Symbol" w:cs="Segoe UI Symbol"/>
                    <w:sz w:val="19"/>
                    <w:szCs w:val="19"/>
                  </w:rPr>
                  <w:t>☐</w:t>
                </w:r>
              </w:sdtContent>
            </w:sdt>
            <w:r w:rsidR="001E5E9F" w:rsidRPr="00DB10C4">
              <w:rPr>
                <w:rFonts w:ascii="Verdana" w:hAnsi="Verdana" w:cs="Arial"/>
                <w:sz w:val="19"/>
                <w:szCs w:val="19"/>
              </w:rPr>
              <w:t xml:space="preserve"> </w:t>
            </w:r>
            <w:r w:rsidR="001E5E9F" w:rsidRPr="00DB10C4">
              <w:rPr>
                <w:rFonts w:ascii="Verdana" w:hAnsi="Verdana" w:cs="Arial"/>
                <w:b/>
                <w:sz w:val="19"/>
                <w:szCs w:val="19"/>
              </w:rPr>
              <w:t>SI</w:t>
            </w:r>
            <w:r w:rsidR="001E5E9F" w:rsidRPr="00DB10C4">
              <w:rPr>
                <w:rFonts w:ascii="Verdana" w:hAnsi="Verdana"/>
              </w:rPr>
              <w:t xml:space="preserve">    </w:t>
            </w:r>
            <w:sdt>
              <w:sdtPr>
                <w:rPr>
                  <w:rFonts w:ascii="Verdana" w:hAnsi="Verdana" w:cs="Arial"/>
                  <w:sz w:val="19"/>
                  <w:szCs w:val="19"/>
                </w:rPr>
                <w:id w:val="-1464187477"/>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1E5E9F" w:rsidRPr="00DB10C4">
              <w:rPr>
                <w:rFonts w:ascii="Verdana" w:hAnsi="Verdana"/>
              </w:rPr>
              <w:t xml:space="preserve"> </w:t>
            </w:r>
            <w:r w:rsidR="001E5E9F" w:rsidRPr="00DB10C4">
              <w:rPr>
                <w:rFonts w:ascii="Verdana" w:hAnsi="Verdana" w:cs="Arial"/>
                <w:b/>
                <w:sz w:val="19"/>
                <w:szCs w:val="19"/>
              </w:rPr>
              <w:t>NO</w:t>
            </w:r>
          </w:p>
        </w:tc>
      </w:tr>
      <w:tr w:rsidR="005944A0" w:rsidRPr="00DB10C4" w14:paraId="540F5115" w14:textId="77777777" w:rsidTr="0001184A">
        <w:tc>
          <w:tcPr>
            <w:tcW w:w="9486" w:type="dxa"/>
            <w:gridSpan w:val="3"/>
          </w:tcPr>
          <w:p w14:paraId="46C24E39" w14:textId="77777777" w:rsidR="005944A0" w:rsidRPr="00DB10C4" w:rsidRDefault="005944A0" w:rsidP="005944A0">
            <w:pPr>
              <w:rPr>
                <w:rFonts w:ascii="Verdana" w:hAnsi="Verdana"/>
                <w:b/>
                <w:sz w:val="19"/>
                <w:szCs w:val="19"/>
              </w:rPr>
            </w:pPr>
            <w:r w:rsidRPr="00DB10C4">
              <w:rPr>
                <w:rFonts w:ascii="Verdana" w:hAnsi="Verdana"/>
                <w:b/>
                <w:sz w:val="19"/>
                <w:szCs w:val="19"/>
              </w:rPr>
              <w:t>Unidad administrativa encargada de tramitar el procedimiento de adjudicación</w:t>
            </w:r>
          </w:p>
          <w:p w14:paraId="273FC257" w14:textId="77777777" w:rsidR="005944A0" w:rsidRPr="00DB10C4" w:rsidRDefault="005944A0" w:rsidP="005944A0">
            <w:pPr>
              <w:rPr>
                <w:rFonts w:ascii="Verdana" w:hAnsi="Verdana"/>
              </w:rPr>
            </w:pPr>
            <w:r w:rsidRPr="00DB10C4">
              <w:rPr>
                <w:rFonts w:ascii="Verdana" w:hAnsi="Verdana" w:cs="Tahoma"/>
                <w:color w:val="0000FF"/>
                <w:sz w:val="19"/>
                <w:szCs w:val="19"/>
              </w:rPr>
              <w:t>Dirección de Administración y Servicios</w:t>
            </w:r>
          </w:p>
        </w:tc>
      </w:tr>
      <w:tr w:rsidR="005944A0" w:rsidRPr="00DB10C4" w14:paraId="38416D5F" w14:textId="77777777" w:rsidTr="0001184A">
        <w:tc>
          <w:tcPr>
            <w:tcW w:w="9486" w:type="dxa"/>
            <w:gridSpan w:val="3"/>
          </w:tcPr>
          <w:p w14:paraId="6AA6656C" w14:textId="77777777" w:rsidR="005944A0" w:rsidRPr="007606F2" w:rsidRDefault="003D7515" w:rsidP="007606F2">
            <w:pPr>
              <w:pStyle w:val="Prrafodelista"/>
              <w:ind w:left="0"/>
              <w:rPr>
                <w:rFonts w:ascii="Verdana" w:hAnsi="Verdana"/>
                <w:b/>
                <w:sz w:val="19"/>
                <w:szCs w:val="19"/>
              </w:rPr>
            </w:pPr>
            <w:r>
              <w:rPr>
                <w:b/>
                <w:noProof/>
              </w:rPr>
              <w:pict w14:anchorId="5F076F19">
                <v:shape id="_x0000_i1030" type="#_x0000_t75" style="width:15pt;height:13.5pt;flip:x;visibility:visible" o:bullet="t">
                  <v:imagedata r:id="rId12" o:title=""/>
                </v:shape>
              </w:pict>
            </w:r>
            <w:r w:rsidR="00363415">
              <w:rPr>
                <w:b/>
                <w:noProof/>
              </w:rPr>
              <w:t xml:space="preserve"> </w:t>
            </w:r>
            <w:r w:rsidR="005944A0" w:rsidRPr="007606F2">
              <w:rPr>
                <w:rFonts w:ascii="Verdana" w:hAnsi="Verdana"/>
                <w:b/>
                <w:sz w:val="19"/>
                <w:szCs w:val="19"/>
              </w:rPr>
              <w:t>Contacto para atender consultas:</w:t>
            </w:r>
            <w:r w:rsidR="00E2558A" w:rsidRPr="007606F2">
              <w:rPr>
                <w:rFonts w:ascii="Verdana" w:hAnsi="Verdana"/>
                <w:b/>
                <w:sz w:val="19"/>
                <w:szCs w:val="19"/>
              </w:rPr>
              <w:t xml:space="preserve">  </w:t>
            </w:r>
            <w:r w:rsidR="00E2558A" w:rsidRPr="007606F2">
              <w:rPr>
                <w:rFonts w:ascii="Verdana" w:hAnsi="Verdana"/>
                <w:sz w:val="19"/>
                <w:szCs w:val="19"/>
              </w:rPr>
              <w:t xml:space="preserve">Las consultas únicamente será atendidas por correo electrónico: </w:t>
            </w:r>
            <w:hyperlink r:id="rId13" w:history="1">
              <w:r w:rsidR="00E2558A" w:rsidRPr="007606F2">
                <w:rPr>
                  <w:rStyle w:val="Hipervnculo"/>
                  <w:rFonts w:ascii="Verdana" w:hAnsi="Verdana"/>
                  <w:sz w:val="19"/>
                  <w:szCs w:val="19"/>
                </w:rPr>
                <w:t>contratacionURA@uragentzia.eus</w:t>
              </w:r>
            </w:hyperlink>
            <w:r w:rsidR="00E2558A" w:rsidRPr="007606F2">
              <w:rPr>
                <w:rFonts w:ascii="Verdana" w:hAnsi="Verdana"/>
                <w:b/>
                <w:sz w:val="19"/>
                <w:szCs w:val="19"/>
              </w:rPr>
              <w:t xml:space="preserve"> </w:t>
            </w:r>
          </w:p>
          <w:p w14:paraId="0C8DD56D" w14:textId="77777777" w:rsidR="005944A0" w:rsidRPr="00DB10C4" w:rsidRDefault="005944A0" w:rsidP="005944A0">
            <w:pPr>
              <w:rPr>
                <w:rFonts w:ascii="Verdana" w:hAnsi="Verdana"/>
              </w:rPr>
            </w:pPr>
          </w:p>
        </w:tc>
      </w:tr>
      <w:tr w:rsidR="005944A0" w:rsidRPr="00DB10C4" w14:paraId="594E9C8D" w14:textId="77777777" w:rsidTr="0001184A">
        <w:tc>
          <w:tcPr>
            <w:tcW w:w="1315" w:type="dxa"/>
            <w:vMerge w:val="restart"/>
          </w:tcPr>
          <w:p w14:paraId="410DA6E2" w14:textId="77777777" w:rsidR="005944A0" w:rsidRPr="00DB10C4" w:rsidRDefault="005944A0" w:rsidP="00E2558A">
            <w:pPr>
              <w:rPr>
                <w:rFonts w:ascii="Verdana" w:hAnsi="Verdana"/>
              </w:rPr>
            </w:pPr>
            <w:r w:rsidRPr="00DB10C4">
              <w:rPr>
                <w:rFonts w:ascii="Verdana" w:hAnsi="Verdana"/>
                <w:b/>
                <w:sz w:val="19"/>
                <w:szCs w:val="19"/>
              </w:rPr>
              <w:t>Registro</w:t>
            </w:r>
          </w:p>
        </w:tc>
        <w:tc>
          <w:tcPr>
            <w:tcW w:w="3358" w:type="dxa"/>
          </w:tcPr>
          <w:p w14:paraId="43C80FFB" w14:textId="77777777" w:rsidR="005944A0" w:rsidRPr="00DB10C4" w:rsidRDefault="005944A0" w:rsidP="005944A0">
            <w:pPr>
              <w:rPr>
                <w:rFonts w:ascii="Verdana" w:hAnsi="Verdana" w:cs="Tahoma"/>
                <w:b/>
                <w:sz w:val="19"/>
                <w:szCs w:val="19"/>
              </w:rPr>
            </w:pPr>
            <w:r w:rsidRPr="00DB10C4">
              <w:rPr>
                <w:rFonts w:ascii="Verdana" w:hAnsi="Verdana" w:cs="Tahoma"/>
                <w:b/>
                <w:sz w:val="19"/>
                <w:szCs w:val="19"/>
              </w:rPr>
              <w:t>Registro de presentación de ofertas</w:t>
            </w:r>
          </w:p>
          <w:p w14:paraId="6D19EEE4" w14:textId="77777777" w:rsidR="00E2558A" w:rsidRPr="00DB10C4" w:rsidRDefault="00E2558A" w:rsidP="005944A0">
            <w:pPr>
              <w:rPr>
                <w:rFonts w:ascii="Verdana" w:hAnsi="Verdana"/>
              </w:rPr>
            </w:pPr>
            <w:r w:rsidRPr="00DB10C4">
              <w:rPr>
                <w:rFonts w:ascii="Verdana" w:hAnsi="Verdana" w:cs="Tahoma"/>
                <w:b/>
                <w:noProof/>
                <w:sz w:val="19"/>
                <w:szCs w:val="19"/>
                <w:lang w:val="es-ES_tradnl" w:eastAsia="es-ES_tradnl"/>
              </w:rPr>
              <mc:AlternateContent>
                <mc:Choice Requires="wps">
                  <w:drawing>
                    <wp:anchor distT="0" distB="0" distL="114300" distR="114300" simplePos="0" relativeHeight="251658240" behindDoc="0" locked="0" layoutInCell="1" allowOverlap="1" wp14:anchorId="3B3DEEEB" wp14:editId="5203893B">
                      <wp:simplePos x="0" y="0"/>
                      <wp:positionH relativeFrom="column">
                        <wp:posOffset>398192</wp:posOffset>
                      </wp:positionH>
                      <wp:positionV relativeFrom="paragraph">
                        <wp:posOffset>175489</wp:posOffset>
                      </wp:positionV>
                      <wp:extent cx="787400" cy="234950"/>
                      <wp:effectExtent l="19050" t="19050" r="12700" b="31750"/>
                      <wp:wrapNone/>
                      <wp:docPr id="60" name="Flecha a la derecha con muesca 60"/>
                      <wp:cNvGraphicFramePr/>
                      <a:graphic xmlns:a="http://schemas.openxmlformats.org/drawingml/2006/main">
                        <a:graphicData uri="http://schemas.microsoft.com/office/word/2010/wordprocessingShape">
                          <wps:wsp>
                            <wps:cNvSpPr/>
                            <wps:spPr>
                              <a:xfrm>
                                <a:off x="0" y="0"/>
                                <a:ext cx="787400" cy="234950"/>
                              </a:xfrm>
                              <a:prstGeom prst="notched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B89AF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60" o:spid="_x0000_s1026" type="#_x0000_t94" style="position:absolute;margin-left:31.35pt;margin-top:13.8pt;width:62pt;height:1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" adj="18377" fillcolor="#4472c4 [3208]" strokecolor="#1f3763 [1608]" strokeweight="1pt"/>
                  </w:pict>
                </mc:Fallback>
              </mc:AlternateContent>
            </w:r>
          </w:p>
        </w:tc>
        <w:tc>
          <w:tcPr>
            <w:tcW w:w="4813" w:type="dxa"/>
          </w:tcPr>
          <w:p w14:paraId="16EE9173" w14:textId="77777777" w:rsidR="005944A0" w:rsidRPr="00DB10C4" w:rsidRDefault="005944A0" w:rsidP="005944A0">
            <w:pPr>
              <w:rPr>
                <w:rFonts w:ascii="Verdana" w:hAnsi="Verdana"/>
              </w:rPr>
            </w:pPr>
            <w:r w:rsidRPr="00DB10C4">
              <w:rPr>
                <w:rFonts w:ascii="Verdana" w:hAnsi="Verdana" w:cs="Tahoma"/>
                <w:color w:val="0000FF"/>
                <w:sz w:val="19"/>
                <w:szCs w:val="19"/>
              </w:rPr>
              <w:t xml:space="preserve">Registro Telemático de Contratación Electrónica (ver cláusula 12.2.1 de condiciones generales) Registro Telemático de Contratación Electrónica. </w:t>
            </w:r>
            <w:r w:rsidRPr="00DB10C4">
              <w:rPr>
                <w:rFonts w:ascii="Verdana" w:hAnsi="Verdana" w:cs="Tahoma"/>
                <w:sz w:val="19"/>
                <w:szCs w:val="19"/>
              </w:rPr>
              <w:t xml:space="preserve">La presentación de ofertas se realizará por medios electrónicos a través de la aplicación denominada </w:t>
            </w:r>
            <w:r w:rsidRPr="00DB10C4">
              <w:rPr>
                <w:rFonts w:ascii="Verdana" w:hAnsi="Verdana" w:cs="Tahoma"/>
                <w:color w:val="0000FF"/>
                <w:sz w:val="19"/>
                <w:szCs w:val="19"/>
              </w:rPr>
              <w:t>SISTEMA DE LICITACIÓN ELECTRÓNICA</w:t>
            </w:r>
            <w:r w:rsidRPr="00DB10C4">
              <w:rPr>
                <w:rFonts w:ascii="Verdana" w:hAnsi="Verdana" w:cs="Tahoma"/>
                <w:sz w:val="19"/>
                <w:szCs w:val="19"/>
              </w:rPr>
              <w:t xml:space="preserve"> ubicada en KONTRATAZIO PUBLIKOA EUSKADIN PLATAFORMA CONTRATACIÓN PÚBLICA EN EUSKADI SISTEMA DE LICITACIÓN ELECTRÓNICA.</w:t>
            </w:r>
          </w:p>
        </w:tc>
      </w:tr>
      <w:tr w:rsidR="005944A0" w:rsidRPr="00DB10C4" w14:paraId="298D1B36" w14:textId="77777777" w:rsidTr="0001184A">
        <w:tc>
          <w:tcPr>
            <w:tcW w:w="1315" w:type="dxa"/>
            <w:vMerge/>
          </w:tcPr>
          <w:p w14:paraId="37D8BAC5" w14:textId="77777777" w:rsidR="005944A0" w:rsidRPr="00DB10C4" w:rsidRDefault="005944A0" w:rsidP="005944A0">
            <w:pPr>
              <w:rPr>
                <w:rFonts w:ascii="Verdana" w:hAnsi="Verdana"/>
              </w:rPr>
            </w:pPr>
          </w:p>
        </w:tc>
        <w:tc>
          <w:tcPr>
            <w:tcW w:w="3358" w:type="dxa"/>
          </w:tcPr>
          <w:p w14:paraId="1081E07A" w14:textId="77777777" w:rsidR="005944A0" w:rsidRPr="00DB10C4" w:rsidRDefault="005944A0" w:rsidP="005944A0">
            <w:pPr>
              <w:rPr>
                <w:rFonts w:ascii="Verdana" w:hAnsi="Verdana"/>
              </w:rPr>
            </w:pPr>
            <w:r w:rsidRPr="00DB10C4">
              <w:rPr>
                <w:rFonts w:ascii="Verdana" w:hAnsi="Verdana" w:cs="Tahoma"/>
                <w:b/>
                <w:sz w:val="19"/>
                <w:szCs w:val="19"/>
              </w:rPr>
              <w:t>Registro de presentación de certificaciones y facturas</w:t>
            </w:r>
          </w:p>
        </w:tc>
        <w:tc>
          <w:tcPr>
            <w:tcW w:w="4813" w:type="dxa"/>
          </w:tcPr>
          <w:p w14:paraId="618D51AE" w14:textId="77777777" w:rsidR="005944A0" w:rsidRPr="00DB10C4" w:rsidRDefault="005944A0" w:rsidP="00E2558A">
            <w:pPr>
              <w:tabs>
                <w:tab w:val="left" w:pos="2478"/>
              </w:tabs>
              <w:rPr>
                <w:rFonts w:ascii="Verdana" w:hAnsi="Verdana" w:cs="Tahoma"/>
                <w:color w:val="0000FF"/>
                <w:sz w:val="19"/>
                <w:szCs w:val="19"/>
              </w:rPr>
            </w:pPr>
            <w:r w:rsidRPr="00DB10C4">
              <w:rPr>
                <w:rFonts w:ascii="Verdana" w:hAnsi="Verdana" w:cs="Tahoma"/>
                <w:color w:val="0000FF"/>
                <w:sz w:val="19"/>
                <w:szCs w:val="19"/>
              </w:rPr>
              <w:t>Plataforma de Facturación Electrónica del Gobierno Vasco.</w:t>
            </w:r>
          </w:p>
          <w:p w14:paraId="0583643E" w14:textId="77777777" w:rsidR="00E2558A" w:rsidRPr="00DB10C4" w:rsidRDefault="00E2558A" w:rsidP="00E2558A">
            <w:pPr>
              <w:tabs>
                <w:tab w:val="left" w:pos="2478"/>
              </w:tabs>
              <w:rPr>
                <w:rFonts w:ascii="Verdana" w:hAnsi="Verdana"/>
              </w:rPr>
            </w:pPr>
          </w:p>
          <w:p w14:paraId="1CA964CF" w14:textId="77777777" w:rsidR="005944A0" w:rsidRPr="00DB10C4" w:rsidRDefault="003D7515" w:rsidP="00E2558A">
            <w:pPr>
              <w:tabs>
                <w:tab w:val="left" w:pos="2478"/>
              </w:tabs>
              <w:rPr>
                <w:rFonts w:ascii="Verdana" w:hAnsi="Verdana"/>
              </w:rPr>
            </w:pPr>
            <w:hyperlink r:id="rId14" w:history="1">
              <w:r w:rsidR="005944A0" w:rsidRPr="00DB10C4">
                <w:rPr>
                  <w:rStyle w:val="Hipervnculo"/>
                  <w:rFonts w:ascii="Verdana" w:hAnsi="Verdana" w:cs="Tahoma"/>
                  <w:sz w:val="19"/>
                  <w:szCs w:val="19"/>
                </w:rPr>
                <w:t>https://www.euskadi.eus/y22-tresnak/es/contenidos/informacion/efactura_portal/es_def/index.shtml</w:t>
              </w:r>
            </w:hyperlink>
          </w:p>
        </w:tc>
      </w:tr>
    </w:tbl>
    <w:p w14:paraId="2559C16F" w14:textId="77777777" w:rsidR="000C2237" w:rsidRPr="00DB10C4" w:rsidRDefault="000C2237" w:rsidP="000C2237">
      <w:pPr>
        <w:pStyle w:val="Prrafodelista"/>
        <w:tabs>
          <w:tab w:val="left" w:pos="0"/>
          <w:tab w:val="left" w:pos="2478"/>
        </w:tabs>
        <w:spacing w:before="120" w:after="120"/>
        <w:ind w:left="0" w:right="-318"/>
        <w:jc w:val="both"/>
        <w:rPr>
          <w:rFonts w:ascii="Verdana" w:hAnsi="Verdana" w:cs="Tahoma"/>
          <w:color w:val="0000FF"/>
          <w:sz w:val="19"/>
          <w:szCs w:val="19"/>
        </w:rPr>
      </w:pPr>
      <w:bookmarkStart w:id="245" w:name="_Toc528657922"/>
      <w:bookmarkStart w:id="246" w:name="_Toc528658741"/>
      <w:bookmarkStart w:id="247" w:name="_Toc528660368"/>
      <w:bookmarkStart w:id="248" w:name="_Toc528664218"/>
      <w:bookmarkStart w:id="249" w:name="_Toc528665909"/>
      <w:bookmarkStart w:id="250" w:name="_Toc528666534"/>
      <w:bookmarkStart w:id="251" w:name="_Toc528671257"/>
      <w:bookmarkStart w:id="252" w:name="_Toc530728037"/>
      <w:bookmarkStart w:id="253" w:name="_Toc5958927"/>
      <w:bookmarkStart w:id="254" w:name="_Toc34132891"/>
      <w:r w:rsidRPr="00DB10C4">
        <w:rPr>
          <w:rFonts w:ascii="Verdana" w:hAnsi="Verdana" w:cs="Tahoma"/>
          <w:color w:val="0000FF"/>
          <w:sz w:val="19"/>
          <w:szCs w:val="19"/>
        </w:rPr>
        <w:t xml:space="preserve">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507"/>
        <w:gridCol w:w="1847"/>
        <w:gridCol w:w="1840"/>
        <w:gridCol w:w="1232"/>
        <w:gridCol w:w="1507"/>
      </w:tblGrid>
      <w:tr w:rsidR="000C2237" w:rsidRPr="00DB10C4" w14:paraId="0DA9579A" w14:textId="77777777" w:rsidTr="0087585A">
        <w:trPr>
          <w:trHeight w:val="696"/>
        </w:trPr>
        <w:tc>
          <w:tcPr>
            <w:tcW w:w="1474" w:type="dxa"/>
            <w:tcBorders>
              <w:top w:val="single" w:sz="12" w:space="0" w:color="auto"/>
              <w:left w:val="single" w:sz="12" w:space="0" w:color="auto"/>
              <w:bottom w:val="single" w:sz="4" w:space="0" w:color="auto"/>
            </w:tcBorders>
            <w:shd w:val="clear" w:color="auto" w:fill="A6A6A6"/>
            <w:vAlign w:val="center"/>
          </w:tcPr>
          <w:p w14:paraId="7F5E787E"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Código del Órgano</w:t>
            </w:r>
          </w:p>
          <w:p w14:paraId="66416A50" w14:textId="77777777" w:rsidR="000C2237" w:rsidRPr="00DB10C4" w:rsidRDefault="000C2237" w:rsidP="00D44BD6">
            <w:pPr>
              <w:jc w:val="center"/>
              <w:rPr>
                <w:rFonts w:ascii="Verdana" w:hAnsi="Verdana"/>
                <w:color w:val="FFFFFF"/>
                <w:sz w:val="14"/>
                <w:szCs w:val="14"/>
              </w:rPr>
            </w:pPr>
            <w:r w:rsidRPr="00DB10C4">
              <w:rPr>
                <w:rFonts w:ascii="Verdana" w:hAnsi="Verdana"/>
                <w:b/>
                <w:color w:val="FFFFFF"/>
                <w:sz w:val="14"/>
                <w:szCs w:val="14"/>
              </w:rPr>
              <w:t>Gestor (DIR3)</w:t>
            </w:r>
          </w:p>
        </w:tc>
        <w:tc>
          <w:tcPr>
            <w:tcW w:w="1380" w:type="dxa"/>
            <w:tcBorders>
              <w:top w:val="single" w:sz="12" w:space="0" w:color="auto"/>
              <w:bottom w:val="single" w:sz="4" w:space="0" w:color="auto"/>
            </w:tcBorders>
            <w:shd w:val="clear" w:color="auto" w:fill="A6A6A6"/>
            <w:vAlign w:val="center"/>
          </w:tcPr>
          <w:p w14:paraId="769878AB"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Denominación del Órgano Gestor</w:t>
            </w:r>
          </w:p>
        </w:tc>
        <w:tc>
          <w:tcPr>
            <w:tcW w:w="1900" w:type="dxa"/>
            <w:tcBorders>
              <w:top w:val="single" w:sz="12" w:space="0" w:color="auto"/>
              <w:bottom w:val="single" w:sz="4" w:space="0" w:color="auto"/>
            </w:tcBorders>
            <w:shd w:val="clear" w:color="auto" w:fill="A6A6A6"/>
            <w:vAlign w:val="center"/>
          </w:tcPr>
          <w:p w14:paraId="525A30C1"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Código de la unidad tramitadora (DIR3)</w:t>
            </w:r>
          </w:p>
        </w:tc>
        <w:tc>
          <w:tcPr>
            <w:tcW w:w="1866" w:type="dxa"/>
            <w:tcBorders>
              <w:top w:val="single" w:sz="12" w:space="0" w:color="auto"/>
              <w:bottom w:val="single" w:sz="4" w:space="0" w:color="auto"/>
            </w:tcBorders>
            <w:shd w:val="clear" w:color="auto" w:fill="A6A6A6"/>
            <w:vAlign w:val="center"/>
          </w:tcPr>
          <w:p w14:paraId="690D4709"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Denominación de la unidad tramitadora</w:t>
            </w:r>
          </w:p>
        </w:tc>
        <w:tc>
          <w:tcPr>
            <w:tcW w:w="1248" w:type="dxa"/>
            <w:tcBorders>
              <w:top w:val="single" w:sz="12" w:space="0" w:color="auto"/>
              <w:bottom w:val="single" w:sz="4" w:space="0" w:color="auto"/>
            </w:tcBorders>
            <w:shd w:val="clear" w:color="auto" w:fill="A6A6A6"/>
            <w:vAlign w:val="center"/>
          </w:tcPr>
          <w:p w14:paraId="3D6B05D4"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Código de la oficina contable (DIR3)</w:t>
            </w:r>
          </w:p>
        </w:tc>
        <w:tc>
          <w:tcPr>
            <w:tcW w:w="1507" w:type="dxa"/>
            <w:tcBorders>
              <w:top w:val="single" w:sz="12" w:space="0" w:color="auto"/>
              <w:bottom w:val="single" w:sz="4" w:space="0" w:color="auto"/>
              <w:right w:val="single" w:sz="12" w:space="0" w:color="auto"/>
            </w:tcBorders>
            <w:shd w:val="clear" w:color="auto" w:fill="A6A6A6"/>
            <w:vAlign w:val="center"/>
          </w:tcPr>
          <w:p w14:paraId="4DCB5C86" w14:textId="77777777" w:rsidR="000C2237" w:rsidRPr="00DB10C4" w:rsidRDefault="000C2237" w:rsidP="00D44BD6">
            <w:pPr>
              <w:jc w:val="center"/>
              <w:rPr>
                <w:rFonts w:ascii="Verdana" w:hAnsi="Verdana"/>
                <w:b/>
                <w:color w:val="FFFFFF"/>
                <w:sz w:val="14"/>
                <w:szCs w:val="14"/>
              </w:rPr>
            </w:pPr>
            <w:r w:rsidRPr="00DB10C4">
              <w:rPr>
                <w:rFonts w:ascii="Verdana" w:hAnsi="Verdana"/>
                <w:b/>
                <w:color w:val="FFFFFF"/>
                <w:sz w:val="14"/>
                <w:szCs w:val="14"/>
              </w:rPr>
              <w:t>Denominación de la oficina contable</w:t>
            </w:r>
          </w:p>
        </w:tc>
      </w:tr>
      <w:tr w:rsidR="000C2237" w:rsidRPr="00DB10C4" w14:paraId="5F2C9D84" w14:textId="77777777" w:rsidTr="0087585A">
        <w:trPr>
          <w:trHeight w:val="267"/>
        </w:trPr>
        <w:tc>
          <w:tcPr>
            <w:tcW w:w="1474" w:type="dxa"/>
            <w:tcBorders>
              <w:top w:val="single" w:sz="4" w:space="0" w:color="auto"/>
              <w:bottom w:val="single" w:sz="4" w:space="0" w:color="auto"/>
              <w:right w:val="single" w:sz="4" w:space="0" w:color="auto"/>
            </w:tcBorders>
            <w:shd w:val="clear" w:color="auto" w:fill="auto"/>
            <w:vAlign w:val="center"/>
          </w:tcPr>
          <w:p w14:paraId="34925708" w14:textId="77777777" w:rsidR="000C2237" w:rsidRPr="00DB10C4" w:rsidRDefault="000C2237" w:rsidP="00D44BD6">
            <w:pPr>
              <w:jc w:val="center"/>
              <w:rPr>
                <w:rFonts w:ascii="Verdana" w:hAnsi="Verdana"/>
                <w:sz w:val="14"/>
                <w:szCs w:val="14"/>
              </w:rPr>
            </w:pPr>
            <w:r w:rsidRPr="00DB10C4">
              <w:rPr>
                <w:rFonts w:ascii="Verdana" w:hAnsi="Verdana"/>
                <w:sz w:val="14"/>
                <w:szCs w:val="14"/>
              </w:rPr>
              <w:t>A16010390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D21AE90" w14:textId="77777777" w:rsidR="000C2237" w:rsidRPr="00DB10C4" w:rsidRDefault="000C2237" w:rsidP="00D44BD6">
            <w:pPr>
              <w:rPr>
                <w:rFonts w:ascii="Verdana" w:hAnsi="Verdana"/>
                <w:sz w:val="14"/>
                <w:szCs w:val="14"/>
              </w:rPr>
            </w:pPr>
            <w:r w:rsidRPr="00DB10C4">
              <w:rPr>
                <w:rFonts w:ascii="Verdana" w:hAnsi="Verdana"/>
                <w:sz w:val="14"/>
                <w:szCs w:val="14"/>
              </w:rPr>
              <w:t>DIRECCION DE ADMINISTRACION Y SERVICIOS</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4032B04A" w14:textId="77777777" w:rsidR="000C2237" w:rsidRPr="00DB10C4" w:rsidRDefault="000C2237" w:rsidP="00D44BD6">
            <w:pPr>
              <w:jc w:val="center"/>
              <w:rPr>
                <w:rFonts w:ascii="Verdana" w:hAnsi="Verdana"/>
                <w:sz w:val="14"/>
                <w:szCs w:val="14"/>
              </w:rPr>
            </w:pPr>
            <w:r w:rsidRPr="00DB10C4">
              <w:rPr>
                <w:rFonts w:ascii="Verdana" w:hAnsi="Verdana"/>
                <w:sz w:val="14"/>
                <w:szCs w:val="14"/>
              </w:rPr>
              <w:t>A16010390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3A1E8F6" w14:textId="77777777" w:rsidR="000C2237" w:rsidRPr="00DB10C4" w:rsidRDefault="000C2237" w:rsidP="00D44BD6">
            <w:pPr>
              <w:rPr>
                <w:rFonts w:ascii="Verdana" w:hAnsi="Verdana"/>
                <w:sz w:val="14"/>
                <w:szCs w:val="14"/>
              </w:rPr>
            </w:pPr>
            <w:r w:rsidRPr="00DB10C4">
              <w:rPr>
                <w:rFonts w:ascii="Verdana" w:hAnsi="Verdana"/>
                <w:sz w:val="14"/>
                <w:szCs w:val="14"/>
              </w:rPr>
              <w:t>DIRECCION DE ADMINISTRACION Y SERVICIOS</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25731CA8" w14:textId="77777777" w:rsidR="000C2237" w:rsidRPr="00DB10C4" w:rsidRDefault="000C2237" w:rsidP="00D44BD6">
            <w:pPr>
              <w:jc w:val="center"/>
              <w:rPr>
                <w:rFonts w:ascii="Verdana" w:hAnsi="Verdana"/>
                <w:sz w:val="14"/>
                <w:szCs w:val="14"/>
              </w:rPr>
            </w:pPr>
            <w:r w:rsidRPr="00DB10C4">
              <w:rPr>
                <w:rFonts w:ascii="Verdana" w:hAnsi="Verdana"/>
                <w:sz w:val="14"/>
                <w:szCs w:val="14"/>
              </w:rPr>
              <w:t>A16010390</w:t>
            </w:r>
          </w:p>
        </w:tc>
        <w:tc>
          <w:tcPr>
            <w:tcW w:w="1507" w:type="dxa"/>
            <w:tcBorders>
              <w:top w:val="single" w:sz="4" w:space="0" w:color="auto"/>
              <w:left w:val="single" w:sz="4" w:space="0" w:color="auto"/>
              <w:bottom w:val="single" w:sz="4" w:space="0" w:color="auto"/>
            </w:tcBorders>
            <w:shd w:val="clear" w:color="auto" w:fill="auto"/>
            <w:vAlign w:val="center"/>
          </w:tcPr>
          <w:p w14:paraId="4C1F131A" w14:textId="77777777" w:rsidR="000C2237" w:rsidRPr="00DB10C4" w:rsidRDefault="000C2237" w:rsidP="00D44BD6">
            <w:pPr>
              <w:rPr>
                <w:rFonts w:ascii="Verdana" w:hAnsi="Verdana"/>
                <w:sz w:val="14"/>
                <w:szCs w:val="14"/>
              </w:rPr>
            </w:pPr>
            <w:r w:rsidRPr="00DB10C4">
              <w:rPr>
                <w:rFonts w:ascii="Verdana" w:hAnsi="Verdana"/>
                <w:sz w:val="14"/>
                <w:szCs w:val="14"/>
              </w:rPr>
              <w:t>DIRECCION DE ADMINISTRACION Y SERVICIOS</w:t>
            </w:r>
          </w:p>
        </w:tc>
      </w:tr>
    </w:tbl>
    <w:p w14:paraId="4DA3BF52" w14:textId="77777777" w:rsidR="000C2237" w:rsidRPr="00DB10C4" w:rsidRDefault="000C2237" w:rsidP="000C2237">
      <w:pPr>
        <w:ind w:left="309" w:right="-316" w:hanging="600"/>
        <w:jc w:val="both"/>
        <w:rPr>
          <w:rFonts w:ascii="Verdana" w:hAnsi="Verdana"/>
          <w:caps/>
          <w:sz w:val="19"/>
          <w:szCs w:val="19"/>
        </w:rPr>
      </w:pPr>
    </w:p>
    <w:p w14:paraId="1DEF9BFC" w14:textId="77777777" w:rsidR="007606F2" w:rsidRDefault="007606F2" w:rsidP="0078218A">
      <w:pPr>
        <w:pStyle w:val="Ttulo3"/>
        <w:pBdr>
          <w:top w:val="none" w:sz="0" w:space="0" w:color="auto"/>
        </w:pBdr>
        <w:spacing w:after="120"/>
      </w:pPr>
      <w:bookmarkStart w:id="255" w:name="_Toc38387636"/>
    </w:p>
    <w:p w14:paraId="0C3FDB4E" w14:textId="77777777" w:rsidR="00C548B6" w:rsidRPr="00DB10C4" w:rsidRDefault="00C548B6" w:rsidP="0078218A">
      <w:pPr>
        <w:pStyle w:val="Ttulo3"/>
        <w:pBdr>
          <w:top w:val="none" w:sz="0" w:space="0" w:color="auto"/>
        </w:pBdr>
        <w:spacing w:after="120"/>
      </w:pPr>
      <w:r w:rsidRPr="00DB10C4">
        <w:t>20.- TRAMITACIÓN Y PROCEDIMIENTO DE ADJUDICACIÓN</w:t>
      </w:r>
      <w:bookmarkEnd w:id="245"/>
      <w:bookmarkEnd w:id="246"/>
      <w:bookmarkEnd w:id="247"/>
      <w:bookmarkEnd w:id="248"/>
      <w:bookmarkEnd w:id="249"/>
      <w:bookmarkEnd w:id="250"/>
      <w:bookmarkEnd w:id="251"/>
      <w:bookmarkEnd w:id="252"/>
      <w:bookmarkEnd w:id="253"/>
      <w:bookmarkEnd w:id="254"/>
      <w:bookmarkEnd w:id="255"/>
    </w:p>
    <w:tbl>
      <w:tblPr>
        <w:tblStyle w:val="Tablaconcuadrcula"/>
        <w:tblW w:w="0" w:type="auto"/>
        <w:tblLook w:val="04A0" w:firstRow="1" w:lastRow="0" w:firstColumn="1" w:lastColumn="0" w:noHBand="0" w:noVBand="1"/>
      </w:tblPr>
      <w:tblGrid>
        <w:gridCol w:w="9486"/>
      </w:tblGrid>
      <w:tr w:rsidR="00B7012F" w:rsidRPr="00DB10C4" w14:paraId="204D76EC" w14:textId="77777777" w:rsidTr="00B7012F">
        <w:tc>
          <w:tcPr>
            <w:tcW w:w="9486" w:type="dxa"/>
          </w:tcPr>
          <w:p w14:paraId="08CD0120" w14:textId="77777777" w:rsidR="00B7012F" w:rsidRPr="00DB10C4" w:rsidRDefault="00B7012F" w:rsidP="00B7012F">
            <w:pPr>
              <w:pStyle w:val="Ttulo4"/>
              <w:spacing w:after="120"/>
              <w:ind w:left="0" w:right="27" w:firstLine="0"/>
              <w:jc w:val="both"/>
              <w:rPr>
                <w:sz w:val="19"/>
                <w:szCs w:val="19"/>
              </w:rPr>
            </w:pPr>
            <w:bookmarkStart w:id="256" w:name="_Toc38387637"/>
            <w:r w:rsidRPr="00DB10C4">
              <w:rPr>
                <w:sz w:val="19"/>
                <w:szCs w:val="19"/>
              </w:rPr>
              <w:t xml:space="preserve">20.1.- Contrato sujeto a </w:t>
            </w:r>
            <w:r w:rsidRPr="00DB10C4">
              <w:rPr>
                <w:sz w:val="19"/>
                <w:szCs w:val="19"/>
                <w:u w:val="single"/>
              </w:rPr>
              <w:t>regulación armonizada</w:t>
            </w:r>
            <w:r w:rsidRPr="00DB10C4">
              <w:rPr>
                <w:rStyle w:val="Refdenotaalpie"/>
                <w:sz w:val="19"/>
                <w:szCs w:val="19"/>
              </w:rPr>
              <w:footnoteReference w:id="7"/>
            </w:r>
            <w:r w:rsidRPr="00DB10C4">
              <w:rPr>
                <w:sz w:val="19"/>
                <w:szCs w:val="19"/>
              </w:rPr>
              <w:t>:</w:t>
            </w:r>
            <w:bookmarkEnd w:id="256"/>
            <w:r w:rsidRPr="00DB10C4">
              <w:rPr>
                <w:rFonts w:cs="Arial"/>
                <w:sz w:val="19"/>
                <w:szCs w:val="19"/>
              </w:rPr>
              <w:t xml:space="preserve"> </w:t>
            </w:r>
            <w:sdt>
              <w:sdtPr>
                <w:rPr>
                  <w:rFonts w:cs="Arial"/>
                  <w:sz w:val="19"/>
                  <w:szCs w:val="19"/>
                </w:rPr>
                <w:id w:val="1047647369"/>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461962054"/>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3BB0EE89" w14:textId="77777777" w:rsidR="00B7012F" w:rsidRPr="00DB10C4" w:rsidRDefault="00B7012F" w:rsidP="00B7012F">
            <w:pPr>
              <w:pStyle w:val="Ttulo4"/>
              <w:spacing w:after="120"/>
              <w:ind w:left="0" w:right="27" w:firstLine="0"/>
              <w:jc w:val="both"/>
              <w:rPr>
                <w:sz w:val="19"/>
                <w:szCs w:val="19"/>
              </w:rPr>
            </w:pPr>
            <w:bookmarkStart w:id="257" w:name="_Toc38387638"/>
            <w:r w:rsidRPr="00DB10C4">
              <w:rPr>
                <w:sz w:val="19"/>
                <w:szCs w:val="19"/>
              </w:rPr>
              <w:t xml:space="preserve">20.2.- Tramitación: </w:t>
            </w:r>
            <w:bookmarkEnd w:id="257"/>
            <w:sdt>
              <w:sdtPr>
                <w:id w:val="-1223281680"/>
                <w:placeholder>
                  <w:docPart w:val="9E67EE2F1FE64205A5F78ABD595EABDF"/>
                </w:placeholder>
                <w:comboBox>
                  <w:listItem w:value="Elija un elemento."/>
                  <w:listItem w:displayText="Tramitación ordinaria" w:value="Tramitación ordinaria"/>
                  <w:listItem w:displayText="Tramitación urgente" w:value="Tramitación urgente"/>
                  <w:listItem w:displayText="Tramitación anticipada" w:value="Tramitación anticipada"/>
                </w:comboBox>
              </w:sdtPr>
              <w:sdtContent>
                <w:r w:rsidR="00987DA4">
                  <w:t>Tramitación ordinaria</w:t>
                </w:r>
              </w:sdtContent>
            </w:sdt>
            <w:r w:rsidRPr="00DB10C4">
              <w:tab/>
            </w:r>
          </w:p>
          <w:p w14:paraId="0DBBC34E" w14:textId="77777777" w:rsidR="00B7012F" w:rsidRPr="00DB10C4" w:rsidRDefault="00B7012F" w:rsidP="00B7012F">
            <w:pPr>
              <w:pStyle w:val="Ttulo4"/>
              <w:spacing w:after="120"/>
              <w:ind w:left="0" w:right="27" w:firstLine="0"/>
              <w:jc w:val="both"/>
              <w:rPr>
                <w:sz w:val="19"/>
                <w:szCs w:val="19"/>
              </w:rPr>
            </w:pPr>
            <w:bookmarkStart w:id="258" w:name="_Toc38387639"/>
            <w:r w:rsidRPr="00DB10C4">
              <w:rPr>
                <w:sz w:val="19"/>
                <w:szCs w:val="19"/>
              </w:rPr>
              <w:t>20.3.- Procedimiento</w:t>
            </w:r>
            <w:bookmarkEnd w:id="258"/>
            <w:r w:rsidR="001E5E9F" w:rsidRPr="00DB10C4">
              <w:rPr>
                <w:sz w:val="19"/>
                <w:szCs w:val="19"/>
              </w:rPr>
              <w:t xml:space="preserve">: </w:t>
            </w:r>
            <w:sdt>
              <w:sdtPr>
                <w:rPr>
                  <w:rFonts w:cs="Arial"/>
                  <w:sz w:val="19"/>
                  <w:szCs w:val="19"/>
                </w:rPr>
                <w:id w:val="869494254"/>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001E5E9F" w:rsidRPr="00DB10C4">
              <w:rPr>
                <w:rFonts w:cs="Arial"/>
                <w:sz w:val="19"/>
                <w:szCs w:val="19"/>
              </w:rPr>
              <w:t xml:space="preserve"> </w:t>
            </w:r>
            <w:r w:rsidR="001E5E9F" w:rsidRPr="00DB10C4">
              <w:rPr>
                <w:rFonts w:cs="Arial"/>
                <w:b w:val="0"/>
                <w:sz w:val="19"/>
                <w:szCs w:val="19"/>
              </w:rPr>
              <w:t>Abierto</w:t>
            </w:r>
            <w:r w:rsidR="001E5E9F" w:rsidRPr="00DB10C4">
              <w:t xml:space="preserve">    </w:t>
            </w:r>
            <w:sdt>
              <w:sdtPr>
                <w:rPr>
                  <w:rFonts w:cs="Arial"/>
                  <w:sz w:val="19"/>
                  <w:szCs w:val="19"/>
                </w:rPr>
                <w:id w:val="-1735616030"/>
                <w14:checkbox>
                  <w14:checked w14:val="0"/>
                  <w14:checkedState w14:val="2612" w14:font="MS Gothic"/>
                  <w14:uncheckedState w14:val="2610" w14:font="MS Gothic"/>
                </w14:checkbox>
              </w:sdtPr>
              <w:sdtContent>
                <w:r w:rsidR="001E5E9F" w:rsidRPr="00DB10C4">
                  <w:rPr>
                    <w:rFonts w:ascii="Segoe UI Symbol" w:hAnsi="Segoe UI Symbol" w:cs="Segoe UI Symbol"/>
                    <w:sz w:val="19"/>
                    <w:szCs w:val="19"/>
                  </w:rPr>
                  <w:t>☐</w:t>
                </w:r>
              </w:sdtContent>
            </w:sdt>
            <w:r w:rsidR="001E5E9F" w:rsidRPr="00DB10C4">
              <w:t xml:space="preserve"> </w:t>
            </w:r>
            <w:r w:rsidR="001E5E9F" w:rsidRPr="00DB10C4">
              <w:rPr>
                <w:b w:val="0"/>
              </w:rPr>
              <w:t xml:space="preserve">Simplificado      </w:t>
            </w:r>
            <w:sdt>
              <w:sdtPr>
                <w:rPr>
                  <w:rFonts w:cs="Arial"/>
                  <w:b w:val="0"/>
                  <w:sz w:val="19"/>
                  <w:szCs w:val="19"/>
                </w:rPr>
                <w:id w:val="-1425640198"/>
                <w14:checkbox>
                  <w14:checked w14:val="0"/>
                  <w14:checkedState w14:val="2612" w14:font="MS Gothic"/>
                  <w14:uncheckedState w14:val="2610" w14:font="MS Gothic"/>
                </w14:checkbox>
              </w:sdtPr>
              <w:sdtContent>
                <w:r w:rsidR="001E5E9F" w:rsidRPr="00DB10C4">
                  <w:rPr>
                    <w:rFonts w:ascii="Segoe UI Symbol" w:hAnsi="Segoe UI Symbol" w:cs="Segoe UI Symbol"/>
                    <w:b w:val="0"/>
                    <w:sz w:val="19"/>
                    <w:szCs w:val="19"/>
                  </w:rPr>
                  <w:t>☐</w:t>
                </w:r>
              </w:sdtContent>
            </w:sdt>
            <w:r w:rsidR="001E5E9F" w:rsidRPr="00DB10C4">
              <w:rPr>
                <w:b w:val="0"/>
              </w:rPr>
              <w:t xml:space="preserve"> Abreviado</w:t>
            </w:r>
          </w:p>
          <w:p w14:paraId="77405063" w14:textId="77777777" w:rsidR="00B7012F" w:rsidRPr="00DB10C4" w:rsidRDefault="00B7012F" w:rsidP="00B7012F">
            <w:pPr>
              <w:pStyle w:val="Ttulo4"/>
              <w:spacing w:after="120"/>
              <w:ind w:left="0" w:right="27" w:firstLine="0"/>
              <w:jc w:val="both"/>
              <w:rPr>
                <w:rFonts w:eastAsia="Times New Roman" w:cs="Tahoma"/>
                <w:b w:val="0"/>
                <w:color w:val="0000FF"/>
                <w:sz w:val="19"/>
                <w:szCs w:val="19"/>
              </w:rPr>
            </w:pPr>
            <w:bookmarkStart w:id="259" w:name="_Toc38387640"/>
            <w:r w:rsidRPr="00DB10C4">
              <w:rPr>
                <w:sz w:val="19"/>
                <w:szCs w:val="19"/>
              </w:rPr>
              <w:t>20.4.- Información sobre la división en lotes:</w:t>
            </w:r>
            <w:bookmarkEnd w:id="259"/>
            <w:r w:rsidRPr="00DB10C4">
              <w:rPr>
                <w:sz w:val="19"/>
                <w:szCs w:val="19"/>
              </w:rPr>
              <w:t xml:space="preserve"> </w:t>
            </w:r>
            <w:sdt>
              <w:sdtPr>
                <w:rPr>
                  <w:rFonts w:cs="Arial"/>
                  <w:sz w:val="19"/>
                  <w:szCs w:val="19"/>
                </w:rPr>
                <w:id w:val="536540867"/>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17343122"/>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7958E9FC" w14:textId="77777777" w:rsidR="00B7012F" w:rsidRPr="00DB10C4" w:rsidRDefault="00B7012F" w:rsidP="00B7012F">
            <w:pPr>
              <w:pStyle w:val="Ttulo4"/>
              <w:spacing w:after="120"/>
              <w:ind w:left="0" w:right="27" w:firstLine="0"/>
              <w:jc w:val="both"/>
              <w:rPr>
                <w:sz w:val="19"/>
                <w:szCs w:val="19"/>
              </w:rPr>
            </w:pPr>
            <w:bookmarkStart w:id="260" w:name="_Toc38387641"/>
            <w:r w:rsidRPr="00DB10C4">
              <w:rPr>
                <w:sz w:val="19"/>
                <w:szCs w:val="19"/>
              </w:rPr>
              <w:t xml:space="preserve">20.5.- Medios de tramitación: </w:t>
            </w:r>
            <w:hyperlink w:anchor="_19.5.-_Registros:" w:history="1">
              <w:r w:rsidRPr="00DB10C4">
                <w:rPr>
                  <w:rStyle w:val="Hipervnculo"/>
                  <w:rFonts w:eastAsia="Times New Roman" w:cs="Tahoma"/>
                  <w:b w:val="0"/>
                  <w:sz w:val="19"/>
                  <w:szCs w:val="19"/>
                </w:rPr>
                <w:t>Electrónicos</w:t>
              </w:r>
              <w:r w:rsidRPr="00DB10C4">
                <w:rPr>
                  <w:rStyle w:val="Hipervnculo"/>
                  <w:b w:val="0"/>
                  <w:sz w:val="19"/>
                  <w:szCs w:val="19"/>
                </w:rPr>
                <w:t>.</w:t>
              </w:r>
              <w:bookmarkEnd w:id="260"/>
            </w:hyperlink>
          </w:p>
          <w:p w14:paraId="63156AD8" w14:textId="77777777" w:rsidR="00B7012F" w:rsidRPr="00DB10C4" w:rsidRDefault="00B7012F" w:rsidP="00B7012F">
            <w:pPr>
              <w:pStyle w:val="Ttulo4"/>
              <w:spacing w:after="120"/>
              <w:ind w:left="0" w:right="27" w:firstLine="0"/>
              <w:jc w:val="both"/>
              <w:rPr>
                <w:rFonts w:eastAsia="Times New Roman" w:cs="Tahoma"/>
                <w:b w:val="0"/>
                <w:color w:val="0000FF"/>
                <w:sz w:val="19"/>
                <w:szCs w:val="19"/>
              </w:rPr>
            </w:pPr>
            <w:bookmarkStart w:id="261" w:name="_Toc38387642"/>
            <w:r w:rsidRPr="00DB10C4">
              <w:rPr>
                <w:sz w:val="19"/>
                <w:szCs w:val="19"/>
              </w:rPr>
              <w:t xml:space="preserve">20.6.- Subasta electrónica: </w:t>
            </w:r>
            <w:bookmarkEnd w:id="261"/>
            <w:sdt>
              <w:sdtPr>
                <w:rPr>
                  <w:rFonts w:cs="Arial"/>
                  <w:sz w:val="19"/>
                  <w:szCs w:val="19"/>
                </w:rPr>
                <w:id w:val="185885004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87530780"/>
                <w14:checkbox>
                  <w14:checked w14:val="1"/>
                  <w14:checkedState w14:val="2612" w14:font="MS Gothic"/>
                  <w14:uncheckedState w14:val="2610" w14:font="MS Gothic"/>
                </w14:checkbox>
              </w:sdtPr>
              <w:sdtContent>
                <w:r w:rsidR="000C190E"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47B0DBE0" w14:textId="77777777" w:rsidR="00B7012F" w:rsidRPr="00DB10C4" w:rsidRDefault="00B7012F" w:rsidP="00B7012F">
            <w:pPr>
              <w:pStyle w:val="Ttulo4"/>
              <w:spacing w:after="120"/>
              <w:ind w:left="27" w:right="27" w:firstLine="0"/>
              <w:jc w:val="both"/>
              <w:rPr>
                <w:rFonts w:eastAsia="Times New Roman" w:cs="Tahoma"/>
                <w:b w:val="0"/>
                <w:color w:val="0000FF"/>
                <w:sz w:val="19"/>
                <w:szCs w:val="19"/>
              </w:rPr>
            </w:pPr>
            <w:bookmarkStart w:id="262" w:name="_Toc38387643"/>
            <w:bookmarkStart w:id="263" w:name="_Toc528657923"/>
            <w:bookmarkStart w:id="264" w:name="_Toc528658742"/>
            <w:bookmarkStart w:id="265" w:name="_Toc528660369"/>
            <w:bookmarkStart w:id="266" w:name="_Toc528664219"/>
            <w:bookmarkStart w:id="267" w:name="_Toc528665910"/>
            <w:bookmarkStart w:id="268" w:name="_Toc528666535"/>
            <w:bookmarkStart w:id="269" w:name="_Toc528671258"/>
            <w:bookmarkStart w:id="270" w:name="_Toc530728038"/>
            <w:bookmarkStart w:id="271" w:name="_Toc5958928"/>
            <w:bookmarkStart w:id="272" w:name="_Toc34132892"/>
            <w:r w:rsidRPr="00DB10C4">
              <w:rPr>
                <w:sz w:val="19"/>
                <w:szCs w:val="19"/>
              </w:rPr>
              <w:t xml:space="preserve">20.7.- Contrato reservado a Centros Especiales de Empleo de iniciativa social y empresas de inserción o incluido en el marco de programas de empleo protegido: </w:t>
            </w:r>
            <w:bookmarkEnd w:id="262"/>
            <w:r w:rsidRPr="00DB10C4">
              <w:rPr>
                <w:rFonts w:eastAsia="Times New Roman" w:cs="Tahoma"/>
                <w:b w:val="0"/>
                <w:color w:val="0000FF"/>
                <w:sz w:val="19"/>
                <w:szCs w:val="19"/>
              </w:rPr>
              <w:t>No</w:t>
            </w:r>
          </w:p>
          <w:p w14:paraId="66F0006E" w14:textId="77777777" w:rsidR="00B7012F" w:rsidRPr="00DB10C4" w:rsidRDefault="00B7012F" w:rsidP="0071293C">
            <w:pPr>
              <w:pStyle w:val="Ttulo4"/>
              <w:spacing w:after="120"/>
              <w:ind w:left="27" w:right="27" w:firstLine="0"/>
              <w:jc w:val="both"/>
            </w:pPr>
            <w:bookmarkStart w:id="273" w:name="_Toc38387644"/>
            <w:r w:rsidRPr="00DB10C4">
              <w:rPr>
                <w:sz w:val="19"/>
                <w:szCs w:val="19"/>
              </w:rPr>
              <w:t xml:space="preserve">20.8.- Contrato reservado a determinadas organizaciones por tratarse de un contrato de servicios de carácter social, cultural o de salud de conformidad con la disposición adicional cuadragésima octava de la LCSP: </w:t>
            </w:r>
            <w:bookmarkEnd w:id="273"/>
            <w:r w:rsidRPr="00DB10C4">
              <w:rPr>
                <w:rFonts w:eastAsia="Times New Roman" w:cs="Tahoma"/>
                <w:b w:val="0"/>
                <w:color w:val="0000FF"/>
                <w:sz w:val="19"/>
                <w:szCs w:val="19"/>
              </w:rPr>
              <w:t>No</w:t>
            </w:r>
            <w:bookmarkEnd w:id="263"/>
            <w:bookmarkEnd w:id="264"/>
            <w:bookmarkEnd w:id="265"/>
            <w:bookmarkEnd w:id="266"/>
            <w:bookmarkEnd w:id="267"/>
            <w:bookmarkEnd w:id="268"/>
            <w:bookmarkEnd w:id="269"/>
            <w:bookmarkEnd w:id="270"/>
            <w:bookmarkEnd w:id="271"/>
            <w:bookmarkEnd w:id="272"/>
          </w:p>
        </w:tc>
      </w:tr>
    </w:tbl>
    <w:p w14:paraId="56D7F1FB" w14:textId="77777777" w:rsidR="00C548B6" w:rsidRPr="00DB10C4" w:rsidRDefault="00C548B6" w:rsidP="001E5E9F">
      <w:pPr>
        <w:pStyle w:val="Ttulo3"/>
        <w:pBdr>
          <w:top w:val="none" w:sz="0" w:space="0" w:color="auto"/>
        </w:pBdr>
        <w:spacing w:after="120"/>
      </w:pPr>
      <w:bookmarkStart w:id="274" w:name="_21.-_SOLVENCIA,_CLASIFICACIÓN,"/>
      <w:bookmarkStart w:id="275" w:name="_Toc33530746"/>
      <w:bookmarkStart w:id="276" w:name="_Toc38387645"/>
      <w:bookmarkStart w:id="277" w:name="_Toc528657924"/>
      <w:bookmarkStart w:id="278" w:name="_Toc528658743"/>
      <w:bookmarkStart w:id="279" w:name="_Toc528660370"/>
      <w:bookmarkStart w:id="280" w:name="_Toc528664220"/>
      <w:bookmarkStart w:id="281" w:name="_Toc528665911"/>
      <w:bookmarkStart w:id="282" w:name="_Toc528666536"/>
      <w:bookmarkStart w:id="283" w:name="_Toc528671259"/>
      <w:bookmarkStart w:id="284" w:name="_Toc530728039"/>
      <w:bookmarkStart w:id="285" w:name="_Toc5958929"/>
      <w:bookmarkStart w:id="286" w:name="_Toc34132893"/>
      <w:bookmarkEnd w:id="274"/>
      <w:r w:rsidRPr="00DB10C4">
        <w:t>21.- SOLVENCIA, CLASIFICACIÓN, HABILITACIÓN Y ADSCRIPCIÓN DE MEDIOS</w:t>
      </w:r>
      <w:bookmarkEnd w:id="275"/>
      <w:bookmarkEnd w:id="276"/>
      <w:r w:rsidR="00AE0EA5" w:rsidRPr="00DB10C4">
        <w:rPr>
          <w:rStyle w:val="Refdenotaalpie"/>
        </w:rPr>
        <w:footnoteReference w:id="8"/>
      </w:r>
    </w:p>
    <w:tbl>
      <w:tblPr>
        <w:tblStyle w:val="Tablaconcuadrcula"/>
        <w:tblW w:w="0" w:type="auto"/>
        <w:tblInd w:w="-147" w:type="dxa"/>
        <w:tblLook w:val="04A0" w:firstRow="1" w:lastRow="0" w:firstColumn="1" w:lastColumn="0" w:noHBand="0" w:noVBand="1"/>
      </w:tblPr>
      <w:tblGrid>
        <w:gridCol w:w="9633"/>
      </w:tblGrid>
      <w:tr w:rsidR="001E5E9F" w:rsidRPr="00DB10C4" w14:paraId="71433DE2" w14:textId="77777777" w:rsidTr="00966B06">
        <w:tc>
          <w:tcPr>
            <w:tcW w:w="9633" w:type="dxa"/>
          </w:tcPr>
          <w:p w14:paraId="356B1781" w14:textId="77777777" w:rsidR="001E5E9F" w:rsidRPr="00DB10C4" w:rsidRDefault="001E5E9F" w:rsidP="0087585A">
            <w:pPr>
              <w:pStyle w:val="Ttulo4"/>
              <w:spacing w:after="120"/>
              <w:ind w:left="26" w:right="-427" w:firstLine="0"/>
              <w:jc w:val="both"/>
              <w:rPr>
                <w:rFonts w:eastAsia="Times New Roman"/>
                <w:b w:val="0"/>
                <w:sz w:val="19"/>
                <w:szCs w:val="19"/>
              </w:rPr>
            </w:pPr>
            <w:r w:rsidRPr="00DB10C4">
              <w:rPr>
                <w:sz w:val="19"/>
                <w:szCs w:val="19"/>
              </w:rPr>
              <w:t>21.1.- Solvencia</w:t>
            </w:r>
            <w:r w:rsidRPr="00DB10C4">
              <w:rPr>
                <w:rFonts w:eastAsia="Times New Roman"/>
                <w:b w:val="0"/>
                <w:sz w:val="19"/>
                <w:szCs w:val="19"/>
              </w:rPr>
              <w:t xml:space="preserve"> Las empresas licitadoras deberán disponer de la solvencia que a continuación se indica.</w:t>
            </w:r>
          </w:p>
          <w:p w14:paraId="68718A3A" w14:textId="77777777" w:rsidR="000C190E" w:rsidRPr="00F82CAB" w:rsidRDefault="001E5E9F" w:rsidP="00E70E94">
            <w:pPr>
              <w:numPr>
                <w:ilvl w:val="0"/>
                <w:numId w:val="25"/>
              </w:numPr>
              <w:rPr>
                <w:rFonts w:ascii="Verdana" w:hAnsi="Verdana"/>
              </w:rPr>
            </w:pPr>
            <w:r w:rsidRPr="00DB10C4">
              <w:rPr>
                <w:rFonts w:ascii="Verdana" w:hAnsi="Verdana"/>
                <w:b/>
                <w:sz w:val="19"/>
                <w:szCs w:val="19"/>
              </w:rPr>
              <w:t>Económica y financiera. Requisit</w:t>
            </w:r>
            <w:r w:rsidRPr="00F82CAB">
              <w:rPr>
                <w:rFonts w:ascii="Verdana" w:hAnsi="Verdana"/>
                <w:b/>
                <w:sz w:val="19"/>
                <w:szCs w:val="19"/>
              </w:rPr>
              <w:t>o(s):</w:t>
            </w:r>
            <w:r w:rsidRPr="00F82CAB">
              <w:rPr>
                <w:rFonts w:ascii="Verdana" w:hAnsi="Verdana"/>
                <w:sz w:val="19"/>
                <w:szCs w:val="19"/>
              </w:rPr>
              <w:t>.</w:t>
            </w:r>
            <w:r w:rsidR="000C190E" w:rsidRPr="00F82CAB">
              <w:rPr>
                <w:rFonts w:ascii="Verdana" w:hAnsi="Verdana" w:cs="Arial"/>
                <w:color w:val="0000FF"/>
                <w:sz w:val="19"/>
                <w:szCs w:val="19"/>
                <w:lang w:val="es-ES_tradnl" w:eastAsia="en-US"/>
              </w:rPr>
              <w:t xml:space="preserve"> Disponer de un volumen global de negocios, referido al mejor ejercicio dentro de los tres últimos disponibles (</w:t>
            </w:r>
            <w:r w:rsidR="00966B06" w:rsidRPr="00F82CAB">
              <w:rPr>
                <w:rFonts w:ascii="Verdana" w:hAnsi="Verdana" w:cs="Arial"/>
                <w:color w:val="0000FF"/>
                <w:sz w:val="19"/>
                <w:szCs w:val="19"/>
                <w:lang w:val="es-ES_tradnl" w:eastAsia="en-US"/>
              </w:rPr>
              <w:t>2017</w:t>
            </w:r>
            <w:r w:rsidR="000C190E" w:rsidRPr="00F82CAB">
              <w:rPr>
                <w:rFonts w:ascii="Verdana" w:hAnsi="Verdana" w:cs="Arial"/>
                <w:color w:val="0000FF"/>
                <w:sz w:val="19"/>
                <w:szCs w:val="19"/>
                <w:lang w:val="es-ES_tradnl" w:eastAsia="en-US"/>
              </w:rPr>
              <w:t xml:space="preserve">, </w:t>
            </w:r>
            <w:r w:rsidR="00966B06" w:rsidRPr="00F82CAB">
              <w:rPr>
                <w:rFonts w:ascii="Verdana" w:hAnsi="Verdana" w:cs="Arial"/>
                <w:color w:val="0000FF"/>
                <w:sz w:val="19"/>
                <w:szCs w:val="19"/>
                <w:lang w:val="es-ES_tradnl" w:eastAsia="en-US"/>
              </w:rPr>
              <w:t>2018</w:t>
            </w:r>
            <w:r w:rsidR="000C190E" w:rsidRPr="00F82CAB">
              <w:rPr>
                <w:rFonts w:ascii="Verdana" w:hAnsi="Verdana" w:cs="Arial"/>
                <w:color w:val="0000FF"/>
                <w:sz w:val="19"/>
                <w:szCs w:val="19"/>
                <w:lang w:val="es-ES_tradnl" w:eastAsia="en-US"/>
              </w:rPr>
              <w:t xml:space="preserve"> y </w:t>
            </w:r>
            <w:r w:rsidR="00966B06" w:rsidRPr="00F82CAB">
              <w:rPr>
                <w:rFonts w:ascii="Verdana" w:hAnsi="Verdana" w:cs="Arial"/>
                <w:color w:val="0000FF"/>
                <w:sz w:val="19"/>
                <w:szCs w:val="19"/>
                <w:lang w:val="es-ES_tradnl" w:eastAsia="en-US"/>
              </w:rPr>
              <w:t>2019</w:t>
            </w:r>
            <w:r w:rsidR="000C190E" w:rsidRPr="00F82CAB">
              <w:rPr>
                <w:rFonts w:ascii="Verdana" w:hAnsi="Verdana" w:cs="Arial"/>
                <w:color w:val="0000FF"/>
                <w:sz w:val="19"/>
                <w:szCs w:val="19"/>
                <w:lang w:val="es-ES_tradnl" w:eastAsia="en-US"/>
              </w:rPr>
              <w:t>)</w:t>
            </w:r>
            <w:r w:rsidR="00FB5113" w:rsidRPr="00F82CAB">
              <w:rPr>
                <w:rStyle w:val="Refdenotaalpie"/>
                <w:rFonts w:ascii="Verdana" w:hAnsi="Verdana" w:cs="Arial"/>
                <w:color w:val="0000FF"/>
                <w:sz w:val="19"/>
                <w:szCs w:val="19"/>
                <w:lang w:val="es-ES_tradnl" w:eastAsia="en-US"/>
              </w:rPr>
              <w:footnoteReference w:id="9"/>
            </w:r>
            <w:r w:rsidR="000C190E" w:rsidRPr="00F82CAB">
              <w:rPr>
                <w:rFonts w:ascii="Verdana" w:hAnsi="Verdana" w:cs="Arial"/>
                <w:color w:val="0000FF"/>
                <w:sz w:val="19"/>
                <w:szCs w:val="19"/>
                <w:lang w:val="es-ES_tradnl" w:eastAsia="en-US"/>
              </w:rPr>
              <w:t xml:space="preserve"> por importe igual o superior a </w:t>
            </w:r>
            <w:r w:rsidR="00987E63" w:rsidRPr="00F82CAB">
              <w:rPr>
                <w:rFonts w:ascii="Verdana" w:hAnsi="Verdana" w:cs="Arial"/>
                <w:color w:val="0000FF"/>
                <w:sz w:val="19"/>
                <w:szCs w:val="19"/>
                <w:lang w:val="es-ES_tradnl" w:eastAsia="en-US"/>
              </w:rPr>
              <w:t>140.000 euros (IVA excluido).</w:t>
            </w:r>
          </w:p>
          <w:p w14:paraId="66D0AF28" w14:textId="77777777" w:rsidR="00FB5113" w:rsidRPr="00F82CAB" w:rsidRDefault="00FB5113" w:rsidP="0071293C">
            <w:pPr>
              <w:ind w:left="1390"/>
              <w:jc w:val="both"/>
              <w:rPr>
                <w:rFonts w:ascii="Verdana" w:hAnsi="Verdana"/>
                <w:sz w:val="19"/>
                <w:szCs w:val="19"/>
              </w:rPr>
            </w:pPr>
          </w:p>
          <w:p w14:paraId="6EDC746F" w14:textId="77777777" w:rsidR="001E5E9F" w:rsidRPr="00F82CAB" w:rsidRDefault="001E5E9F" w:rsidP="00E70E94">
            <w:pPr>
              <w:numPr>
                <w:ilvl w:val="0"/>
                <w:numId w:val="25"/>
              </w:numPr>
              <w:rPr>
                <w:rFonts w:ascii="Verdana" w:hAnsi="Verdana"/>
                <w:b/>
              </w:rPr>
            </w:pPr>
            <w:r w:rsidRPr="00F82CAB">
              <w:rPr>
                <w:rFonts w:ascii="Verdana" w:hAnsi="Verdana"/>
                <w:b/>
                <w:sz w:val="19"/>
                <w:szCs w:val="19"/>
              </w:rPr>
              <w:t>Técnica o profesional</w:t>
            </w:r>
            <w:r w:rsidRPr="00F82CAB">
              <w:rPr>
                <w:rFonts w:ascii="Verdana" w:hAnsi="Verdana"/>
                <w:sz w:val="19"/>
                <w:szCs w:val="19"/>
              </w:rPr>
              <w:t xml:space="preserve">. </w:t>
            </w:r>
            <w:r w:rsidRPr="00F82CAB">
              <w:rPr>
                <w:rFonts w:ascii="Verdana" w:hAnsi="Verdana"/>
                <w:b/>
                <w:sz w:val="19"/>
                <w:szCs w:val="19"/>
              </w:rPr>
              <w:t>Requisito(s):</w:t>
            </w:r>
            <w:r w:rsidRPr="00F82CAB">
              <w:rPr>
                <w:rFonts w:ascii="Verdana" w:hAnsi="Verdana"/>
                <w:sz w:val="19"/>
                <w:szCs w:val="19"/>
              </w:rPr>
              <w:t xml:space="preserve"> </w:t>
            </w:r>
          </w:p>
          <w:p w14:paraId="1A6BBD8A" w14:textId="77777777" w:rsidR="000C190E" w:rsidRPr="00F82CAB" w:rsidRDefault="000C190E" w:rsidP="000C190E">
            <w:pPr>
              <w:ind w:left="1390"/>
              <w:rPr>
                <w:rFonts w:ascii="Verdana" w:hAnsi="Verdana" w:cs="Arial"/>
                <w:color w:val="0000FF"/>
                <w:sz w:val="19"/>
                <w:szCs w:val="19"/>
                <w:lang w:val="es-ES_tradnl" w:eastAsia="en-US"/>
              </w:rPr>
            </w:pPr>
          </w:p>
          <w:p w14:paraId="32530A4F" w14:textId="77777777" w:rsidR="000C190E" w:rsidRPr="00DB10C4" w:rsidRDefault="000C190E" w:rsidP="002D3235">
            <w:pPr>
              <w:ind w:left="1390"/>
              <w:jc w:val="both"/>
              <w:rPr>
                <w:rFonts w:ascii="Verdana" w:hAnsi="Verdana" w:cs="Arial"/>
                <w:color w:val="0000FF"/>
                <w:sz w:val="19"/>
                <w:szCs w:val="19"/>
                <w:lang w:val="es-ES_tradnl" w:eastAsia="en-US"/>
              </w:rPr>
            </w:pPr>
            <w:r w:rsidRPr="00F82CAB">
              <w:rPr>
                <w:rFonts w:ascii="Verdana" w:hAnsi="Verdana" w:cs="Arial"/>
                <w:b/>
                <w:color w:val="0000FF"/>
                <w:sz w:val="19"/>
                <w:szCs w:val="19"/>
                <w:lang w:val="es-ES_tradnl" w:eastAsia="en-US"/>
              </w:rPr>
              <w:t>De la empresa</w:t>
            </w:r>
            <w:r w:rsidRPr="00F82CAB">
              <w:rPr>
                <w:rFonts w:ascii="Verdana" w:hAnsi="Verdana" w:cs="Arial"/>
                <w:color w:val="0000FF"/>
                <w:sz w:val="19"/>
                <w:szCs w:val="19"/>
                <w:lang w:val="es-ES_tradnl" w:eastAsia="en-US"/>
              </w:rPr>
              <w:t xml:space="preserve">: </w:t>
            </w:r>
            <w:r w:rsidR="00987E63" w:rsidRPr="00F82CAB">
              <w:rPr>
                <w:rFonts w:ascii="Verdana" w:hAnsi="Verdana" w:cs="Arial"/>
                <w:color w:val="0000FF"/>
                <w:sz w:val="19"/>
                <w:szCs w:val="19"/>
                <w:lang w:val="es-ES_tradnl" w:eastAsia="en-US"/>
              </w:rPr>
              <w:t>Experiencia en los últimos 3 años (2017, 2018 y 2019)</w:t>
            </w:r>
            <w:r w:rsidR="00FB5113" w:rsidRPr="00F82CAB">
              <w:rPr>
                <w:rStyle w:val="Refdenotaalpie"/>
                <w:rFonts w:ascii="Verdana" w:hAnsi="Verdana" w:cs="Arial"/>
                <w:color w:val="0000FF"/>
                <w:sz w:val="19"/>
                <w:szCs w:val="19"/>
                <w:lang w:val="es-ES_tradnl" w:eastAsia="en-US"/>
              </w:rPr>
              <w:footnoteReference w:id="10"/>
            </w:r>
            <w:r w:rsidR="00987E63" w:rsidRPr="00F82CAB">
              <w:rPr>
                <w:rFonts w:ascii="Verdana" w:hAnsi="Verdana" w:cs="Arial"/>
                <w:color w:val="0000FF"/>
                <w:sz w:val="19"/>
                <w:szCs w:val="19"/>
                <w:lang w:val="es-ES_tradnl" w:eastAsia="en-US"/>
              </w:rPr>
              <w:t xml:space="preserve"> en trabajos</w:t>
            </w:r>
            <w:r w:rsidR="00987E63" w:rsidRPr="00987E63">
              <w:rPr>
                <w:rFonts w:ascii="Verdana" w:hAnsi="Verdana" w:cs="Arial"/>
                <w:color w:val="0000FF"/>
                <w:sz w:val="19"/>
                <w:szCs w:val="19"/>
                <w:lang w:val="es-ES_tradnl" w:eastAsia="en-US"/>
              </w:rPr>
              <w:t xml:space="preserve"> relacionados con redacción de proyectos o asistencias técnicas a obras </w:t>
            </w:r>
            <w:r w:rsidR="00987E63">
              <w:rPr>
                <w:rFonts w:ascii="Verdana" w:hAnsi="Verdana" w:cs="Arial"/>
                <w:color w:val="0000FF"/>
                <w:sz w:val="19"/>
                <w:szCs w:val="19"/>
                <w:lang w:val="es-ES_tradnl" w:eastAsia="en-US"/>
              </w:rPr>
              <w:t>de saneamiento</w:t>
            </w:r>
            <w:r w:rsidR="00987E63" w:rsidRPr="00987E63">
              <w:rPr>
                <w:rFonts w:ascii="Verdana" w:hAnsi="Verdana" w:cs="Arial"/>
                <w:color w:val="0000FF"/>
                <w:sz w:val="19"/>
                <w:szCs w:val="19"/>
                <w:lang w:val="es-ES_tradnl" w:eastAsia="en-US"/>
              </w:rPr>
              <w:t>, que individual o conjuntamente alcancen como mínimo una cuantía de 100.000 euros (IVA excluido)</w:t>
            </w:r>
          </w:p>
          <w:p w14:paraId="36BF54DD" w14:textId="77777777" w:rsidR="000C190E" w:rsidRPr="00DB10C4" w:rsidRDefault="000C190E" w:rsidP="000C190E">
            <w:pPr>
              <w:ind w:left="1390"/>
              <w:rPr>
                <w:rFonts w:ascii="Verdana" w:hAnsi="Verdana" w:cs="Arial"/>
                <w:color w:val="0000FF"/>
                <w:sz w:val="19"/>
                <w:szCs w:val="19"/>
                <w:lang w:val="es-ES_tradnl" w:eastAsia="en-US"/>
              </w:rPr>
            </w:pPr>
          </w:p>
          <w:p w14:paraId="652765CB" w14:textId="77777777" w:rsidR="000C190E" w:rsidRPr="00DB10C4" w:rsidRDefault="000C190E" w:rsidP="000C190E">
            <w:pPr>
              <w:ind w:left="1390"/>
              <w:jc w:val="both"/>
              <w:rPr>
                <w:rFonts w:ascii="Verdana" w:hAnsi="Verdana" w:cs="Arial"/>
                <w:color w:val="0000FF"/>
                <w:sz w:val="19"/>
                <w:szCs w:val="19"/>
                <w:lang w:val="es-ES_tradnl" w:eastAsia="en-US"/>
              </w:rPr>
            </w:pPr>
            <w:r w:rsidRPr="00DB10C4">
              <w:rPr>
                <w:rFonts w:ascii="Verdana" w:hAnsi="Verdana" w:cs="Arial"/>
                <w:b/>
                <w:color w:val="0000FF"/>
                <w:sz w:val="19"/>
                <w:szCs w:val="19"/>
                <w:lang w:val="es-ES_tradnl" w:eastAsia="en-US"/>
              </w:rPr>
              <w:t>De los profesionales:</w:t>
            </w:r>
            <w:r w:rsidRPr="00DB10C4">
              <w:rPr>
                <w:rFonts w:ascii="Verdana" w:hAnsi="Verdana" w:cs="Arial"/>
                <w:color w:val="0000FF"/>
                <w:sz w:val="19"/>
                <w:szCs w:val="19"/>
                <w:lang w:val="es-ES_tradnl" w:eastAsia="en-US"/>
              </w:rPr>
              <w:t xml:space="preserve"> Dis</w:t>
            </w:r>
            <w:r w:rsidR="007606F2">
              <w:rPr>
                <w:rFonts w:ascii="Verdana" w:hAnsi="Verdana" w:cs="Arial"/>
                <w:color w:val="0000FF"/>
                <w:sz w:val="19"/>
                <w:szCs w:val="19"/>
                <w:lang w:val="es-ES_tradnl" w:eastAsia="en-US"/>
              </w:rPr>
              <w:t>p</w:t>
            </w:r>
            <w:r w:rsidRPr="00DB10C4">
              <w:rPr>
                <w:rFonts w:ascii="Verdana" w:hAnsi="Verdana" w:cs="Arial"/>
                <w:color w:val="0000FF"/>
                <w:sz w:val="19"/>
                <w:szCs w:val="19"/>
                <w:lang w:val="es-ES_tradnl" w:eastAsia="en-US"/>
              </w:rPr>
              <w:t>oner de un equipo formado al menor por:</w:t>
            </w:r>
          </w:p>
          <w:p w14:paraId="33790FD6" w14:textId="77777777" w:rsidR="000C190E" w:rsidRPr="00DB10C4" w:rsidRDefault="000C190E" w:rsidP="000C190E">
            <w:pPr>
              <w:ind w:left="1390"/>
              <w:jc w:val="both"/>
              <w:rPr>
                <w:rFonts w:ascii="Verdana" w:hAnsi="Verdana" w:cs="Arial"/>
                <w:color w:val="0000FF"/>
                <w:sz w:val="19"/>
                <w:szCs w:val="19"/>
                <w:lang w:val="es-ES_tradnl" w:eastAsia="en-US"/>
              </w:rPr>
            </w:pPr>
          </w:p>
          <w:p w14:paraId="46615E95" w14:textId="6DD4D47A" w:rsidR="000C190E" w:rsidRDefault="000C190E" w:rsidP="000C190E">
            <w:pPr>
              <w:ind w:left="1428" w:hanging="408"/>
              <w:jc w:val="both"/>
              <w:rPr>
                <w:rFonts w:ascii="Verdana" w:hAnsi="Verdana" w:cs="Arial"/>
                <w:color w:val="0000FF"/>
                <w:sz w:val="19"/>
                <w:szCs w:val="19"/>
                <w:lang w:val="es-ES_tradnl" w:eastAsia="en-US"/>
              </w:rPr>
            </w:pPr>
            <w:r w:rsidRPr="00DB10C4">
              <w:rPr>
                <w:rFonts w:ascii="Verdana" w:hAnsi="Verdana" w:cs="Arial"/>
                <w:color w:val="0000FF"/>
                <w:sz w:val="19"/>
                <w:szCs w:val="19"/>
                <w:lang w:val="es-ES_tradnl" w:eastAsia="en-US"/>
              </w:rPr>
              <w:t>-</w:t>
            </w:r>
            <w:r w:rsidRPr="00DB10C4">
              <w:rPr>
                <w:rFonts w:ascii="Verdana" w:hAnsi="Verdana" w:cs="Arial"/>
                <w:color w:val="0000FF"/>
                <w:sz w:val="19"/>
                <w:szCs w:val="19"/>
                <w:lang w:val="es-ES_tradnl" w:eastAsia="en-US"/>
              </w:rPr>
              <w:tab/>
            </w:r>
            <w:r w:rsidRPr="00D01D95">
              <w:rPr>
                <w:rFonts w:ascii="Verdana" w:hAnsi="Verdana" w:cs="Arial"/>
                <w:color w:val="0000FF"/>
                <w:sz w:val="19"/>
                <w:szCs w:val="19"/>
                <w:lang w:val="es-ES_tradnl" w:eastAsia="en-US"/>
              </w:rPr>
              <w:t>Ingeniero(a) de Caminos Canales y Puertos</w:t>
            </w:r>
            <w:r w:rsidRPr="001D655E">
              <w:rPr>
                <w:rFonts w:ascii="Verdana" w:hAnsi="Verdana" w:cs="Arial"/>
                <w:color w:val="0000FF"/>
                <w:sz w:val="19"/>
                <w:szCs w:val="19"/>
                <w:lang w:val="es-ES_tradnl" w:eastAsia="en-US"/>
              </w:rPr>
              <w:t xml:space="preserve"> </w:t>
            </w:r>
            <w:r w:rsidR="00100BFC" w:rsidRPr="001D655E">
              <w:rPr>
                <w:rFonts w:ascii="Verdana" w:hAnsi="Verdana" w:cs="Arial"/>
                <w:color w:val="0000FF"/>
                <w:sz w:val="19"/>
                <w:szCs w:val="19"/>
                <w:lang w:val="es-ES_tradnl" w:eastAsia="en-US"/>
              </w:rPr>
              <w:t>u</w:t>
            </w:r>
            <w:r w:rsidRPr="001D655E">
              <w:rPr>
                <w:rFonts w:ascii="Verdana" w:hAnsi="Verdana" w:cs="Arial"/>
                <w:color w:val="0000FF"/>
                <w:sz w:val="19"/>
                <w:szCs w:val="19"/>
                <w:lang w:val="es-ES_tradnl" w:eastAsia="en-US"/>
              </w:rPr>
              <w:t xml:space="preserve"> otro titulado facultativo oficial que ampare un nivel de conocimientos técnicos que actuará como autor del proyecto, con más de 10 años de experiencia acreditada en trabajos de </w:t>
            </w:r>
            <w:r w:rsidR="00D01D95">
              <w:rPr>
                <w:rFonts w:ascii="Verdana" w:hAnsi="Verdana" w:cs="Arial"/>
                <w:color w:val="0000FF"/>
                <w:sz w:val="19"/>
                <w:szCs w:val="19"/>
                <w:lang w:val="es-ES_tradnl" w:eastAsia="en-US"/>
              </w:rPr>
              <w:t>redacción de proyectos de obras de saneamiento.</w:t>
            </w:r>
          </w:p>
          <w:p w14:paraId="20764BCE" w14:textId="77777777" w:rsidR="000C190E" w:rsidRPr="001D655E" w:rsidRDefault="000C190E" w:rsidP="000C190E">
            <w:pPr>
              <w:ind w:left="1428" w:hanging="408"/>
              <w:jc w:val="both"/>
              <w:rPr>
                <w:rFonts w:ascii="Verdana" w:hAnsi="Verdana" w:cs="Arial"/>
                <w:color w:val="0000FF"/>
                <w:sz w:val="19"/>
                <w:szCs w:val="19"/>
                <w:lang w:val="es-ES_tradnl" w:eastAsia="en-US"/>
              </w:rPr>
            </w:pPr>
          </w:p>
          <w:p w14:paraId="7546D0DC" w14:textId="40F46674" w:rsidR="0087585A" w:rsidRDefault="000C190E" w:rsidP="00D01D95">
            <w:pPr>
              <w:ind w:left="1428" w:hanging="408"/>
              <w:jc w:val="both"/>
              <w:rPr>
                <w:rFonts w:ascii="Verdana" w:hAnsi="Verdana" w:cs="Arial"/>
                <w:color w:val="0000FF"/>
                <w:sz w:val="19"/>
                <w:szCs w:val="19"/>
                <w:lang w:val="es-ES_tradnl" w:eastAsia="en-US"/>
              </w:rPr>
            </w:pPr>
            <w:r w:rsidRPr="001D655E">
              <w:rPr>
                <w:rFonts w:ascii="Verdana" w:hAnsi="Verdana" w:cs="Arial"/>
                <w:color w:val="0000FF"/>
                <w:sz w:val="19"/>
                <w:szCs w:val="19"/>
                <w:lang w:val="es-ES_tradnl" w:eastAsia="en-US"/>
              </w:rPr>
              <w:t>-</w:t>
            </w:r>
            <w:r w:rsidRPr="001D655E">
              <w:rPr>
                <w:rFonts w:ascii="Verdana" w:hAnsi="Verdana" w:cs="Arial"/>
                <w:color w:val="0000FF"/>
                <w:sz w:val="19"/>
                <w:szCs w:val="19"/>
                <w:lang w:val="es-ES_tradnl" w:eastAsia="en-US"/>
              </w:rPr>
              <w:tab/>
            </w:r>
            <w:r w:rsidR="00071471" w:rsidRPr="00071471">
              <w:rPr>
                <w:rFonts w:ascii="Verdana" w:hAnsi="Verdana" w:cs="Arial"/>
                <w:color w:val="0000FF"/>
                <w:sz w:val="19"/>
                <w:szCs w:val="19"/>
                <w:lang w:val="es-ES_tradnl" w:eastAsia="en-US"/>
              </w:rPr>
              <w:t>Ingeniero(a) de Caminos Canales y Puertos, Ingeniero(a) Técnico(a) de Obras Públicas, Ingeniero(a) Industrial, Ingeniero(a) Técnico(a) Ind.ustrial</w:t>
            </w:r>
            <w:r w:rsidR="00071471" w:rsidRPr="001D655E">
              <w:rPr>
                <w:rFonts w:ascii="Verdana" w:hAnsi="Verdana" w:cs="Arial"/>
                <w:color w:val="0000FF"/>
                <w:sz w:val="19"/>
                <w:szCs w:val="19"/>
                <w:lang w:val="es-ES_tradnl" w:eastAsia="en-US"/>
              </w:rPr>
              <w:t xml:space="preserve"> </w:t>
            </w:r>
            <w:r w:rsidRPr="001D655E">
              <w:rPr>
                <w:rFonts w:ascii="Verdana" w:hAnsi="Verdana" w:cs="Arial"/>
                <w:color w:val="0000FF"/>
                <w:sz w:val="19"/>
                <w:szCs w:val="19"/>
                <w:lang w:val="es-ES_tradnl" w:eastAsia="en-US"/>
              </w:rPr>
              <w:t xml:space="preserve">u otro titulado facultativo oficial que ampare un nivel de conocimientos técnicos que se correspondan con la clase y categoría de las actividades a desarrollar, con más de 5 años de experiencia acreditada </w:t>
            </w:r>
            <w:r w:rsidR="00987E63" w:rsidRPr="00987E63">
              <w:rPr>
                <w:rFonts w:ascii="Verdana" w:hAnsi="Verdana" w:cs="Arial"/>
                <w:color w:val="0000FF"/>
                <w:sz w:val="19"/>
                <w:szCs w:val="19"/>
                <w:lang w:val="es-ES_tradnl" w:eastAsia="en-US"/>
              </w:rPr>
              <w:t xml:space="preserve">en trabajos </w:t>
            </w:r>
            <w:r w:rsidR="00867579">
              <w:rPr>
                <w:rFonts w:ascii="Verdana" w:hAnsi="Verdana" w:cs="Arial"/>
                <w:color w:val="0000FF"/>
                <w:sz w:val="19"/>
                <w:szCs w:val="19"/>
                <w:lang w:val="es-ES_tradnl" w:eastAsia="en-US"/>
              </w:rPr>
              <w:t xml:space="preserve">de </w:t>
            </w:r>
            <w:r w:rsidR="00987E63" w:rsidRPr="00987E63">
              <w:rPr>
                <w:rFonts w:ascii="Verdana" w:hAnsi="Verdana" w:cs="Arial"/>
                <w:color w:val="0000FF"/>
                <w:sz w:val="19"/>
                <w:szCs w:val="19"/>
                <w:lang w:val="es-ES_tradnl" w:eastAsia="en-US"/>
              </w:rPr>
              <w:t xml:space="preserve">redacción de proyectos </w:t>
            </w:r>
            <w:r w:rsidR="00867579">
              <w:rPr>
                <w:rFonts w:ascii="Verdana" w:hAnsi="Verdana" w:cs="Arial"/>
                <w:color w:val="0000FF"/>
                <w:sz w:val="19"/>
                <w:szCs w:val="19"/>
                <w:lang w:val="es-ES_tradnl" w:eastAsia="en-US"/>
              </w:rPr>
              <w:t>de obras de saneamiento</w:t>
            </w:r>
          </w:p>
          <w:p w14:paraId="1122D7D4" w14:textId="77777777" w:rsidR="00071471" w:rsidRDefault="00071471" w:rsidP="00D01D95">
            <w:pPr>
              <w:ind w:left="1428" w:hanging="408"/>
              <w:jc w:val="both"/>
              <w:rPr>
                <w:rFonts w:ascii="Verdana" w:hAnsi="Verdana" w:cs="Arial"/>
                <w:color w:val="0000FF"/>
                <w:sz w:val="19"/>
                <w:szCs w:val="19"/>
                <w:lang w:val="es-ES_tradnl" w:eastAsia="en-US"/>
              </w:rPr>
            </w:pPr>
          </w:p>
          <w:p w14:paraId="38C77C83" w14:textId="7E01F69C" w:rsidR="000C190E" w:rsidRPr="006E4B6A" w:rsidRDefault="00071471" w:rsidP="006E4B6A">
            <w:pPr>
              <w:pStyle w:val="Prrafodelista"/>
              <w:ind w:left="1428"/>
              <w:jc w:val="both"/>
              <w:rPr>
                <w:rFonts w:ascii="Verdana" w:hAnsi="Verdana" w:cs="Arial"/>
                <w:color w:val="0000FF"/>
                <w:sz w:val="19"/>
                <w:szCs w:val="19"/>
                <w:lang w:val="es-ES_tradnl" w:eastAsia="en-US"/>
              </w:rPr>
            </w:pPr>
            <w:r>
              <w:rPr>
                <w:rFonts w:ascii="Verdana" w:hAnsi="Verdana" w:cs="Arial"/>
                <w:color w:val="0000FF"/>
                <w:sz w:val="19"/>
                <w:szCs w:val="19"/>
                <w:lang w:val="es-ES_tradnl" w:eastAsia="en-US"/>
              </w:rPr>
              <w:t xml:space="preserve">- </w:t>
            </w:r>
            <w:r w:rsidRPr="006E4B6A">
              <w:rPr>
                <w:rFonts w:ascii="Verdana" w:hAnsi="Verdana" w:cs="Arial"/>
                <w:color w:val="0000FF"/>
                <w:sz w:val="19"/>
                <w:szCs w:val="19"/>
                <w:lang w:val="es-ES_tradnl" w:eastAsia="en-US"/>
              </w:rPr>
              <w:t xml:space="preserve">Licenciado(a) en Biología, Ciencias Ambientales u otro título facultativo oficial que ampare un nivel de conocimientos técnicos que se correspondan con la clase y categoría de las actividades a desarrollar en este servicio, </w:t>
            </w:r>
            <w:r w:rsidR="006E4B6A">
              <w:rPr>
                <w:rFonts w:ascii="Verdana" w:hAnsi="Verdana" w:cs="Arial"/>
                <w:color w:val="0000FF"/>
                <w:sz w:val="19"/>
                <w:szCs w:val="19"/>
                <w:lang w:val="es-ES_tradnl" w:eastAsia="en-US"/>
              </w:rPr>
              <w:t xml:space="preserve">con experiencia en </w:t>
            </w:r>
            <w:r w:rsidR="006E4B6A" w:rsidRPr="006E4B6A">
              <w:rPr>
                <w:rFonts w:ascii="Verdana" w:hAnsi="Verdana" w:cs="Arial"/>
                <w:color w:val="0000FF"/>
                <w:sz w:val="19"/>
                <w:szCs w:val="19"/>
                <w:lang w:val="es-ES_tradnl" w:eastAsia="en-US"/>
              </w:rPr>
              <w:t>redacción de Estudios de Evaluación o Impacto Ambiental, y Proyectos de</w:t>
            </w:r>
            <w:r w:rsidR="006E4B6A">
              <w:rPr>
                <w:rFonts w:ascii="Verdana" w:hAnsi="Verdana" w:cs="Arial"/>
                <w:color w:val="0000FF"/>
                <w:sz w:val="19"/>
                <w:szCs w:val="19"/>
                <w:lang w:val="es-ES_tradnl" w:eastAsia="en-US"/>
              </w:rPr>
              <w:t xml:space="preserve"> i</w:t>
            </w:r>
            <w:r w:rsidR="006E4B6A" w:rsidRPr="006E4B6A">
              <w:rPr>
                <w:rFonts w:ascii="Verdana" w:hAnsi="Verdana" w:cs="Arial"/>
                <w:color w:val="0000FF"/>
                <w:sz w:val="19"/>
                <w:szCs w:val="19"/>
                <w:lang w:val="es-ES_tradnl" w:eastAsia="en-US"/>
              </w:rPr>
              <w:t>ntegr</w:t>
            </w:r>
            <w:r w:rsidR="006E4B6A">
              <w:rPr>
                <w:rFonts w:ascii="Verdana" w:hAnsi="Verdana" w:cs="Arial"/>
                <w:color w:val="0000FF"/>
                <w:sz w:val="19"/>
                <w:szCs w:val="19"/>
                <w:lang w:val="es-ES_tradnl" w:eastAsia="en-US"/>
              </w:rPr>
              <w:t>ación Ambiental.</w:t>
            </w:r>
          </w:p>
          <w:p w14:paraId="5B021C3B" w14:textId="77777777" w:rsidR="006E4B6A" w:rsidRPr="006E4B6A" w:rsidRDefault="006E4B6A" w:rsidP="006E4B6A">
            <w:pPr>
              <w:pStyle w:val="Prrafodelista"/>
              <w:ind w:left="1788"/>
              <w:jc w:val="both"/>
              <w:rPr>
                <w:rFonts w:ascii="Verdana" w:hAnsi="Verdana" w:cs="Arial"/>
                <w:color w:val="0000FF"/>
                <w:sz w:val="19"/>
                <w:szCs w:val="19"/>
                <w:lang w:val="es-ES_tradnl" w:eastAsia="en-US"/>
              </w:rPr>
            </w:pPr>
          </w:p>
          <w:p w14:paraId="58007957" w14:textId="77777777" w:rsidR="000C190E" w:rsidRPr="00DB10C4" w:rsidRDefault="000C190E" w:rsidP="000C190E">
            <w:pPr>
              <w:jc w:val="both"/>
              <w:rPr>
                <w:rFonts w:ascii="Verdana" w:hAnsi="Verdana" w:cs="Arial"/>
                <w:color w:val="0000FF"/>
                <w:sz w:val="19"/>
                <w:szCs w:val="19"/>
                <w:lang w:val="es-ES_tradnl" w:eastAsia="en-US"/>
              </w:rPr>
            </w:pPr>
            <w:r w:rsidRPr="00DB10C4">
              <w:rPr>
                <w:rFonts w:ascii="Verdana" w:hAnsi="Verdana" w:cs="Tahoma"/>
                <w:b/>
                <w:sz w:val="19"/>
                <w:szCs w:val="19"/>
              </w:rPr>
              <w:t xml:space="preserve">En el caso de operadores económicos de nueva creación (antigüedad inferior a cinco (5) años) deberán disponer de la siguiente solvencia técnica o profesional: </w:t>
            </w:r>
            <w:r w:rsidRPr="00DB10C4">
              <w:rPr>
                <w:rFonts w:ascii="Verdana" w:hAnsi="Verdana" w:cs="Arial"/>
                <w:color w:val="0000FF"/>
                <w:sz w:val="19"/>
                <w:szCs w:val="19"/>
                <w:lang w:val="es-ES_tradnl" w:eastAsia="en-US"/>
              </w:rPr>
              <w:t>declaración indicando el equipo técnico del que se dispondrá para la ejecución de los trabajos o prestaciones, a la que se adjuntará la documentación acreditativa pertinente cuando le sea requerido por los servicios dependientes del órgano de contratación.</w:t>
            </w:r>
          </w:p>
          <w:p w14:paraId="253BF0F3" w14:textId="77777777" w:rsidR="0087585A" w:rsidRPr="00DB10C4" w:rsidRDefault="001E5E9F" w:rsidP="001E5E9F">
            <w:pPr>
              <w:pStyle w:val="Ttulo4"/>
              <w:spacing w:after="120"/>
              <w:ind w:right="25"/>
              <w:jc w:val="both"/>
              <w:rPr>
                <w:b w:val="0"/>
                <w:sz w:val="19"/>
                <w:szCs w:val="19"/>
              </w:rPr>
            </w:pPr>
            <w:r w:rsidRPr="00DB10C4">
              <w:rPr>
                <w:sz w:val="19"/>
                <w:szCs w:val="19"/>
              </w:rPr>
              <w:t>21.2.- Posibilidad de acreditar la solvencia mediante la clasificación</w:t>
            </w:r>
            <w:r w:rsidRPr="00DB10C4">
              <w:rPr>
                <w:b w:val="0"/>
                <w:sz w:val="19"/>
                <w:szCs w:val="19"/>
                <w:vertAlign w:val="superscript"/>
              </w:rPr>
              <w:footnoteReference w:id="11"/>
            </w:r>
            <w:r w:rsidRPr="00DB10C4">
              <w:rPr>
                <w:b w:val="0"/>
                <w:sz w:val="19"/>
                <w:szCs w:val="19"/>
              </w:rPr>
              <w:t xml:space="preserve">: </w:t>
            </w:r>
          </w:p>
          <w:p w14:paraId="079754CD" w14:textId="77777777" w:rsidR="0087585A" w:rsidRPr="00DB10C4" w:rsidRDefault="0087585A" w:rsidP="009C60B2">
            <w:pPr>
              <w:ind w:left="510"/>
              <w:rPr>
                <w:rFonts w:ascii="Verdana" w:hAnsi="Verdana"/>
                <w:sz w:val="19"/>
                <w:szCs w:val="19"/>
              </w:rPr>
            </w:pPr>
            <w:r w:rsidRPr="00DB10C4">
              <w:rPr>
                <w:rFonts w:ascii="Segoe UI Symbol" w:eastAsia="MS Gothic" w:hAnsi="Segoe UI Symbol" w:cs="Segoe UI Symbol"/>
                <w:sz w:val="19"/>
                <w:szCs w:val="19"/>
              </w:rPr>
              <w:t>☐</w:t>
            </w:r>
            <w:r w:rsidRPr="00DB10C4">
              <w:rPr>
                <w:rFonts w:ascii="Verdana" w:hAnsi="Verdana" w:cs="Arial"/>
                <w:sz w:val="19"/>
                <w:szCs w:val="19"/>
              </w:rPr>
              <w:t xml:space="preserve"> </w:t>
            </w:r>
            <w:r w:rsidRPr="00DB10C4">
              <w:rPr>
                <w:rFonts w:ascii="Verdana" w:hAnsi="Verdana" w:cs="Arial"/>
                <w:b/>
                <w:sz w:val="19"/>
                <w:szCs w:val="19"/>
              </w:rPr>
              <w:t>SI</w:t>
            </w:r>
            <w:r w:rsidRPr="00DB10C4">
              <w:rPr>
                <w:rFonts w:ascii="Verdana" w:hAnsi="Verdana"/>
              </w:rPr>
              <w:t xml:space="preserve"> . </w:t>
            </w:r>
            <w:r w:rsidRPr="00DB10C4">
              <w:rPr>
                <w:rFonts w:ascii="Verdana" w:hAnsi="Verdana"/>
                <w:sz w:val="19"/>
                <w:szCs w:val="19"/>
              </w:rPr>
              <w:t>En caso de encontrarse clasificados conforme a lo dispuesto en el punto 21.3, es suficiente con presentar el certificado de clasificación correspondiente.</w:t>
            </w:r>
          </w:p>
          <w:p w14:paraId="539CEAA1" w14:textId="77777777" w:rsidR="0087585A" w:rsidRPr="00DB10C4" w:rsidRDefault="003D7515" w:rsidP="00E2558A">
            <w:pPr>
              <w:ind w:left="452"/>
              <w:rPr>
                <w:rFonts w:ascii="Verdana" w:hAnsi="Verdana"/>
              </w:rPr>
            </w:pPr>
            <w:sdt>
              <w:sdtPr>
                <w:rPr>
                  <w:rFonts w:ascii="Verdana" w:hAnsi="Verdana"/>
                </w:rPr>
                <w:id w:val="730582954"/>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rPr>
                  <w:t>☒</w:t>
                </w:r>
              </w:sdtContent>
            </w:sdt>
            <w:r w:rsidR="0087585A" w:rsidRPr="00DB10C4">
              <w:rPr>
                <w:rFonts w:ascii="Verdana" w:hAnsi="Verdana" w:cs="Arial"/>
                <w:b/>
                <w:sz w:val="19"/>
                <w:szCs w:val="19"/>
              </w:rPr>
              <w:t>NO</w:t>
            </w:r>
          </w:p>
          <w:p w14:paraId="45E1F822" w14:textId="77777777" w:rsidR="0087585A" w:rsidRPr="00DB10C4" w:rsidRDefault="0087585A" w:rsidP="0087585A">
            <w:pPr>
              <w:pStyle w:val="Ttulo4"/>
              <w:spacing w:after="120"/>
              <w:ind w:right="-427"/>
              <w:jc w:val="both"/>
              <w:rPr>
                <w:sz w:val="19"/>
                <w:szCs w:val="19"/>
              </w:rPr>
            </w:pPr>
            <w:bookmarkStart w:id="287" w:name="_Toc38387649"/>
            <w:r w:rsidRPr="00DB10C4">
              <w:rPr>
                <w:sz w:val="19"/>
                <w:szCs w:val="19"/>
              </w:rPr>
              <w:t xml:space="preserve">21.4.- Habilitación empresarial o profesional: </w:t>
            </w:r>
            <w:bookmarkEnd w:id="287"/>
            <w:r w:rsidR="007E142C" w:rsidRPr="00DB10C4">
              <w:rPr>
                <w:rStyle w:val="Refdenotaalpie"/>
                <w:rFonts w:cs="Arial"/>
                <w:sz w:val="19"/>
                <w:szCs w:val="19"/>
              </w:rPr>
              <w:footnoteReference w:id="12"/>
            </w:r>
            <w:sdt>
              <w:sdtPr>
                <w:rPr>
                  <w:rFonts w:cs="Arial"/>
                  <w:sz w:val="19"/>
                  <w:szCs w:val="19"/>
                </w:rPr>
                <w:id w:val="-1721274928"/>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93115898"/>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08F8FB6F" w14:textId="77777777" w:rsidR="00E2558A" w:rsidRPr="00DB10C4" w:rsidRDefault="0087585A" w:rsidP="0087585A">
            <w:pPr>
              <w:pStyle w:val="Ttulo4"/>
              <w:spacing w:after="120"/>
              <w:ind w:right="-427"/>
              <w:jc w:val="both"/>
              <w:rPr>
                <w:rFonts w:cs="Arial"/>
                <w:b w:val="0"/>
                <w:sz w:val="19"/>
                <w:szCs w:val="19"/>
              </w:rPr>
            </w:pPr>
            <w:bookmarkStart w:id="288" w:name="_Toc38387651"/>
            <w:r w:rsidRPr="00DB10C4">
              <w:rPr>
                <w:sz w:val="19"/>
                <w:szCs w:val="19"/>
              </w:rPr>
              <w:t>21.5.- Adscripción obligatoria de medios</w:t>
            </w:r>
            <w:bookmarkEnd w:id="288"/>
            <w:r w:rsidRPr="00DB10C4">
              <w:rPr>
                <w:sz w:val="19"/>
                <w:szCs w:val="19"/>
              </w:rPr>
              <w:t xml:space="preserve">: </w:t>
            </w:r>
            <w:sdt>
              <w:sdtPr>
                <w:rPr>
                  <w:rFonts w:cs="Arial"/>
                  <w:sz w:val="19"/>
                  <w:szCs w:val="19"/>
                </w:rPr>
                <w:id w:val="1125587648"/>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1962916835"/>
                <w14:checkbox>
                  <w14:checked w14:val="0"/>
                  <w14:checkedState w14:val="2612" w14:font="MS Gothic"/>
                  <w14:uncheckedState w14:val="2610" w14:font="MS Gothic"/>
                </w14:checkbox>
              </w:sdtPr>
              <w:sdtContent>
                <w:r w:rsidRPr="00DB10C4">
                  <w:rPr>
                    <w:rFonts w:ascii="Segoe UI Symbol" w:hAnsi="Segoe UI Symbol" w:cs="Segoe UI Symbol"/>
                    <w:sz w:val="19"/>
                    <w:szCs w:val="19"/>
                  </w:rPr>
                  <w:t>☐</w:t>
                </w:r>
              </w:sdtContent>
            </w:sdt>
            <w:r w:rsidRPr="00DB10C4">
              <w:t xml:space="preserve"> </w:t>
            </w:r>
            <w:r w:rsidRPr="00DB10C4">
              <w:rPr>
                <w:rFonts w:cs="Arial"/>
                <w:b w:val="0"/>
                <w:sz w:val="19"/>
                <w:szCs w:val="19"/>
              </w:rPr>
              <w:t>NO</w:t>
            </w:r>
            <w:r w:rsidR="00E2558A" w:rsidRPr="00DB10C4">
              <w:rPr>
                <w:rFonts w:cs="Arial"/>
                <w:b w:val="0"/>
                <w:sz w:val="19"/>
                <w:szCs w:val="19"/>
              </w:rPr>
              <w:t xml:space="preserve">. </w:t>
            </w:r>
          </w:p>
          <w:p w14:paraId="52D284F3" w14:textId="65F70498" w:rsidR="0087585A" w:rsidRPr="00DB10C4" w:rsidRDefault="00E2558A" w:rsidP="00CF0FD7">
            <w:pPr>
              <w:pStyle w:val="Ttulo4"/>
              <w:numPr>
                <w:ilvl w:val="0"/>
                <w:numId w:val="58"/>
              </w:numPr>
              <w:spacing w:after="120"/>
              <w:ind w:right="27"/>
              <w:jc w:val="both"/>
            </w:pPr>
            <w:r w:rsidRPr="0001184A">
              <w:rPr>
                <w:rFonts w:cs="Arial"/>
                <w:color w:val="0000FF"/>
                <w:sz w:val="19"/>
                <w:szCs w:val="19"/>
              </w:rPr>
              <w:t>Habrá de rellenarse el Anexo relativo al compromiso de adscripción de medios.</w:t>
            </w:r>
          </w:p>
        </w:tc>
      </w:tr>
    </w:tbl>
    <w:p w14:paraId="3BA9FE9D" w14:textId="77777777" w:rsidR="00C548B6" w:rsidRPr="00DB10C4" w:rsidRDefault="00C548B6" w:rsidP="0087585A">
      <w:pPr>
        <w:pStyle w:val="Ttulo3"/>
        <w:pBdr>
          <w:top w:val="none" w:sz="0" w:space="0" w:color="auto"/>
        </w:pBdr>
        <w:spacing w:after="120"/>
      </w:pPr>
      <w:bookmarkStart w:id="289" w:name="_22.-_CRITERIOS_DE"/>
      <w:bookmarkStart w:id="290" w:name="_Toc33530747"/>
      <w:bookmarkStart w:id="291" w:name="_Toc38387652"/>
      <w:bookmarkEnd w:id="277"/>
      <w:bookmarkEnd w:id="278"/>
      <w:bookmarkEnd w:id="279"/>
      <w:bookmarkEnd w:id="280"/>
      <w:bookmarkEnd w:id="281"/>
      <w:bookmarkEnd w:id="282"/>
      <w:bookmarkEnd w:id="283"/>
      <w:bookmarkEnd w:id="284"/>
      <w:bookmarkEnd w:id="285"/>
      <w:bookmarkEnd w:id="286"/>
      <w:bookmarkEnd w:id="289"/>
      <w:r w:rsidRPr="00DB10C4">
        <w:t>22.- CRITERIOS DE ADJUDICACIÓN</w:t>
      </w:r>
      <w:bookmarkEnd w:id="290"/>
      <w:bookmarkEnd w:id="291"/>
    </w:p>
    <w:tbl>
      <w:tblPr>
        <w:tblStyle w:val="Tablaconcuadrcula"/>
        <w:tblW w:w="0" w:type="auto"/>
        <w:tblInd w:w="-147" w:type="dxa"/>
        <w:tblLook w:val="04A0" w:firstRow="1" w:lastRow="0" w:firstColumn="1" w:lastColumn="0" w:noHBand="0" w:noVBand="1"/>
      </w:tblPr>
      <w:tblGrid>
        <w:gridCol w:w="9633"/>
      </w:tblGrid>
      <w:tr w:rsidR="0087585A" w:rsidRPr="00DB10C4" w14:paraId="7470866F" w14:textId="77777777" w:rsidTr="00D4431A">
        <w:tc>
          <w:tcPr>
            <w:tcW w:w="9633" w:type="dxa"/>
          </w:tcPr>
          <w:p w14:paraId="03999C17" w14:textId="77777777" w:rsidR="0087585A" w:rsidRPr="00DB10C4" w:rsidRDefault="0087585A" w:rsidP="0087585A">
            <w:pPr>
              <w:pStyle w:val="Ttulo4"/>
              <w:spacing w:after="120"/>
              <w:ind w:left="0" w:right="-427" w:firstLine="0"/>
              <w:jc w:val="both"/>
              <w:rPr>
                <w:rFonts w:eastAsia="Times New Roman"/>
                <w:b w:val="0"/>
                <w:color w:val="0000FF"/>
                <w:sz w:val="19"/>
                <w:szCs w:val="19"/>
              </w:rPr>
            </w:pPr>
            <w:bookmarkStart w:id="292" w:name="_Toc38387653"/>
            <w:r w:rsidRPr="00DB10C4">
              <w:rPr>
                <w:sz w:val="19"/>
                <w:szCs w:val="19"/>
              </w:rPr>
              <w:t>22.1.- Existe un único criterio de adjudicación</w:t>
            </w:r>
            <w:r w:rsidRPr="00DB10C4">
              <w:rPr>
                <w:rFonts w:eastAsia="Times New Roman"/>
                <w:b w:val="0"/>
                <w:color w:val="0000FF"/>
                <w:sz w:val="19"/>
                <w:szCs w:val="19"/>
              </w:rPr>
              <w:t xml:space="preserve">: </w:t>
            </w:r>
            <w:bookmarkEnd w:id="292"/>
            <w:sdt>
              <w:sdtPr>
                <w:rPr>
                  <w:rFonts w:cs="Arial"/>
                  <w:sz w:val="19"/>
                  <w:szCs w:val="19"/>
                </w:rPr>
                <w:id w:val="-1601631013"/>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2021279498"/>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t xml:space="preserve"> </w:t>
            </w:r>
            <w:r w:rsidRPr="00DB10C4">
              <w:rPr>
                <w:rFonts w:cs="Arial"/>
                <w:b w:val="0"/>
                <w:sz w:val="19"/>
                <w:szCs w:val="19"/>
              </w:rPr>
              <w:t>NO</w:t>
            </w:r>
          </w:p>
          <w:p w14:paraId="3705C3AC" w14:textId="77777777" w:rsidR="0087585A" w:rsidRPr="00DB10C4" w:rsidRDefault="0087585A" w:rsidP="0087585A">
            <w:pPr>
              <w:pStyle w:val="Ttulo4"/>
              <w:spacing w:after="120"/>
              <w:ind w:left="0" w:right="-427" w:firstLine="0"/>
              <w:jc w:val="both"/>
              <w:rPr>
                <w:rFonts w:eastAsia="Times New Roman"/>
                <w:b w:val="0"/>
                <w:color w:val="0000FF"/>
                <w:sz w:val="19"/>
                <w:szCs w:val="19"/>
              </w:rPr>
            </w:pPr>
            <w:bookmarkStart w:id="293" w:name="_22.2.-_Existe_una"/>
            <w:bookmarkStart w:id="294" w:name="_Toc38387654"/>
            <w:bookmarkEnd w:id="293"/>
            <w:r w:rsidRPr="00DB10C4">
              <w:rPr>
                <w:sz w:val="19"/>
                <w:szCs w:val="19"/>
              </w:rPr>
              <w:t>22.2.- Existe una pluralidad de criterios de adjudicación:</w:t>
            </w:r>
            <w:r w:rsidRPr="00DB10C4">
              <w:rPr>
                <w:rFonts w:cs="Arial"/>
                <w:sz w:val="19"/>
                <w:szCs w:val="19"/>
              </w:rPr>
              <w:t xml:space="preserve"> </w:t>
            </w:r>
            <w:sdt>
              <w:sdtPr>
                <w:rPr>
                  <w:rFonts w:cs="Arial"/>
                  <w:sz w:val="19"/>
                  <w:szCs w:val="19"/>
                </w:rPr>
                <w:id w:val="-640188622"/>
                <w14:checkbox>
                  <w14:checked w14:val="1"/>
                  <w14:checkedState w14:val="2612" w14:font="MS Gothic"/>
                  <w14:uncheckedState w14:val="2610" w14:font="MS Gothic"/>
                </w14:checkbox>
              </w:sdtPr>
              <w:sdtContent>
                <w:r w:rsidR="00E2558A" w:rsidRPr="00DB10C4">
                  <w:rPr>
                    <w:rFonts w:ascii="Segoe UI Symbol" w:eastAsia="MS Gothic" w:hAnsi="Segoe UI Symbol" w:cs="Segoe UI Symbol"/>
                    <w:sz w:val="19"/>
                    <w:szCs w:val="19"/>
                  </w:rPr>
                  <w:t>☒</w:t>
                </w:r>
              </w:sdtContent>
            </w:sdt>
            <w:r w:rsidRPr="00DB10C4">
              <w:rPr>
                <w:rFonts w:cs="Arial"/>
                <w:sz w:val="19"/>
                <w:szCs w:val="19"/>
              </w:rPr>
              <w:t xml:space="preserve"> </w:t>
            </w:r>
            <w:r w:rsidRPr="00DB10C4">
              <w:rPr>
                <w:rFonts w:cs="Arial"/>
                <w:b w:val="0"/>
                <w:sz w:val="19"/>
                <w:szCs w:val="19"/>
              </w:rPr>
              <w:t>SI</w:t>
            </w:r>
            <w:r w:rsidRPr="00DB10C4">
              <w:t xml:space="preserve">    </w:t>
            </w:r>
            <w:sdt>
              <w:sdtPr>
                <w:rPr>
                  <w:rFonts w:cs="Arial"/>
                  <w:sz w:val="19"/>
                  <w:szCs w:val="19"/>
                </w:rPr>
                <w:id w:val="-71277717"/>
                <w14:checkbox>
                  <w14:checked w14:val="0"/>
                  <w14:checkedState w14:val="2612" w14:font="MS Gothic"/>
                  <w14:uncheckedState w14:val="2610" w14:font="MS Gothic"/>
                </w14:checkbox>
              </w:sdtPr>
              <w:sdtContent>
                <w:r w:rsidRPr="00DB10C4">
                  <w:rPr>
                    <w:rFonts w:ascii="Segoe UI Symbol" w:hAnsi="Segoe UI Symbol" w:cs="Segoe UI Symbol"/>
                    <w:sz w:val="19"/>
                    <w:szCs w:val="19"/>
                  </w:rPr>
                  <w:t>☐</w:t>
                </w:r>
              </w:sdtContent>
            </w:sdt>
            <w:r w:rsidRPr="00DB10C4">
              <w:t xml:space="preserve"> </w:t>
            </w:r>
            <w:r w:rsidRPr="00DB10C4">
              <w:rPr>
                <w:rFonts w:cs="Arial"/>
                <w:b w:val="0"/>
                <w:sz w:val="19"/>
                <w:szCs w:val="19"/>
              </w:rPr>
              <w:t>NO</w:t>
            </w:r>
            <w:bookmarkEnd w:id="294"/>
          </w:p>
          <w:p w14:paraId="7330627E" w14:textId="77777777" w:rsidR="00E2558A" w:rsidRPr="001D655E" w:rsidRDefault="00363415" w:rsidP="001D655E">
            <w:pPr>
              <w:shd w:val="clear" w:color="auto" w:fill="FBE4D5" w:themeFill="accent2" w:themeFillTint="33"/>
              <w:spacing w:line="260" w:lineRule="exact"/>
              <w:jc w:val="both"/>
              <w:rPr>
                <w:rStyle w:val="Hipervnculo"/>
                <w:rFonts w:ascii="Verdana" w:hAnsi="Verdana"/>
                <w:color w:val="0070C0"/>
              </w:rPr>
            </w:pPr>
            <w:r w:rsidRPr="001D655E">
              <w:rPr>
                <w:rFonts w:ascii="Verdana" w:hAnsi="Verdana" w:cs="Arial"/>
                <w:b/>
                <w:color w:val="0070C0"/>
                <w:sz w:val="19"/>
                <w:szCs w:val="19"/>
              </w:rPr>
              <w:fldChar w:fldCharType="begin"/>
            </w:r>
            <w:r w:rsidRPr="001D655E">
              <w:rPr>
                <w:rFonts w:ascii="Verdana" w:hAnsi="Verdana" w:cs="Arial"/>
                <w:b/>
                <w:color w:val="0070C0"/>
                <w:sz w:val="19"/>
                <w:szCs w:val="19"/>
              </w:rPr>
              <w:instrText xml:space="preserve"> HYPERLINK  \l "_CRITERIOS_DE_ADJUDICACIÓN" </w:instrText>
            </w:r>
            <w:r w:rsidRPr="001D655E">
              <w:rPr>
                <w:rFonts w:ascii="Verdana" w:hAnsi="Verdana" w:cs="Arial"/>
                <w:b/>
                <w:color w:val="0070C0"/>
                <w:sz w:val="19"/>
                <w:szCs w:val="19"/>
              </w:rPr>
              <w:fldChar w:fldCharType="separate"/>
            </w:r>
            <w:r w:rsidR="00C06113" w:rsidRPr="001D655E">
              <w:rPr>
                <w:rStyle w:val="Hipervnculo"/>
                <w:rFonts w:ascii="Verdana" w:hAnsi="Verdana" w:cs="Arial"/>
                <w:b/>
                <w:color w:val="0070C0"/>
                <w:sz w:val="19"/>
                <w:szCs w:val="19"/>
              </w:rPr>
              <w:t>CONTENIDO DE LOS CRITERIOS DE ADJUDICACIÓN</w:t>
            </w:r>
            <w:r w:rsidR="00C06113" w:rsidRPr="001D655E">
              <w:rPr>
                <w:rStyle w:val="Hipervnculo"/>
                <w:rFonts w:ascii="Verdana" w:hAnsi="Verdana" w:cs="Arial"/>
                <w:b/>
                <w:color w:val="0070C0"/>
                <w:sz w:val="19"/>
                <w:szCs w:val="19"/>
              </w:rPr>
              <w:t xml:space="preserve"> </w:t>
            </w:r>
            <w:r w:rsidR="00C06113" w:rsidRPr="001D655E">
              <w:rPr>
                <w:rStyle w:val="Hipervnculo"/>
                <w:rFonts w:ascii="Verdana" w:hAnsi="Verdana" w:cs="Arial"/>
                <w:b/>
                <w:color w:val="0070C0"/>
                <w:sz w:val="19"/>
                <w:szCs w:val="19"/>
              </w:rPr>
              <w:t>DESGLOSADO EN ADDENDA Nº 2-(CLIK)</w:t>
            </w:r>
          </w:p>
          <w:bookmarkStart w:id="295" w:name="_Toc38387655"/>
          <w:p w14:paraId="223F60C7" w14:textId="77777777" w:rsidR="0087585A" w:rsidRPr="00DB10C4" w:rsidRDefault="00363415" w:rsidP="001D655E">
            <w:pPr>
              <w:pStyle w:val="Ttulo4"/>
              <w:ind w:left="26" w:right="0" w:hanging="26"/>
            </w:pPr>
            <w:r w:rsidRPr="001D655E">
              <w:rPr>
                <w:rFonts w:eastAsia="Times New Roman" w:cs="Arial"/>
                <w:color w:val="0070C0"/>
                <w:sz w:val="19"/>
                <w:szCs w:val="19"/>
              </w:rPr>
              <w:fldChar w:fldCharType="end"/>
            </w:r>
            <w:r w:rsidR="0087585A" w:rsidRPr="00DB10C4">
              <w:rPr>
                <w:sz w:val="19"/>
                <w:szCs w:val="19"/>
              </w:rPr>
              <w:t>22.3.- Ofertas anormalmente bajas</w:t>
            </w:r>
            <w:bookmarkEnd w:id="295"/>
            <w:r w:rsidR="001D655E">
              <w:rPr>
                <w:sz w:val="19"/>
                <w:szCs w:val="19"/>
              </w:rPr>
              <w:t>:</w:t>
            </w:r>
            <w:r w:rsidR="001D655E" w:rsidRPr="001D655E">
              <w:rPr>
                <w:rFonts w:cs="Tahoma"/>
                <w:color w:val="0000FF"/>
                <w:sz w:val="19"/>
                <w:szCs w:val="19"/>
              </w:rPr>
              <w:t xml:space="preserve"> </w:t>
            </w:r>
            <w:r w:rsidR="001D655E" w:rsidRPr="001D655E">
              <w:rPr>
                <w:sz w:val="19"/>
                <w:szCs w:val="19"/>
              </w:rPr>
              <w:t xml:space="preserve">Se establecen los siguientes parámetros o límites para su apreciación.: </w:t>
            </w:r>
            <w:r w:rsidR="000776B2">
              <w:rPr>
                <w:rFonts w:eastAsia="Times New Roman" w:cs="Arial"/>
                <w:b w:val="0"/>
                <w:color w:val="0000FF"/>
                <w:sz w:val="19"/>
                <w:szCs w:val="19"/>
                <w:lang w:val="es-ES_tradnl" w:eastAsia="en-US"/>
              </w:rPr>
              <w:t>O</w:t>
            </w:r>
            <w:r w:rsidR="001D655E" w:rsidRPr="000776B2">
              <w:rPr>
                <w:rFonts w:eastAsia="Times New Roman" w:cs="Arial"/>
                <w:b w:val="0"/>
                <w:color w:val="0000FF"/>
                <w:sz w:val="19"/>
                <w:szCs w:val="19"/>
                <w:lang w:val="es-ES_tradnl" w:eastAsia="en-US"/>
              </w:rPr>
              <w:t>fertas- IVA excluido- que supongan una baja mayor de DIEZ (10) unidades porcentuales respecto a la baja media-IVA excluido</w:t>
            </w:r>
            <w:r w:rsidR="001D655E" w:rsidRPr="001D655E">
              <w:rPr>
                <w:rFonts w:cs="Arial"/>
                <w:color w:val="0000FF"/>
                <w:sz w:val="19"/>
                <w:szCs w:val="19"/>
              </w:rPr>
              <w:t>.</w:t>
            </w:r>
          </w:p>
        </w:tc>
      </w:tr>
    </w:tbl>
    <w:p w14:paraId="1BE24FDB" w14:textId="77777777" w:rsidR="002748CA" w:rsidRPr="00DB10C4" w:rsidRDefault="00C548B6" w:rsidP="002748CA">
      <w:pPr>
        <w:pStyle w:val="Ttulo3"/>
        <w:pBdr>
          <w:top w:val="none" w:sz="0" w:space="0" w:color="auto"/>
        </w:pBdr>
      </w:pPr>
      <w:bookmarkStart w:id="296" w:name="_Toc33530748"/>
      <w:bookmarkStart w:id="297" w:name="_Toc38387656"/>
      <w:bookmarkStart w:id="298" w:name="_Toc528657926"/>
      <w:bookmarkStart w:id="299" w:name="_Toc528658745"/>
      <w:bookmarkStart w:id="300" w:name="_Toc528660372"/>
      <w:bookmarkStart w:id="301" w:name="_Toc528664222"/>
      <w:bookmarkStart w:id="302" w:name="_Toc528665913"/>
      <w:bookmarkStart w:id="303" w:name="_Toc528666538"/>
      <w:bookmarkStart w:id="304" w:name="_Toc528671261"/>
      <w:bookmarkStart w:id="305" w:name="_Toc530728041"/>
      <w:bookmarkStart w:id="306" w:name="_Toc5958931"/>
      <w:bookmarkStart w:id="307" w:name="_Toc34132895"/>
      <w:r w:rsidRPr="00DB10C4">
        <w:t>23.- CRITERIOS ESPECÍFICOS DE DESEMPATE</w:t>
      </w:r>
      <w:bookmarkEnd w:id="296"/>
      <w:bookmarkEnd w:id="297"/>
      <w:r w:rsidRPr="00DB10C4">
        <w:t xml:space="preserve"> </w:t>
      </w:r>
    </w:p>
    <w:p w14:paraId="541E3E07" w14:textId="77777777" w:rsidR="002748CA" w:rsidRPr="000776B2" w:rsidRDefault="003B7DCC" w:rsidP="003B7DCC">
      <w:pPr>
        <w:pBdr>
          <w:top w:val="single" w:sz="4" w:space="1" w:color="auto"/>
          <w:left w:val="single" w:sz="4" w:space="4" w:color="auto"/>
          <w:bottom w:val="single" w:sz="4" w:space="1" w:color="auto"/>
          <w:right w:val="single" w:sz="4" w:space="4" w:color="auto"/>
        </w:pBdr>
        <w:rPr>
          <w:rFonts w:ascii="Verdana" w:hAnsi="Verdana" w:cs="Arial"/>
          <w:color w:val="0000FF"/>
          <w:sz w:val="19"/>
          <w:szCs w:val="19"/>
          <w:lang w:val="es-ES_tradnl" w:eastAsia="en-US"/>
        </w:rPr>
      </w:pPr>
      <w:r w:rsidRPr="000776B2">
        <w:rPr>
          <w:rFonts w:ascii="Verdana" w:hAnsi="Verdana" w:cs="Arial"/>
          <w:color w:val="0000FF"/>
          <w:sz w:val="19"/>
          <w:szCs w:val="19"/>
          <w:lang w:val="es-ES_tradnl" w:eastAsia="en-US"/>
        </w:rPr>
        <w:t>No se prevén</w:t>
      </w:r>
    </w:p>
    <w:p w14:paraId="273E7899" w14:textId="77777777" w:rsidR="00C548B6" w:rsidRPr="00DB10C4" w:rsidRDefault="00C548B6" w:rsidP="002748CA">
      <w:pPr>
        <w:pStyle w:val="Ttulo3"/>
        <w:pBdr>
          <w:top w:val="none" w:sz="0" w:space="0" w:color="auto"/>
        </w:pBdr>
        <w:spacing w:after="120"/>
      </w:pPr>
      <w:bookmarkStart w:id="308" w:name="_Toc33530749"/>
      <w:bookmarkStart w:id="309" w:name="_Toc38387657"/>
      <w:bookmarkEnd w:id="298"/>
      <w:bookmarkEnd w:id="299"/>
      <w:bookmarkEnd w:id="300"/>
      <w:bookmarkEnd w:id="301"/>
      <w:bookmarkEnd w:id="302"/>
      <w:bookmarkEnd w:id="303"/>
      <w:bookmarkEnd w:id="304"/>
      <w:bookmarkEnd w:id="305"/>
      <w:bookmarkEnd w:id="306"/>
      <w:bookmarkEnd w:id="307"/>
      <w:r w:rsidRPr="00DB10C4">
        <w:t>24.- DOCUMENTACIÓN A PRESENTAR EN CADA SOBRE</w:t>
      </w:r>
      <w:bookmarkEnd w:id="308"/>
      <w:bookmarkEnd w:id="309"/>
    </w:p>
    <w:p w14:paraId="22A54832" w14:textId="77777777" w:rsidR="00C548B6" w:rsidRPr="00DB10C4" w:rsidRDefault="00C548B6" w:rsidP="0001184A">
      <w:pPr>
        <w:shd w:val="clear" w:color="auto" w:fill="FFFFFF"/>
        <w:spacing w:before="120" w:after="120"/>
        <w:ind w:left="142" w:right="-425" w:hanging="142"/>
        <w:jc w:val="both"/>
        <w:rPr>
          <w:rFonts w:ascii="Verdana" w:hAnsi="Verdana" w:cs="Tahoma"/>
          <w:sz w:val="19"/>
          <w:szCs w:val="19"/>
        </w:rPr>
      </w:pPr>
      <w:r w:rsidRPr="00DB10C4">
        <w:rPr>
          <w:rFonts w:ascii="Verdana" w:hAnsi="Verdana" w:cs="Tahoma"/>
          <w:sz w:val="19"/>
          <w:szCs w:val="19"/>
        </w:rPr>
        <w:t xml:space="preserve">Los documentos exigidos para tomar parte en el procedimiento se presentarán dentro de los </w:t>
      </w:r>
      <w:r w:rsidRPr="00DB10C4">
        <w:rPr>
          <w:rFonts w:ascii="Verdana" w:hAnsi="Verdana" w:cs="Tahoma"/>
          <w:sz w:val="19"/>
          <w:szCs w:val="19"/>
          <w:u w:val="single"/>
        </w:rPr>
        <w:t>archivos electrónicos o sobres</w:t>
      </w:r>
      <w:r w:rsidRPr="00DB10C4">
        <w:rPr>
          <w:rFonts w:ascii="Verdana" w:hAnsi="Verdana" w:cs="Tahoma"/>
          <w:sz w:val="19"/>
          <w:szCs w:val="19"/>
        </w:rPr>
        <w:t xml:space="preserve"> que se indican a continuación.</w:t>
      </w:r>
    </w:p>
    <w:tbl>
      <w:tblPr>
        <w:tblStyle w:val="Tablaconcuadrcula"/>
        <w:tblW w:w="0" w:type="auto"/>
        <w:tblInd w:w="-147" w:type="dxa"/>
        <w:tblLook w:val="04A0" w:firstRow="1" w:lastRow="0" w:firstColumn="1" w:lastColumn="0" w:noHBand="0" w:noVBand="1"/>
      </w:tblPr>
      <w:tblGrid>
        <w:gridCol w:w="5027"/>
        <w:gridCol w:w="4606"/>
      </w:tblGrid>
      <w:tr w:rsidR="007E142C" w:rsidRPr="00DB10C4" w14:paraId="477BE740" w14:textId="77777777" w:rsidTr="00363415">
        <w:tc>
          <w:tcPr>
            <w:tcW w:w="5027" w:type="dxa"/>
          </w:tcPr>
          <w:p w14:paraId="39CF6BFF" w14:textId="77777777" w:rsidR="007E142C" w:rsidRPr="00DB10C4" w:rsidRDefault="007E142C" w:rsidP="007E142C">
            <w:pPr>
              <w:shd w:val="clear" w:color="auto" w:fill="FFFFFF"/>
              <w:spacing w:before="120" w:after="120"/>
              <w:ind w:left="284" w:right="166"/>
              <w:jc w:val="both"/>
              <w:rPr>
                <w:rFonts w:ascii="Verdana" w:hAnsi="Verdana" w:cs="Tahoma"/>
                <w:sz w:val="19"/>
                <w:szCs w:val="19"/>
              </w:rPr>
            </w:pPr>
          </w:p>
          <w:p w14:paraId="656EFA90" w14:textId="77777777" w:rsidR="007E142C" w:rsidRPr="00DB10C4" w:rsidRDefault="007E142C" w:rsidP="007E142C">
            <w:pPr>
              <w:pStyle w:val="Ttulo4"/>
              <w:spacing w:after="120"/>
              <w:ind w:left="27" w:right="166" w:firstLine="0"/>
              <w:jc w:val="both"/>
              <w:rPr>
                <w:sz w:val="19"/>
                <w:szCs w:val="19"/>
              </w:rPr>
            </w:pPr>
            <w:r w:rsidRPr="00DB10C4">
              <w:rPr>
                <w:sz w:val="19"/>
                <w:szCs w:val="19"/>
              </w:rPr>
              <w:t xml:space="preserve">24.1.- SOBRE A: </w:t>
            </w:r>
          </w:p>
          <w:p w14:paraId="6D8F59D9" w14:textId="77777777" w:rsidR="007E142C" w:rsidRPr="00DB10C4" w:rsidRDefault="007E142C" w:rsidP="007E142C">
            <w:pPr>
              <w:pStyle w:val="Ttulo4"/>
              <w:spacing w:after="120"/>
              <w:ind w:left="27" w:right="166" w:firstLine="0"/>
              <w:jc w:val="both"/>
              <w:rPr>
                <w:b w:val="0"/>
                <w:i/>
                <w:sz w:val="19"/>
                <w:szCs w:val="19"/>
              </w:rPr>
            </w:pPr>
            <w:r w:rsidRPr="00DB10C4">
              <w:rPr>
                <w:sz w:val="19"/>
                <w:szCs w:val="19"/>
              </w:rPr>
              <w:t>DOCUMENTACIÓN ACREDITATIVA DEL CUMPLIMIENTO DE LOS REQUISITOS PREVIOS.</w:t>
            </w:r>
          </w:p>
          <w:p w14:paraId="2F76DD7B" w14:textId="77777777" w:rsidR="007E142C" w:rsidRPr="00DB10C4" w:rsidRDefault="007E142C" w:rsidP="007E142C">
            <w:pPr>
              <w:spacing w:before="120" w:after="120"/>
              <w:ind w:right="-425"/>
              <w:jc w:val="both"/>
              <w:rPr>
                <w:rFonts w:ascii="Verdana" w:hAnsi="Verdana" w:cs="Tahoma"/>
                <w:sz w:val="19"/>
                <w:szCs w:val="19"/>
              </w:rPr>
            </w:pPr>
          </w:p>
        </w:tc>
        <w:tc>
          <w:tcPr>
            <w:tcW w:w="4606" w:type="dxa"/>
          </w:tcPr>
          <w:p w14:paraId="7E1B9710" w14:textId="77777777" w:rsidR="007E142C" w:rsidRPr="0001184A" w:rsidRDefault="007E142C" w:rsidP="007E142C">
            <w:pPr>
              <w:spacing w:before="120" w:after="120"/>
              <w:ind w:right="25"/>
              <w:jc w:val="both"/>
              <w:rPr>
                <w:rFonts w:ascii="Verdana" w:hAnsi="Verdana"/>
                <w:color w:val="0000FF"/>
                <w:sz w:val="19"/>
                <w:szCs w:val="19"/>
              </w:rPr>
            </w:pPr>
            <w:r w:rsidRPr="00DB10C4">
              <w:rPr>
                <w:rFonts w:ascii="Verdana" w:hAnsi="Verdana"/>
                <w:sz w:val="19"/>
                <w:szCs w:val="19"/>
              </w:rPr>
              <w:t xml:space="preserve">En este sobre se deben presentar los documentos que se indican en la cláusula 13.1 </w:t>
            </w:r>
            <w:r w:rsidRPr="0001184A">
              <w:rPr>
                <w:rFonts w:ascii="Verdana" w:hAnsi="Verdana"/>
                <w:color w:val="0000FF"/>
                <w:sz w:val="19"/>
                <w:szCs w:val="19"/>
              </w:rPr>
              <w:t xml:space="preserve">de condiciones generales. </w:t>
            </w:r>
          </w:p>
          <w:p w14:paraId="037F49C9" w14:textId="77777777" w:rsidR="007E142C" w:rsidRPr="00DB10C4" w:rsidRDefault="007E142C" w:rsidP="007E142C">
            <w:pPr>
              <w:spacing w:before="120" w:after="120"/>
              <w:ind w:right="25"/>
              <w:jc w:val="both"/>
              <w:rPr>
                <w:rFonts w:ascii="Verdana" w:eastAsia="Calibri" w:hAnsi="Verdana"/>
                <w:color w:val="1F4E79" w:themeColor="accent1" w:themeShade="80"/>
                <w:sz w:val="19"/>
                <w:szCs w:val="19"/>
              </w:rPr>
            </w:pPr>
            <w:r w:rsidRPr="0001184A">
              <w:rPr>
                <w:rFonts w:ascii="Verdana" w:hAnsi="Verdana"/>
                <w:color w:val="0000FF"/>
                <w:sz w:val="19"/>
                <w:szCs w:val="19"/>
              </w:rPr>
              <w:t>Respecto a la parte IV del DEUC, la operadora económica se limitará a cumplimentar la sección</w:t>
            </w:r>
            <w:r w:rsidRPr="00DB10C4">
              <w:rPr>
                <w:rFonts w:ascii="Verdana" w:hAnsi="Verdana"/>
                <w:color w:val="1F4E79" w:themeColor="accent1" w:themeShade="80"/>
                <w:sz w:val="19"/>
                <w:szCs w:val="19"/>
              </w:rPr>
              <w:t xml:space="preserve"> </w:t>
            </w:r>
            <w:r w:rsidR="00966B06">
              <w:rPr>
                <w:rFonts w:ascii="Verdana" w:eastAsia="Symbol" w:hAnsi="Verdana" w:cs="Symbol"/>
                <w:color w:val="1F4E79" w:themeColor="accent1" w:themeShade="80"/>
                <w:sz w:val="19"/>
                <w:szCs w:val="19"/>
              </w:rPr>
              <w:t xml:space="preserve">: </w:t>
            </w:r>
            <w:r w:rsidRPr="0001184A">
              <w:rPr>
                <w:rFonts w:ascii="Verdana" w:eastAsia="Calibri" w:hAnsi="Verdana"/>
                <w:b/>
                <w:color w:val="1F4E79" w:themeColor="accent1" w:themeShade="80"/>
                <w:sz w:val="19"/>
                <w:szCs w:val="19"/>
              </w:rPr>
              <w:t>Si</w:t>
            </w:r>
          </w:p>
          <w:p w14:paraId="453E58FE" w14:textId="77777777" w:rsidR="007E142C" w:rsidRPr="00DB10C4" w:rsidRDefault="007E142C" w:rsidP="007E142C">
            <w:pPr>
              <w:spacing w:before="120" w:after="120"/>
              <w:ind w:right="25"/>
              <w:jc w:val="both"/>
              <w:rPr>
                <w:rFonts w:ascii="Verdana" w:eastAsia="Calibri" w:hAnsi="Verdana"/>
                <w:color w:val="1F4E79" w:themeColor="accent1" w:themeShade="80"/>
                <w:sz w:val="19"/>
                <w:szCs w:val="19"/>
              </w:rPr>
            </w:pPr>
            <w:r w:rsidRPr="00DB10C4">
              <w:rPr>
                <w:rFonts w:ascii="Verdana" w:eastAsia="Calibri" w:hAnsi="Verdana"/>
                <w:color w:val="1F4E79" w:themeColor="accent1" w:themeShade="80"/>
                <w:sz w:val="19"/>
                <w:szCs w:val="19"/>
              </w:rPr>
              <w:t>Anexos a incluir en este sobre:</w:t>
            </w:r>
          </w:p>
          <w:p w14:paraId="03E8F23A" w14:textId="77777777" w:rsidR="007E142C" w:rsidRPr="00DB10C4" w:rsidRDefault="003D7515" w:rsidP="007E142C">
            <w:pPr>
              <w:spacing w:before="120" w:after="120"/>
              <w:ind w:right="25"/>
              <w:jc w:val="both"/>
              <w:rPr>
                <w:rFonts w:ascii="Verdana" w:eastAsia="Calibri" w:hAnsi="Verdana"/>
                <w:color w:val="1F4E79" w:themeColor="accent1" w:themeShade="80"/>
                <w:sz w:val="19"/>
                <w:szCs w:val="19"/>
              </w:rPr>
            </w:pPr>
            <w:hyperlink w:anchor="AnexoII1" w:history="1">
              <w:r w:rsidR="007E142C" w:rsidRPr="00DB10C4">
                <w:rPr>
                  <w:rStyle w:val="Hipervnculo"/>
                  <w:rFonts w:ascii="Verdana" w:eastAsia="Calibri" w:hAnsi="Verdana"/>
                  <w:sz w:val="19"/>
                  <w:szCs w:val="19"/>
                </w:rPr>
                <w:t>Anexo II.0</w:t>
              </w:r>
            </w:hyperlink>
            <w:r w:rsidR="007E142C" w:rsidRPr="00DB10C4">
              <w:rPr>
                <w:rFonts w:ascii="Verdana" w:eastAsia="Calibri" w:hAnsi="Verdana"/>
                <w:color w:val="1F4E79" w:themeColor="accent1" w:themeShade="80"/>
                <w:sz w:val="19"/>
                <w:szCs w:val="19"/>
              </w:rPr>
              <w:t xml:space="preserve"> </w:t>
            </w:r>
          </w:p>
          <w:p w14:paraId="1AA14868" w14:textId="77777777" w:rsidR="007E142C" w:rsidRPr="00DB10C4" w:rsidRDefault="003D7515" w:rsidP="007E142C">
            <w:pPr>
              <w:spacing w:before="120" w:after="120"/>
              <w:ind w:right="25"/>
              <w:jc w:val="both"/>
              <w:rPr>
                <w:rFonts w:ascii="Verdana" w:eastAsia="Calibri" w:hAnsi="Verdana"/>
                <w:color w:val="1F4E79" w:themeColor="accent1" w:themeShade="80"/>
                <w:sz w:val="19"/>
                <w:szCs w:val="19"/>
              </w:rPr>
            </w:pPr>
            <w:hyperlink w:anchor="_DOCUMENTO_EUROPEO_ÚNICO" w:history="1">
              <w:r w:rsidR="007E142C" w:rsidRPr="00DB10C4">
                <w:rPr>
                  <w:rStyle w:val="Hipervnculo"/>
                  <w:rFonts w:ascii="Verdana" w:eastAsia="Calibri" w:hAnsi="Verdana"/>
                  <w:sz w:val="19"/>
                  <w:szCs w:val="19"/>
                </w:rPr>
                <w:t>Anexo II.1 DEUC</w:t>
              </w:r>
            </w:hyperlink>
            <w:r w:rsidR="007E142C" w:rsidRPr="00DB10C4">
              <w:rPr>
                <w:rFonts w:ascii="Verdana" w:eastAsia="Calibri" w:hAnsi="Verdana"/>
                <w:color w:val="1F4E79" w:themeColor="accent1" w:themeShade="80"/>
                <w:sz w:val="19"/>
                <w:szCs w:val="19"/>
              </w:rPr>
              <w:t>.Se puede presentar en Word o en PDF</w:t>
            </w:r>
          </w:p>
          <w:p w14:paraId="38636D23" w14:textId="77777777" w:rsidR="007E142C" w:rsidRPr="00DB10C4" w:rsidRDefault="003D7515" w:rsidP="007E142C">
            <w:pPr>
              <w:spacing w:before="120" w:after="120"/>
              <w:ind w:right="25"/>
              <w:jc w:val="both"/>
              <w:rPr>
                <w:rFonts w:ascii="Verdana" w:eastAsia="Calibri" w:hAnsi="Verdana"/>
                <w:color w:val="1F4E79" w:themeColor="accent1" w:themeShade="80"/>
                <w:sz w:val="19"/>
                <w:szCs w:val="19"/>
              </w:rPr>
            </w:pPr>
            <w:hyperlink w:anchor="_ANEXO_II.2.-" w:history="1">
              <w:r w:rsidR="007E142C" w:rsidRPr="00DB10C4">
                <w:rPr>
                  <w:rStyle w:val="Hipervnculo"/>
                  <w:rFonts w:ascii="Verdana" w:eastAsia="Calibri" w:hAnsi="Verdana"/>
                  <w:sz w:val="19"/>
                  <w:szCs w:val="19"/>
                </w:rPr>
                <w:t>Anexo II.2</w:t>
              </w:r>
            </w:hyperlink>
            <w:r w:rsidR="007E142C" w:rsidRPr="00DB10C4">
              <w:rPr>
                <w:rFonts w:ascii="Verdana" w:eastAsia="Calibri" w:hAnsi="Verdana"/>
                <w:color w:val="1F4E79" w:themeColor="accent1" w:themeShade="80"/>
                <w:sz w:val="19"/>
                <w:szCs w:val="19"/>
              </w:rPr>
              <w:t xml:space="preserve"> Compromiso de adscripción de medios</w:t>
            </w:r>
          </w:p>
          <w:p w14:paraId="595EA9C3" w14:textId="77777777" w:rsidR="007E142C" w:rsidRPr="00DB10C4" w:rsidRDefault="003D7515" w:rsidP="007E142C">
            <w:pPr>
              <w:spacing w:before="120" w:after="120"/>
              <w:ind w:right="25"/>
              <w:jc w:val="both"/>
              <w:rPr>
                <w:rFonts w:ascii="Verdana" w:eastAsia="Calibri" w:hAnsi="Verdana"/>
                <w:color w:val="1F4E79" w:themeColor="accent1" w:themeShade="80"/>
                <w:sz w:val="19"/>
                <w:szCs w:val="19"/>
              </w:rPr>
            </w:pPr>
            <w:hyperlink w:anchor="_ANEXO_II._3.-" w:history="1">
              <w:r w:rsidR="007E142C" w:rsidRPr="00DB10C4">
                <w:rPr>
                  <w:rStyle w:val="Hipervnculo"/>
                  <w:rFonts w:ascii="Verdana" w:eastAsia="Calibri" w:hAnsi="Verdana"/>
                  <w:sz w:val="19"/>
                  <w:szCs w:val="19"/>
                </w:rPr>
                <w:t>Anexo II.3</w:t>
              </w:r>
            </w:hyperlink>
            <w:r w:rsidR="007E142C" w:rsidRPr="00DB10C4">
              <w:rPr>
                <w:rFonts w:ascii="Verdana" w:eastAsia="Calibri" w:hAnsi="Verdana"/>
                <w:color w:val="1F4E79" w:themeColor="accent1" w:themeShade="80"/>
                <w:sz w:val="19"/>
                <w:szCs w:val="19"/>
              </w:rPr>
              <w:t xml:space="preserve"> Confidencildad (optativo)</w:t>
            </w:r>
          </w:p>
          <w:p w14:paraId="1FA373B6" w14:textId="77777777" w:rsidR="007E142C" w:rsidRPr="00DB10C4" w:rsidRDefault="003D7515" w:rsidP="007E142C">
            <w:pPr>
              <w:spacing w:before="120" w:after="120"/>
              <w:ind w:right="25"/>
              <w:jc w:val="both"/>
              <w:rPr>
                <w:rFonts w:ascii="Verdana" w:eastAsia="Calibri" w:hAnsi="Verdana"/>
                <w:color w:val="1F4E79" w:themeColor="accent1" w:themeShade="80"/>
                <w:sz w:val="19"/>
                <w:szCs w:val="19"/>
              </w:rPr>
            </w:pPr>
            <w:hyperlink w:anchor="_ANEXO_II._4.-" w:history="1">
              <w:r w:rsidR="007E142C" w:rsidRPr="00DB10C4">
                <w:rPr>
                  <w:rStyle w:val="Hipervnculo"/>
                  <w:rFonts w:ascii="Verdana" w:eastAsia="Calibri" w:hAnsi="Verdana"/>
                  <w:sz w:val="19"/>
                  <w:szCs w:val="19"/>
                </w:rPr>
                <w:t>Anexo II. 4</w:t>
              </w:r>
            </w:hyperlink>
            <w:r w:rsidR="007E142C" w:rsidRPr="00DB10C4">
              <w:rPr>
                <w:rFonts w:ascii="Verdana" w:eastAsia="Calibri" w:hAnsi="Verdana"/>
                <w:color w:val="1F4E79" w:themeColor="accent1" w:themeShade="80"/>
                <w:sz w:val="19"/>
                <w:szCs w:val="19"/>
              </w:rPr>
              <w:t xml:space="preserve"> Constitución de UTE (en su caso)</w:t>
            </w:r>
          </w:p>
          <w:p w14:paraId="5C9AC6BC" w14:textId="77777777" w:rsidR="007E142C" w:rsidRPr="00DB10C4" w:rsidRDefault="003D7515" w:rsidP="007E142C">
            <w:pPr>
              <w:spacing w:before="120" w:after="120"/>
              <w:ind w:right="25"/>
              <w:jc w:val="both"/>
              <w:rPr>
                <w:rFonts w:ascii="Verdana" w:eastAsia="Calibri" w:hAnsi="Verdana"/>
                <w:color w:val="1F4E79" w:themeColor="accent1" w:themeShade="80"/>
                <w:sz w:val="19"/>
                <w:szCs w:val="19"/>
              </w:rPr>
            </w:pPr>
            <w:hyperlink w:anchor="_ANEXO_II._5.-" w:history="1">
              <w:r w:rsidR="007E142C" w:rsidRPr="00DB10C4">
                <w:rPr>
                  <w:rStyle w:val="Hipervnculo"/>
                  <w:rFonts w:ascii="Verdana" w:eastAsia="Calibri" w:hAnsi="Verdana"/>
                  <w:sz w:val="19"/>
                  <w:szCs w:val="19"/>
                </w:rPr>
                <w:t>Anexo II.5</w:t>
              </w:r>
            </w:hyperlink>
            <w:r w:rsidR="007E142C" w:rsidRPr="00DB10C4">
              <w:rPr>
                <w:rFonts w:ascii="Verdana" w:eastAsia="Calibri" w:hAnsi="Verdana"/>
                <w:color w:val="1F4E79" w:themeColor="accent1" w:themeShade="80"/>
                <w:sz w:val="19"/>
                <w:szCs w:val="19"/>
              </w:rPr>
              <w:t xml:space="preserve"> Convencio Colectivo a aplicar </w:t>
            </w:r>
          </w:p>
          <w:p w14:paraId="38C70E49" w14:textId="77777777" w:rsidR="007E142C" w:rsidRPr="00DB10C4" w:rsidRDefault="003D7515" w:rsidP="007E142C">
            <w:pPr>
              <w:spacing w:before="120" w:after="120"/>
              <w:ind w:right="25"/>
              <w:jc w:val="both"/>
              <w:rPr>
                <w:rFonts w:ascii="Verdana" w:hAnsi="Verdana" w:cs="Tahoma"/>
                <w:sz w:val="19"/>
                <w:szCs w:val="19"/>
              </w:rPr>
            </w:pPr>
            <w:hyperlink w:anchor="_ANEXO_II._6.-" w:history="1">
              <w:r w:rsidR="007E142C" w:rsidRPr="00DB10C4">
                <w:rPr>
                  <w:rStyle w:val="Hipervnculo"/>
                  <w:rFonts w:ascii="Verdana" w:eastAsia="Calibri" w:hAnsi="Verdana"/>
                  <w:sz w:val="19"/>
                  <w:szCs w:val="19"/>
                </w:rPr>
                <w:t>Anexo II.6</w:t>
              </w:r>
            </w:hyperlink>
            <w:r w:rsidR="007E142C" w:rsidRPr="00DB10C4">
              <w:rPr>
                <w:rFonts w:ascii="Verdana" w:eastAsia="Calibri" w:hAnsi="Verdana"/>
                <w:color w:val="1F4E79" w:themeColor="accent1" w:themeShade="80"/>
                <w:sz w:val="19"/>
                <w:szCs w:val="19"/>
              </w:rPr>
              <w:t xml:space="preserve"> Grupo empresarial (en su caso</w:t>
            </w:r>
            <w:r w:rsidR="00EF62D1">
              <w:rPr>
                <w:rFonts w:ascii="Verdana" w:eastAsia="Calibri" w:hAnsi="Verdana"/>
                <w:color w:val="1F4E79" w:themeColor="accent1" w:themeShade="80"/>
                <w:sz w:val="19"/>
                <w:szCs w:val="19"/>
              </w:rPr>
              <w:t>)</w:t>
            </w:r>
          </w:p>
        </w:tc>
      </w:tr>
      <w:tr w:rsidR="007E142C" w:rsidRPr="00DB10C4" w14:paraId="6BC40FA4" w14:textId="77777777" w:rsidTr="00363415">
        <w:tc>
          <w:tcPr>
            <w:tcW w:w="5027" w:type="dxa"/>
          </w:tcPr>
          <w:p w14:paraId="77636F31" w14:textId="77777777" w:rsidR="007E142C" w:rsidRPr="00DB10C4" w:rsidRDefault="007E142C" w:rsidP="007E142C">
            <w:pPr>
              <w:spacing w:before="120" w:after="120"/>
              <w:jc w:val="both"/>
              <w:rPr>
                <w:rFonts w:ascii="Verdana" w:hAnsi="Verdana"/>
                <w:b/>
                <w:sz w:val="19"/>
                <w:szCs w:val="19"/>
              </w:rPr>
            </w:pPr>
            <w:bookmarkStart w:id="310" w:name="_Toc38387659"/>
            <w:r w:rsidRPr="00DB10C4">
              <w:rPr>
                <w:rFonts w:ascii="Verdana" w:hAnsi="Verdana"/>
                <w:b/>
                <w:sz w:val="19"/>
                <w:szCs w:val="19"/>
              </w:rPr>
              <w:t xml:space="preserve">24.2.- SOBRE B: </w:t>
            </w:r>
          </w:p>
          <w:p w14:paraId="3CADAF0D" w14:textId="77777777" w:rsidR="007E142C" w:rsidRPr="00DB10C4" w:rsidRDefault="007E142C" w:rsidP="007E142C">
            <w:pPr>
              <w:spacing w:before="120" w:after="120"/>
              <w:jc w:val="both"/>
              <w:rPr>
                <w:rFonts w:ascii="Verdana" w:hAnsi="Verdana" w:cs="Tahoma"/>
                <w:b/>
                <w:sz w:val="19"/>
                <w:szCs w:val="19"/>
              </w:rPr>
            </w:pPr>
            <w:r w:rsidRPr="00DB10C4">
              <w:rPr>
                <w:rFonts w:ascii="Verdana" w:hAnsi="Verdana"/>
                <w:b/>
                <w:sz w:val="19"/>
                <w:szCs w:val="19"/>
              </w:rPr>
              <w:t>OFERTA EVALUABLE AUTOMÁTICAMENTE A TRAVÉS DE FÓRMULAS</w:t>
            </w:r>
            <w:bookmarkEnd w:id="310"/>
          </w:p>
        </w:tc>
        <w:tc>
          <w:tcPr>
            <w:tcW w:w="4606" w:type="dxa"/>
          </w:tcPr>
          <w:p w14:paraId="6E215020" w14:textId="77777777" w:rsidR="007E142C" w:rsidRPr="00DB10C4" w:rsidRDefault="007E142C" w:rsidP="007E142C">
            <w:pPr>
              <w:spacing w:before="120" w:after="120"/>
              <w:ind w:right="25"/>
              <w:jc w:val="both"/>
              <w:rPr>
                <w:rFonts w:ascii="Verdana" w:hAnsi="Verdana"/>
                <w:sz w:val="19"/>
                <w:szCs w:val="19"/>
              </w:rPr>
            </w:pPr>
            <w:r w:rsidRPr="00DB10C4">
              <w:rPr>
                <w:rFonts w:ascii="Verdana" w:hAnsi="Verdana"/>
                <w:sz w:val="19"/>
                <w:szCs w:val="19"/>
              </w:rPr>
              <w:t>En este sobre debe/n presentarse el/los siguiente/s documento/s:</w:t>
            </w:r>
          </w:p>
          <w:p w14:paraId="0F0BC3A1" w14:textId="77777777" w:rsidR="007E142C" w:rsidRPr="00DB10C4" w:rsidRDefault="007E142C" w:rsidP="007E142C">
            <w:pPr>
              <w:spacing w:before="120" w:after="120"/>
              <w:ind w:right="25"/>
              <w:jc w:val="both"/>
              <w:rPr>
                <w:rFonts w:ascii="Verdana" w:hAnsi="Verdana"/>
                <w:b/>
                <w:sz w:val="19"/>
                <w:szCs w:val="19"/>
              </w:rPr>
            </w:pPr>
            <w:r w:rsidRPr="00DB10C4">
              <w:rPr>
                <w:rFonts w:ascii="Verdana" w:hAnsi="Verdana"/>
                <w:sz w:val="19"/>
                <w:szCs w:val="19"/>
              </w:rPr>
              <w:t xml:space="preserve">Oferta económica con arreglo al modelo que figura en el </w:t>
            </w:r>
            <w:r w:rsidRPr="00DB10C4">
              <w:rPr>
                <w:rFonts w:ascii="Verdana" w:hAnsi="Verdana" w:cs="Tahoma"/>
                <w:b/>
                <w:color w:val="0000FF"/>
                <w:sz w:val="19"/>
                <w:szCs w:val="19"/>
              </w:rPr>
              <w:t>ANEXO III.1.</w:t>
            </w:r>
          </w:p>
          <w:p w14:paraId="515CAF76" w14:textId="77777777" w:rsidR="007E142C" w:rsidRPr="00DB10C4" w:rsidRDefault="007E142C" w:rsidP="007E142C">
            <w:pPr>
              <w:spacing w:before="120" w:after="120"/>
              <w:ind w:right="25"/>
              <w:jc w:val="both"/>
              <w:rPr>
                <w:rFonts w:ascii="Verdana" w:hAnsi="Verdana" w:cs="Tahoma"/>
                <w:sz w:val="19"/>
                <w:szCs w:val="19"/>
              </w:rPr>
            </w:pPr>
          </w:p>
        </w:tc>
      </w:tr>
      <w:tr w:rsidR="007E142C" w:rsidRPr="00DB10C4" w14:paraId="2BF8FE02" w14:textId="77777777" w:rsidTr="00363415">
        <w:tc>
          <w:tcPr>
            <w:tcW w:w="5027" w:type="dxa"/>
          </w:tcPr>
          <w:p w14:paraId="5B98F53F" w14:textId="77777777" w:rsidR="007E142C" w:rsidRPr="00DB10C4" w:rsidRDefault="007E142C" w:rsidP="007E142C">
            <w:pPr>
              <w:spacing w:before="120" w:after="120"/>
              <w:jc w:val="both"/>
              <w:rPr>
                <w:rFonts w:ascii="Verdana" w:hAnsi="Verdana"/>
                <w:b/>
                <w:sz w:val="19"/>
                <w:szCs w:val="19"/>
              </w:rPr>
            </w:pPr>
            <w:r w:rsidRPr="00DB10C4">
              <w:rPr>
                <w:rFonts w:ascii="Verdana" w:hAnsi="Verdana"/>
                <w:b/>
                <w:sz w:val="19"/>
                <w:szCs w:val="19"/>
              </w:rPr>
              <w:t xml:space="preserve">24.3.- SOBRE C: </w:t>
            </w:r>
          </w:p>
          <w:p w14:paraId="160556AB" w14:textId="77777777" w:rsidR="003B7DCC" w:rsidRPr="00DB10C4" w:rsidRDefault="003B7DCC" w:rsidP="007E142C">
            <w:pPr>
              <w:spacing w:before="120" w:after="120"/>
              <w:jc w:val="both"/>
              <w:rPr>
                <w:rFonts w:ascii="Verdana" w:hAnsi="Verdana"/>
                <w:b/>
                <w:sz w:val="19"/>
                <w:szCs w:val="19"/>
              </w:rPr>
            </w:pPr>
          </w:p>
          <w:p w14:paraId="65DA9D5C" w14:textId="77777777" w:rsidR="003B7DCC" w:rsidRPr="00DB10C4" w:rsidRDefault="003B7DCC" w:rsidP="007E142C">
            <w:pPr>
              <w:spacing w:before="120" w:after="120"/>
              <w:jc w:val="both"/>
              <w:rPr>
                <w:rFonts w:ascii="Verdana" w:hAnsi="Verdana"/>
                <w:b/>
                <w:sz w:val="19"/>
                <w:szCs w:val="19"/>
              </w:rPr>
            </w:pPr>
          </w:p>
          <w:p w14:paraId="0ED3B7F4" w14:textId="77777777" w:rsidR="003B7DCC" w:rsidRPr="00DB10C4" w:rsidRDefault="003B7DCC" w:rsidP="007E142C">
            <w:pPr>
              <w:spacing w:before="120" w:after="120"/>
              <w:jc w:val="both"/>
              <w:rPr>
                <w:rFonts w:ascii="Verdana" w:hAnsi="Verdana"/>
                <w:b/>
                <w:sz w:val="19"/>
                <w:szCs w:val="19"/>
              </w:rPr>
            </w:pPr>
          </w:p>
          <w:p w14:paraId="6B44C3D6" w14:textId="77777777" w:rsidR="003B7DCC" w:rsidRPr="00DB10C4" w:rsidRDefault="003B7DCC" w:rsidP="007E142C">
            <w:pPr>
              <w:spacing w:before="120" w:after="120"/>
              <w:jc w:val="both"/>
              <w:rPr>
                <w:rFonts w:ascii="Verdana" w:hAnsi="Verdana"/>
                <w:b/>
                <w:sz w:val="19"/>
                <w:szCs w:val="19"/>
              </w:rPr>
            </w:pPr>
          </w:p>
          <w:p w14:paraId="4819CB6C" w14:textId="77777777" w:rsidR="003B7DCC" w:rsidRPr="00DB10C4" w:rsidRDefault="003B7DCC" w:rsidP="007E142C">
            <w:pPr>
              <w:spacing w:before="120" w:after="120"/>
              <w:jc w:val="both"/>
              <w:rPr>
                <w:rFonts w:ascii="Verdana" w:hAnsi="Verdana"/>
                <w:b/>
                <w:sz w:val="19"/>
                <w:szCs w:val="19"/>
              </w:rPr>
            </w:pPr>
          </w:p>
          <w:p w14:paraId="209DD09E" w14:textId="77777777" w:rsidR="003B7DCC" w:rsidRPr="00DB10C4" w:rsidRDefault="003B7DCC" w:rsidP="007E142C">
            <w:pPr>
              <w:spacing w:before="120" w:after="120"/>
              <w:jc w:val="both"/>
              <w:rPr>
                <w:rFonts w:ascii="Verdana" w:hAnsi="Verdana"/>
                <w:b/>
                <w:sz w:val="19"/>
                <w:szCs w:val="19"/>
              </w:rPr>
            </w:pPr>
          </w:p>
          <w:p w14:paraId="615903D4" w14:textId="77777777" w:rsidR="003B7DCC" w:rsidRPr="00DB10C4" w:rsidRDefault="003B7DCC" w:rsidP="007E142C">
            <w:pPr>
              <w:spacing w:before="120" w:after="120"/>
              <w:jc w:val="both"/>
              <w:rPr>
                <w:rFonts w:ascii="Verdana" w:hAnsi="Verdana"/>
                <w:b/>
                <w:sz w:val="19"/>
                <w:szCs w:val="19"/>
              </w:rPr>
            </w:pPr>
          </w:p>
          <w:p w14:paraId="2EF4D254" w14:textId="77777777" w:rsidR="007E142C" w:rsidRDefault="007E142C" w:rsidP="007E142C">
            <w:pPr>
              <w:spacing w:before="120" w:after="120"/>
              <w:jc w:val="both"/>
              <w:rPr>
                <w:rFonts w:ascii="Verdana" w:hAnsi="Verdana"/>
                <w:b/>
                <w:sz w:val="19"/>
                <w:szCs w:val="19"/>
              </w:rPr>
            </w:pPr>
            <w:r w:rsidRPr="00DB10C4">
              <w:rPr>
                <w:rFonts w:ascii="Verdana" w:hAnsi="Verdana"/>
                <w:b/>
                <w:sz w:val="19"/>
                <w:szCs w:val="19"/>
              </w:rPr>
              <w:t>OFERTA PARA CUYA EVALUACIÓN SE REQUIERE EFECTUAR UN JUICIO DE VALOR</w:t>
            </w:r>
          </w:p>
          <w:p w14:paraId="0135B317" w14:textId="77777777" w:rsidR="00547A76" w:rsidRDefault="00547A76" w:rsidP="007E142C">
            <w:pPr>
              <w:spacing w:before="120" w:after="120"/>
              <w:jc w:val="both"/>
              <w:rPr>
                <w:rFonts w:ascii="Verdana" w:hAnsi="Verdana"/>
                <w:b/>
                <w:sz w:val="19"/>
                <w:szCs w:val="19"/>
              </w:rPr>
            </w:pPr>
          </w:p>
          <w:p w14:paraId="04243347" w14:textId="77777777" w:rsidR="00547A76" w:rsidRDefault="00547A76" w:rsidP="007E142C">
            <w:pPr>
              <w:spacing w:before="120" w:after="120"/>
              <w:jc w:val="both"/>
              <w:rPr>
                <w:rFonts w:ascii="Verdana" w:hAnsi="Verdana" w:cs="Tahoma"/>
                <w:b/>
                <w:sz w:val="19"/>
                <w:szCs w:val="19"/>
              </w:rPr>
            </w:pPr>
          </w:p>
          <w:p w14:paraId="7BCFEDED" w14:textId="77777777" w:rsidR="00547A76" w:rsidRDefault="00547A76" w:rsidP="007E142C">
            <w:pPr>
              <w:spacing w:before="120" w:after="120"/>
              <w:jc w:val="both"/>
              <w:rPr>
                <w:rFonts w:ascii="Verdana" w:hAnsi="Verdana" w:cs="Tahoma"/>
                <w:b/>
                <w:sz w:val="19"/>
                <w:szCs w:val="19"/>
              </w:rPr>
            </w:pPr>
          </w:p>
          <w:p w14:paraId="72E79F34" w14:textId="77777777" w:rsidR="00547A76" w:rsidRDefault="00547A76" w:rsidP="007E142C">
            <w:pPr>
              <w:spacing w:before="120" w:after="120"/>
              <w:jc w:val="both"/>
              <w:rPr>
                <w:rFonts w:ascii="Verdana" w:hAnsi="Verdana" w:cs="Tahoma"/>
                <w:b/>
                <w:sz w:val="19"/>
                <w:szCs w:val="19"/>
              </w:rPr>
            </w:pPr>
          </w:p>
          <w:p w14:paraId="3AD38374" w14:textId="77777777" w:rsidR="00547A76" w:rsidRDefault="00547A76" w:rsidP="007E142C">
            <w:pPr>
              <w:spacing w:before="120" w:after="120"/>
              <w:jc w:val="both"/>
              <w:rPr>
                <w:rFonts w:ascii="Verdana" w:hAnsi="Verdana" w:cs="Tahoma"/>
                <w:b/>
                <w:sz w:val="19"/>
                <w:szCs w:val="19"/>
              </w:rPr>
            </w:pPr>
          </w:p>
          <w:p w14:paraId="5F66D2D4" w14:textId="77777777" w:rsidR="00547A76" w:rsidRDefault="00547A76" w:rsidP="007E142C">
            <w:pPr>
              <w:spacing w:before="120" w:after="120"/>
              <w:jc w:val="both"/>
              <w:rPr>
                <w:rFonts w:ascii="Verdana" w:hAnsi="Verdana" w:cs="Tahoma"/>
                <w:b/>
                <w:sz w:val="19"/>
                <w:szCs w:val="19"/>
              </w:rPr>
            </w:pPr>
          </w:p>
          <w:p w14:paraId="06B2F91E" w14:textId="77777777" w:rsidR="00547A76" w:rsidRDefault="00547A76" w:rsidP="007E142C">
            <w:pPr>
              <w:spacing w:before="120" w:after="120"/>
              <w:jc w:val="both"/>
              <w:rPr>
                <w:rFonts w:ascii="Verdana" w:hAnsi="Verdana" w:cs="Tahoma"/>
                <w:b/>
                <w:sz w:val="19"/>
                <w:szCs w:val="19"/>
              </w:rPr>
            </w:pPr>
          </w:p>
          <w:p w14:paraId="1B0BAF2B" w14:textId="77777777" w:rsidR="00547A76" w:rsidRDefault="00547A76" w:rsidP="007E142C">
            <w:pPr>
              <w:spacing w:before="120" w:after="120"/>
              <w:jc w:val="both"/>
              <w:rPr>
                <w:rFonts w:ascii="Verdana" w:hAnsi="Verdana" w:cs="Tahoma"/>
                <w:b/>
                <w:sz w:val="19"/>
                <w:szCs w:val="19"/>
              </w:rPr>
            </w:pPr>
          </w:p>
          <w:p w14:paraId="2A4BD219" w14:textId="77777777" w:rsidR="00547A76" w:rsidRDefault="00547A76" w:rsidP="007E142C">
            <w:pPr>
              <w:spacing w:before="120" w:after="120"/>
              <w:jc w:val="both"/>
              <w:rPr>
                <w:rFonts w:ascii="Verdana" w:hAnsi="Verdana" w:cs="Tahoma"/>
                <w:b/>
                <w:sz w:val="19"/>
                <w:szCs w:val="19"/>
              </w:rPr>
            </w:pPr>
          </w:p>
          <w:p w14:paraId="39C7DBE1" w14:textId="77777777" w:rsidR="00547A76" w:rsidRDefault="00547A76" w:rsidP="007E142C">
            <w:pPr>
              <w:spacing w:before="120" w:after="120"/>
              <w:jc w:val="both"/>
              <w:rPr>
                <w:rFonts w:ascii="Verdana" w:hAnsi="Verdana" w:cs="Tahoma"/>
                <w:b/>
                <w:sz w:val="19"/>
                <w:szCs w:val="19"/>
              </w:rPr>
            </w:pPr>
          </w:p>
          <w:p w14:paraId="434B1590" w14:textId="77777777" w:rsidR="00547A76" w:rsidRDefault="00547A76" w:rsidP="007E142C">
            <w:pPr>
              <w:spacing w:before="120" w:after="120"/>
              <w:jc w:val="both"/>
              <w:rPr>
                <w:rFonts w:ascii="Verdana" w:hAnsi="Verdana" w:cs="Tahoma"/>
                <w:b/>
                <w:sz w:val="19"/>
                <w:szCs w:val="19"/>
              </w:rPr>
            </w:pPr>
          </w:p>
          <w:p w14:paraId="32871273" w14:textId="77777777" w:rsidR="00547A76" w:rsidRPr="00DB10C4" w:rsidRDefault="00547A76" w:rsidP="00547A76">
            <w:pPr>
              <w:spacing w:before="120" w:after="120"/>
              <w:ind w:left="3995"/>
              <w:jc w:val="both"/>
              <w:rPr>
                <w:rFonts w:ascii="Verdana" w:hAnsi="Verdana" w:cs="Tahoma"/>
                <w:b/>
                <w:sz w:val="19"/>
                <w:szCs w:val="19"/>
              </w:rPr>
            </w:pPr>
            <w:r>
              <w:rPr>
                <w:rFonts w:ascii="Verdana" w:hAnsi="Verdana" w:cs="Tahoma"/>
                <w:noProof/>
                <w:sz w:val="19"/>
                <w:szCs w:val="19"/>
              </w:rPr>
              <w:t xml:space="preserve"> </w:t>
            </w:r>
          </w:p>
        </w:tc>
        <w:tc>
          <w:tcPr>
            <w:tcW w:w="4606" w:type="dxa"/>
          </w:tcPr>
          <w:p w14:paraId="02DB9727" w14:textId="77777777" w:rsidR="00D75A2A" w:rsidRPr="00DB10C4" w:rsidRDefault="00D75A2A" w:rsidP="00D75A2A">
            <w:pPr>
              <w:spacing w:before="120" w:after="120"/>
              <w:ind w:right="25"/>
              <w:jc w:val="both"/>
              <w:rPr>
                <w:rFonts w:ascii="Verdana" w:hAnsi="Verdana" w:cs="Tahoma"/>
                <w:sz w:val="19"/>
                <w:szCs w:val="19"/>
              </w:rPr>
            </w:pPr>
            <w:r>
              <w:rPr>
                <w:rFonts w:ascii="Verdana" w:hAnsi="Verdana" w:cs="Tahoma"/>
                <w:sz w:val="19"/>
                <w:szCs w:val="19"/>
              </w:rPr>
              <w:t>L</w:t>
            </w:r>
            <w:r w:rsidRPr="00DB10C4">
              <w:rPr>
                <w:rFonts w:ascii="Verdana" w:hAnsi="Verdana" w:cs="Tahoma"/>
                <w:sz w:val="19"/>
                <w:szCs w:val="19"/>
              </w:rPr>
              <w:t xml:space="preserve">a documentación recogida se valorará acorde a las indicaciones reflejas en el apartado </w:t>
            </w:r>
            <w:hyperlink w:anchor="_22.2.-_Existe_una" w:history="1">
              <w:r w:rsidRPr="00547A76">
                <w:rPr>
                  <w:rStyle w:val="Hipervnculo"/>
                  <w:rFonts w:ascii="Verdana" w:hAnsi="Verdana" w:cs="Tahoma"/>
                  <w:sz w:val="19"/>
                  <w:szCs w:val="19"/>
                </w:rPr>
                <w:t>22.2.1 del presente documento</w:t>
              </w:r>
            </w:hyperlink>
            <w:r w:rsidRPr="00DB10C4">
              <w:rPr>
                <w:rFonts w:ascii="Verdana" w:hAnsi="Verdana" w:cs="Tahoma"/>
                <w:sz w:val="19"/>
                <w:szCs w:val="19"/>
              </w:rPr>
              <w:t>.</w:t>
            </w:r>
          </w:p>
          <w:p w14:paraId="3D4270AF" w14:textId="77777777" w:rsidR="00D75A2A" w:rsidRDefault="00D75A2A" w:rsidP="00D75A2A">
            <w:pPr>
              <w:spacing w:before="120" w:after="120"/>
              <w:ind w:right="25"/>
              <w:jc w:val="both"/>
              <w:rPr>
                <w:rFonts w:ascii="Verdana" w:hAnsi="Verdana"/>
                <w:sz w:val="19"/>
                <w:szCs w:val="19"/>
              </w:rPr>
            </w:pPr>
          </w:p>
          <w:p w14:paraId="38E9C849" w14:textId="77777777" w:rsidR="00000101" w:rsidRDefault="00D75A2A" w:rsidP="00D75A2A">
            <w:pPr>
              <w:spacing w:before="120" w:after="120"/>
              <w:ind w:right="25"/>
              <w:jc w:val="both"/>
              <w:rPr>
                <w:rFonts w:ascii="Verdana" w:hAnsi="Verdana"/>
                <w:sz w:val="19"/>
                <w:szCs w:val="19"/>
              </w:rPr>
            </w:pPr>
            <w:r>
              <w:rPr>
                <w:rFonts w:ascii="Verdana" w:hAnsi="Verdana"/>
                <w:sz w:val="19"/>
                <w:szCs w:val="19"/>
              </w:rPr>
              <w:t>En este archivo, se incluirá la memoria compuesta por:</w:t>
            </w:r>
          </w:p>
          <w:p w14:paraId="7BB579C6" w14:textId="77777777" w:rsidR="00000101" w:rsidRPr="00D75A2A" w:rsidRDefault="00000101" w:rsidP="00000101">
            <w:pPr>
              <w:pStyle w:val="Prrafodelista"/>
              <w:numPr>
                <w:ilvl w:val="0"/>
                <w:numId w:val="158"/>
              </w:numPr>
              <w:spacing w:before="120" w:after="120"/>
              <w:ind w:right="25"/>
              <w:jc w:val="both"/>
              <w:rPr>
                <w:rFonts w:ascii="Verdana" w:hAnsi="Verdana" w:cs="Tahoma"/>
                <w:b/>
                <w:color w:val="0000FF"/>
                <w:sz w:val="19"/>
                <w:szCs w:val="19"/>
              </w:rPr>
            </w:pPr>
            <w:r w:rsidRPr="00FD342D">
              <w:rPr>
                <w:rFonts w:ascii="Verdana" w:hAnsi="Verdana" w:cs="Tahoma"/>
                <w:b/>
                <w:color w:val="0000FF"/>
                <w:sz w:val="19"/>
                <w:szCs w:val="19"/>
              </w:rPr>
              <w:t>Análisis del proyecto y su entorno</w:t>
            </w:r>
          </w:p>
          <w:p w14:paraId="7C0D984A" w14:textId="77777777" w:rsidR="00D75A2A" w:rsidRPr="00D75A2A" w:rsidRDefault="00D75A2A" w:rsidP="00D75A2A">
            <w:pPr>
              <w:pStyle w:val="Prrafodelista"/>
              <w:numPr>
                <w:ilvl w:val="0"/>
                <w:numId w:val="158"/>
              </w:numPr>
              <w:spacing w:before="120" w:after="120"/>
              <w:ind w:right="25"/>
              <w:jc w:val="both"/>
              <w:rPr>
                <w:rFonts w:ascii="Arial" w:hAnsi="Arial" w:cs="Arial"/>
                <w:b/>
                <w:sz w:val="22"/>
                <w:szCs w:val="22"/>
                <w:lang w:val="es-ES_tradnl"/>
              </w:rPr>
            </w:pPr>
            <w:r w:rsidRPr="00FD342D">
              <w:rPr>
                <w:rFonts w:ascii="Verdana" w:hAnsi="Verdana" w:cs="Tahoma"/>
                <w:b/>
                <w:color w:val="0000FF"/>
                <w:sz w:val="19"/>
                <w:szCs w:val="19"/>
              </w:rPr>
              <w:t>Organigrama, planificación y organización de los medios humanos y materiales</w:t>
            </w:r>
            <w:r w:rsidRPr="00FD342D">
              <w:rPr>
                <w:rFonts w:ascii="Arial" w:hAnsi="Arial" w:cs="Arial"/>
                <w:b/>
                <w:sz w:val="22"/>
                <w:szCs w:val="22"/>
                <w:lang w:val="es-ES_tradnl"/>
              </w:rPr>
              <w:t>.</w:t>
            </w:r>
            <w:r w:rsidRPr="00D75A2A">
              <w:rPr>
                <w:b/>
              </w:rPr>
              <w:t xml:space="preserve"> </w:t>
            </w:r>
          </w:p>
          <w:p w14:paraId="3098365C" w14:textId="4A9826D8" w:rsidR="00D75A2A" w:rsidRPr="006E4B6A" w:rsidRDefault="00D75A2A" w:rsidP="00D75A2A">
            <w:pPr>
              <w:pStyle w:val="Prrafodelista"/>
              <w:spacing w:before="120" w:after="120"/>
              <w:ind w:left="107" w:right="25"/>
              <w:jc w:val="both"/>
              <w:rPr>
                <w:rFonts w:ascii="Verdana" w:hAnsi="Verdana" w:cs="Arial"/>
                <w:sz w:val="19"/>
                <w:szCs w:val="19"/>
                <w:lang w:val="es-ES_tradnl"/>
              </w:rPr>
            </w:pPr>
            <w:r w:rsidRPr="006E4B6A">
              <w:rPr>
                <w:rFonts w:ascii="Verdana" w:hAnsi="Verdana" w:cs="Tahoma"/>
                <w:noProof/>
                <w:sz w:val="19"/>
                <w:szCs w:val="19"/>
                <w:lang w:val="es-ES_tradnl" w:eastAsia="es-ES_tradnl"/>
              </w:rPr>
              <w:drawing>
                <wp:inline distT="0" distB="0" distL="0" distR="0" wp14:anchorId="6CB490CB" wp14:editId="6623BF51">
                  <wp:extent cx="224496" cy="19499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ation_mark_2.svg[1].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774" cy="209999"/>
                          </a:xfrm>
                          <a:prstGeom prst="rect">
                            <a:avLst/>
                          </a:prstGeom>
                        </pic:spPr>
                      </pic:pic>
                    </a:graphicData>
                  </a:graphic>
                </wp:inline>
              </w:drawing>
            </w:r>
            <w:r w:rsidRPr="006E4B6A">
              <w:rPr>
                <w:rFonts w:ascii="Verdana" w:hAnsi="Verdana" w:cs="Tahoma"/>
                <w:b/>
                <w:sz w:val="19"/>
                <w:szCs w:val="19"/>
              </w:rPr>
              <w:t>Extensión</w:t>
            </w:r>
            <w:r w:rsidRPr="006E4B6A">
              <w:rPr>
                <w:rFonts w:ascii="Verdana" w:hAnsi="Verdana" w:cs="Tahoma"/>
                <w:color w:val="0000FF"/>
                <w:sz w:val="19"/>
                <w:szCs w:val="19"/>
              </w:rPr>
              <w:t xml:space="preserve"> : </w:t>
            </w:r>
            <w:r w:rsidRPr="006E4B6A">
              <w:rPr>
                <w:rFonts w:ascii="Verdana" w:hAnsi="Verdana" w:cs="Arial"/>
                <w:sz w:val="19"/>
                <w:szCs w:val="19"/>
                <w:lang w:val="es-ES_tradnl"/>
              </w:rPr>
              <w:t>El total de páginas máximo a utilizar para la exposición de los diferentes apartados que se puntúan según los criterios cuya aplicación requiera realizar un juicio de valor, será de cuarenta (40) hojas</w:t>
            </w:r>
            <w:r w:rsidR="006E4B6A" w:rsidRPr="006E4B6A">
              <w:rPr>
                <w:rFonts w:ascii="Verdana" w:hAnsi="Verdana" w:cs="Arial"/>
                <w:sz w:val="19"/>
                <w:szCs w:val="19"/>
                <w:lang w:val="es-ES_tradnl"/>
              </w:rPr>
              <w:t xml:space="preserve"> </w:t>
            </w:r>
            <w:r w:rsidRPr="006E4B6A">
              <w:rPr>
                <w:rFonts w:ascii="Verdana" w:hAnsi="Verdana" w:cs="Arial"/>
                <w:sz w:val="19"/>
                <w:szCs w:val="19"/>
                <w:lang w:val="es-ES_tradnl"/>
              </w:rPr>
              <w:t>No se contabilizarán las hojas presentadas de las fichas técnicas y certificados si estos fuesen necesarios, así como las cartas de compromisos y currículum vitae.</w:t>
            </w:r>
          </w:p>
          <w:p w14:paraId="5A6A3B6A" w14:textId="77777777" w:rsidR="00D75A2A" w:rsidRPr="006E4B6A" w:rsidRDefault="00D75A2A" w:rsidP="00D75A2A">
            <w:pPr>
              <w:pStyle w:val="Prrafodelista"/>
              <w:spacing w:before="120" w:after="120"/>
              <w:ind w:left="107" w:right="25"/>
              <w:jc w:val="both"/>
              <w:rPr>
                <w:rFonts w:ascii="Verdana" w:hAnsi="Verdana" w:cs="Arial"/>
                <w:sz w:val="19"/>
                <w:szCs w:val="19"/>
                <w:lang w:val="es-ES_tradnl"/>
              </w:rPr>
            </w:pPr>
            <w:r w:rsidRPr="006E4B6A">
              <w:rPr>
                <w:rFonts w:ascii="Verdana" w:hAnsi="Verdana" w:cs="Arial"/>
                <w:sz w:val="19"/>
                <w:szCs w:val="19"/>
                <w:lang w:val="es-ES_tradnl"/>
              </w:rPr>
              <w:t>El tipo de letra a emplear será Arial 11, con interlineado sencillo, siendo la margen izquierda de 3, margen derecha de 2 y márgenes superior e inferior de 2,5.</w:t>
            </w:r>
          </w:p>
          <w:p w14:paraId="3876431A" w14:textId="77777777" w:rsidR="007E142C" w:rsidRPr="00DB10C4" w:rsidRDefault="003B7DCC" w:rsidP="000776B2">
            <w:pPr>
              <w:spacing w:before="120" w:after="120"/>
              <w:ind w:right="25"/>
              <w:jc w:val="both"/>
              <w:rPr>
                <w:rFonts w:ascii="Verdana" w:hAnsi="Verdana" w:cs="Tahoma"/>
                <w:sz w:val="19"/>
                <w:szCs w:val="19"/>
              </w:rPr>
            </w:pPr>
            <w:r w:rsidRPr="00D75A2A">
              <w:rPr>
                <w:rFonts w:ascii="Verdana" w:hAnsi="Verdana"/>
                <w:color w:val="0000FF"/>
                <w:sz w:val="19"/>
                <w:szCs w:val="19"/>
              </w:rPr>
              <w:t>La presentación en el sobre C de documentos o datos relativos a la oferta económica u otros criterios evaluables de forma automática mediante la aplicación de fórmulas conllevará el rechazo de la oferta presentada por la licitadora.</w:t>
            </w:r>
          </w:p>
        </w:tc>
      </w:tr>
      <w:tr w:rsidR="007E142C" w:rsidRPr="00DB10C4" w14:paraId="3E33EC9E" w14:textId="77777777" w:rsidTr="00363415">
        <w:tc>
          <w:tcPr>
            <w:tcW w:w="9633" w:type="dxa"/>
            <w:gridSpan w:val="2"/>
          </w:tcPr>
          <w:p w14:paraId="0A356A19" w14:textId="77777777" w:rsidR="007E142C" w:rsidRPr="00DB10C4" w:rsidRDefault="007E142C" w:rsidP="003B7DCC">
            <w:pPr>
              <w:spacing w:before="120" w:after="120"/>
              <w:ind w:right="25"/>
              <w:jc w:val="both"/>
              <w:rPr>
                <w:rFonts w:ascii="Verdana" w:hAnsi="Verdana"/>
                <w:sz w:val="19"/>
                <w:szCs w:val="19"/>
              </w:rPr>
            </w:pPr>
            <w:r w:rsidRPr="00DB10C4">
              <w:rPr>
                <w:rFonts w:ascii="Verdana" w:hAnsi="Verdana"/>
                <w:b/>
                <w:sz w:val="19"/>
                <w:szCs w:val="19"/>
              </w:rPr>
              <w:t>24.4.- Se admiten variantes</w:t>
            </w:r>
            <w:r w:rsidRPr="00DB10C4">
              <w:rPr>
                <w:rFonts w:ascii="Verdana" w:hAnsi="Verdana"/>
                <w:sz w:val="19"/>
                <w:szCs w:val="19"/>
              </w:rPr>
              <w:t>:</w:t>
            </w:r>
            <w:r w:rsidRPr="00DB10C4">
              <w:rPr>
                <w:rFonts w:ascii="Verdana" w:hAnsi="Verdana" w:cs="Arial"/>
                <w:sz w:val="19"/>
                <w:szCs w:val="19"/>
              </w:rPr>
              <w:t xml:space="preserve"> </w:t>
            </w:r>
            <w:sdt>
              <w:sdtPr>
                <w:rPr>
                  <w:rFonts w:ascii="Verdana" w:hAnsi="Verdana" w:cs="Arial"/>
                  <w:sz w:val="19"/>
                  <w:szCs w:val="19"/>
                </w:rPr>
                <w:id w:val="-1788118972"/>
                <w14:checkbox>
                  <w14:checked w14:val="0"/>
                  <w14:checkedState w14:val="2612" w14:font="MS Gothic"/>
                  <w14:uncheckedState w14:val="2610" w14:font="MS Gothic"/>
                </w14:checkbox>
              </w:sdtPr>
              <w:sdtContent>
                <w:r w:rsidRPr="00DB10C4">
                  <w:rPr>
                    <w:rFonts w:ascii="Segoe UI Symbol" w:eastAsia="MS Gothic" w:hAnsi="Segoe UI Symbol" w:cs="Segoe UI Symbol"/>
                    <w:sz w:val="19"/>
                    <w:szCs w:val="19"/>
                  </w:rPr>
                  <w:t>☐</w:t>
                </w:r>
              </w:sdtContent>
            </w:sdt>
            <w:r w:rsidRPr="00DB10C4">
              <w:rPr>
                <w:rFonts w:ascii="Verdana" w:hAnsi="Verdana" w:cs="Arial"/>
                <w:sz w:val="19"/>
                <w:szCs w:val="19"/>
              </w:rPr>
              <w:t xml:space="preserve"> </w:t>
            </w:r>
            <w:r w:rsidRPr="00DB10C4">
              <w:rPr>
                <w:rFonts w:ascii="Verdana" w:hAnsi="Verdana" w:cs="Arial"/>
                <w:b/>
                <w:sz w:val="19"/>
                <w:szCs w:val="19"/>
              </w:rPr>
              <w:t>SI</w:t>
            </w:r>
            <w:r w:rsidRPr="00DB10C4">
              <w:rPr>
                <w:rFonts w:ascii="Verdana" w:hAnsi="Verdana"/>
              </w:rPr>
              <w:t xml:space="preserve">    </w:t>
            </w:r>
            <w:sdt>
              <w:sdtPr>
                <w:rPr>
                  <w:rFonts w:ascii="Verdana" w:hAnsi="Verdana" w:cs="Arial"/>
                  <w:sz w:val="19"/>
                  <w:szCs w:val="19"/>
                </w:rPr>
                <w:id w:val="885922308"/>
                <w14:checkbox>
                  <w14:checked w14:val="1"/>
                  <w14:checkedState w14:val="2612" w14:font="MS Gothic"/>
                  <w14:uncheckedState w14:val="2610" w14:font="MS Gothic"/>
                </w14:checkbox>
              </w:sdtPr>
              <w:sdtContent>
                <w:r w:rsidR="003B7DCC" w:rsidRPr="00DB10C4">
                  <w:rPr>
                    <w:rFonts w:ascii="Segoe UI Symbol" w:eastAsia="MS Gothic" w:hAnsi="Segoe UI Symbol" w:cs="Segoe UI Symbol"/>
                    <w:sz w:val="19"/>
                    <w:szCs w:val="19"/>
                  </w:rPr>
                  <w:t>☒</w:t>
                </w:r>
              </w:sdtContent>
            </w:sdt>
            <w:r w:rsidRPr="00DB10C4">
              <w:rPr>
                <w:rFonts w:ascii="Verdana" w:hAnsi="Verdana"/>
              </w:rPr>
              <w:t xml:space="preserve"> </w:t>
            </w:r>
            <w:r w:rsidRPr="00DB10C4">
              <w:rPr>
                <w:rFonts w:ascii="Verdana" w:hAnsi="Verdana" w:cs="Arial"/>
                <w:b/>
                <w:sz w:val="19"/>
                <w:szCs w:val="19"/>
              </w:rPr>
              <w:t>NO</w:t>
            </w:r>
          </w:p>
        </w:tc>
      </w:tr>
    </w:tbl>
    <w:p w14:paraId="69093154" w14:textId="77777777" w:rsidR="00D75A2A" w:rsidRDefault="00D75A2A" w:rsidP="0001184A">
      <w:pPr>
        <w:pStyle w:val="Ttulo3"/>
        <w:pBdr>
          <w:top w:val="none" w:sz="0" w:space="0" w:color="auto"/>
        </w:pBdr>
        <w:spacing w:after="120"/>
        <w:ind w:left="-142" w:firstLine="0"/>
        <w:rPr>
          <w:rFonts w:cs="Tahoma"/>
        </w:rPr>
      </w:pPr>
      <w:bookmarkStart w:id="311" w:name="_Toc33530750"/>
      <w:bookmarkStart w:id="312" w:name="_Toc38387662"/>
      <w:bookmarkStart w:id="313" w:name="_Toc528657928"/>
      <w:bookmarkStart w:id="314" w:name="_Toc528658747"/>
      <w:bookmarkStart w:id="315" w:name="_Toc528660374"/>
      <w:bookmarkStart w:id="316" w:name="_Toc528664224"/>
      <w:bookmarkStart w:id="317" w:name="_Toc528665915"/>
      <w:bookmarkStart w:id="318" w:name="_Toc528666540"/>
      <w:bookmarkStart w:id="319" w:name="_Toc528671263"/>
      <w:bookmarkStart w:id="320" w:name="_Toc530728043"/>
      <w:bookmarkStart w:id="321" w:name="_Toc5958933"/>
      <w:bookmarkStart w:id="322" w:name="_Toc34132897"/>
    </w:p>
    <w:p w14:paraId="20B64BBE" w14:textId="77777777" w:rsidR="00C548B6" w:rsidRPr="00DB10C4" w:rsidRDefault="00C548B6" w:rsidP="0001184A">
      <w:pPr>
        <w:pStyle w:val="Ttulo3"/>
        <w:pBdr>
          <w:top w:val="none" w:sz="0" w:space="0" w:color="auto"/>
        </w:pBdr>
        <w:spacing w:after="120"/>
        <w:ind w:left="-142" w:firstLine="0"/>
        <w:rPr>
          <w:rFonts w:eastAsia="Arial Unicode MS"/>
        </w:rPr>
      </w:pPr>
      <w:r w:rsidRPr="00DB10C4">
        <w:rPr>
          <w:rFonts w:cs="Tahoma"/>
        </w:rPr>
        <w:t xml:space="preserve">25.- </w:t>
      </w:r>
      <w:r w:rsidRPr="00DB10C4">
        <w:t>DOCUMENTACIÓN</w:t>
      </w:r>
      <w:r w:rsidRPr="00DB10C4">
        <w:rPr>
          <w:rFonts w:eastAsia="Arial Unicode MS"/>
        </w:rPr>
        <w:t xml:space="preserve"> A PRESENTAR POR LA LICITADORA QUE HA PRESENTADO LA MEJOR OFERTA</w:t>
      </w:r>
      <w:bookmarkEnd w:id="311"/>
      <w:bookmarkEnd w:id="312"/>
    </w:p>
    <w:p w14:paraId="0C8484E7" w14:textId="77777777" w:rsidR="00C548B6" w:rsidRPr="00DB10C4" w:rsidRDefault="00C548B6" w:rsidP="0001184A">
      <w:pPr>
        <w:shd w:val="clear" w:color="auto" w:fill="FFFFFF"/>
        <w:spacing w:before="120" w:after="120"/>
        <w:ind w:right="-425"/>
        <w:jc w:val="both"/>
        <w:rPr>
          <w:rFonts w:ascii="Verdana" w:hAnsi="Verdana" w:cs="Tahoma"/>
          <w:sz w:val="19"/>
          <w:szCs w:val="19"/>
        </w:rPr>
      </w:pPr>
      <w:r w:rsidRPr="00DB10C4">
        <w:rPr>
          <w:rFonts w:ascii="Verdana" w:hAnsi="Verdana" w:cs="Tahoma"/>
          <w:caps/>
          <w:sz w:val="19"/>
          <w:szCs w:val="19"/>
        </w:rPr>
        <w:t>j</w:t>
      </w:r>
      <w:r w:rsidRPr="00DB10C4">
        <w:rPr>
          <w:rFonts w:ascii="Verdana" w:hAnsi="Verdana" w:cs="Tahoma"/>
          <w:sz w:val="19"/>
          <w:szCs w:val="19"/>
        </w:rPr>
        <w:t>unto con el resto de documentación indicada en la cláusula 21.1 de condiciones generales, se deben presentar, en su caso, los siguientes documentos:</w:t>
      </w:r>
    </w:p>
    <w:tbl>
      <w:tblPr>
        <w:tblStyle w:val="Tablaconcuadrcula"/>
        <w:tblW w:w="0" w:type="auto"/>
        <w:tblInd w:w="-147" w:type="dxa"/>
        <w:tblLook w:val="04A0" w:firstRow="1" w:lastRow="0" w:firstColumn="1" w:lastColumn="0" w:noHBand="0" w:noVBand="1"/>
      </w:tblPr>
      <w:tblGrid>
        <w:gridCol w:w="4820"/>
        <w:gridCol w:w="4813"/>
      </w:tblGrid>
      <w:tr w:rsidR="009C60B2" w:rsidRPr="00DB10C4" w14:paraId="5214079B" w14:textId="77777777" w:rsidTr="00363415">
        <w:trPr>
          <w:trHeight w:val="308"/>
        </w:trPr>
        <w:tc>
          <w:tcPr>
            <w:tcW w:w="4820" w:type="dxa"/>
            <w:vMerge w:val="restart"/>
          </w:tcPr>
          <w:p w14:paraId="52EB5354" w14:textId="77777777" w:rsidR="009C60B2" w:rsidRPr="00DB10C4" w:rsidRDefault="009C60B2" w:rsidP="009C60B2">
            <w:pPr>
              <w:spacing w:before="120" w:after="120"/>
              <w:jc w:val="both"/>
              <w:rPr>
                <w:rFonts w:ascii="Verdana" w:hAnsi="Verdana"/>
                <w:sz w:val="19"/>
                <w:szCs w:val="19"/>
              </w:rPr>
            </w:pPr>
            <w:r w:rsidRPr="00DB10C4">
              <w:rPr>
                <w:rFonts w:ascii="Verdana" w:hAnsi="Verdana"/>
                <w:sz w:val="19"/>
                <w:szCs w:val="19"/>
              </w:rPr>
              <w:t xml:space="preserve">25.1.- Documentación al objeto de </w:t>
            </w:r>
            <w:r w:rsidRPr="00DB10C4">
              <w:rPr>
                <w:rFonts w:ascii="Verdana" w:hAnsi="Verdana"/>
                <w:sz w:val="19"/>
                <w:szCs w:val="19"/>
                <w:u w:val="single"/>
              </w:rPr>
              <w:t>acreditar</w:t>
            </w:r>
            <w:r w:rsidRPr="00DB10C4">
              <w:rPr>
                <w:rFonts w:ascii="Verdana" w:hAnsi="Verdana"/>
                <w:sz w:val="19"/>
                <w:szCs w:val="19"/>
              </w:rPr>
              <w:t xml:space="preserve"> los requisitos de solvencia económica y financiera y de solvencia técnica o profesional recogidos en la cláusula 21.2 de cláusulas específicas del contrato</w:t>
            </w:r>
          </w:p>
          <w:p w14:paraId="28E8AD4F" w14:textId="77777777" w:rsidR="009C60B2" w:rsidRPr="00DB10C4" w:rsidRDefault="003D7515" w:rsidP="009C60B2">
            <w:pPr>
              <w:spacing w:before="120" w:after="120"/>
              <w:jc w:val="both"/>
              <w:rPr>
                <w:rFonts w:ascii="Verdana" w:hAnsi="Verdana" w:cs="Tahoma"/>
                <w:sz w:val="19"/>
                <w:szCs w:val="19"/>
              </w:rPr>
            </w:pPr>
            <w:sdt>
              <w:sdtPr>
                <w:rPr>
                  <w:rFonts w:ascii="Verdana" w:hAnsi="Verdana" w:cs="Tahoma"/>
                  <w:sz w:val="19"/>
                  <w:szCs w:val="19"/>
                </w:rPr>
                <w:id w:val="-885340398"/>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9C60B2" w:rsidRPr="00DB10C4">
              <w:rPr>
                <w:rFonts w:ascii="Verdana" w:hAnsi="Verdana" w:cs="Tahoma"/>
                <w:sz w:val="19"/>
                <w:szCs w:val="19"/>
              </w:rPr>
              <w:t>No procede</w:t>
            </w:r>
          </w:p>
          <w:p w14:paraId="014D89D8" w14:textId="77777777" w:rsidR="009C60B2" w:rsidRPr="00DB10C4" w:rsidRDefault="003D7515" w:rsidP="009C60B2">
            <w:pPr>
              <w:spacing w:before="120" w:after="120"/>
              <w:jc w:val="both"/>
              <w:rPr>
                <w:rFonts w:ascii="Verdana" w:hAnsi="Verdana"/>
                <w:sz w:val="19"/>
                <w:szCs w:val="19"/>
              </w:rPr>
            </w:pPr>
            <w:sdt>
              <w:sdtPr>
                <w:rPr>
                  <w:rFonts w:ascii="Verdana" w:hAnsi="Verdana" w:cs="Tahoma"/>
                  <w:sz w:val="19"/>
                  <w:szCs w:val="19"/>
                </w:rPr>
                <w:id w:val="1194425300"/>
                <w14:checkbox>
                  <w14:checked w14:val="1"/>
                  <w14:checkedState w14:val="2612" w14:font="MS Gothic"/>
                  <w14:uncheckedState w14:val="2610" w14:font="MS Gothic"/>
                </w14:checkbox>
              </w:sdtPr>
              <w:sdtContent>
                <w:r w:rsidR="00816771">
                  <w:rPr>
                    <w:rFonts w:ascii="MS Gothic" w:eastAsia="MS Gothic" w:hAnsi="MS Gothic" w:cs="Tahoma" w:hint="eastAsia"/>
                    <w:sz w:val="19"/>
                    <w:szCs w:val="19"/>
                  </w:rPr>
                  <w:t>☒</w:t>
                </w:r>
              </w:sdtContent>
            </w:sdt>
            <w:r w:rsidR="004137FF" w:rsidRPr="00DB10C4">
              <w:rPr>
                <w:rFonts w:ascii="Verdana" w:hAnsi="Verdana" w:cs="Tahoma"/>
                <w:sz w:val="19"/>
                <w:szCs w:val="19"/>
              </w:rPr>
              <w:t xml:space="preserve"> </w:t>
            </w:r>
            <w:r w:rsidR="004137FF" w:rsidRPr="00DB10C4">
              <w:rPr>
                <w:rFonts w:ascii="Verdana" w:hAnsi="Verdana"/>
                <w:sz w:val="19"/>
                <w:szCs w:val="19"/>
              </w:rPr>
              <w:t>sí, los siguientes</w:t>
            </w:r>
          </w:p>
          <w:p w14:paraId="16ADC44A" w14:textId="77777777" w:rsidR="004137FF" w:rsidRPr="00DB10C4" w:rsidRDefault="003D7515" w:rsidP="009C60B2">
            <w:pPr>
              <w:spacing w:before="120" w:after="120"/>
              <w:jc w:val="both"/>
              <w:rPr>
                <w:rFonts w:ascii="Verdana" w:hAnsi="Verdana" w:cs="Tahoma"/>
                <w:sz w:val="19"/>
                <w:szCs w:val="19"/>
              </w:rPr>
            </w:pPr>
            <w:sdt>
              <w:sdtPr>
                <w:rPr>
                  <w:rFonts w:ascii="Verdana" w:hAnsi="Verdana"/>
                  <w:sz w:val="19"/>
                  <w:szCs w:val="19"/>
                </w:rPr>
                <w:id w:val="1889611234"/>
                <w14:checkbox>
                  <w14:checked w14:val="0"/>
                  <w14:checkedState w14:val="2612" w14:font="MS Gothic"/>
                  <w14:uncheckedState w14:val="2610" w14:font="MS Gothic"/>
                </w14:checkbox>
              </w:sdtPr>
              <w:sdtContent>
                <w:r w:rsidR="004137FF" w:rsidRPr="00DB10C4">
                  <w:rPr>
                    <w:rFonts w:ascii="Segoe UI Symbol" w:hAnsi="Segoe UI Symbol" w:cs="Segoe UI Symbol"/>
                    <w:sz w:val="19"/>
                    <w:szCs w:val="19"/>
                  </w:rPr>
                  <w:t>☐</w:t>
                </w:r>
              </w:sdtContent>
            </w:sdt>
            <w:r w:rsidR="00D4431A" w:rsidRPr="00DB10C4">
              <w:rPr>
                <w:rFonts w:ascii="Verdana" w:hAnsi="Verdana"/>
                <w:sz w:val="19"/>
                <w:szCs w:val="19"/>
              </w:rPr>
              <w:t xml:space="preserve"> </w:t>
            </w:r>
            <w:r w:rsidR="004137FF" w:rsidRPr="00DB10C4">
              <w:rPr>
                <w:rFonts w:ascii="Verdana" w:hAnsi="Verdana"/>
                <w:sz w:val="19"/>
                <w:szCs w:val="19"/>
              </w:rPr>
              <w:t>sí, los siguientes, salvo que se haya sustituido la solvencia por la clasificación</w:t>
            </w:r>
            <w:r w:rsidR="004137FF" w:rsidRPr="00DB10C4">
              <w:rPr>
                <w:rFonts w:ascii="Verdana" w:hAnsi="Verdana" w:cs="Tahoma"/>
                <w:b/>
                <w:color w:val="0000FF"/>
                <w:sz w:val="19"/>
                <w:szCs w:val="19"/>
              </w:rPr>
              <w:t xml:space="preserve"> </w:t>
            </w:r>
            <w:r w:rsidR="004137FF" w:rsidRPr="00DB10C4">
              <w:rPr>
                <w:rFonts w:ascii="Verdana" w:hAnsi="Verdana" w:cs="Tahoma"/>
                <w:sz w:val="19"/>
                <w:szCs w:val="19"/>
              </w:rPr>
              <w:t>indicada en la cláusula 21.3 de cláusulas específicas del contrato</w:t>
            </w:r>
          </w:p>
        </w:tc>
        <w:tc>
          <w:tcPr>
            <w:tcW w:w="4813" w:type="dxa"/>
          </w:tcPr>
          <w:p w14:paraId="235013CB" w14:textId="77777777" w:rsidR="009C60B2" w:rsidRPr="00DB10C4" w:rsidRDefault="009C60B2" w:rsidP="005819E2">
            <w:pPr>
              <w:autoSpaceDE w:val="0"/>
              <w:autoSpaceDN w:val="0"/>
              <w:adjustRightInd w:val="0"/>
              <w:jc w:val="both"/>
              <w:rPr>
                <w:rFonts w:ascii="Verdana" w:hAnsi="Verdana" w:cs="Tahoma"/>
                <w:sz w:val="19"/>
                <w:szCs w:val="19"/>
              </w:rPr>
            </w:pPr>
            <w:r w:rsidRPr="00DB10C4">
              <w:rPr>
                <w:rFonts w:ascii="Verdana" w:eastAsia="Arial Unicode MS" w:hAnsi="Verdana"/>
                <w:b/>
                <w:sz w:val="19"/>
                <w:szCs w:val="19"/>
              </w:rPr>
              <w:t>Solvencia económica y financiera:</w:t>
            </w:r>
            <w:r w:rsidR="00816771">
              <w:rPr>
                <w:rFonts w:ascii="NewsGotT" w:eastAsia="NewsGotT" w:cs="NewsGotT"/>
                <w:sz w:val="20"/>
                <w:szCs w:val="20"/>
              </w:rPr>
              <w:t xml:space="preserve"> </w:t>
            </w:r>
            <w:r w:rsidR="00816771" w:rsidRPr="00816771">
              <w:rPr>
                <w:rFonts w:ascii="Verdana" w:hAnsi="Verdana" w:cs="Tahoma"/>
                <w:color w:val="0000FF"/>
                <w:sz w:val="19"/>
                <w:szCs w:val="19"/>
              </w:rPr>
              <w:t>El volumen anual de negocios del licitador se acreditara por medio de sus cuentas anuales aprobadas y depositadas en el</w:t>
            </w:r>
            <w:r w:rsidR="00816771">
              <w:rPr>
                <w:rFonts w:ascii="Verdana" w:hAnsi="Verdana" w:cs="Tahoma"/>
                <w:color w:val="0000FF"/>
                <w:sz w:val="19"/>
                <w:szCs w:val="19"/>
              </w:rPr>
              <w:t xml:space="preserve"> </w:t>
            </w:r>
            <w:r w:rsidR="00816771" w:rsidRPr="00816771">
              <w:rPr>
                <w:rFonts w:ascii="Verdana" w:hAnsi="Verdana" w:cs="Tahoma"/>
                <w:color w:val="0000FF"/>
                <w:sz w:val="19"/>
                <w:szCs w:val="19"/>
              </w:rPr>
              <w:t>Registro Mercantil, si el empresario estuviera inscrito en dicho registro, y en caso contrario por las depositadas en el registro</w:t>
            </w:r>
            <w:r w:rsidR="00816771">
              <w:rPr>
                <w:rFonts w:ascii="Verdana" w:hAnsi="Verdana" w:cs="Tahoma"/>
                <w:color w:val="0000FF"/>
                <w:sz w:val="19"/>
                <w:szCs w:val="19"/>
              </w:rPr>
              <w:t xml:space="preserve"> </w:t>
            </w:r>
            <w:r w:rsidR="00816771" w:rsidRPr="00816771">
              <w:rPr>
                <w:rFonts w:ascii="Verdana" w:hAnsi="Verdana" w:cs="Tahoma"/>
                <w:color w:val="0000FF"/>
                <w:sz w:val="19"/>
                <w:szCs w:val="19"/>
              </w:rPr>
              <w:t>oficial en que deba estar inscrito. Los empresarios individuales no inscritos en el Registro Mercantil acreditaran su volumen anual</w:t>
            </w:r>
            <w:r w:rsidR="00816771">
              <w:rPr>
                <w:rFonts w:ascii="Verdana" w:hAnsi="Verdana" w:cs="Tahoma"/>
                <w:color w:val="0000FF"/>
                <w:sz w:val="19"/>
                <w:szCs w:val="19"/>
              </w:rPr>
              <w:t xml:space="preserve"> </w:t>
            </w:r>
            <w:r w:rsidR="00816771" w:rsidRPr="00816771">
              <w:rPr>
                <w:rFonts w:ascii="Verdana" w:hAnsi="Verdana" w:cs="Tahoma"/>
                <w:color w:val="0000FF"/>
                <w:sz w:val="19"/>
                <w:szCs w:val="19"/>
              </w:rPr>
              <w:t>de negocios mediante sus libros de inventarios y cuentas anuales legalizados por el Registro Mercanti</w:t>
            </w:r>
            <w:r w:rsidR="005819E2">
              <w:rPr>
                <w:rFonts w:ascii="Verdana" w:hAnsi="Verdana" w:cs="Tahoma"/>
                <w:color w:val="0000FF"/>
                <w:sz w:val="19"/>
                <w:szCs w:val="19"/>
              </w:rPr>
              <w:t>l</w:t>
            </w:r>
          </w:p>
        </w:tc>
      </w:tr>
      <w:tr w:rsidR="009C60B2" w:rsidRPr="00DB10C4" w14:paraId="04C3425C" w14:textId="77777777" w:rsidTr="00100BFC">
        <w:trPr>
          <w:trHeight w:val="4612"/>
        </w:trPr>
        <w:tc>
          <w:tcPr>
            <w:tcW w:w="4820" w:type="dxa"/>
            <w:vMerge/>
          </w:tcPr>
          <w:p w14:paraId="6574B7FC" w14:textId="77777777" w:rsidR="009C60B2" w:rsidRPr="00DB10C4" w:rsidRDefault="009C60B2" w:rsidP="009C60B2">
            <w:pPr>
              <w:spacing w:before="120" w:after="120"/>
              <w:jc w:val="both"/>
              <w:rPr>
                <w:rFonts w:ascii="Verdana" w:hAnsi="Verdana"/>
                <w:sz w:val="19"/>
                <w:szCs w:val="19"/>
              </w:rPr>
            </w:pPr>
          </w:p>
        </w:tc>
        <w:tc>
          <w:tcPr>
            <w:tcW w:w="4813" w:type="dxa"/>
          </w:tcPr>
          <w:p w14:paraId="49C32BA4" w14:textId="77777777" w:rsidR="009C60B2" w:rsidRPr="00DB10C4" w:rsidRDefault="009C60B2" w:rsidP="00816771">
            <w:pPr>
              <w:tabs>
                <w:tab w:val="left" w:pos="3724"/>
              </w:tabs>
              <w:spacing w:before="120" w:after="120"/>
              <w:ind w:right="26"/>
              <w:jc w:val="both"/>
              <w:rPr>
                <w:rFonts w:ascii="Verdana" w:eastAsia="Arial Unicode MS" w:hAnsi="Verdana"/>
                <w:b/>
                <w:sz w:val="19"/>
                <w:szCs w:val="19"/>
              </w:rPr>
            </w:pPr>
            <w:r w:rsidRPr="00DB10C4">
              <w:rPr>
                <w:rFonts w:ascii="Verdana" w:eastAsia="Arial Unicode MS" w:hAnsi="Verdana"/>
                <w:b/>
                <w:sz w:val="19"/>
                <w:szCs w:val="19"/>
              </w:rPr>
              <w:t>Solvencia técnica o profesiona</w:t>
            </w:r>
          </w:p>
          <w:p w14:paraId="5F6E1E66" w14:textId="77777777" w:rsidR="003B7DCC" w:rsidRPr="00DB10C4" w:rsidRDefault="003B7DCC" w:rsidP="00816771">
            <w:pPr>
              <w:tabs>
                <w:tab w:val="left" w:pos="0"/>
                <w:tab w:val="left" w:pos="900"/>
                <w:tab w:val="left" w:pos="3724"/>
              </w:tabs>
              <w:spacing w:before="120" w:after="120"/>
              <w:ind w:right="26"/>
              <w:jc w:val="both"/>
              <w:rPr>
                <w:rFonts w:ascii="Verdana" w:hAnsi="Verdana"/>
                <w:color w:val="0000FF"/>
                <w:sz w:val="19"/>
                <w:szCs w:val="19"/>
              </w:rPr>
            </w:pPr>
            <w:r w:rsidRPr="00DB10C4">
              <w:rPr>
                <w:rFonts w:ascii="Verdana" w:hAnsi="Verdana"/>
                <w:color w:val="0000FF"/>
                <w:sz w:val="19"/>
                <w:szCs w:val="19"/>
              </w:rPr>
              <w:t xml:space="preserve">relación de los principales trabajos realizados de igual o similar naturaleza que los que constituyen el objeto del contrato, en los tres (3) últimos </w:t>
            </w:r>
            <w:r w:rsidRPr="00F82CAB">
              <w:rPr>
                <w:rFonts w:ascii="Verdana" w:hAnsi="Verdana"/>
                <w:color w:val="0000FF"/>
                <w:sz w:val="19"/>
                <w:szCs w:val="19"/>
              </w:rPr>
              <w:t xml:space="preserve">ejercicios (2017, 2018 y 2019), </w:t>
            </w:r>
            <w:r w:rsidR="0071293C" w:rsidRPr="00F82CAB">
              <w:rPr>
                <w:rStyle w:val="Refdenotaalpie"/>
                <w:rFonts w:ascii="Verdana" w:hAnsi="Verdana"/>
                <w:color w:val="0000FF"/>
                <w:sz w:val="19"/>
                <w:szCs w:val="19"/>
              </w:rPr>
              <w:footnoteReference w:id="13"/>
            </w:r>
            <w:r w:rsidRPr="00F82CAB">
              <w:rPr>
                <w:rFonts w:ascii="Verdana" w:hAnsi="Verdana"/>
                <w:color w:val="0000FF"/>
                <w:sz w:val="19"/>
                <w:szCs w:val="19"/>
              </w:rPr>
              <w:t>que incluya el importe, las fechas y el destinatario, público o privado, de los</w:t>
            </w:r>
            <w:r w:rsidRPr="00DB10C4">
              <w:rPr>
                <w:rFonts w:ascii="Verdana" w:hAnsi="Verdana"/>
                <w:color w:val="0000FF"/>
                <w:sz w:val="19"/>
                <w:szCs w:val="19"/>
              </w:rPr>
              <w:t xml:space="preserve"> mismos. </w:t>
            </w:r>
          </w:p>
          <w:p w14:paraId="1E911782" w14:textId="77777777" w:rsidR="003B7DCC" w:rsidRPr="00DB10C4" w:rsidRDefault="003B7DCC" w:rsidP="00816771">
            <w:pPr>
              <w:tabs>
                <w:tab w:val="left" w:pos="0"/>
                <w:tab w:val="left" w:pos="900"/>
                <w:tab w:val="left" w:pos="3724"/>
              </w:tabs>
              <w:spacing w:before="120" w:after="120"/>
              <w:ind w:right="26"/>
              <w:jc w:val="both"/>
              <w:rPr>
                <w:rFonts w:ascii="Verdana" w:hAnsi="Verdana"/>
                <w:color w:val="0000FF"/>
                <w:sz w:val="19"/>
                <w:szCs w:val="19"/>
                <w:u w:val="single"/>
              </w:rPr>
            </w:pPr>
            <w:r w:rsidRPr="00DB10C4">
              <w:rPr>
                <w:rFonts w:ascii="Verdana" w:hAnsi="Verdana"/>
                <w:color w:val="0000FF"/>
                <w:sz w:val="19"/>
                <w:szCs w:val="19"/>
              </w:rPr>
              <w:t>A esta relación se acompañará, en caso de destinatario público, certificados expedidos o visados por el Órgano competente y, en el caso de destinatario privado, una declaración jurada del representante de la empresa confirmando la veracidad de dicha relación.</w:t>
            </w:r>
          </w:p>
          <w:p w14:paraId="3F3F91A5" w14:textId="77777777" w:rsidR="009C60B2" w:rsidRPr="00DB10C4" w:rsidRDefault="003B7DCC" w:rsidP="00100BFC">
            <w:pPr>
              <w:tabs>
                <w:tab w:val="left" w:pos="0"/>
                <w:tab w:val="left" w:pos="900"/>
                <w:tab w:val="left" w:pos="3724"/>
              </w:tabs>
              <w:spacing w:before="120" w:after="120"/>
              <w:ind w:right="26"/>
              <w:jc w:val="both"/>
              <w:rPr>
                <w:rFonts w:ascii="Verdana" w:hAnsi="Verdana" w:cs="Tahoma"/>
                <w:sz w:val="19"/>
                <w:szCs w:val="19"/>
              </w:rPr>
            </w:pPr>
            <w:r w:rsidRPr="00DB10C4">
              <w:rPr>
                <w:rFonts w:ascii="Verdana" w:hAnsi="Verdana"/>
                <w:sz w:val="19"/>
                <w:szCs w:val="19"/>
                <w:u w:val="single"/>
              </w:rPr>
              <w:t>Requisitos de los profesionales</w:t>
            </w:r>
            <w:r w:rsidRPr="00DB10C4">
              <w:rPr>
                <w:rFonts w:ascii="Verdana" w:hAnsi="Verdana"/>
                <w:sz w:val="19"/>
                <w:szCs w:val="19"/>
              </w:rPr>
              <w:t xml:space="preserve">: </w:t>
            </w:r>
            <w:r w:rsidRPr="00DB10C4">
              <w:rPr>
                <w:rFonts w:ascii="Verdana" w:hAnsi="Verdana"/>
                <w:color w:val="0000FF"/>
                <w:sz w:val="19"/>
                <w:szCs w:val="19"/>
              </w:rPr>
              <w:t>Título académico y curriculum de cada una de las personas identificadas en el compromiso de adscripción de medios.</w:t>
            </w:r>
          </w:p>
        </w:tc>
      </w:tr>
      <w:tr w:rsidR="009C60B2" w:rsidRPr="00DB10C4" w14:paraId="1697857F" w14:textId="77777777" w:rsidTr="00363415">
        <w:tc>
          <w:tcPr>
            <w:tcW w:w="4820" w:type="dxa"/>
          </w:tcPr>
          <w:p w14:paraId="51D5679D" w14:textId="77777777" w:rsidR="009C60B2" w:rsidRPr="00DB10C4" w:rsidRDefault="009C60B2" w:rsidP="009C60B2">
            <w:pPr>
              <w:spacing w:before="120" w:after="120"/>
              <w:jc w:val="both"/>
              <w:rPr>
                <w:rFonts w:ascii="Verdana" w:hAnsi="Verdana"/>
                <w:sz w:val="19"/>
                <w:szCs w:val="19"/>
              </w:rPr>
            </w:pPr>
            <w:r w:rsidRPr="00DB10C4">
              <w:rPr>
                <w:rFonts w:ascii="Verdana" w:hAnsi="Verdana"/>
                <w:sz w:val="19"/>
                <w:szCs w:val="19"/>
              </w:rPr>
              <w:t>25.2.- Documentación a efectos de acreditar la disponibilidad de los medios materiales y humanos a los</w:t>
            </w:r>
            <w:r w:rsidR="00966B06">
              <w:rPr>
                <w:rFonts w:ascii="Verdana" w:hAnsi="Verdana"/>
                <w:sz w:val="19"/>
                <w:szCs w:val="19"/>
              </w:rPr>
              <w:t xml:space="preserve"> que se refiere la cláusula 21.5</w:t>
            </w:r>
            <w:r w:rsidRPr="00DB10C4">
              <w:rPr>
                <w:rFonts w:ascii="Verdana" w:hAnsi="Verdana"/>
                <w:sz w:val="19"/>
                <w:szCs w:val="19"/>
              </w:rPr>
              <w:t xml:space="preserve"> de cláusulas específicas del contrato:</w:t>
            </w:r>
          </w:p>
          <w:p w14:paraId="02F4C19D" w14:textId="77777777" w:rsidR="004137FF" w:rsidRPr="00DB10C4" w:rsidRDefault="003D7515" w:rsidP="004137FF">
            <w:pPr>
              <w:spacing w:before="120" w:after="120"/>
              <w:jc w:val="both"/>
              <w:rPr>
                <w:rFonts w:ascii="Verdana" w:hAnsi="Verdana" w:cs="Tahoma"/>
                <w:sz w:val="19"/>
                <w:szCs w:val="19"/>
              </w:rPr>
            </w:pPr>
            <w:sdt>
              <w:sdtPr>
                <w:rPr>
                  <w:rFonts w:ascii="Verdana" w:hAnsi="Verdana" w:cs="Tahoma"/>
                  <w:sz w:val="19"/>
                  <w:szCs w:val="19"/>
                </w:rPr>
                <w:id w:val="157736951"/>
                <w14:checkbox>
                  <w14:checked w14:val="0"/>
                  <w14:checkedState w14:val="2612" w14:font="MS Gothic"/>
                  <w14:uncheckedState w14:val="2610" w14:font="MS Gothic"/>
                </w14:checkbox>
              </w:sdtPr>
              <w:sdtContent>
                <w:r w:rsidR="004137FF" w:rsidRPr="00DB10C4">
                  <w:rPr>
                    <w:rFonts w:ascii="Segoe UI Symbol" w:eastAsia="MS Gothic" w:hAnsi="Segoe UI Symbol" w:cs="Segoe UI Symbol"/>
                    <w:sz w:val="19"/>
                    <w:szCs w:val="19"/>
                  </w:rPr>
                  <w:t>☐</w:t>
                </w:r>
              </w:sdtContent>
            </w:sdt>
            <w:r w:rsidR="004137FF" w:rsidRPr="00DB10C4">
              <w:rPr>
                <w:rFonts w:ascii="Verdana" w:hAnsi="Verdana" w:cs="Tahoma"/>
                <w:sz w:val="19"/>
                <w:szCs w:val="19"/>
              </w:rPr>
              <w:t>No procede</w:t>
            </w:r>
          </w:p>
          <w:p w14:paraId="02B453C5" w14:textId="77777777" w:rsidR="004137FF" w:rsidRPr="00DB10C4" w:rsidRDefault="003D7515" w:rsidP="004137FF">
            <w:pPr>
              <w:spacing w:before="120" w:after="120"/>
              <w:jc w:val="both"/>
              <w:rPr>
                <w:rFonts w:ascii="Verdana" w:hAnsi="Verdana"/>
                <w:sz w:val="19"/>
                <w:szCs w:val="19"/>
              </w:rPr>
            </w:pPr>
            <w:sdt>
              <w:sdtPr>
                <w:rPr>
                  <w:rFonts w:ascii="Verdana" w:hAnsi="Verdana" w:cs="Tahoma"/>
                  <w:sz w:val="19"/>
                  <w:szCs w:val="19"/>
                </w:rPr>
                <w:id w:val="2027522356"/>
                <w14:checkbox>
                  <w14:checked w14:val="0"/>
                  <w14:checkedState w14:val="2612" w14:font="MS Gothic"/>
                  <w14:uncheckedState w14:val="2610" w14:font="MS Gothic"/>
                </w14:checkbox>
              </w:sdtPr>
              <w:sdtContent>
                <w:r w:rsidR="004137FF" w:rsidRPr="00DB10C4">
                  <w:rPr>
                    <w:rFonts w:ascii="Segoe UI Symbol" w:eastAsia="MS Gothic" w:hAnsi="Segoe UI Symbol" w:cs="Segoe UI Symbol"/>
                    <w:sz w:val="19"/>
                    <w:szCs w:val="19"/>
                  </w:rPr>
                  <w:t>☐</w:t>
                </w:r>
              </w:sdtContent>
            </w:sdt>
            <w:r w:rsidR="004137FF" w:rsidRPr="00DB10C4">
              <w:rPr>
                <w:rFonts w:ascii="Verdana" w:hAnsi="Verdana" w:cs="Tahoma"/>
                <w:sz w:val="19"/>
                <w:szCs w:val="19"/>
              </w:rPr>
              <w:t xml:space="preserve"> </w:t>
            </w:r>
            <w:r w:rsidR="004137FF" w:rsidRPr="00DB10C4">
              <w:rPr>
                <w:rFonts w:ascii="Verdana" w:hAnsi="Verdana"/>
                <w:sz w:val="19"/>
                <w:szCs w:val="19"/>
              </w:rPr>
              <w:t>sí, los siguientes</w:t>
            </w:r>
          </w:p>
          <w:p w14:paraId="5AFE54BB" w14:textId="77777777" w:rsidR="004137FF" w:rsidRPr="00DB10C4" w:rsidRDefault="004137FF" w:rsidP="009C60B2">
            <w:pPr>
              <w:spacing w:before="120" w:after="120"/>
              <w:jc w:val="both"/>
              <w:rPr>
                <w:rFonts w:ascii="Verdana" w:hAnsi="Verdana" w:cs="Tahoma"/>
                <w:sz w:val="19"/>
                <w:szCs w:val="19"/>
              </w:rPr>
            </w:pPr>
          </w:p>
        </w:tc>
        <w:tc>
          <w:tcPr>
            <w:tcW w:w="4813" w:type="dxa"/>
          </w:tcPr>
          <w:p w14:paraId="6A056231" w14:textId="77777777" w:rsidR="003B7DCC" w:rsidRPr="00DB10C4" w:rsidRDefault="003B7DCC" w:rsidP="003B7DCC">
            <w:pPr>
              <w:autoSpaceDE w:val="0"/>
              <w:autoSpaceDN w:val="0"/>
              <w:adjustRightInd w:val="0"/>
              <w:ind w:left="284"/>
              <w:jc w:val="both"/>
              <w:rPr>
                <w:rFonts w:ascii="Verdana" w:hAnsi="Verdana"/>
                <w:color w:val="0000FF"/>
                <w:sz w:val="19"/>
                <w:szCs w:val="19"/>
              </w:rPr>
            </w:pPr>
            <w:r w:rsidRPr="00DB10C4">
              <w:rPr>
                <w:rFonts w:ascii="Verdana" w:hAnsi="Verdana"/>
                <w:color w:val="0000FF"/>
                <w:sz w:val="19"/>
                <w:szCs w:val="19"/>
              </w:rPr>
              <w:t xml:space="preserve">Sí, los siguientes: </w:t>
            </w:r>
          </w:p>
          <w:p w14:paraId="6B94E94F" w14:textId="77777777" w:rsidR="003B7DCC" w:rsidRPr="00DB10C4" w:rsidRDefault="003B7DCC" w:rsidP="003B7DCC">
            <w:pPr>
              <w:pStyle w:val="Prrafodelista"/>
              <w:tabs>
                <w:tab w:val="left" w:pos="1000"/>
              </w:tabs>
              <w:ind w:left="0"/>
              <w:jc w:val="both"/>
              <w:rPr>
                <w:rFonts w:ascii="Verdana" w:hAnsi="Verdana"/>
                <w:color w:val="0000FF"/>
                <w:sz w:val="19"/>
                <w:szCs w:val="19"/>
              </w:rPr>
            </w:pPr>
          </w:p>
          <w:p w14:paraId="4AC77109" w14:textId="77777777" w:rsidR="003B7DCC" w:rsidRPr="00DB10C4" w:rsidRDefault="003B7DCC" w:rsidP="0001184A">
            <w:pPr>
              <w:numPr>
                <w:ilvl w:val="0"/>
                <w:numId w:val="60"/>
              </w:numPr>
              <w:autoSpaceDE w:val="0"/>
              <w:autoSpaceDN w:val="0"/>
              <w:adjustRightInd w:val="0"/>
              <w:ind w:left="360"/>
              <w:jc w:val="both"/>
              <w:rPr>
                <w:rFonts w:ascii="Verdana" w:hAnsi="Verdana"/>
                <w:color w:val="0000FF"/>
                <w:sz w:val="19"/>
                <w:szCs w:val="19"/>
              </w:rPr>
            </w:pPr>
            <w:r w:rsidRPr="00DB10C4">
              <w:rPr>
                <w:rFonts w:ascii="Verdana" w:hAnsi="Verdana"/>
                <w:color w:val="0000FF"/>
                <w:sz w:val="19"/>
                <w:szCs w:val="19"/>
              </w:rPr>
              <w:t>Con relación al personal propio: informe de trabajadores en alta expedido por la Seguridad Social (ITA).</w:t>
            </w:r>
          </w:p>
          <w:p w14:paraId="6048517E" w14:textId="77777777" w:rsidR="003B7DCC" w:rsidRPr="00DB10C4" w:rsidRDefault="003B7DCC" w:rsidP="0001184A">
            <w:pPr>
              <w:autoSpaceDE w:val="0"/>
              <w:autoSpaceDN w:val="0"/>
              <w:adjustRightInd w:val="0"/>
              <w:jc w:val="both"/>
              <w:rPr>
                <w:rFonts w:ascii="Verdana" w:hAnsi="Verdana"/>
                <w:color w:val="0000FF"/>
                <w:sz w:val="19"/>
                <w:szCs w:val="19"/>
              </w:rPr>
            </w:pPr>
          </w:p>
          <w:p w14:paraId="516B25D7" w14:textId="77777777" w:rsidR="009C60B2" w:rsidRPr="00DB10C4" w:rsidRDefault="003B7DCC" w:rsidP="0001184A">
            <w:pPr>
              <w:numPr>
                <w:ilvl w:val="0"/>
                <w:numId w:val="60"/>
              </w:numPr>
              <w:autoSpaceDE w:val="0"/>
              <w:autoSpaceDN w:val="0"/>
              <w:adjustRightInd w:val="0"/>
              <w:ind w:left="360"/>
              <w:jc w:val="both"/>
              <w:rPr>
                <w:rFonts w:ascii="Verdana" w:hAnsi="Verdana" w:cs="Tahoma"/>
                <w:sz w:val="19"/>
                <w:szCs w:val="19"/>
              </w:rPr>
            </w:pPr>
            <w:r w:rsidRPr="00DB10C4">
              <w:rPr>
                <w:rFonts w:ascii="Verdana" w:hAnsi="Verdana"/>
                <w:color w:val="0000FF"/>
                <w:sz w:val="19"/>
                <w:szCs w:val="19"/>
              </w:rPr>
              <w:t>Con relación al personal subcontratado: pacto o contrato de colaboración firmado por ambas partes.</w:t>
            </w:r>
          </w:p>
        </w:tc>
      </w:tr>
    </w:tbl>
    <w:p w14:paraId="4DE90B30" w14:textId="77777777" w:rsidR="00C548B6" w:rsidRPr="00DB10C4" w:rsidRDefault="00C548B6" w:rsidP="00D4431A">
      <w:pPr>
        <w:shd w:val="clear" w:color="auto" w:fill="FFFFFF"/>
        <w:spacing w:before="120" w:after="120"/>
        <w:ind w:left="284" w:right="-425"/>
        <w:jc w:val="both"/>
        <w:rPr>
          <w:rFonts w:ascii="Verdana" w:hAnsi="Verdana" w:cs="Tahoma"/>
          <w:b/>
          <w:color w:val="0000FF"/>
          <w:sz w:val="19"/>
          <w:szCs w:val="19"/>
        </w:rPr>
      </w:pPr>
      <w:r w:rsidRPr="00DB10C4">
        <w:rPr>
          <w:rFonts w:ascii="Verdana" w:hAnsi="Verdana"/>
          <w:sz w:val="19"/>
          <w:szCs w:val="19"/>
        </w:rPr>
        <w:t xml:space="preserve"> </w:t>
      </w:r>
    </w:p>
    <w:p w14:paraId="005F172B" w14:textId="77777777" w:rsidR="00C548B6" w:rsidRPr="00DB10C4" w:rsidRDefault="00C548B6" w:rsidP="00D4431A">
      <w:pPr>
        <w:pStyle w:val="Ttulo3"/>
        <w:pBdr>
          <w:top w:val="none" w:sz="0" w:space="0" w:color="auto"/>
        </w:pBdr>
        <w:spacing w:after="120"/>
      </w:pPr>
      <w:bookmarkStart w:id="323" w:name="_Toc33530751"/>
      <w:bookmarkStart w:id="324" w:name="_Toc38387665"/>
      <w:bookmarkEnd w:id="313"/>
      <w:bookmarkEnd w:id="314"/>
      <w:bookmarkEnd w:id="315"/>
      <w:bookmarkEnd w:id="316"/>
      <w:bookmarkEnd w:id="317"/>
      <w:bookmarkEnd w:id="318"/>
      <w:bookmarkEnd w:id="319"/>
      <w:bookmarkEnd w:id="320"/>
      <w:bookmarkEnd w:id="321"/>
      <w:bookmarkEnd w:id="322"/>
      <w:r w:rsidRPr="00DB10C4">
        <w:t>26.- CLÁUSULAS ADICIONALES RELATIVAS AL PROCEDIMIENTO</w:t>
      </w:r>
      <w:bookmarkEnd w:id="323"/>
      <w:bookmarkEnd w:id="324"/>
      <w:r w:rsidRPr="00DB10C4">
        <w:t xml:space="preserve"> </w:t>
      </w:r>
    </w:p>
    <w:tbl>
      <w:tblPr>
        <w:tblStyle w:val="Tablaconcuadrcula"/>
        <w:tblW w:w="0" w:type="auto"/>
        <w:tblInd w:w="-147" w:type="dxa"/>
        <w:tblLook w:val="04A0" w:firstRow="1" w:lastRow="0" w:firstColumn="1" w:lastColumn="0" w:noHBand="0" w:noVBand="1"/>
      </w:tblPr>
      <w:tblGrid>
        <w:gridCol w:w="9633"/>
      </w:tblGrid>
      <w:tr w:rsidR="00D4431A" w:rsidRPr="00DB10C4" w14:paraId="439DC873" w14:textId="77777777" w:rsidTr="00100BFC">
        <w:tc>
          <w:tcPr>
            <w:tcW w:w="9633" w:type="dxa"/>
          </w:tcPr>
          <w:p w14:paraId="5B088138" w14:textId="77777777" w:rsidR="00D4431A" w:rsidRDefault="00D4431A" w:rsidP="00D4431A">
            <w:pPr>
              <w:pStyle w:val="Ttulo4"/>
              <w:spacing w:after="120"/>
              <w:ind w:left="851" w:right="167" w:hanging="825"/>
              <w:jc w:val="both"/>
              <w:rPr>
                <w:sz w:val="19"/>
                <w:szCs w:val="19"/>
              </w:rPr>
            </w:pPr>
            <w:bookmarkStart w:id="325" w:name="_Toc38387666"/>
            <w:r w:rsidRPr="00DB10C4">
              <w:rPr>
                <w:sz w:val="19"/>
                <w:szCs w:val="19"/>
              </w:rPr>
              <w:t>26.1.- Información adicional sobre los pliegos y documentación complementaria:</w:t>
            </w:r>
            <w:bookmarkEnd w:id="325"/>
          </w:p>
          <w:p w14:paraId="70522ED0" w14:textId="77777777" w:rsidR="000776B2" w:rsidRDefault="000776B2" w:rsidP="000776B2">
            <w:pPr>
              <w:spacing w:before="120" w:after="120"/>
              <w:ind w:left="1418" w:right="167" w:hanging="825"/>
              <w:jc w:val="both"/>
              <w:rPr>
                <w:rFonts w:ascii="Verdana" w:hAnsi="Verdana"/>
                <w:color w:val="0000FF"/>
                <w:sz w:val="18"/>
                <w:szCs w:val="18"/>
              </w:rPr>
            </w:pPr>
            <w:r w:rsidRPr="00F14B7D">
              <w:rPr>
                <w:rFonts w:ascii="Verdana" w:hAnsi="Verdana"/>
                <w:b/>
                <w:sz w:val="18"/>
                <w:szCs w:val="18"/>
              </w:rPr>
              <w:t xml:space="preserve">26.1.1.- Fecha límite para su solicitud: </w:t>
            </w:r>
            <w:r w:rsidRPr="00F14B7D">
              <w:rPr>
                <w:rFonts w:ascii="Verdana" w:hAnsi="Verdana"/>
                <w:color w:val="0000FF"/>
                <w:sz w:val="18"/>
                <w:szCs w:val="18"/>
              </w:rPr>
              <w:t>12 días antes del trascurso del plazo de presentación de las proposiciones.</w:t>
            </w:r>
          </w:p>
          <w:p w14:paraId="1BDAD840" w14:textId="77777777" w:rsidR="000776B2" w:rsidRPr="00F14B7D" w:rsidRDefault="000776B2" w:rsidP="000776B2">
            <w:pPr>
              <w:spacing w:before="120" w:after="120"/>
              <w:ind w:left="1418" w:right="167" w:hanging="825"/>
              <w:jc w:val="both"/>
              <w:rPr>
                <w:rFonts w:ascii="Verdana" w:hAnsi="Verdana"/>
                <w:b/>
                <w:sz w:val="18"/>
                <w:szCs w:val="18"/>
              </w:rPr>
            </w:pPr>
            <w:r w:rsidRPr="00F14B7D">
              <w:rPr>
                <w:rFonts w:ascii="Verdana" w:hAnsi="Verdana"/>
                <w:b/>
                <w:sz w:val="18"/>
                <w:szCs w:val="18"/>
              </w:rPr>
              <w:t>26.1.2.- Fecha límite para su obtención:</w:t>
            </w:r>
            <w:r w:rsidRPr="00F14B7D">
              <w:rPr>
                <w:sz w:val="18"/>
                <w:szCs w:val="18"/>
              </w:rPr>
              <w:t xml:space="preserve"> </w:t>
            </w:r>
            <w:r w:rsidRPr="00F14B7D">
              <w:rPr>
                <w:rFonts w:ascii="Verdana" w:hAnsi="Verdana"/>
                <w:color w:val="0000FF"/>
                <w:sz w:val="18"/>
                <w:szCs w:val="18"/>
              </w:rPr>
              <w:t>6 días antes de que finalice el plazo fijado para la presentación de las proposiciones.</w:t>
            </w:r>
          </w:p>
          <w:p w14:paraId="35A6DE4D" w14:textId="77777777" w:rsidR="000776B2" w:rsidRPr="00F14B7D" w:rsidRDefault="000776B2" w:rsidP="000776B2">
            <w:pPr>
              <w:spacing w:before="120" w:after="120"/>
              <w:ind w:left="1418" w:right="167" w:hanging="825"/>
              <w:jc w:val="both"/>
              <w:rPr>
                <w:rFonts w:ascii="Verdana" w:hAnsi="Verdana" w:cs="Tahoma"/>
                <w:color w:val="0000FF"/>
                <w:sz w:val="18"/>
                <w:szCs w:val="18"/>
              </w:rPr>
            </w:pPr>
            <w:r w:rsidRPr="00F14B7D">
              <w:rPr>
                <w:rFonts w:ascii="Verdana" w:hAnsi="Verdana"/>
                <w:b/>
                <w:sz w:val="18"/>
                <w:szCs w:val="18"/>
              </w:rPr>
              <w:t>26.1.3.- Carácter vinculante de las aclaraciones sobre los pliegos o resto de documentación:</w:t>
            </w:r>
            <w:r w:rsidRPr="00F14B7D">
              <w:rPr>
                <w:rFonts w:ascii="Verdana" w:hAnsi="Verdana" w:cs="Arial"/>
                <w:sz w:val="18"/>
                <w:szCs w:val="18"/>
              </w:rPr>
              <w:t xml:space="preserve"> </w:t>
            </w:r>
            <w:r w:rsidRPr="00F14B7D">
              <w:rPr>
                <w:rFonts w:ascii="Verdana" w:hAnsi="Verdana"/>
                <w:color w:val="0000FF"/>
                <w:sz w:val="18"/>
                <w:szCs w:val="18"/>
              </w:rPr>
              <w:t>sí.</w:t>
            </w:r>
          </w:p>
          <w:p w14:paraId="5DAAFBA6" w14:textId="77777777" w:rsidR="00D4431A" w:rsidRPr="00DB10C4" w:rsidRDefault="00D4431A" w:rsidP="00D4431A">
            <w:pPr>
              <w:pStyle w:val="Ttulo4"/>
              <w:spacing w:after="120"/>
              <w:ind w:left="851" w:right="167" w:hanging="825"/>
              <w:jc w:val="both"/>
              <w:rPr>
                <w:rFonts w:eastAsia="Times New Roman" w:cs="Tahoma"/>
                <w:b w:val="0"/>
                <w:color w:val="0000FF"/>
                <w:sz w:val="19"/>
                <w:szCs w:val="19"/>
              </w:rPr>
            </w:pPr>
            <w:bookmarkStart w:id="326" w:name="_Toc38387667"/>
            <w:r w:rsidRPr="00DB10C4">
              <w:rPr>
                <w:sz w:val="19"/>
                <w:szCs w:val="19"/>
              </w:rPr>
              <w:t xml:space="preserve">26.2.- Se prevé una forma específica de compensación para los casos de renuncia a la celebración del contrato y de desistimiento del procedimiento por el poder adjudicador: </w:t>
            </w:r>
            <w:bookmarkEnd w:id="326"/>
            <w:r w:rsidR="000776B2" w:rsidRPr="000776B2">
              <w:rPr>
                <w:rFonts w:eastAsia="Times New Roman"/>
              </w:rPr>
              <w:t>No</w:t>
            </w:r>
          </w:p>
          <w:p w14:paraId="0384FAAE" w14:textId="77777777" w:rsidR="00D4431A" w:rsidRPr="00DB10C4" w:rsidRDefault="00D4431A" w:rsidP="00D4431A">
            <w:pPr>
              <w:pStyle w:val="Ttulo4"/>
              <w:spacing w:after="120"/>
              <w:ind w:left="851" w:right="167" w:hanging="825"/>
              <w:jc w:val="both"/>
              <w:rPr>
                <w:sz w:val="19"/>
                <w:szCs w:val="19"/>
              </w:rPr>
            </w:pPr>
            <w:bookmarkStart w:id="327" w:name="_Toc38387668"/>
            <w:r w:rsidRPr="00DB10C4">
              <w:rPr>
                <w:sz w:val="19"/>
                <w:szCs w:val="19"/>
              </w:rPr>
              <w:t>26.3.- Plazo máximo para adjudicar el contrato distinto al establecido en el art. 158.2 LCSP:</w:t>
            </w:r>
          </w:p>
          <w:p w14:paraId="1F91A3DA" w14:textId="77777777" w:rsidR="00D4431A" w:rsidRPr="00DB10C4" w:rsidRDefault="003D7515" w:rsidP="00D4431A">
            <w:pPr>
              <w:pStyle w:val="Ttulo4"/>
              <w:spacing w:after="120"/>
              <w:ind w:left="1676" w:right="167" w:hanging="825"/>
              <w:jc w:val="both"/>
              <w:rPr>
                <w:sz w:val="19"/>
                <w:szCs w:val="19"/>
              </w:rPr>
            </w:pPr>
            <w:sdt>
              <w:sdtPr>
                <w:rPr>
                  <w:rFonts w:cs="Tahoma"/>
                  <w:sz w:val="19"/>
                  <w:szCs w:val="19"/>
                </w:rPr>
                <w:id w:val="-195237107"/>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D4431A" w:rsidRPr="00DB10C4">
              <w:rPr>
                <w:sz w:val="19"/>
                <w:szCs w:val="19"/>
              </w:rPr>
              <w:t xml:space="preserve"> </w:t>
            </w:r>
            <w:bookmarkEnd w:id="327"/>
            <w:r w:rsidR="00D4431A" w:rsidRPr="00DB10C4">
              <w:rPr>
                <w:b w:val="0"/>
                <w:sz w:val="19"/>
                <w:szCs w:val="19"/>
              </w:rPr>
              <w:t>No procede</w:t>
            </w:r>
          </w:p>
          <w:p w14:paraId="3147B657" w14:textId="77777777" w:rsidR="00D4431A" w:rsidRPr="00DB10C4" w:rsidRDefault="003D7515" w:rsidP="00D4431A">
            <w:pPr>
              <w:spacing w:before="120" w:after="120"/>
              <w:ind w:left="851"/>
              <w:jc w:val="both"/>
              <w:rPr>
                <w:rFonts w:ascii="Verdana" w:hAnsi="Verdana" w:cs="Tahoma"/>
                <w:sz w:val="19"/>
                <w:szCs w:val="19"/>
              </w:rPr>
            </w:pPr>
            <w:sdt>
              <w:sdtPr>
                <w:rPr>
                  <w:rFonts w:ascii="Verdana" w:hAnsi="Verdana" w:cs="Tahoma"/>
                  <w:sz w:val="19"/>
                  <w:szCs w:val="19"/>
                </w:rPr>
                <w:id w:val="2048411672"/>
                <w14:checkbox>
                  <w14:checked w14:val="1"/>
                  <w14:checkedState w14:val="2612" w14:font="MS Gothic"/>
                  <w14:uncheckedState w14:val="2610" w14:font="MS Gothic"/>
                </w14:checkbox>
              </w:sdtPr>
              <w:sdtContent>
                <w:r w:rsidR="000776B2">
                  <w:rPr>
                    <w:rFonts w:ascii="MS Gothic" w:eastAsia="MS Gothic" w:hAnsi="MS Gothic" w:cs="Tahoma" w:hint="eastAsia"/>
                    <w:sz w:val="19"/>
                    <w:szCs w:val="19"/>
                  </w:rPr>
                  <w:t>☒</w:t>
                </w:r>
              </w:sdtContent>
            </w:sdt>
            <w:r w:rsidR="00D4431A" w:rsidRPr="00DB10C4">
              <w:rPr>
                <w:rFonts w:ascii="Verdana" w:hAnsi="Verdana" w:cs="Tahoma"/>
                <w:sz w:val="19"/>
                <w:szCs w:val="19"/>
              </w:rPr>
              <w:t>No</w:t>
            </w:r>
          </w:p>
          <w:p w14:paraId="272B00C6" w14:textId="77777777" w:rsidR="00D4431A" w:rsidRPr="00DB10C4" w:rsidRDefault="003D7515" w:rsidP="00D4431A">
            <w:pPr>
              <w:spacing w:before="120" w:after="120"/>
              <w:ind w:left="851"/>
              <w:jc w:val="both"/>
              <w:rPr>
                <w:rFonts w:ascii="Verdana" w:hAnsi="Verdana"/>
                <w:sz w:val="19"/>
                <w:szCs w:val="19"/>
              </w:rPr>
            </w:pPr>
            <w:sdt>
              <w:sdtPr>
                <w:rPr>
                  <w:rFonts w:ascii="Verdana" w:hAnsi="Verdana" w:cs="Tahoma"/>
                  <w:sz w:val="19"/>
                  <w:szCs w:val="19"/>
                </w:rPr>
                <w:id w:val="178938419"/>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D4431A" w:rsidRPr="00DB10C4">
              <w:rPr>
                <w:rFonts w:ascii="Verdana" w:hAnsi="Verdana" w:cs="Tahoma"/>
                <w:sz w:val="19"/>
                <w:szCs w:val="19"/>
              </w:rPr>
              <w:t xml:space="preserve"> </w:t>
            </w:r>
            <w:r w:rsidR="00D4431A" w:rsidRPr="00DB10C4">
              <w:rPr>
                <w:rFonts w:ascii="Verdana" w:hAnsi="Verdana"/>
                <w:sz w:val="19"/>
                <w:szCs w:val="19"/>
              </w:rPr>
              <w:t>sí, los siguientes</w:t>
            </w:r>
          </w:p>
          <w:p w14:paraId="37C96540" w14:textId="77777777" w:rsidR="00D4431A" w:rsidRPr="00DB10C4" w:rsidRDefault="00D4431A" w:rsidP="00D4431A">
            <w:pPr>
              <w:pStyle w:val="Ttulo4"/>
              <w:spacing w:after="120"/>
              <w:ind w:left="851" w:right="167" w:hanging="825"/>
              <w:jc w:val="both"/>
              <w:rPr>
                <w:rFonts w:eastAsia="Times New Roman" w:cs="Tahoma"/>
                <w:b w:val="0"/>
                <w:color w:val="0000FF"/>
                <w:sz w:val="19"/>
                <w:szCs w:val="19"/>
              </w:rPr>
            </w:pPr>
            <w:bookmarkStart w:id="328" w:name="_Toc38387669"/>
            <w:r w:rsidRPr="00DB10C4">
              <w:rPr>
                <w:sz w:val="19"/>
                <w:szCs w:val="19"/>
              </w:rPr>
              <w:t xml:space="preserve">26.4.- Documentación adicional a la indicada en la cláusula 23.1 de condiciones generales a presentar con carácter previo a la formalización: </w:t>
            </w:r>
            <w:bookmarkEnd w:id="328"/>
          </w:p>
          <w:p w14:paraId="443E205E" w14:textId="77777777" w:rsidR="00D4431A" w:rsidRPr="00DB10C4" w:rsidRDefault="003D7515" w:rsidP="00D4431A">
            <w:pPr>
              <w:spacing w:before="120" w:after="120"/>
              <w:ind w:left="851"/>
              <w:jc w:val="both"/>
              <w:rPr>
                <w:rFonts w:ascii="Verdana" w:hAnsi="Verdana" w:cs="Tahoma"/>
                <w:sz w:val="19"/>
                <w:szCs w:val="19"/>
              </w:rPr>
            </w:pPr>
            <w:sdt>
              <w:sdtPr>
                <w:rPr>
                  <w:rFonts w:ascii="Verdana" w:hAnsi="Verdana" w:cs="Tahoma"/>
                  <w:sz w:val="19"/>
                  <w:szCs w:val="19"/>
                </w:rPr>
                <w:id w:val="-735393839"/>
                <w14:checkbox>
                  <w14:checked w14:val="1"/>
                  <w14:checkedState w14:val="2612" w14:font="MS Gothic"/>
                  <w14:uncheckedState w14:val="2610" w14:font="MS Gothic"/>
                </w14:checkbox>
              </w:sdtPr>
              <w:sdtContent>
                <w:r w:rsidR="000776B2">
                  <w:rPr>
                    <w:rFonts w:ascii="MS Gothic" w:eastAsia="MS Gothic" w:hAnsi="MS Gothic" w:cs="Tahoma" w:hint="eastAsia"/>
                    <w:sz w:val="19"/>
                    <w:szCs w:val="19"/>
                  </w:rPr>
                  <w:t>☒</w:t>
                </w:r>
              </w:sdtContent>
            </w:sdt>
            <w:r w:rsidR="00D4431A" w:rsidRPr="00DB10C4">
              <w:rPr>
                <w:rFonts w:ascii="Verdana" w:hAnsi="Verdana" w:cs="Tahoma"/>
                <w:sz w:val="19"/>
                <w:szCs w:val="19"/>
              </w:rPr>
              <w:t>No</w:t>
            </w:r>
          </w:p>
          <w:p w14:paraId="1E6C8101" w14:textId="77777777" w:rsidR="00D4431A" w:rsidRPr="00DB10C4" w:rsidRDefault="003D7515" w:rsidP="000776B2">
            <w:pPr>
              <w:spacing w:before="120" w:after="120"/>
              <w:ind w:left="851"/>
              <w:jc w:val="both"/>
              <w:rPr>
                <w:rFonts w:ascii="Verdana" w:hAnsi="Verdana"/>
              </w:rPr>
            </w:pPr>
            <w:sdt>
              <w:sdtPr>
                <w:rPr>
                  <w:rFonts w:ascii="Verdana" w:hAnsi="Verdana" w:cs="Tahoma"/>
                  <w:sz w:val="19"/>
                  <w:szCs w:val="19"/>
                </w:rPr>
                <w:id w:val="270594826"/>
                <w14:checkbox>
                  <w14:checked w14:val="0"/>
                  <w14:checkedState w14:val="2612" w14:font="MS Gothic"/>
                  <w14:uncheckedState w14:val="2610" w14:font="MS Gothic"/>
                </w14:checkbox>
              </w:sdtPr>
              <w:sdtContent>
                <w:r w:rsidR="00D4431A" w:rsidRPr="00DB10C4">
                  <w:rPr>
                    <w:rFonts w:ascii="Segoe UI Symbol" w:eastAsia="MS Gothic" w:hAnsi="Segoe UI Symbol" w:cs="Segoe UI Symbol"/>
                    <w:sz w:val="19"/>
                    <w:szCs w:val="19"/>
                  </w:rPr>
                  <w:t>☐</w:t>
                </w:r>
              </w:sdtContent>
            </w:sdt>
            <w:r w:rsidR="00D4431A" w:rsidRPr="00DB10C4">
              <w:rPr>
                <w:rFonts w:ascii="Verdana" w:hAnsi="Verdana" w:cs="Tahoma"/>
                <w:sz w:val="19"/>
                <w:szCs w:val="19"/>
              </w:rPr>
              <w:t xml:space="preserve"> </w:t>
            </w:r>
            <w:r w:rsidR="00D4431A" w:rsidRPr="00DB10C4">
              <w:rPr>
                <w:rFonts w:ascii="Verdana" w:hAnsi="Verdana"/>
                <w:sz w:val="19"/>
                <w:szCs w:val="19"/>
              </w:rPr>
              <w:t>sí, la siguiente</w:t>
            </w:r>
          </w:p>
        </w:tc>
      </w:tr>
    </w:tbl>
    <w:p w14:paraId="171FA963" w14:textId="77777777" w:rsidR="00C548B6" w:rsidRPr="00DB10C4" w:rsidRDefault="00C548B6" w:rsidP="00C548B6">
      <w:pPr>
        <w:ind w:right="-427"/>
        <w:rPr>
          <w:rFonts w:ascii="Verdana" w:hAnsi="Verdana"/>
        </w:rPr>
      </w:pPr>
    </w:p>
    <w:p w14:paraId="34B20AFD" w14:textId="77777777" w:rsidR="00C548B6" w:rsidRPr="00DB10C4" w:rsidRDefault="00C548B6" w:rsidP="003D01FA">
      <w:pPr>
        <w:pStyle w:val="Ttulo2"/>
        <w:pBdr>
          <w:top w:val="single" w:sz="4" w:space="4" w:color="auto"/>
        </w:pBdr>
      </w:pPr>
      <w:bookmarkStart w:id="329" w:name="_Toc505598216"/>
      <w:bookmarkStart w:id="330" w:name="_Toc505598293"/>
      <w:bookmarkStart w:id="331" w:name="_Toc505598386"/>
      <w:bookmarkStart w:id="332" w:name="_Toc528657929"/>
      <w:bookmarkStart w:id="333" w:name="_Toc528658748"/>
      <w:bookmarkStart w:id="334" w:name="_Toc528660375"/>
      <w:bookmarkStart w:id="335" w:name="_Toc528664225"/>
      <w:bookmarkStart w:id="336" w:name="_Toc528665916"/>
      <w:bookmarkStart w:id="337" w:name="_Toc528666541"/>
      <w:bookmarkStart w:id="338" w:name="_Toc528671264"/>
      <w:bookmarkStart w:id="339" w:name="_Toc530728044"/>
      <w:bookmarkStart w:id="340" w:name="_Toc5958934"/>
      <w:bookmarkStart w:id="341" w:name="_Toc34132898"/>
      <w:bookmarkStart w:id="342" w:name="_Toc38387670"/>
      <w:r w:rsidRPr="00DB10C4">
        <w:t>III.- OTRAS ESPECIFICACIONES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2D5C6573" w14:textId="77777777" w:rsidR="00C548B6" w:rsidRPr="00DB10C4" w:rsidRDefault="00C548B6" w:rsidP="001D3DE3">
      <w:pPr>
        <w:pStyle w:val="Ttulo3"/>
        <w:spacing w:after="120"/>
        <w:ind w:left="284" w:hanging="284"/>
      </w:pPr>
      <w:bookmarkStart w:id="343" w:name="_Toc528671265"/>
      <w:bookmarkStart w:id="344" w:name="_Toc5958935"/>
      <w:bookmarkStart w:id="345" w:name="_Toc34132899"/>
      <w:bookmarkStart w:id="346" w:name="_Toc38387671"/>
      <w:bookmarkStart w:id="347" w:name="_Toc530728045"/>
      <w:bookmarkStart w:id="348" w:name="_Toc528657930"/>
      <w:bookmarkStart w:id="349" w:name="_Toc528658749"/>
      <w:bookmarkStart w:id="350" w:name="_Toc528660376"/>
      <w:bookmarkStart w:id="351" w:name="_Toc528664226"/>
      <w:bookmarkStart w:id="352" w:name="_Toc528665917"/>
      <w:bookmarkStart w:id="353" w:name="_Toc528666542"/>
      <w:r w:rsidRPr="00DB10C4">
        <w:t xml:space="preserve">27.- CESIÓN DEL CONTRATO. </w:t>
      </w:r>
      <w:bookmarkEnd w:id="343"/>
      <w:bookmarkEnd w:id="344"/>
      <w:bookmarkEnd w:id="345"/>
      <w:bookmarkEnd w:id="346"/>
      <w:bookmarkEnd w:id="347"/>
    </w:p>
    <w:p w14:paraId="4CACC8F0" w14:textId="77777777" w:rsidR="0065750A" w:rsidRPr="00DB10C4" w:rsidRDefault="0065750A" w:rsidP="001D3DE3">
      <w:pPr>
        <w:shd w:val="clear" w:color="auto" w:fill="FFFFFF"/>
        <w:spacing w:before="120" w:after="120"/>
        <w:ind w:left="284" w:right="-425"/>
        <w:jc w:val="both"/>
        <w:rPr>
          <w:rFonts w:ascii="Verdana" w:hAnsi="Verdana"/>
          <w:color w:val="0070C0"/>
        </w:rPr>
      </w:pPr>
      <w:r w:rsidRPr="00DB10C4">
        <w:rPr>
          <w:rFonts w:ascii="Verdana" w:hAnsi="Verdana" w:cs="Tahoma"/>
          <w:b/>
          <w:caps/>
          <w:sz w:val="19"/>
          <w:szCs w:val="19"/>
        </w:rPr>
        <w:t>S</w:t>
      </w:r>
      <w:r w:rsidRPr="00DB10C4">
        <w:rPr>
          <w:rFonts w:ascii="Verdana" w:hAnsi="Verdana" w:cs="Tahoma"/>
          <w:b/>
          <w:sz w:val="19"/>
          <w:szCs w:val="19"/>
        </w:rPr>
        <w:t xml:space="preserve">e prevén otros supuestos de cesión del contrato además de los previstos en la cláusula 35.1.1 de condiciones generales: </w:t>
      </w:r>
      <w:r w:rsidR="00224CDE" w:rsidRPr="00DB10C4">
        <w:rPr>
          <w:rFonts w:ascii="Verdana" w:hAnsi="Verdana" w:cs="Tahoma"/>
          <w:color w:val="0000FF"/>
          <w:sz w:val="19"/>
          <w:szCs w:val="19"/>
        </w:rPr>
        <w:t xml:space="preserve">Sí. En los supuestos del artículo 214 LCSP. </w:t>
      </w:r>
    </w:p>
    <w:p w14:paraId="1BA58910" w14:textId="77777777" w:rsidR="00C548B6" w:rsidRPr="00DB10C4" w:rsidRDefault="00C548B6" w:rsidP="001D3DE3">
      <w:pPr>
        <w:pStyle w:val="Ttulo3"/>
        <w:spacing w:after="120"/>
        <w:ind w:left="284" w:hanging="284"/>
      </w:pPr>
      <w:bookmarkStart w:id="354" w:name="_Toc33530754"/>
      <w:bookmarkStart w:id="355" w:name="_Toc38387672"/>
      <w:bookmarkEnd w:id="348"/>
      <w:bookmarkEnd w:id="349"/>
      <w:bookmarkEnd w:id="350"/>
      <w:bookmarkEnd w:id="351"/>
      <w:bookmarkEnd w:id="352"/>
      <w:bookmarkEnd w:id="353"/>
      <w:r w:rsidRPr="00DB10C4">
        <w:t>28.- CUADRO DE SEGUIMIENTO DE LA INCORPORACIÓN DE ASPECTOS SOCIALES, MEDIOAMBIENTALES Y RELATIVOS A OTRAS POLÍTICAS PÚBLICAS INCORPORADAS EN EL PROCEDIMIENTO Y EN EL CONTRATO</w:t>
      </w:r>
      <w:bookmarkEnd w:id="354"/>
      <w:bookmarkEnd w:id="355"/>
    </w:p>
    <w:tbl>
      <w:tblPr>
        <w:tblW w:w="1002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88"/>
        <w:gridCol w:w="1007"/>
        <w:gridCol w:w="1225"/>
        <w:gridCol w:w="1226"/>
        <w:gridCol w:w="891"/>
        <w:gridCol w:w="2227"/>
        <w:gridCol w:w="1665"/>
      </w:tblGrid>
      <w:tr w:rsidR="00C548B6" w:rsidRPr="00DB10C4" w14:paraId="09AC128B" w14:textId="77777777" w:rsidTr="00A12B05">
        <w:trPr>
          <w:trHeight w:val="392"/>
        </w:trPr>
        <w:tc>
          <w:tcPr>
            <w:tcW w:w="1788" w:type="dxa"/>
            <w:vMerge w:val="restart"/>
            <w:tcBorders>
              <w:top w:val="single" w:sz="12" w:space="0" w:color="auto"/>
              <w:left w:val="single" w:sz="12" w:space="0" w:color="auto"/>
              <w:right w:val="single" w:sz="12" w:space="0" w:color="auto"/>
            </w:tcBorders>
            <w:shd w:val="clear" w:color="auto" w:fill="D9D9D9"/>
            <w:vAlign w:val="center"/>
          </w:tcPr>
          <w:p w14:paraId="3887F78A" w14:textId="77777777" w:rsidR="00C548B6" w:rsidRPr="00DB10C4" w:rsidRDefault="00C548B6" w:rsidP="00A12B05">
            <w:pPr>
              <w:ind w:right="100"/>
              <w:jc w:val="center"/>
              <w:rPr>
                <w:rFonts w:ascii="Verdana" w:hAnsi="Verdana" w:cs="Tahoma"/>
                <w:bCs/>
                <w:sz w:val="18"/>
                <w:szCs w:val="18"/>
              </w:rPr>
            </w:pPr>
            <w:r w:rsidRPr="00DB10C4">
              <w:rPr>
                <w:rFonts w:ascii="Verdana" w:hAnsi="Verdana" w:cs="Tahoma"/>
                <w:bCs/>
                <w:sz w:val="18"/>
                <w:szCs w:val="18"/>
              </w:rPr>
              <w:t>Aspectos:</w:t>
            </w:r>
          </w:p>
        </w:tc>
        <w:tc>
          <w:tcPr>
            <w:tcW w:w="4349" w:type="dxa"/>
            <w:gridSpan w:val="4"/>
            <w:tcBorders>
              <w:top w:val="single" w:sz="12" w:space="0" w:color="auto"/>
              <w:left w:val="single" w:sz="12" w:space="0" w:color="auto"/>
              <w:right w:val="single" w:sz="12" w:space="0" w:color="auto"/>
            </w:tcBorders>
            <w:shd w:val="clear" w:color="auto" w:fill="D9D9D9"/>
            <w:vAlign w:val="center"/>
          </w:tcPr>
          <w:p w14:paraId="533042F9" w14:textId="77777777" w:rsidR="00C548B6" w:rsidRPr="00DB10C4" w:rsidRDefault="00C548B6" w:rsidP="00A12B05">
            <w:pPr>
              <w:ind w:left="-108" w:right="-108"/>
              <w:jc w:val="center"/>
              <w:rPr>
                <w:rFonts w:ascii="Verdana" w:hAnsi="Verdana" w:cs="Tahoma"/>
                <w:b/>
                <w:bCs/>
                <w:sz w:val="16"/>
                <w:szCs w:val="16"/>
              </w:rPr>
            </w:pPr>
            <w:r w:rsidRPr="00DB10C4">
              <w:rPr>
                <w:rFonts w:ascii="Verdana" w:hAnsi="Verdana" w:cs="Tahoma"/>
                <w:b/>
                <w:bCs/>
                <w:sz w:val="16"/>
                <w:szCs w:val="16"/>
              </w:rPr>
              <w:t>SOCIALES O RELATIVAS AL EMPLEO</w:t>
            </w:r>
          </w:p>
        </w:tc>
        <w:tc>
          <w:tcPr>
            <w:tcW w:w="2227" w:type="dxa"/>
            <w:vMerge w:val="restart"/>
            <w:tcBorders>
              <w:top w:val="single" w:sz="12" w:space="0" w:color="auto"/>
              <w:left w:val="single" w:sz="12" w:space="0" w:color="auto"/>
              <w:right w:val="single" w:sz="12" w:space="0" w:color="auto"/>
            </w:tcBorders>
            <w:shd w:val="clear" w:color="auto" w:fill="D9D9D9"/>
            <w:vAlign w:val="center"/>
          </w:tcPr>
          <w:p w14:paraId="7D861C20" w14:textId="77777777" w:rsidR="00C548B6" w:rsidRPr="00DB10C4" w:rsidRDefault="00C548B6" w:rsidP="00A12B05">
            <w:pPr>
              <w:jc w:val="center"/>
              <w:rPr>
                <w:rFonts w:ascii="Verdana" w:hAnsi="Verdana" w:cs="Tahoma"/>
                <w:b/>
                <w:bCs/>
                <w:sz w:val="16"/>
                <w:szCs w:val="16"/>
              </w:rPr>
            </w:pPr>
            <w:r w:rsidRPr="00DB10C4">
              <w:rPr>
                <w:rFonts w:ascii="Verdana" w:hAnsi="Verdana" w:cs="Tahoma"/>
                <w:b/>
                <w:bCs/>
                <w:sz w:val="16"/>
                <w:szCs w:val="16"/>
              </w:rPr>
              <w:t>MEDIOAMBIENTALES</w:t>
            </w:r>
          </w:p>
        </w:tc>
        <w:tc>
          <w:tcPr>
            <w:tcW w:w="1665" w:type="dxa"/>
            <w:vMerge w:val="restart"/>
            <w:tcBorders>
              <w:top w:val="single" w:sz="12" w:space="0" w:color="auto"/>
              <w:left w:val="single" w:sz="12" w:space="0" w:color="auto"/>
              <w:right w:val="single" w:sz="12" w:space="0" w:color="auto"/>
            </w:tcBorders>
            <w:shd w:val="clear" w:color="auto" w:fill="D9D9D9"/>
            <w:vAlign w:val="center"/>
          </w:tcPr>
          <w:p w14:paraId="1CF1F761" w14:textId="77777777" w:rsidR="00C548B6" w:rsidRPr="00DB10C4" w:rsidRDefault="00C548B6" w:rsidP="00A12B05">
            <w:pPr>
              <w:ind w:right="-84"/>
              <w:jc w:val="center"/>
              <w:rPr>
                <w:rFonts w:ascii="Verdana" w:hAnsi="Verdana" w:cs="Tahoma"/>
                <w:b/>
                <w:bCs/>
                <w:sz w:val="16"/>
                <w:szCs w:val="16"/>
              </w:rPr>
            </w:pPr>
            <w:r w:rsidRPr="00DB10C4">
              <w:rPr>
                <w:rFonts w:ascii="Verdana" w:hAnsi="Verdana" w:cs="Tahoma"/>
                <w:b/>
                <w:bCs/>
                <w:sz w:val="16"/>
                <w:szCs w:val="16"/>
              </w:rPr>
              <w:t>LINGÜÍSTICOS</w:t>
            </w:r>
          </w:p>
        </w:tc>
      </w:tr>
      <w:tr w:rsidR="00C548B6" w:rsidRPr="00DB10C4" w14:paraId="58877458" w14:textId="77777777" w:rsidTr="00A12B05">
        <w:trPr>
          <w:trHeight w:val="183"/>
        </w:trPr>
        <w:tc>
          <w:tcPr>
            <w:tcW w:w="1788" w:type="dxa"/>
            <w:vMerge/>
            <w:tcBorders>
              <w:left w:val="single" w:sz="12" w:space="0" w:color="auto"/>
              <w:right w:val="single" w:sz="12" w:space="0" w:color="auto"/>
            </w:tcBorders>
            <w:shd w:val="clear" w:color="auto" w:fill="D9D9D9"/>
            <w:vAlign w:val="center"/>
          </w:tcPr>
          <w:p w14:paraId="29500ADB" w14:textId="77777777" w:rsidR="00C548B6" w:rsidRPr="00DB10C4" w:rsidRDefault="00C548B6" w:rsidP="00A12B05">
            <w:pPr>
              <w:ind w:right="100"/>
              <w:jc w:val="right"/>
              <w:rPr>
                <w:rFonts w:ascii="Verdana" w:hAnsi="Verdana" w:cs="Tahoma"/>
                <w:bCs/>
                <w:sz w:val="18"/>
                <w:szCs w:val="18"/>
              </w:rPr>
            </w:pPr>
          </w:p>
        </w:tc>
        <w:tc>
          <w:tcPr>
            <w:tcW w:w="3458" w:type="dxa"/>
            <w:gridSpan w:val="3"/>
            <w:tcBorders>
              <w:left w:val="single" w:sz="12" w:space="0" w:color="auto"/>
              <w:right w:val="single" w:sz="8" w:space="0" w:color="auto"/>
            </w:tcBorders>
            <w:shd w:val="clear" w:color="auto" w:fill="D9D9D9"/>
            <w:vAlign w:val="center"/>
          </w:tcPr>
          <w:p w14:paraId="7EBD3B69" w14:textId="77777777" w:rsidR="00C548B6" w:rsidRPr="00DB10C4" w:rsidRDefault="00C548B6" w:rsidP="00A12B05">
            <w:pPr>
              <w:ind w:left="-108" w:right="-108"/>
              <w:jc w:val="center"/>
              <w:rPr>
                <w:rFonts w:ascii="Verdana" w:hAnsi="Verdana" w:cs="Tahoma"/>
                <w:bCs/>
                <w:sz w:val="16"/>
                <w:szCs w:val="16"/>
                <w:highlight w:val="yellow"/>
              </w:rPr>
            </w:pPr>
            <w:r w:rsidRPr="00DB10C4">
              <w:rPr>
                <w:rFonts w:ascii="Verdana" w:hAnsi="Verdana" w:cs="Tahoma"/>
                <w:bCs/>
                <w:sz w:val="16"/>
                <w:szCs w:val="16"/>
              </w:rPr>
              <w:t>EN PARTICULAR</w:t>
            </w:r>
          </w:p>
        </w:tc>
        <w:tc>
          <w:tcPr>
            <w:tcW w:w="891" w:type="dxa"/>
            <w:vMerge w:val="restart"/>
            <w:tcBorders>
              <w:left w:val="single" w:sz="8" w:space="0" w:color="auto"/>
              <w:right w:val="single" w:sz="12" w:space="0" w:color="auto"/>
            </w:tcBorders>
            <w:shd w:val="clear" w:color="auto" w:fill="D9D9D9"/>
            <w:tcMar>
              <w:top w:w="0" w:type="dxa"/>
              <w:left w:w="108" w:type="dxa"/>
              <w:bottom w:w="0" w:type="dxa"/>
              <w:right w:w="108" w:type="dxa"/>
            </w:tcMar>
            <w:vAlign w:val="center"/>
          </w:tcPr>
          <w:p w14:paraId="3C9D32C4" w14:textId="77777777" w:rsidR="00C548B6" w:rsidRPr="00DB10C4" w:rsidRDefault="00C548B6" w:rsidP="00A12B05">
            <w:pPr>
              <w:ind w:left="-108" w:right="-108"/>
              <w:jc w:val="center"/>
              <w:rPr>
                <w:rFonts w:ascii="Verdana" w:hAnsi="Verdana" w:cs="Tahoma"/>
                <w:bCs/>
                <w:sz w:val="16"/>
                <w:szCs w:val="16"/>
                <w:highlight w:val="yellow"/>
              </w:rPr>
            </w:pPr>
            <w:r w:rsidRPr="00DB10C4">
              <w:rPr>
                <w:rFonts w:ascii="Verdana" w:hAnsi="Verdana" w:cs="Tahoma"/>
                <w:bCs/>
                <w:sz w:val="16"/>
                <w:szCs w:val="16"/>
              </w:rPr>
              <w:t>OTRAS</w:t>
            </w:r>
          </w:p>
        </w:tc>
        <w:tc>
          <w:tcPr>
            <w:tcW w:w="2227" w:type="dxa"/>
            <w:vMerge/>
            <w:tcBorders>
              <w:left w:val="single" w:sz="12" w:space="0" w:color="auto"/>
              <w:right w:val="single" w:sz="12" w:space="0" w:color="auto"/>
            </w:tcBorders>
            <w:shd w:val="clear" w:color="auto" w:fill="D9D9D9"/>
            <w:vAlign w:val="center"/>
          </w:tcPr>
          <w:p w14:paraId="75B15A59" w14:textId="77777777" w:rsidR="00C548B6" w:rsidRPr="00DB10C4" w:rsidRDefault="00C548B6" w:rsidP="00A12B05">
            <w:pPr>
              <w:jc w:val="center"/>
              <w:rPr>
                <w:rFonts w:ascii="Verdana" w:hAnsi="Verdana" w:cs="Tahoma"/>
                <w:bCs/>
                <w:color w:val="FF0000"/>
                <w:sz w:val="16"/>
                <w:szCs w:val="16"/>
              </w:rPr>
            </w:pPr>
          </w:p>
        </w:tc>
        <w:tc>
          <w:tcPr>
            <w:tcW w:w="1665" w:type="dxa"/>
            <w:vMerge/>
            <w:tcBorders>
              <w:left w:val="single" w:sz="12" w:space="0" w:color="auto"/>
              <w:right w:val="single" w:sz="12" w:space="0" w:color="auto"/>
            </w:tcBorders>
            <w:shd w:val="clear" w:color="auto" w:fill="D9D9D9"/>
            <w:vAlign w:val="center"/>
          </w:tcPr>
          <w:p w14:paraId="2FE3FDAC" w14:textId="77777777" w:rsidR="00C548B6" w:rsidRPr="00DB10C4" w:rsidRDefault="00C548B6" w:rsidP="00A12B05">
            <w:pPr>
              <w:ind w:right="-84"/>
              <w:jc w:val="center"/>
              <w:rPr>
                <w:rFonts w:ascii="Verdana" w:hAnsi="Verdana" w:cs="Tahoma"/>
                <w:bCs/>
                <w:color w:val="FF0000"/>
                <w:sz w:val="16"/>
                <w:szCs w:val="16"/>
              </w:rPr>
            </w:pPr>
          </w:p>
        </w:tc>
      </w:tr>
      <w:tr w:rsidR="00C548B6" w:rsidRPr="00DB10C4" w14:paraId="0FDFDC76" w14:textId="77777777" w:rsidTr="00A12B05">
        <w:trPr>
          <w:trHeight w:val="183"/>
        </w:trPr>
        <w:tc>
          <w:tcPr>
            <w:tcW w:w="1788" w:type="dxa"/>
            <w:vMerge/>
            <w:tcBorders>
              <w:left w:val="single" w:sz="12" w:space="0" w:color="auto"/>
              <w:right w:val="single" w:sz="12" w:space="0" w:color="auto"/>
            </w:tcBorders>
            <w:shd w:val="clear" w:color="auto" w:fill="D9D9D9"/>
            <w:vAlign w:val="center"/>
          </w:tcPr>
          <w:p w14:paraId="5F872B09" w14:textId="77777777" w:rsidR="00C548B6" w:rsidRPr="00DB10C4" w:rsidRDefault="00C548B6" w:rsidP="00A12B05">
            <w:pPr>
              <w:ind w:right="100"/>
              <w:jc w:val="right"/>
              <w:rPr>
                <w:rFonts w:ascii="Verdana" w:hAnsi="Verdana" w:cs="Tahoma"/>
                <w:bCs/>
                <w:sz w:val="18"/>
                <w:szCs w:val="18"/>
              </w:rPr>
            </w:pPr>
          </w:p>
        </w:tc>
        <w:tc>
          <w:tcPr>
            <w:tcW w:w="1007" w:type="dxa"/>
            <w:tcBorders>
              <w:left w:val="single" w:sz="12" w:space="0" w:color="auto"/>
              <w:bottom w:val="single" w:sz="12" w:space="0" w:color="auto"/>
            </w:tcBorders>
            <w:shd w:val="clear" w:color="auto" w:fill="D9D9D9"/>
            <w:vAlign w:val="center"/>
          </w:tcPr>
          <w:p w14:paraId="5F8AD4A8"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Inserción laboral</w:t>
            </w:r>
          </w:p>
        </w:tc>
        <w:tc>
          <w:tcPr>
            <w:tcW w:w="1225" w:type="dxa"/>
            <w:tcBorders>
              <w:bottom w:val="single" w:sz="12" w:space="0" w:color="auto"/>
            </w:tcBorders>
            <w:shd w:val="clear" w:color="auto" w:fill="D9D9D9"/>
            <w:tcMar>
              <w:top w:w="0" w:type="dxa"/>
              <w:left w:w="108" w:type="dxa"/>
              <w:bottom w:w="0" w:type="dxa"/>
              <w:right w:w="108" w:type="dxa"/>
            </w:tcMar>
            <w:vAlign w:val="center"/>
          </w:tcPr>
          <w:p w14:paraId="6C0D0972"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Igualdad de</w:t>
            </w:r>
          </w:p>
          <w:p w14:paraId="4B304124"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mujeres y hombres</w:t>
            </w:r>
          </w:p>
        </w:tc>
        <w:tc>
          <w:tcPr>
            <w:tcW w:w="1226" w:type="dxa"/>
            <w:tcBorders>
              <w:bottom w:val="single" w:sz="12" w:space="0" w:color="auto"/>
              <w:right w:val="single" w:sz="8" w:space="0" w:color="auto"/>
            </w:tcBorders>
            <w:shd w:val="clear" w:color="auto" w:fill="D9D9D9"/>
            <w:vAlign w:val="center"/>
          </w:tcPr>
          <w:p w14:paraId="153FDD1E" w14:textId="77777777" w:rsidR="00C548B6" w:rsidRPr="00DB10C4" w:rsidRDefault="00C548B6" w:rsidP="00A12B05">
            <w:pPr>
              <w:jc w:val="center"/>
              <w:rPr>
                <w:rFonts w:ascii="Verdana" w:hAnsi="Verdana" w:cs="Tahoma"/>
                <w:bCs/>
                <w:sz w:val="16"/>
                <w:szCs w:val="16"/>
              </w:rPr>
            </w:pPr>
            <w:r w:rsidRPr="00DB10C4">
              <w:rPr>
                <w:rFonts w:ascii="Verdana" w:hAnsi="Verdana" w:cs="Tahoma"/>
                <w:bCs/>
                <w:sz w:val="16"/>
                <w:szCs w:val="16"/>
              </w:rPr>
              <w:t>Prevención de riesgos laborales</w:t>
            </w:r>
          </w:p>
        </w:tc>
        <w:tc>
          <w:tcPr>
            <w:tcW w:w="891" w:type="dxa"/>
            <w:vMerge/>
            <w:tcBorders>
              <w:left w:val="single" w:sz="8"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4E1295F9" w14:textId="77777777" w:rsidR="00C548B6" w:rsidRPr="00DB10C4" w:rsidRDefault="00C548B6" w:rsidP="00A12B05">
            <w:pPr>
              <w:ind w:left="-108" w:right="-108"/>
              <w:jc w:val="center"/>
              <w:rPr>
                <w:rFonts w:ascii="Verdana" w:hAnsi="Verdana" w:cs="Tahoma"/>
                <w:bCs/>
                <w:color w:val="FF0000"/>
                <w:sz w:val="16"/>
                <w:szCs w:val="16"/>
                <w:highlight w:val="yellow"/>
              </w:rPr>
            </w:pPr>
          </w:p>
        </w:tc>
        <w:tc>
          <w:tcPr>
            <w:tcW w:w="2227" w:type="dxa"/>
            <w:vMerge/>
            <w:tcBorders>
              <w:left w:val="single" w:sz="12" w:space="0" w:color="auto"/>
              <w:bottom w:val="single" w:sz="12" w:space="0" w:color="auto"/>
              <w:right w:val="single" w:sz="12" w:space="0" w:color="auto"/>
            </w:tcBorders>
            <w:shd w:val="clear" w:color="auto" w:fill="D9D9D9"/>
            <w:vAlign w:val="center"/>
          </w:tcPr>
          <w:p w14:paraId="3A1055A3" w14:textId="77777777" w:rsidR="00C548B6" w:rsidRPr="00DB10C4" w:rsidRDefault="00C548B6" w:rsidP="00A12B05">
            <w:pPr>
              <w:jc w:val="center"/>
              <w:rPr>
                <w:rFonts w:ascii="Verdana" w:hAnsi="Verdana" w:cs="Tahoma"/>
                <w:bCs/>
                <w:color w:val="FF0000"/>
                <w:sz w:val="16"/>
                <w:szCs w:val="16"/>
              </w:rPr>
            </w:pPr>
          </w:p>
        </w:tc>
        <w:tc>
          <w:tcPr>
            <w:tcW w:w="1665" w:type="dxa"/>
            <w:vMerge/>
            <w:tcBorders>
              <w:left w:val="single" w:sz="12" w:space="0" w:color="auto"/>
              <w:bottom w:val="single" w:sz="12" w:space="0" w:color="auto"/>
              <w:right w:val="single" w:sz="12" w:space="0" w:color="auto"/>
            </w:tcBorders>
            <w:shd w:val="clear" w:color="auto" w:fill="D9D9D9"/>
            <w:vAlign w:val="center"/>
          </w:tcPr>
          <w:p w14:paraId="1FB22270" w14:textId="77777777" w:rsidR="00C548B6" w:rsidRPr="00DB10C4" w:rsidRDefault="00C548B6" w:rsidP="00A12B05">
            <w:pPr>
              <w:ind w:right="-84"/>
              <w:jc w:val="center"/>
              <w:rPr>
                <w:rFonts w:ascii="Verdana" w:hAnsi="Verdana" w:cs="Tahoma"/>
                <w:bCs/>
                <w:color w:val="FF0000"/>
                <w:sz w:val="16"/>
                <w:szCs w:val="16"/>
              </w:rPr>
            </w:pPr>
          </w:p>
        </w:tc>
      </w:tr>
      <w:tr w:rsidR="00C548B6" w:rsidRPr="00DB10C4" w14:paraId="4F9C2BBA" w14:textId="77777777" w:rsidTr="00A12B05">
        <w:trPr>
          <w:trHeight w:val="226"/>
        </w:trPr>
        <w:tc>
          <w:tcPr>
            <w:tcW w:w="1788" w:type="dxa"/>
            <w:tcBorders>
              <w:left w:val="single" w:sz="12" w:space="0" w:color="auto"/>
              <w:right w:val="single" w:sz="12" w:space="0" w:color="auto"/>
            </w:tcBorders>
            <w:vAlign w:val="center"/>
          </w:tcPr>
          <w:p w14:paraId="1A195012"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Objeto del contrato</w:t>
            </w:r>
          </w:p>
        </w:tc>
        <w:tc>
          <w:tcPr>
            <w:tcW w:w="1007" w:type="dxa"/>
            <w:tcBorders>
              <w:top w:val="single" w:sz="12" w:space="0" w:color="auto"/>
              <w:left w:val="single" w:sz="12" w:space="0" w:color="auto"/>
            </w:tcBorders>
            <w:vAlign w:val="center"/>
          </w:tcPr>
          <w:p w14:paraId="582174AA" w14:textId="77777777" w:rsidR="00C548B6" w:rsidRPr="00DB10C4" w:rsidRDefault="00C548B6" w:rsidP="00A12B05">
            <w:pPr>
              <w:jc w:val="center"/>
              <w:rPr>
                <w:rFonts w:ascii="Verdana" w:hAnsi="Verdana" w:cs="Tahoma"/>
                <w:color w:val="FF0000"/>
                <w:sz w:val="18"/>
                <w:szCs w:val="18"/>
              </w:rPr>
            </w:pPr>
          </w:p>
        </w:tc>
        <w:tc>
          <w:tcPr>
            <w:tcW w:w="1225" w:type="dxa"/>
            <w:tcBorders>
              <w:top w:val="single" w:sz="12" w:space="0" w:color="auto"/>
            </w:tcBorders>
            <w:tcMar>
              <w:top w:w="0" w:type="dxa"/>
              <w:left w:w="108" w:type="dxa"/>
              <w:bottom w:w="0" w:type="dxa"/>
              <w:right w:w="108" w:type="dxa"/>
            </w:tcMar>
            <w:vAlign w:val="center"/>
          </w:tcPr>
          <w:p w14:paraId="16858B75" w14:textId="77777777" w:rsidR="00C548B6" w:rsidRPr="00DB10C4" w:rsidRDefault="00C548B6" w:rsidP="00A12B05">
            <w:pPr>
              <w:ind w:right="-80"/>
              <w:jc w:val="center"/>
              <w:rPr>
                <w:rFonts w:ascii="Verdana" w:hAnsi="Verdana" w:cs="Tahoma"/>
                <w:color w:val="FF0000"/>
                <w:sz w:val="18"/>
                <w:szCs w:val="18"/>
              </w:rPr>
            </w:pPr>
          </w:p>
        </w:tc>
        <w:tc>
          <w:tcPr>
            <w:tcW w:w="1226" w:type="dxa"/>
            <w:tcBorders>
              <w:top w:val="single" w:sz="12" w:space="0" w:color="auto"/>
              <w:right w:val="single" w:sz="8" w:space="0" w:color="auto"/>
            </w:tcBorders>
            <w:vAlign w:val="center"/>
          </w:tcPr>
          <w:p w14:paraId="1C43B7FC" w14:textId="77777777" w:rsidR="00C548B6" w:rsidRPr="00DB10C4" w:rsidRDefault="00C548B6" w:rsidP="00A12B05">
            <w:pPr>
              <w:jc w:val="center"/>
              <w:rPr>
                <w:rFonts w:ascii="Verdana" w:hAnsi="Verdana" w:cs="Tahoma"/>
                <w:color w:val="FF0000"/>
                <w:sz w:val="18"/>
                <w:szCs w:val="18"/>
              </w:rPr>
            </w:pPr>
          </w:p>
        </w:tc>
        <w:tc>
          <w:tcPr>
            <w:tcW w:w="891" w:type="dxa"/>
            <w:tcBorders>
              <w:top w:val="single" w:sz="12" w:space="0" w:color="auto"/>
              <w:left w:val="single" w:sz="8" w:space="0" w:color="auto"/>
              <w:right w:val="single" w:sz="12" w:space="0" w:color="auto"/>
            </w:tcBorders>
            <w:tcMar>
              <w:top w:w="0" w:type="dxa"/>
              <w:left w:w="108" w:type="dxa"/>
              <w:bottom w:w="0" w:type="dxa"/>
              <w:right w:w="108" w:type="dxa"/>
            </w:tcMar>
            <w:vAlign w:val="center"/>
          </w:tcPr>
          <w:p w14:paraId="6CF60607"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top w:val="single" w:sz="12" w:space="0" w:color="auto"/>
              <w:left w:val="single" w:sz="12" w:space="0" w:color="auto"/>
              <w:right w:val="single" w:sz="12" w:space="0" w:color="auto"/>
            </w:tcBorders>
            <w:vAlign w:val="center"/>
          </w:tcPr>
          <w:p w14:paraId="35521F53" w14:textId="77777777" w:rsidR="00C548B6" w:rsidRPr="00DB10C4" w:rsidRDefault="00C548B6" w:rsidP="00A12B05">
            <w:pPr>
              <w:jc w:val="center"/>
              <w:rPr>
                <w:rFonts w:ascii="Verdana" w:hAnsi="Verdana" w:cs="Tahoma"/>
                <w:color w:val="FF0000"/>
                <w:sz w:val="18"/>
                <w:szCs w:val="18"/>
              </w:rPr>
            </w:pPr>
          </w:p>
        </w:tc>
        <w:tc>
          <w:tcPr>
            <w:tcW w:w="1665" w:type="dxa"/>
            <w:tcBorders>
              <w:top w:val="single" w:sz="12" w:space="0" w:color="auto"/>
              <w:left w:val="single" w:sz="12" w:space="0" w:color="auto"/>
              <w:right w:val="single" w:sz="12" w:space="0" w:color="auto"/>
            </w:tcBorders>
            <w:vAlign w:val="center"/>
          </w:tcPr>
          <w:p w14:paraId="2A887278"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4BFB3C67" w14:textId="77777777" w:rsidTr="00A12B05">
        <w:trPr>
          <w:trHeight w:val="226"/>
        </w:trPr>
        <w:tc>
          <w:tcPr>
            <w:tcW w:w="1788" w:type="dxa"/>
            <w:tcBorders>
              <w:left w:val="single" w:sz="12" w:space="0" w:color="auto"/>
              <w:right w:val="single" w:sz="12" w:space="0" w:color="auto"/>
            </w:tcBorders>
            <w:vAlign w:val="center"/>
          </w:tcPr>
          <w:p w14:paraId="35465902"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Requisitos de solvencia</w:t>
            </w:r>
          </w:p>
        </w:tc>
        <w:tc>
          <w:tcPr>
            <w:tcW w:w="1007" w:type="dxa"/>
            <w:tcBorders>
              <w:left w:val="single" w:sz="12" w:space="0" w:color="auto"/>
            </w:tcBorders>
            <w:vAlign w:val="center"/>
          </w:tcPr>
          <w:p w14:paraId="66D184C8" w14:textId="77777777" w:rsidR="00C548B6" w:rsidRPr="00DB10C4" w:rsidRDefault="00C548B6" w:rsidP="00A12B05">
            <w:pPr>
              <w:jc w:val="center"/>
              <w:rPr>
                <w:rFonts w:ascii="Verdana" w:hAnsi="Verdana" w:cs="Tahoma"/>
                <w:color w:val="FF0000"/>
                <w:sz w:val="18"/>
                <w:szCs w:val="18"/>
              </w:rPr>
            </w:pPr>
          </w:p>
        </w:tc>
        <w:tc>
          <w:tcPr>
            <w:tcW w:w="1225" w:type="dxa"/>
            <w:tcMar>
              <w:top w:w="0" w:type="dxa"/>
              <w:left w:w="108" w:type="dxa"/>
              <w:bottom w:w="0" w:type="dxa"/>
              <w:right w:w="108" w:type="dxa"/>
            </w:tcMar>
            <w:vAlign w:val="center"/>
          </w:tcPr>
          <w:p w14:paraId="0EDFCB72" w14:textId="77777777" w:rsidR="00C548B6" w:rsidRPr="00DB10C4" w:rsidRDefault="00C548B6" w:rsidP="00A12B05">
            <w:pPr>
              <w:ind w:right="-80"/>
              <w:jc w:val="center"/>
              <w:rPr>
                <w:rFonts w:ascii="Verdana" w:hAnsi="Verdana" w:cs="Tahoma"/>
                <w:color w:val="FF0000"/>
                <w:sz w:val="18"/>
                <w:szCs w:val="18"/>
              </w:rPr>
            </w:pPr>
          </w:p>
        </w:tc>
        <w:tc>
          <w:tcPr>
            <w:tcW w:w="1226" w:type="dxa"/>
            <w:tcBorders>
              <w:right w:val="single" w:sz="8" w:space="0" w:color="auto"/>
            </w:tcBorders>
            <w:vAlign w:val="center"/>
          </w:tcPr>
          <w:p w14:paraId="3A8C7F46"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3AFB7660"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5BF90176"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7AB9FBBB"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75072F07" w14:textId="77777777" w:rsidTr="00A12B05">
        <w:trPr>
          <w:trHeight w:val="210"/>
        </w:trPr>
        <w:tc>
          <w:tcPr>
            <w:tcW w:w="1788" w:type="dxa"/>
            <w:tcBorders>
              <w:left w:val="single" w:sz="12" w:space="0" w:color="auto"/>
              <w:right w:val="single" w:sz="12" w:space="0" w:color="auto"/>
            </w:tcBorders>
            <w:vAlign w:val="center"/>
          </w:tcPr>
          <w:p w14:paraId="004924D9"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Especificaciones técnicas</w:t>
            </w:r>
          </w:p>
        </w:tc>
        <w:tc>
          <w:tcPr>
            <w:tcW w:w="1007" w:type="dxa"/>
            <w:tcBorders>
              <w:left w:val="single" w:sz="12" w:space="0" w:color="auto"/>
            </w:tcBorders>
            <w:vAlign w:val="center"/>
          </w:tcPr>
          <w:p w14:paraId="11173BC0" w14:textId="77777777" w:rsidR="00C548B6" w:rsidRPr="00DB10C4" w:rsidRDefault="00C548B6" w:rsidP="00A12B05">
            <w:pPr>
              <w:jc w:val="center"/>
              <w:rPr>
                <w:rFonts w:ascii="Verdana" w:hAnsi="Verdana" w:cs="Tahoma"/>
                <w:bCs/>
                <w:color w:val="FF0000"/>
                <w:sz w:val="18"/>
                <w:szCs w:val="18"/>
              </w:rPr>
            </w:pPr>
          </w:p>
        </w:tc>
        <w:tc>
          <w:tcPr>
            <w:tcW w:w="1225" w:type="dxa"/>
            <w:tcMar>
              <w:top w:w="0" w:type="dxa"/>
              <w:left w:w="108" w:type="dxa"/>
              <w:bottom w:w="0" w:type="dxa"/>
              <w:right w:w="108" w:type="dxa"/>
            </w:tcMar>
            <w:vAlign w:val="center"/>
          </w:tcPr>
          <w:p w14:paraId="435C00F4" w14:textId="77777777" w:rsidR="00C548B6" w:rsidRPr="00DB10C4" w:rsidRDefault="00C548B6" w:rsidP="00A12B05">
            <w:pPr>
              <w:ind w:right="-80"/>
              <w:jc w:val="center"/>
              <w:rPr>
                <w:rFonts w:ascii="Verdana" w:hAnsi="Verdana" w:cs="Tahoma"/>
                <w:color w:val="FF0000"/>
                <w:sz w:val="18"/>
                <w:szCs w:val="18"/>
              </w:rPr>
            </w:pPr>
          </w:p>
        </w:tc>
        <w:tc>
          <w:tcPr>
            <w:tcW w:w="1226" w:type="dxa"/>
            <w:tcBorders>
              <w:right w:val="single" w:sz="8" w:space="0" w:color="auto"/>
            </w:tcBorders>
            <w:vAlign w:val="center"/>
          </w:tcPr>
          <w:p w14:paraId="3B9D6E6F"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21A2638E"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6DD20025"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2C5C892C"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4DE9BCA9" w14:textId="77777777" w:rsidTr="00A12B05">
        <w:trPr>
          <w:trHeight w:val="226"/>
        </w:trPr>
        <w:tc>
          <w:tcPr>
            <w:tcW w:w="1788" w:type="dxa"/>
            <w:tcBorders>
              <w:left w:val="single" w:sz="12" w:space="0" w:color="auto"/>
              <w:right w:val="single" w:sz="12" w:space="0" w:color="auto"/>
            </w:tcBorders>
            <w:vAlign w:val="center"/>
          </w:tcPr>
          <w:p w14:paraId="2FA41BC7"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Criterios de adjudicación</w:t>
            </w:r>
          </w:p>
        </w:tc>
        <w:tc>
          <w:tcPr>
            <w:tcW w:w="1007" w:type="dxa"/>
            <w:tcBorders>
              <w:left w:val="single" w:sz="12" w:space="0" w:color="auto"/>
            </w:tcBorders>
            <w:vAlign w:val="center"/>
          </w:tcPr>
          <w:p w14:paraId="45CA5B10" w14:textId="77777777" w:rsidR="00C548B6" w:rsidRPr="00DB10C4" w:rsidRDefault="00C548B6" w:rsidP="00A12B05">
            <w:pPr>
              <w:jc w:val="center"/>
              <w:rPr>
                <w:rFonts w:ascii="Verdana" w:hAnsi="Verdana" w:cs="Tahoma"/>
                <w:bCs/>
                <w:color w:val="FF0000"/>
                <w:sz w:val="18"/>
                <w:szCs w:val="18"/>
              </w:rPr>
            </w:pPr>
          </w:p>
        </w:tc>
        <w:tc>
          <w:tcPr>
            <w:tcW w:w="1225" w:type="dxa"/>
            <w:tcMar>
              <w:top w:w="0" w:type="dxa"/>
              <w:left w:w="108" w:type="dxa"/>
              <w:bottom w:w="0" w:type="dxa"/>
              <w:right w:w="108" w:type="dxa"/>
            </w:tcMar>
            <w:vAlign w:val="center"/>
          </w:tcPr>
          <w:p w14:paraId="7F14505F" w14:textId="77777777" w:rsidR="00C548B6" w:rsidRPr="00DB10C4" w:rsidRDefault="00C548B6" w:rsidP="00A12B05">
            <w:pPr>
              <w:ind w:right="-80"/>
              <w:jc w:val="center"/>
              <w:rPr>
                <w:rFonts w:ascii="Verdana" w:hAnsi="Verdana" w:cs="Tahoma"/>
                <w:color w:val="FF0000"/>
                <w:sz w:val="18"/>
                <w:szCs w:val="18"/>
              </w:rPr>
            </w:pPr>
          </w:p>
        </w:tc>
        <w:tc>
          <w:tcPr>
            <w:tcW w:w="1226" w:type="dxa"/>
            <w:tcBorders>
              <w:right w:val="single" w:sz="8" w:space="0" w:color="auto"/>
            </w:tcBorders>
            <w:vAlign w:val="center"/>
          </w:tcPr>
          <w:p w14:paraId="495C4B5D"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74C41C8D" w14:textId="77777777" w:rsidR="00C548B6" w:rsidRPr="00DB10C4" w:rsidRDefault="00C548B6" w:rsidP="00A12B05">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22885166"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62A7796A" w14:textId="77777777" w:rsidR="00C548B6" w:rsidRPr="00DB10C4" w:rsidRDefault="00C548B6" w:rsidP="00A12B05">
            <w:pPr>
              <w:ind w:right="-84"/>
              <w:jc w:val="center"/>
              <w:rPr>
                <w:rFonts w:ascii="Verdana" w:hAnsi="Verdana" w:cs="Tahoma"/>
                <w:color w:val="FF0000"/>
                <w:sz w:val="18"/>
                <w:szCs w:val="18"/>
              </w:rPr>
            </w:pPr>
          </w:p>
        </w:tc>
      </w:tr>
      <w:tr w:rsidR="00C548B6" w:rsidRPr="00DB10C4" w14:paraId="6962F0DE" w14:textId="77777777" w:rsidTr="00A12B05">
        <w:trPr>
          <w:trHeight w:val="57"/>
        </w:trPr>
        <w:tc>
          <w:tcPr>
            <w:tcW w:w="1788" w:type="dxa"/>
            <w:tcBorders>
              <w:left w:val="single" w:sz="12" w:space="0" w:color="auto"/>
              <w:bottom w:val="single" w:sz="12" w:space="0" w:color="auto"/>
              <w:right w:val="single" w:sz="12" w:space="0" w:color="auto"/>
            </w:tcBorders>
            <w:vAlign w:val="center"/>
          </w:tcPr>
          <w:p w14:paraId="1AF7817A" w14:textId="77777777" w:rsidR="00C548B6" w:rsidRPr="00DB10C4" w:rsidRDefault="00C548B6" w:rsidP="00A12B05">
            <w:pPr>
              <w:ind w:right="100"/>
              <w:rPr>
                <w:rFonts w:ascii="Verdana" w:hAnsi="Verdana" w:cs="Tahoma"/>
                <w:sz w:val="18"/>
                <w:szCs w:val="18"/>
              </w:rPr>
            </w:pPr>
            <w:r w:rsidRPr="00DB10C4">
              <w:rPr>
                <w:rFonts w:ascii="Verdana" w:hAnsi="Verdana" w:cs="Tahoma"/>
                <w:sz w:val="18"/>
                <w:szCs w:val="18"/>
              </w:rPr>
              <w:t>Condiciones especiales de ejecución</w:t>
            </w:r>
          </w:p>
        </w:tc>
        <w:tc>
          <w:tcPr>
            <w:tcW w:w="1007" w:type="dxa"/>
            <w:tcBorders>
              <w:left w:val="single" w:sz="12" w:space="0" w:color="auto"/>
              <w:bottom w:val="single" w:sz="12" w:space="0" w:color="auto"/>
            </w:tcBorders>
            <w:vAlign w:val="center"/>
          </w:tcPr>
          <w:p w14:paraId="242EF63F" w14:textId="77777777" w:rsidR="00C548B6" w:rsidRPr="00DB10C4" w:rsidRDefault="00C548B6" w:rsidP="00A12B05">
            <w:pPr>
              <w:jc w:val="center"/>
              <w:rPr>
                <w:rFonts w:ascii="Verdana" w:hAnsi="Verdana" w:cs="Tahoma"/>
                <w:bCs/>
                <w:color w:val="FF0000"/>
                <w:sz w:val="18"/>
                <w:szCs w:val="18"/>
              </w:rPr>
            </w:pPr>
          </w:p>
        </w:tc>
        <w:tc>
          <w:tcPr>
            <w:tcW w:w="1225" w:type="dxa"/>
            <w:tcBorders>
              <w:bottom w:val="single" w:sz="12" w:space="0" w:color="auto"/>
            </w:tcBorders>
            <w:tcMar>
              <w:top w:w="0" w:type="dxa"/>
              <w:left w:w="108" w:type="dxa"/>
              <w:bottom w:w="0" w:type="dxa"/>
              <w:right w:w="108" w:type="dxa"/>
            </w:tcMar>
            <w:vAlign w:val="center"/>
          </w:tcPr>
          <w:p w14:paraId="38A988F5" w14:textId="77777777" w:rsidR="00C548B6" w:rsidRPr="00DB10C4" w:rsidRDefault="00C548B6" w:rsidP="00A12B05">
            <w:pPr>
              <w:ind w:right="-80"/>
              <w:jc w:val="center"/>
              <w:rPr>
                <w:rFonts w:ascii="Verdana" w:hAnsi="Verdana" w:cs="Tahoma"/>
                <w:color w:val="FF0000"/>
                <w:sz w:val="18"/>
                <w:szCs w:val="18"/>
              </w:rPr>
            </w:pPr>
          </w:p>
        </w:tc>
        <w:tc>
          <w:tcPr>
            <w:tcW w:w="1226" w:type="dxa"/>
            <w:tcBorders>
              <w:bottom w:val="single" w:sz="12" w:space="0" w:color="auto"/>
              <w:right w:val="single" w:sz="8" w:space="0" w:color="auto"/>
            </w:tcBorders>
            <w:vAlign w:val="center"/>
          </w:tcPr>
          <w:p w14:paraId="5AF7F013" w14:textId="77777777" w:rsidR="00C548B6" w:rsidRPr="00DB10C4" w:rsidRDefault="00C548B6" w:rsidP="00A12B05">
            <w:pPr>
              <w:jc w:val="center"/>
              <w:rPr>
                <w:rFonts w:ascii="Verdana" w:hAnsi="Verdana" w:cs="Tahoma"/>
                <w:color w:val="FF0000"/>
                <w:sz w:val="18"/>
                <w:szCs w:val="18"/>
              </w:rPr>
            </w:pPr>
          </w:p>
        </w:tc>
        <w:tc>
          <w:tcPr>
            <w:tcW w:w="891" w:type="dxa"/>
            <w:tcBorders>
              <w:left w:val="single" w:sz="8" w:space="0" w:color="auto"/>
              <w:bottom w:val="single" w:sz="12" w:space="0" w:color="auto"/>
              <w:right w:val="single" w:sz="12" w:space="0" w:color="auto"/>
            </w:tcBorders>
            <w:tcMar>
              <w:top w:w="0" w:type="dxa"/>
              <w:left w:w="108" w:type="dxa"/>
              <w:bottom w:w="0" w:type="dxa"/>
              <w:right w:w="108" w:type="dxa"/>
            </w:tcMar>
            <w:vAlign w:val="center"/>
          </w:tcPr>
          <w:p w14:paraId="74C1F745" w14:textId="77777777" w:rsidR="00C548B6" w:rsidRPr="00DB10C4" w:rsidRDefault="00C548B6" w:rsidP="00A12B05">
            <w:pPr>
              <w:ind w:left="-108" w:right="-108"/>
              <w:jc w:val="center"/>
              <w:rPr>
                <w:rFonts w:ascii="Verdana" w:hAnsi="Verdana" w:cs="Tahoma"/>
                <w:color w:val="FF0000"/>
                <w:sz w:val="18"/>
                <w:szCs w:val="18"/>
              </w:rPr>
            </w:pPr>
            <w:r w:rsidRPr="00DB10C4">
              <w:rPr>
                <w:rFonts w:ascii="Verdana" w:hAnsi="Verdana" w:cs="Tahoma"/>
                <w:color w:val="0000FF"/>
                <w:sz w:val="18"/>
                <w:szCs w:val="18"/>
              </w:rPr>
              <w:t>Sí</w:t>
            </w:r>
          </w:p>
        </w:tc>
        <w:tc>
          <w:tcPr>
            <w:tcW w:w="2227" w:type="dxa"/>
            <w:tcBorders>
              <w:left w:val="single" w:sz="12" w:space="0" w:color="auto"/>
              <w:bottom w:val="single" w:sz="12" w:space="0" w:color="auto"/>
              <w:right w:val="single" w:sz="12" w:space="0" w:color="auto"/>
            </w:tcBorders>
            <w:vAlign w:val="center"/>
          </w:tcPr>
          <w:p w14:paraId="50380142" w14:textId="77777777" w:rsidR="00C548B6" w:rsidRPr="00DB10C4" w:rsidRDefault="00C548B6" w:rsidP="00A12B05">
            <w:pPr>
              <w:jc w:val="center"/>
              <w:rPr>
                <w:rFonts w:ascii="Verdana" w:hAnsi="Verdana" w:cs="Tahoma"/>
                <w:color w:val="FF0000"/>
                <w:sz w:val="18"/>
                <w:szCs w:val="18"/>
              </w:rPr>
            </w:pPr>
          </w:p>
        </w:tc>
        <w:tc>
          <w:tcPr>
            <w:tcW w:w="1665" w:type="dxa"/>
            <w:tcBorders>
              <w:left w:val="single" w:sz="12" w:space="0" w:color="auto"/>
              <w:bottom w:val="single" w:sz="12" w:space="0" w:color="auto"/>
              <w:right w:val="single" w:sz="12" w:space="0" w:color="auto"/>
            </w:tcBorders>
            <w:vAlign w:val="center"/>
          </w:tcPr>
          <w:p w14:paraId="0F953019" w14:textId="77777777" w:rsidR="00C548B6" w:rsidRPr="00DB10C4" w:rsidRDefault="00C548B6" w:rsidP="00A12B05">
            <w:pPr>
              <w:ind w:right="-84"/>
              <w:jc w:val="center"/>
              <w:rPr>
                <w:rFonts w:ascii="Verdana" w:hAnsi="Verdana" w:cs="Tahoma"/>
                <w:color w:val="0000FF"/>
                <w:sz w:val="18"/>
                <w:szCs w:val="18"/>
              </w:rPr>
            </w:pPr>
            <w:r w:rsidRPr="00DB10C4">
              <w:rPr>
                <w:rFonts w:ascii="Verdana" w:hAnsi="Verdana" w:cs="Tahoma"/>
                <w:color w:val="0000FF"/>
                <w:sz w:val="18"/>
                <w:szCs w:val="18"/>
              </w:rPr>
              <w:t>Sí</w:t>
            </w:r>
          </w:p>
        </w:tc>
      </w:tr>
    </w:tbl>
    <w:p w14:paraId="13BF60EC" w14:textId="77777777" w:rsidR="003D01FA" w:rsidRPr="00DB10C4" w:rsidRDefault="003D01FA" w:rsidP="00C548B6">
      <w:pPr>
        <w:pStyle w:val="TITULOAPRINCIPALES"/>
        <w:ind w:right="-1"/>
      </w:pPr>
    </w:p>
    <w:p w14:paraId="666A5BBE" w14:textId="77777777" w:rsidR="003D01FA" w:rsidRPr="00DB10C4" w:rsidRDefault="003D01FA" w:rsidP="003D01FA">
      <w:pPr>
        <w:rPr>
          <w:rFonts w:ascii="Verdana" w:hAnsi="Verdana"/>
        </w:rPr>
      </w:pPr>
    </w:p>
    <w:p w14:paraId="194E6B4E" w14:textId="77777777" w:rsidR="003D01FA" w:rsidRPr="00DB10C4" w:rsidRDefault="003D01FA" w:rsidP="003D01FA">
      <w:pPr>
        <w:rPr>
          <w:rFonts w:ascii="Verdana" w:hAnsi="Verdana"/>
        </w:rPr>
      </w:pPr>
    </w:p>
    <w:p w14:paraId="70775CA9" w14:textId="77777777" w:rsidR="00C548B6" w:rsidRPr="00DB10C4" w:rsidRDefault="00C548B6" w:rsidP="00C548B6">
      <w:pPr>
        <w:rPr>
          <w:rFonts w:ascii="Verdana" w:eastAsia="Arial Unicode MS" w:hAnsi="Verdana"/>
        </w:rPr>
        <w:sectPr w:rsidR="00C548B6" w:rsidRPr="00DB10C4" w:rsidSect="00A12B05">
          <w:headerReference w:type="default" r:id="rId16"/>
          <w:footerReference w:type="default" r:id="rId17"/>
          <w:headerReference w:type="first" r:id="rId18"/>
          <w:footerReference w:type="first" r:id="rId19"/>
          <w:pgSz w:w="11906" w:h="16838" w:code="9"/>
          <w:pgMar w:top="567" w:right="1276" w:bottom="992" w:left="1134" w:header="283" w:footer="482" w:gutter="0"/>
          <w:cols w:space="708"/>
          <w:titlePg/>
          <w:docGrid w:linePitch="360"/>
        </w:sectPr>
      </w:pPr>
    </w:p>
    <w:p w14:paraId="2E2AAA9E" w14:textId="77777777" w:rsidR="00C548B6" w:rsidRPr="00DB10C4" w:rsidRDefault="00C548B6" w:rsidP="00DB10C4">
      <w:pPr>
        <w:pStyle w:val="Ttulo2"/>
      </w:pPr>
    </w:p>
    <w:p w14:paraId="35E0468A" w14:textId="77777777" w:rsidR="003B7DCC" w:rsidRPr="00DB10C4" w:rsidRDefault="003B7DCC" w:rsidP="00DB10C4">
      <w:pPr>
        <w:pStyle w:val="Ttulo2"/>
      </w:pPr>
      <w:r w:rsidRPr="00DB10C4">
        <w:t xml:space="preserve">ADDENDA Nº1 </w:t>
      </w:r>
    </w:p>
    <w:p w14:paraId="77FEFF7C" w14:textId="77777777" w:rsidR="003B7DCC" w:rsidRPr="00DB10C4" w:rsidRDefault="003B7DCC" w:rsidP="00DB10C4">
      <w:pPr>
        <w:pStyle w:val="Ttulo2"/>
      </w:pPr>
      <w:r w:rsidRPr="00DB10C4">
        <w:t>REQUISITOS Y FORMA DE PRESENTACIÓN</w:t>
      </w:r>
    </w:p>
    <w:p w14:paraId="0C9C32B5" w14:textId="77777777" w:rsidR="003B7DCC" w:rsidRPr="00DB10C4" w:rsidRDefault="003B7DCC" w:rsidP="003B7DCC">
      <w:pPr>
        <w:widowControl w:val="0"/>
        <w:suppressAutoHyphens/>
        <w:autoSpaceDE w:val="0"/>
        <w:autoSpaceDN w:val="0"/>
        <w:adjustRightInd w:val="0"/>
        <w:spacing w:before="120"/>
        <w:ind w:right="-398"/>
        <w:jc w:val="both"/>
        <w:rPr>
          <w:rFonts w:ascii="Verdana" w:eastAsia="Arial Unicode MS" w:hAnsi="Verdana"/>
          <w:b/>
          <w:sz w:val="19"/>
          <w:szCs w:val="19"/>
        </w:rPr>
      </w:pPr>
    </w:p>
    <w:p w14:paraId="5F520A91" w14:textId="77777777" w:rsidR="003B7DCC" w:rsidRPr="00DB10C4" w:rsidRDefault="003B7DCC" w:rsidP="003B7DCC">
      <w:pPr>
        <w:widowControl w:val="0"/>
        <w:suppressAutoHyphens/>
        <w:autoSpaceDE w:val="0"/>
        <w:autoSpaceDN w:val="0"/>
        <w:adjustRightInd w:val="0"/>
        <w:spacing w:before="120"/>
        <w:ind w:right="-398"/>
        <w:jc w:val="both"/>
        <w:rPr>
          <w:rFonts w:ascii="Verdana" w:eastAsia="Arial Unicode MS" w:hAnsi="Verdana"/>
          <w:b/>
          <w:sz w:val="19"/>
          <w:szCs w:val="19"/>
        </w:rPr>
      </w:pPr>
      <w:r w:rsidRPr="00DB10C4">
        <w:rPr>
          <w:rFonts w:ascii="Verdana" w:eastAsia="Arial Unicode MS" w:hAnsi="Verdana"/>
          <w:b/>
          <w:sz w:val="19"/>
          <w:szCs w:val="19"/>
        </w:rPr>
        <w:t>Los requisitos para su utilización son los siguientes:</w:t>
      </w:r>
    </w:p>
    <w:p w14:paraId="696C3B15" w14:textId="77777777" w:rsidR="003B7DCC" w:rsidRPr="00DB10C4" w:rsidRDefault="003B7DCC" w:rsidP="00E70E94">
      <w:pPr>
        <w:widowControl w:val="0"/>
        <w:numPr>
          <w:ilvl w:val="0"/>
          <w:numId w:val="24"/>
        </w:numPr>
        <w:tabs>
          <w:tab w:val="clear" w:pos="1740"/>
          <w:tab w:val="left" w:pos="1000"/>
        </w:tabs>
        <w:suppressAutoHyphens/>
        <w:autoSpaceDE w:val="0"/>
        <w:autoSpaceDN w:val="0"/>
        <w:adjustRightInd w:val="0"/>
        <w:spacing w:before="120"/>
        <w:ind w:left="1882" w:right="-398" w:hanging="1182"/>
        <w:jc w:val="both"/>
        <w:rPr>
          <w:rFonts w:ascii="Verdana" w:hAnsi="Verdana" w:cs="Tahoma"/>
          <w:sz w:val="19"/>
          <w:szCs w:val="19"/>
        </w:rPr>
      </w:pPr>
      <w:r w:rsidRPr="00DB10C4">
        <w:rPr>
          <w:rFonts w:ascii="Verdana" w:hAnsi="Verdana" w:cs="Tahoma"/>
          <w:sz w:val="19"/>
          <w:szCs w:val="19"/>
        </w:rPr>
        <w:t>Requisitos administrativos:</w:t>
      </w:r>
    </w:p>
    <w:p w14:paraId="78238FBC" w14:textId="77777777" w:rsidR="003B7DCC" w:rsidRPr="00DB10C4" w:rsidRDefault="003B7DCC" w:rsidP="00E70E94">
      <w:pPr>
        <w:numPr>
          <w:ilvl w:val="0"/>
          <w:numId w:val="27"/>
        </w:numPr>
        <w:tabs>
          <w:tab w:val="clear" w:pos="2387"/>
        </w:tabs>
        <w:spacing w:before="120"/>
        <w:ind w:left="1200" w:right="-398" w:hanging="300"/>
        <w:jc w:val="both"/>
        <w:rPr>
          <w:rFonts w:ascii="Verdana" w:eastAsia="Arial Unicode MS" w:hAnsi="Verdana"/>
          <w:sz w:val="19"/>
          <w:szCs w:val="19"/>
        </w:rPr>
      </w:pPr>
      <w:r w:rsidRPr="00DB10C4">
        <w:rPr>
          <w:rFonts w:ascii="Verdana" w:eastAsia="Arial Unicode MS" w:hAnsi="Verdana"/>
          <w:sz w:val="19"/>
          <w:szCs w:val="19"/>
        </w:rPr>
        <w:t>Disponer de un certificado digital cuyo uso esté autorizado por la Administración de la CAE a efectos de tramitación electrónica. Actualmente estos certificados electrónicos son los siguientes:</w:t>
      </w:r>
    </w:p>
    <w:p w14:paraId="074E09D9" w14:textId="77777777" w:rsidR="003B7DCC" w:rsidRPr="00DB10C4" w:rsidRDefault="003B7DCC" w:rsidP="00E70E94">
      <w:pPr>
        <w:numPr>
          <w:ilvl w:val="0"/>
          <w:numId w:val="25"/>
        </w:numPr>
        <w:tabs>
          <w:tab w:val="clear" w:pos="1390"/>
        </w:tabs>
        <w:spacing w:before="120"/>
        <w:ind w:left="1543" w:right="-398" w:hanging="301"/>
        <w:jc w:val="both"/>
        <w:rPr>
          <w:rFonts w:ascii="Verdana" w:eastAsia="Arial Unicode MS" w:hAnsi="Verdana"/>
          <w:sz w:val="19"/>
          <w:szCs w:val="19"/>
        </w:rPr>
      </w:pPr>
      <w:r w:rsidRPr="00DB10C4">
        <w:rPr>
          <w:rFonts w:ascii="Verdana" w:eastAsia="Arial Unicode MS" w:hAnsi="Verdana"/>
          <w:sz w:val="19"/>
          <w:szCs w:val="19"/>
        </w:rPr>
        <w:t>Izenpe ( Entidad, Ciudadano, Representante de Entidad)</w:t>
      </w:r>
    </w:p>
    <w:p w14:paraId="57DC88B2" w14:textId="77777777" w:rsidR="003B7DCC" w:rsidRPr="00DB10C4" w:rsidRDefault="003B7DCC" w:rsidP="00E70E94">
      <w:pPr>
        <w:numPr>
          <w:ilvl w:val="0"/>
          <w:numId w:val="25"/>
        </w:numPr>
        <w:tabs>
          <w:tab w:val="clear" w:pos="1390"/>
        </w:tabs>
        <w:ind w:left="1543" w:right="-398" w:hanging="301"/>
        <w:jc w:val="both"/>
        <w:rPr>
          <w:rFonts w:ascii="Verdana" w:eastAsia="Arial Unicode MS" w:hAnsi="Verdana"/>
          <w:sz w:val="19"/>
          <w:szCs w:val="19"/>
        </w:rPr>
      </w:pPr>
      <w:r w:rsidRPr="00DB10C4">
        <w:rPr>
          <w:rFonts w:ascii="Verdana" w:eastAsia="Arial Unicode MS" w:hAnsi="Verdana"/>
          <w:sz w:val="19"/>
          <w:szCs w:val="19"/>
        </w:rPr>
        <w:t>FNMT (Entidad, Ciudadano, Representante de Entidad)</w:t>
      </w:r>
    </w:p>
    <w:p w14:paraId="4274FDB7" w14:textId="77777777" w:rsidR="003B7DCC" w:rsidRPr="00DB10C4" w:rsidRDefault="003B7DCC" w:rsidP="00E70E94">
      <w:pPr>
        <w:numPr>
          <w:ilvl w:val="0"/>
          <w:numId w:val="25"/>
        </w:numPr>
        <w:tabs>
          <w:tab w:val="clear" w:pos="1390"/>
        </w:tabs>
        <w:ind w:left="1543" w:right="-398" w:hanging="301"/>
        <w:jc w:val="both"/>
        <w:rPr>
          <w:rFonts w:ascii="Verdana" w:eastAsia="Arial Unicode MS" w:hAnsi="Verdana"/>
          <w:sz w:val="19"/>
          <w:szCs w:val="19"/>
        </w:rPr>
      </w:pPr>
      <w:r w:rsidRPr="00DB10C4">
        <w:rPr>
          <w:rFonts w:ascii="Verdana" w:eastAsia="Arial Unicode MS" w:hAnsi="Verdana"/>
          <w:sz w:val="19"/>
          <w:szCs w:val="19"/>
        </w:rPr>
        <w:t>Dni-e</w:t>
      </w:r>
    </w:p>
    <w:p w14:paraId="1D362249" w14:textId="77777777" w:rsidR="003B7DCC" w:rsidRPr="00DB10C4" w:rsidRDefault="003B7DCC" w:rsidP="00E70E94">
      <w:pPr>
        <w:numPr>
          <w:ilvl w:val="0"/>
          <w:numId w:val="25"/>
        </w:numPr>
        <w:tabs>
          <w:tab w:val="clear" w:pos="1390"/>
        </w:tabs>
        <w:ind w:left="1543" w:right="-398" w:hanging="301"/>
        <w:jc w:val="both"/>
        <w:rPr>
          <w:rFonts w:ascii="Verdana" w:eastAsia="Arial Unicode MS" w:hAnsi="Verdana"/>
          <w:sz w:val="19"/>
          <w:szCs w:val="19"/>
        </w:rPr>
      </w:pPr>
      <w:r w:rsidRPr="00DB10C4">
        <w:rPr>
          <w:rFonts w:ascii="Verdana" w:eastAsia="Arial Unicode MS" w:hAnsi="Verdana"/>
          <w:sz w:val="19"/>
          <w:szCs w:val="19"/>
        </w:rPr>
        <w:t>Camerfirma  (Entidad, Ciudadano)</w:t>
      </w:r>
    </w:p>
    <w:p w14:paraId="40CE04F7" w14:textId="77777777" w:rsidR="003B7DCC" w:rsidRPr="00DB10C4" w:rsidRDefault="003B7DCC" w:rsidP="00E70E94">
      <w:pPr>
        <w:numPr>
          <w:ilvl w:val="0"/>
          <w:numId w:val="27"/>
        </w:numPr>
        <w:tabs>
          <w:tab w:val="clear" w:pos="2387"/>
        </w:tabs>
        <w:spacing w:before="120"/>
        <w:ind w:left="1200" w:right="-398" w:hanging="300"/>
        <w:jc w:val="both"/>
        <w:rPr>
          <w:rFonts w:ascii="Verdana" w:eastAsia="Arial Unicode MS" w:hAnsi="Verdana"/>
          <w:sz w:val="19"/>
          <w:szCs w:val="19"/>
        </w:rPr>
      </w:pPr>
      <w:r w:rsidRPr="00DB10C4">
        <w:rPr>
          <w:rFonts w:ascii="Verdana" w:eastAsia="Arial Unicode MS" w:hAnsi="Verdana"/>
          <w:sz w:val="19"/>
          <w:szCs w:val="19"/>
        </w:rPr>
        <w:t>Estar en alguna de estas situaciones:</w:t>
      </w:r>
    </w:p>
    <w:p w14:paraId="3AA14548" w14:textId="77777777" w:rsidR="003B7DCC" w:rsidRPr="00DB10C4" w:rsidRDefault="003B7DCC" w:rsidP="00E70E94">
      <w:pPr>
        <w:numPr>
          <w:ilvl w:val="1"/>
          <w:numId w:val="53"/>
        </w:numPr>
        <w:tabs>
          <w:tab w:val="clear" w:pos="2440"/>
        </w:tabs>
        <w:spacing w:before="120"/>
        <w:ind w:left="1500" w:right="-398" w:hanging="300"/>
        <w:jc w:val="both"/>
        <w:rPr>
          <w:rFonts w:ascii="Verdana" w:eastAsia="Arial Unicode MS" w:hAnsi="Verdana"/>
          <w:sz w:val="19"/>
          <w:szCs w:val="19"/>
        </w:rPr>
      </w:pPr>
      <w:r w:rsidRPr="00DB10C4">
        <w:rPr>
          <w:rFonts w:ascii="Verdana" w:eastAsia="Arial Unicode MS" w:hAnsi="Verdana"/>
          <w:sz w:val="19"/>
          <w:szCs w:val="19"/>
        </w:rPr>
        <w:t>Estar dado de alta y disponer certificación vigente en el Registro de Licitadores y Empresas Clasificadas de Euskadi.</w:t>
      </w:r>
    </w:p>
    <w:p w14:paraId="57EBB4EB" w14:textId="77777777" w:rsidR="003B7DCC" w:rsidRPr="00DB10C4" w:rsidRDefault="003B7DCC" w:rsidP="00E70E94">
      <w:pPr>
        <w:numPr>
          <w:ilvl w:val="1"/>
          <w:numId w:val="53"/>
        </w:numPr>
        <w:tabs>
          <w:tab w:val="clear" w:pos="2440"/>
        </w:tabs>
        <w:spacing w:before="80"/>
        <w:ind w:left="1503" w:right="-397" w:hanging="301"/>
        <w:jc w:val="both"/>
        <w:rPr>
          <w:rFonts w:ascii="Verdana" w:eastAsia="Arial Unicode MS" w:hAnsi="Verdana"/>
          <w:sz w:val="19"/>
          <w:szCs w:val="19"/>
        </w:rPr>
      </w:pPr>
      <w:r w:rsidRPr="00DB10C4">
        <w:rPr>
          <w:rFonts w:ascii="Verdana" w:eastAsia="Arial Unicode MS" w:hAnsi="Verdana"/>
          <w:sz w:val="19"/>
          <w:szCs w:val="19"/>
        </w:rPr>
        <w:t>Estar dado de alta en el sistema de habilitación temporal.</w:t>
      </w:r>
    </w:p>
    <w:p w14:paraId="08888C71" w14:textId="77777777" w:rsidR="003B7DCC" w:rsidRPr="00DB10C4" w:rsidRDefault="003B7DCC" w:rsidP="00E70E94">
      <w:pPr>
        <w:numPr>
          <w:ilvl w:val="1"/>
          <w:numId w:val="53"/>
        </w:numPr>
        <w:tabs>
          <w:tab w:val="clear" w:pos="2440"/>
        </w:tabs>
        <w:spacing w:before="80"/>
        <w:ind w:left="1503" w:right="-397" w:hanging="301"/>
        <w:jc w:val="both"/>
        <w:rPr>
          <w:rFonts w:ascii="Verdana" w:eastAsia="Arial Unicode MS" w:hAnsi="Verdana"/>
          <w:sz w:val="19"/>
          <w:szCs w:val="19"/>
        </w:rPr>
      </w:pPr>
      <w:r w:rsidRPr="00DB10C4">
        <w:rPr>
          <w:rFonts w:ascii="Verdana" w:eastAsia="Arial Unicode MS" w:hAnsi="Verdana"/>
          <w:sz w:val="19"/>
          <w:szCs w:val="19"/>
        </w:rPr>
        <w:t>En el caso de que dos o más operadores económicos concurran agrupados con el compromiso de constituirse formalmente en UTE en caso de resultar adjudicatarios: el compromiso de UTE debe estar registrado en el sistema de habilitación temporal.</w:t>
      </w:r>
    </w:p>
    <w:p w14:paraId="79808232" w14:textId="77777777" w:rsidR="003B7DCC" w:rsidRPr="00DB10C4" w:rsidRDefault="003B7DCC" w:rsidP="00E70E94">
      <w:pPr>
        <w:widowControl w:val="0"/>
        <w:numPr>
          <w:ilvl w:val="0"/>
          <w:numId w:val="24"/>
        </w:numPr>
        <w:tabs>
          <w:tab w:val="clear" w:pos="1740"/>
          <w:tab w:val="left" w:pos="1000"/>
        </w:tabs>
        <w:suppressAutoHyphens/>
        <w:autoSpaceDE w:val="0"/>
        <w:autoSpaceDN w:val="0"/>
        <w:adjustRightInd w:val="0"/>
        <w:spacing w:before="120"/>
        <w:ind w:left="1882" w:right="-398" w:hanging="1182"/>
        <w:jc w:val="both"/>
        <w:rPr>
          <w:rFonts w:ascii="Verdana" w:hAnsi="Verdana" w:cs="Tahoma"/>
          <w:b/>
          <w:sz w:val="19"/>
          <w:szCs w:val="19"/>
        </w:rPr>
      </w:pPr>
      <w:r w:rsidRPr="00DB10C4">
        <w:rPr>
          <w:rFonts w:ascii="Verdana" w:hAnsi="Verdana" w:cs="Tahoma"/>
          <w:sz w:val="19"/>
          <w:szCs w:val="19"/>
        </w:rPr>
        <w:t>Requisitos técnicos</w:t>
      </w:r>
      <w:r w:rsidRPr="00DB10C4">
        <w:rPr>
          <w:rFonts w:ascii="Verdana" w:hAnsi="Verdana" w:cs="Tahoma"/>
          <w:b/>
          <w:sz w:val="19"/>
          <w:szCs w:val="19"/>
        </w:rPr>
        <w:t>:</w:t>
      </w:r>
    </w:p>
    <w:p w14:paraId="520FAC61" w14:textId="77777777" w:rsidR="003B7DCC" w:rsidRPr="00DB10C4" w:rsidRDefault="003B7DCC" w:rsidP="003B7DCC">
      <w:pPr>
        <w:widowControl w:val="0"/>
        <w:suppressAutoHyphens/>
        <w:autoSpaceDE w:val="0"/>
        <w:autoSpaceDN w:val="0"/>
        <w:adjustRightInd w:val="0"/>
        <w:spacing w:before="120"/>
        <w:ind w:left="732" w:right="-398" w:firstLine="168"/>
        <w:jc w:val="both"/>
        <w:rPr>
          <w:rFonts w:ascii="Verdana" w:hAnsi="Verdana" w:cs="Tahoma"/>
          <w:sz w:val="19"/>
          <w:szCs w:val="19"/>
        </w:rPr>
      </w:pPr>
      <w:r w:rsidRPr="00DB10C4">
        <w:rPr>
          <w:rFonts w:ascii="Verdana" w:hAnsi="Verdana" w:cs="Tahoma"/>
          <w:sz w:val="19"/>
          <w:szCs w:val="19"/>
        </w:rPr>
        <w:t>La información sobre los requisitos técnicos se encuentra disponible en el siguiente enlace:</w:t>
      </w:r>
    </w:p>
    <w:p w14:paraId="3E54D496" w14:textId="77777777" w:rsidR="003B7DCC" w:rsidRPr="00DB10C4" w:rsidRDefault="003D7515" w:rsidP="003B7DCC">
      <w:pPr>
        <w:widowControl w:val="0"/>
        <w:suppressAutoHyphens/>
        <w:autoSpaceDE w:val="0"/>
        <w:autoSpaceDN w:val="0"/>
        <w:adjustRightInd w:val="0"/>
        <w:spacing w:before="120"/>
        <w:ind w:left="632" w:right="-398" w:firstLine="268"/>
        <w:jc w:val="both"/>
        <w:rPr>
          <w:rFonts w:ascii="Verdana" w:hAnsi="Verdana" w:cs="Tahoma"/>
          <w:color w:val="FF0000"/>
          <w:sz w:val="19"/>
          <w:szCs w:val="19"/>
        </w:rPr>
      </w:pPr>
      <w:hyperlink r:id="rId20" w:history="1">
        <w:r w:rsidR="003B7DCC" w:rsidRPr="00DB10C4">
          <w:rPr>
            <w:rStyle w:val="Hipervnculo"/>
            <w:rFonts w:ascii="Verdana" w:hAnsi="Verdana" w:cs="Tahoma"/>
            <w:sz w:val="19"/>
            <w:szCs w:val="19"/>
          </w:rPr>
          <w:t>https://apps.euskadi.eus/w32-content/es/contenidos/informacion/licitar_electronicamente/es_02/cambios_configuracion.html</w:t>
        </w:r>
      </w:hyperlink>
    </w:p>
    <w:p w14:paraId="576C660B" w14:textId="77777777" w:rsidR="003B7DCC" w:rsidRPr="00DB10C4" w:rsidRDefault="003B7DCC" w:rsidP="00E70E94">
      <w:pPr>
        <w:widowControl w:val="0"/>
        <w:numPr>
          <w:ilvl w:val="0"/>
          <w:numId w:val="24"/>
        </w:numPr>
        <w:tabs>
          <w:tab w:val="clear" w:pos="1740"/>
          <w:tab w:val="left" w:pos="1000"/>
        </w:tabs>
        <w:suppressAutoHyphens/>
        <w:autoSpaceDE w:val="0"/>
        <w:autoSpaceDN w:val="0"/>
        <w:adjustRightInd w:val="0"/>
        <w:spacing w:before="120"/>
        <w:ind w:left="1882" w:right="-398" w:hanging="1182"/>
        <w:jc w:val="both"/>
        <w:rPr>
          <w:rFonts w:ascii="Verdana" w:hAnsi="Verdana" w:cs="Tahoma"/>
          <w:sz w:val="19"/>
          <w:szCs w:val="19"/>
        </w:rPr>
      </w:pPr>
      <w:r w:rsidRPr="00DB10C4">
        <w:rPr>
          <w:rFonts w:ascii="Verdana" w:hAnsi="Verdana" w:cs="Tahoma"/>
          <w:sz w:val="19"/>
          <w:szCs w:val="19"/>
          <w:u w:val="single"/>
        </w:rPr>
        <w:t>Servicio de soporte para resolver dudas o incidencias sobre licitación electrónica</w:t>
      </w:r>
      <w:r w:rsidRPr="00DB10C4">
        <w:rPr>
          <w:rFonts w:ascii="Verdana" w:hAnsi="Verdana" w:cs="Tahoma"/>
          <w:sz w:val="19"/>
          <w:szCs w:val="19"/>
        </w:rPr>
        <w:t xml:space="preserve">: </w:t>
      </w:r>
      <w:r w:rsidRPr="00DB10C4">
        <w:rPr>
          <w:rFonts w:ascii="Verdana" w:hAnsi="Verdana" w:cs="Tahoma"/>
          <w:b/>
          <w:color w:val="0000FF"/>
          <w:sz w:val="19"/>
          <w:szCs w:val="19"/>
        </w:rPr>
        <w:t>945016298</w:t>
      </w:r>
      <w:r w:rsidRPr="00DB10C4">
        <w:rPr>
          <w:rFonts w:ascii="Verdana" w:hAnsi="Verdana" w:cs="Tahoma"/>
          <w:sz w:val="19"/>
          <w:szCs w:val="19"/>
        </w:rPr>
        <w:t>.</w:t>
      </w:r>
    </w:p>
    <w:p w14:paraId="74938EE2" w14:textId="77777777" w:rsidR="003B7DCC" w:rsidRPr="00DB10C4" w:rsidRDefault="003B7DCC" w:rsidP="003B7DCC">
      <w:pPr>
        <w:widowControl w:val="0"/>
        <w:suppressAutoHyphens/>
        <w:autoSpaceDE w:val="0"/>
        <w:autoSpaceDN w:val="0"/>
        <w:adjustRightInd w:val="0"/>
        <w:spacing w:before="120"/>
        <w:ind w:left="1142" w:right="-398" w:hanging="700"/>
        <w:jc w:val="both"/>
        <w:rPr>
          <w:rFonts w:ascii="Verdana" w:eastAsia="Arial Unicode MS" w:hAnsi="Verdana"/>
          <w:b/>
          <w:sz w:val="19"/>
          <w:szCs w:val="19"/>
        </w:rPr>
      </w:pPr>
      <w:r w:rsidRPr="00DB10C4">
        <w:rPr>
          <w:rFonts w:ascii="Verdana" w:eastAsia="Arial Unicode MS" w:hAnsi="Verdana"/>
          <w:b/>
          <w:sz w:val="19"/>
          <w:szCs w:val="19"/>
        </w:rPr>
        <w:t>Forma de presentación:</w:t>
      </w:r>
    </w:p>
    <w:p w14:paraId="5BDD5A9A"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40" w:right="-398" w:hanging="284"/>
        <w:jc w:val="both"/>
        <w:rPr>
          <w:rFonts w:ascii="Verdana" w:eastAsia="Arial Unicode MS" w:hAnsi="Verdana"/>
          <w:b/>
          <w:color w:val="FF0000"/>
          <w:sz w:val="19"/>
          <w:szCs w:val="19"/>
        </w:rPr>
      </w:pPr>
      <w:r w:rsidRPr="00DB10C4">
        <w:rPr>
          <w:rFonts w:ascii="Verdana" w:eastAsia="Arial Unicode MS" w:hAnsi="Verdana"/>
          <w:sz w:val="19"/>
          <w:szCs w:val="19"/>
        </w:rPr>
        <w:t xml:space="preserve">Se deben anexar los documentos indicados en la cláusula 24 de cláusulas específicas del contrato en los respectivos sobres que, de conformidad con dicha cláusula, aparecen en la aplicación. </w:t>
      </w:r>
    </w:p>
    <w:p w14:paraId="55E9B25E"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51" w:right="-398" w:hanging="284"/>
        <w:jc w:val="both"/>
        <w:rPr>
          <w:rFonts w:ascii="Verdana" w:eastAsia="Arial Unicode MS" w:hAnsi="Verdana"/>
          <w:sz w:val="19"/>
          <w:szCs w:val="19"/>
        </w:rPr>
      </w:pPr>
      <w:r w:rsidRPr="00DB10C4">
        <w:rPr>
          <w:rFonts w:ascii="Verdana" w:eastAsia="Arial Unicode MS" w:hAnsi="Verdana"/>
          <w:sz w:val="19"/>
          <w:szCs w:val="19"/>
        </w:rPr>
        <w:t>Sólo se garantiza la lectura y tramitación de los documentos almacenados con las siguientes extensiones: .doc, .xls, .ppt, .docx, .xlsx, .pptx, .pdf, .rtf., .sxw, .sdw, .abw, .xml, .jpg, .bmp, .tiff, .zip, y .7z</w:t>
      </w:r>
    </w:p>
    <w:p w14:paraId="016C939F"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51" w:right="-398" w:hanging="284"/>
        <w:jc w:val="both"/>
        <w:rPr>
          <w:rFonts w:ascii="Verdana" w:eastAsia="Arial Unicode MS" w:hAnsi="Verdana"/>
          <w:sz w:val="19"/>
          <w:szCs w:val="19"/>
        </w:rPr>
      </w:pPr>
      <w:r w:rsidRPr="00DB10C4">
        <w:rPr>
          <w:rFonts w:ascii="Verdana" w:eastAsia="Arial Unicode MS" w:hAnsi="Verdana"/>
          <w:sz w:val="19"/>
          <w:szCs w:val="19"/>
        </w:rPr>
        <w:t>Con el objetivo de minimizar la incidencia que la presencia de virus pueda tener en la operatividad del sistema, se recomienda el envío de los documentos en los formatos .pdf, .rtf, .sxw, .jpg y .tiff.</w:t>
      </w:r>
    </w:p>
    <w:p w14:paraId="3D67FB93" w14:textId="77777777" w:rsidR="003B7DCC" w:rsidRPr="00DB10C4" w:rsidRDefault="003B7DCC" w:rsidP="00E70E94">
      <w:pPr>
        <w:pStyle w:val="Prrafodelista"/>
        <w:widowControl w:val="0"/>
        <w:numPr>
          <w:ilvl w:val="0"/>
          <w:numId w:val="26"/>
        </w:numPr>
        <w:suppressAutoHyphens/>
        <w:autoSpaceDE w:val="0"/>
        <w:autoSpaceDN w:val="0"/>
        <w:adjustRightInd w:val="0"/>
        <w:spacing w:before="120"/>
        <w:ind w:left="851" w:right="-398" w:hanging="284"/>
        <w:jc w:val="both"/>
        <w:rPr>
          <w:rFonts w:ascii="Verdana" w:eastAsia="Arial Unicode MS" w:hAnsi="Verdana"/>
          <w:sz w:val="19"/>
          <w:szCs w:val="19"/>
        </w:rPr>
      </w:pPr>
      <w:r w:rsidRPr="00DB10C4">
        <w:rPr>
          <w:rFonts w:ascii="Verdana" w:eastAsia="Arial Unicode MS" w:hAnsi="Verdana"/>
          <w:sz w:val="19"/>
          <w:szCs w:val="19"/>
        </w:rPr>
        <w:t>Se entenderá recibida la oferta en el plazo de presentación si se inicia la transmisión dentro de él y finaliza con éxito.</w:t>
      </w:r>
    </w:p>
    <w:p w14:paraId="592B14D0" w14:textId="77777777" w:rsidR="003B7DCC" w:rsidRPr="00DB10C4" w:rsidRDefault="003B7DCC" w:rsidP="003B7DCC">
      <w:pPr>
        <w:rPr>
          <w:rFonts w:ascii="Verdana" w:hAnsi="Verdana"/>
        </w:rPr>
      </w:pPr>
    </w:p>
    <w:p w14:paraId="64CA4FC5" w14:textId="77777777" w:rsidR="003B7DCC" w:rsidRPr="00DB10C4" w:rsidRDefault="003B7DCC" w:rsidP="003B7DCC">
      <w:pPr>
        <w:rPr>
          <w:rFonts w:ascii="Verdana" w:hAnsi="Verdana"/>
          <w:b/>
        </w:rPr>
      </w:pPr>
      <w:r w:rsidRPr="00DB10C4">
        <w:rPr>
          <w:rFonts w:ascii="Verdana" w:hAnsi="Verdana"/>
        </w:rPr>
        <w:br w:type="page"/>
      </w:r>
    </w:p>
    <w:p w14:paraId="40631B19" w14:textId="77777777" w:rsidR="003B7DCC" w:rsidRPr="00DB10C4" w:rsidRDefault="003B7DCC" w:rsidP="00DB10C4">
      <w:pPr>
        <w:pStyle w:val="Ttulo2"/>
      </w:pPr>
      <w:bookmarkStart w:id="356" w:name="_ADDENDA_Nº2"/>
      <w:bookmarkEnd w:id="356"/>
      <w:r w:rsidRPr="00DB10C4">
        <w:t xml:space="preserve">ADDENDA Nº2 </w:t>
      </w:r>
    </w:p>
    <w:p w14:paraId="35136274" w14:textId="77777777" w:rsidR="003B7DCC" w:rsidRPr="00DB10C4" w:rsidRDefault="003B7DCC" w:rsidP="00DB10C4">
      <w:pPr>
        <w:pStyle w:val="Ttulo2"/>
      </w:pPr>
      <w:bookmarkStart w:id="357" w:name="_CRITERIOS_DE_ADJUDICACIÓN"/>
      <w:bookmarkStart w:id="358" w:name="_GoBack"/>
      <w:bookmarkEnd w:id="357"/>
      <w:bookmarkEnd w:id="358"/>
      <w:r w:rsidRPr="00DB10C4">
        <w:t>CRITERIOS DE ADJUDICACIÓN</w:t>
      </w:r>
    </w:p>
    <w:p w14:paraId="43B4C3D9" w14:textId="77777777" w:rsidR="003B7DCC" w:rsidRPr="00DB10C4" w:rsidRDefault="003B7DCC" w:rsidP="003B7DCC">
      <w:pPr>
        <w:autoSpaceDE w:val="0"/>
        <w:autoSpaceDN w:val="0"/>
        <w:adjustRightInd w:val="0"/>
        <w:jc w:val="both"/>
        <w:rPr>
          <w:rFonts w:ascii="Verdana" w:hAnsi="Verdana" w:cs="Arial"/>
          <w:sz w:val="19"/>
          <w:szCs w:val="19"/>
        </w:rPr>
      </w:pPr>
    </w:p>
    <w:p w14:paraId="08CA2F28" w14:textId="77777777" w:rsidR="003B7DCC" w:rsidRPr="00DB10C4" w:rsidRDefault="003B7DCC" w:rsidP="003B7DCC">
      <w:pPr>
        <w:autoSpaceDE w:val="0"/>
        <w:autoSpaceDN w:val="0"/>
        <w:adjustRightInd w:val="0"/>
        <w:jc w:val="both"/>
        <w:rPr>
          <w:rFonts w:ascii="Verdana" w:hAnsi="Verdana" w:cs="Arial"/>
          <w:sz w:val="19"/>
          <w:szCs w:val="19"/>
        </w:rPr>
      </w:pPr>
    </w:p>
    <w:p w14:paraId="4F7FC468" w14:textId="77777777" w:rsidR="003B7DCC" w:rsidRDefault="003B7DCC" w:rsidP="003B7DCC">
      <w:pPr>
        <w:pStyle w:val="Ttulo1"/>
      </w:pPr>
      <w:r w:rsidRPr="00DB10C4">
        <w:t>Criterios mediante fórmulas</w:t>
      </w:r>
    </w:p>
    <w:p w14:paraId="739EB06E" w14:textId="77777777" w:rsidR="00FD342D" w:rsidRPr="00FD342D" w:rsidRDefault="00FD342D" w:rsidP="00FD342D"/>
    <w:p w14:paraId="29E36652" w14:textId="77777777" w:rsidR="003B7DCC" w:rsidRPr="00DB10C4" w:rsidRDefault="003B7DCC" w:rsidP="003B7DCC">
      <w:pPr>
        <w:autoSpaceDE w:val="0"/>
        <w:autoSpaceDN w:val="0"/>
        <w:adjustRightInd w:val="0"/>
        <w:jc w:val="both"/>
        <w:rPr>
          <w:rFonts w:ascii="Verdana" w:hAnsi="Verdana" w:cs="Arial"/>
          <w:sz w:val="19"/>
          <w:szCs w:val="19"/>
        </w:rPr>
      </w:pPr>
    </w:p>
    <w:p w14:paraId="13D92318" w14:textId="77777777" w:rsidR="00FD342D" w:rsidRPr="00FD342D" w:rsidRDefault="00FD342D" w:rsidP="00FD342D">
      <w:pPr>
        <w:rPr>
          <w:rFonts w:ascii="Arial" w:hAnsi="Arial" w:cs="Arial"/>
          <w:b/>
          <w:color w:val="2E74B5" w:themeColor="accent1" w:themeShade="BF"/>
          <w:sz w:val="22"/>
          <w:szCs w:val="22"/>
          <w:lang w:val="es-ES_tradnl"/>
        </w:rPr>
      </w:pPr>
      <w:r w:rsidRPr="00FD342D">
        <w:rPr>
          <w:rFonts w:ascii="Arial" w:hAnsi="Arial" w:cs="Arial"/>
          <w:b/>
          <w:color w:val="2E74B5" w:themeColor="accent1" w:themeShade="BF"/>
          <w:sz w:val="22"/>
          <w:szCs w:val="22"/>
          <w:u w:val="single"/>
          <w:lang w:val="es-ES_tradnl" w:eastAsia="en-US"/>
        </w:rPr>
        <w:t xml:space="preserve">CRITERIO 1: </w:t>
      </w:r>
      <w:r w:rsidRPr="00FD342D">
        <w:rPr>
          <w:rFonts w:ascii="Arial" w:hAnsi="Arial" w:cs="Arial"/>
          <w:b/>
          <w:color w:val="2E74B5" w:themeColor="accent1" w:themeShade="BF"/>
          <w:sz w:val="22"/>
          <w:szCs w:val="22"/>
          <w:u w:val="single"/>
          <w:lang w:val="es-ES_tradnl"/>
        </w:rPr>
        <w:t>Oferta Económica</w:t>
      </w:r>
      <w:r w:rsidRPr="00FD342D">
        <w:rPr>
          <w:rFonts w:ascii="Arial" w:hAnsi="Arial" w:cs="Arial"/>
          <w:b/>
          <w:color w:val="2E74B5" w:themeColor="accent1" w:themeShade="BF"/>
          <w:sz w:val="22"/>
          <w:szCs w:val="22"/>
          <w:lang w:val="es-ES_tradnl"/>
        </w:rPr>
        <w:t xml:space="preserve">. </w:t>
      </w:r>
      <w:r w:rsidRPr="00FD342D">
        <w:rPr>
          <w:rFonts w:ascii="Arial" w:hAnsi="Arial" w:cs="Arial"/>
          <w:b/>
          <w:color w:val="2E74B5" w:themeColor="accent1" w:themeShade="BF"/>
          <w:sz w:val="22"/>
          <w:szCs w:val="22"/>
          <w:u w:val="single"/>
          <w:lang w:val="es-ES_tradnl" w:eastAsia="en-US"/>
        </w:rPr>
        <w:t>(máx. 40,00 puntos)</w:t>
      </w:r>
    </w:p>
    <w:p w14:paraId="0C241841" w14:textId="77777777" w:rsidR="00FD342D" w:rsidRPr="00FD342D" w:rsidRDefault="00FD342D" w:rsidP="00FD342D">
      <w:pPr>
        <w:spacing w:before="120"/>
        <w:ind w:left="1152"/>
        <w:contextualSpacing/>
        <w:jc w:val="both"/>
        <w:rPr>
          <w:rFonts w:ascii="Arial" w:hAnsi="Arial" w:cs="Arial"/>
          <w:b/>
          <w:sz w:val="22"/>
          <w:szCs w:val="22"/>
          <w:lang w:val="es-ES_tradnl"/>
        </w:rPr>
      </w:pPr>
    </w:p>
    <w:p w14:paraId="5FC3227E" w14:textId="77777777" w:rsidR="00FD342D" w:rsidRPr="00FD342D" w:rsidRDefault="00FD342D" w:rsidP="00FD342D">
      <w:pPr>
        <w:spacing w:before="120"/>
        <w:jc w:val="both"/>
        <w:rPr>
          <w:rFonts w:ascii="Arial" w:hAnsi="Arial" w:cs="Arial"/>
          <w:sz w:val="22"/>
          <w:szCs w:val="22"/>
          <w:lang w:val="es-ES_tradnl" w:eastAsia="en-US"/>
        </w:rPr>
      </w:pPr>
      <w:r w:rsidRPr="00FD342D">
        <w:rPr>
          <w:rFonts w:ascii="Arial" w:hAnsi="Arial" w:cs="Arial"/>
          <w:sz w:val="22"/>
          <w:szCs w:val="22"/>
          <w:lang w:val="es-ES_tradnl" w:eastAsia="en-US"/>
        </w:rPr>
        <w:t xml:space="preserve">En esta fase se valorarán los criterios evaluables de forma automática (precio)  mediante la aplicación de fórmulas: </w:t>
      </w:r>
    </w:p>
    <w:p w14:paraId="5C0F3468" w14:textId="77777777" w:rsidR="00FD342D" w:rsidRPr="00FD342D" w:rsidRDefault="00FD342D" w:rsidP="00FD342D">
      <w:pPr>
        <w:tabs>
          <w:tab w:val="left" w:leader="dot" w:pos="2000"/>
        </w:tabs>
        <w:spacing w:before="120"/>
        <w:jc w:val="both"/>
        <w:rPr>
          <w:rFonts w:ascii="Arial" w:hAnsi="Arial" w:cs="Arial"/>
          <w:sz w:val="22"/>
          <w:szCs w:val="22"/>
          <w:lang w:val="es-ES_tradnl" w:eastAsia="en-US"/>
        </w:rPr>
      </w:pPr>
      <w:r w:rsidRPr="00FD342D">
        <w:rPr>
          <w:rFonts w:ascii="Arial" w:hAnsi="Arial" w:cs="Arial"/>
          <w:sz w:val="22"/>
          <w:szCs w:val="22"/>
          <w:lang w:val="es-ES_tradnl" w:eastAsia="en-US"/>
        </w:rPr>
        <w:t>Fórmula:</w:t>
      </w:r>
    </w:p>
    <w:p w14:paraId="4E5A648E" w14:textId="77777777" w:rsidR="00FD342D" w:rsidRPr="00FD342D" w:rsidRDefault="00FD342D" w:rsidP="00FD342D">
      <w:pPr>
        <w:tabs>
          <w:tab w:val="left" w:leader="dot" w:pos="2000"/>
        </w:tabs>
        <w:spacing w:before="120"/>
        <w:ind w:left="1134" w:hanging="360"/>
        <w:jc w:val="both"/>
        <w:rPr>
          <w:rFonts w:ascii="Arial" w:hAnsi="Arial" w:cs="Arial"/>
          <w:sz w:val="22"/>
          <w:szCs w:val="22"/>
          <w:lang w:val="es-ES_tradnl" w:eastAsia="en-US"/>
        </w:rPr>
      </w:pPr>
    </w:p>
    <w:p w14:paraId="7CD06F34" w14:textId="77777777" w:rsidR="00FD342D" w:rsidRPr="00FD342D" w:rsidRDefault="00FD342D" w:rsidP="00FD342D">
      <w:pPr>
        <w:widowControl w:val="0"/>
        <w:numPr>
          <w:ilvl w:val="0"/>
          <w:numId w:val="64"/>
        </w:numPr>
        <w:tabs>
          <w:tab w:val="left" w:pos="1701"/>
        </w:tabs>
        <w:spacing w:before="120" w:after="120"/>
        <w:contextualSpacing/>
        <w:jc w:val="both"/>
        <w:rPr>
          <w:rFonts w:ascii="Arial" w:hAnsi="Arial" w:cs="Arial"/>
          <w:sz w:val="22"/>
          <w:szCs w:val="22"/>
          <w:lang w:val="es-ES_tradnl" w:eastAsia="en-US"/>
        </w:rPr>
      </w:pPr>
      <w:r w:rsidRPr="00FD342D">
        <w:rPr>
          <w:rFonts w:ascii="Arial" w:hAnsi="Arial" w:cs="Arial"/>
          <w:sz w:val="22"/>
          <w:szCs w:val="22"/>
          <w:lang w:val="es-ES_tradnl" w:eastAsia="en-US"/>
        </w:rPr>
        <w:t>Si Bi es menor o igual que A, Pi = 35 x Bi/A</w:t>
      </w:r>
    </w:p>
    <w:p w14:paraId="63471300" w14:textId="77777777" w:rsidR="00FD342D" w:rsidRPr="00FD342D" w:rsidRDefault="00FD342D" w:rsidP="00FD342D">
      <w:pPr>
        <w:widowControl w:val="0"/>
        <w:numPr>
          <w:ilvl w:val="0"/>
          <w:numId w:val="64"/>
        </w:numPr>
        <w:tabs>
          <w:tab w:val="left" w:pos="1701"/>
        </w:tabs>
        <w:spacing w:before="120" w:after="240"/>
        <w:contextualSpacing/>
        <w:jc w:val="both"/>
        <w:rPr>
          <w:rFonts w:ascii="Arial" w:hAnsi="Arial" w:cs="Arial"/>
          <w:sz w:val="22"/>
          <w:szCs w:val="22"/>
          <w:lang w:val="es-ES_tradnl" w:eastAsia="en-US"/>
        </w:rPr>
      </w:pPr>
      <w:r w:rsidRPr="00FD342D">
        <w:rPr>
          <w:rFonts w:ascii="Arial" w:hAnsi="Arial" w:cs="Arial"/>
          <w:sz w:val="22"/>
          <w:szCs w:val="22"/>
          <w:lang w:val="es-ES_tradnl" w:eastAsia="en-US"/>
        </w:rPr>
        <w:t>Si Bi es mayor que A, Pi = 35 + 5 x (Bi –A)/ (Bmax –A)</w:t>
      </w:r>
    </w:p>
    <w:p w14:paraId="38B0E39B" w14:textId="77777777" w:rsidR="00FD342D" w:rsidRPr="00FD342D" w:rsidRDefault="00FD342D" w:rsidP="00FD342D">
      <w:pPr>
        <w:spacing w:before="120" w:after="120"/>
        <w:ind w:left="283" w:firstLine="709"/>
        <w:jc w:val="both"/>
        <w:rPr>
          <w:rFonts w:ascii="Arial" w:hAnsi="Arial" w:cs="Arial"/>
          <w:sz w:val="22"/>
          <w:szCs w:val="22"/>
          <w:lang w:val="es-ES_tradnl" w:eastAsia="en-US"/>
        </w:rPr>
      </w:pPr>
      <w:r w:rsidRPr="00FD342D">
        <w:rPr>
          <w:rFonts w:ascii="Arial" w:hAnsi="Arial" w:cs="Arial"/>
          <w:sz w:val="22"/>
          <w:szCs w:val="22"/>
          <w:lang w:val="es-ES_tradnl" w:eastAsia="en-US"/>
        </w:rPr>
        <w:t>Donde:</w:t>
      </w:r>
    </w:p>
    <w:p w14:paraId="75188DC4" w14:textId="77777777" w:rsidR="00FD342D" w:rsidRPr="00FD342D" w:rsidRDefault="00FD342D" w:rsidP="00FD342D">
      <w:pPr>
        <w:spacing w:before="120" w:after="120"/>
        <w:ind w:left="709" w:firstLine="709"/>
        <w:jc w:val="both"/>
        <w:rPr>
          <w:rFonts w:ascii="Arial" w:hAnsi="Arial" w:cs="Arial"/>
          <w:sz w:val="22"/>
          <w:szCs w:val="22"/>
          <w:lang w:val="es-ES_tradnl" w:eastAsia="en-US"/>
        </w:rPr>
      </w:pPr>
      <w:r w:rsidRPr="00FD342D">
        <w:rPr>
          <w:rFonts w:ascii="Arial" w:hAnsi="Arial" w:cs="Arial"/>
          <w:sz w:val="22"/>
          <w:szCs w:val="22"/>
          <w:lang w:val="es-ES_tradnl" w:eastAsia="en-US"/>
        </w:rPr>
        <w:t>Pi: puntuación de la oferta nº i</w:t>
      </w:r>
    </w:p>
    <w:p w14:paraId="4A039DF3" w14:textId="77777777" w:rsidR="00FD342D" w:rsidRPr="00FD342D" w:rsidRDefault="00FD342D" w:rsidP="00FD342D">
      <w:pPr>
        <w:spacing w:before="120" w:after="120"/>
        <w:ind w:left="1418"/>
        <w:jc w:val="both"/>
        <w:rPr>
          <w:rFonts w:ascii="Arial" w:hAnsi="Arial" w:cs="Arial"/>
          <w:sz w:val="22"/>
          <w:szCs w:val="22"/>
          <w:lang w:val="es-ES_tradnl" w:eastAsia="en-US"/>
        </w:rPr>
      </w:pPr>
      <w:r w:rsidRPr="00FD342D">
        <w:rPr>
          <w:rFonts w:ascii="Arial" w:hAnsi="Arial" w:cs="Arial"/>
          <w:sz w:val="22"/>
          <w:szCs w:val="22"/>
          <w:lang w:val="es-ES_tradnl" w:eastAsia="en-US"/>
        </w:rPr>
        <w:t>Bi: baja en unidades porcentuales de la oferta nº i respecto al presupuesto de licitación (p.e. 10% de baja, Bi=10)</w:t>
      </w:r>
    </w:p>
    <w:p w14:paraId="07CF55F6" w14:textId="77777777" w:rsidR="00FD342D" w:rsidRPr="00FD342D" w:rsidRDefault="00FD342D" w:rsidP="00FD342D">
      <w:pPr>
        <w:spacing w:before="120" w:after="120"/>
        <w:ind w:left="709" w:firstLine="709"/>
        <w:jc w:val="both"/>
        <w:rPr>
          <w:rFonts w:ascii="Arial" w:hAnsi="Arial" w:cs="Arial"/>
          <w:sz w:val="22"/>
          <w:szCs w:val="22"/>
          <w:lang w:val="es-ES_tradnl" w:eastAsia="en-US"/>
        </w:rPr>
      </w:pPr>
      <w:r w:rsidRPr="00FD342D">
        <w:rPr>
          <w:rFonts w:ascii="Arial" w:hAnsi="Arial" w:cs="Arial"/>
          <w:sz w:val="22"/>
          <w:szCs w:val="22"/>
          <w:lang w:val="es-ES_tradnl" w:eastAsia="en-US"/>
        </w:rPr>
        <w:t>Bmax: baja máxima en unidades porcentuales</w:t>
      </w:r>
    </w:p>
    <w:p w14:paraId="38217A50" w14:textId="77777777" w:rsidR="00FD342D" w:rsidRPr="00FD342D" w:rsidRDefault="00FD342D" w:rsidP="00FD342D">
      <w:pPr>
        <w:spacing w:before="120" w:after="120"/>
        <w:ind w:left="709" w:firstLine="709"/>
        <w:jc w:val="both"/>
        <w:rPr>
          <w:rFonts w:ascii="Arial" w:hAnsi="Arial" w:cs="Arial"/>
          <w:sz w:val="22"/>
          <w:szCs w:val="22"/>
          <w:lang w:val="es-ES_tradnl" w:eastAsia="en-US"/>
        </w:rPr>
      </w:pPr>
      <w:r w:rsidRPr="00FD342D">
        <w:rPr>
          <w:rFonts w:ascii="Arial" w:hAnsi="Arial" w:cs="Arial"/>
          <w:sz w:val="22"/>
          <w:szCs w:val="22"/>
          <w:lang w:val="es-ES_tradnl" w:eastAsia="en-US"/>
        </w:rPr>
        <w:t>A: 0,75 x Bmed</w:t>
      </w:r>
    </w:p>
    <w:p w14:paraId="775E0E86" w14:textId="77777777" w:rsidR="00FD342D" w:rsidRPr="00FD342D" w:rsidRDefault="00FD342D" w:rsidP="00FD342D">
      <w:pPr>
        <w:spacing w:before="120" w:after="120"/>
        <w:ind w:left="1418"/>
        <w:jc w:val="both"/>
        <w:rPr>
          <w:rFonts w:ascii="Arial" w:hAnsi="Arial" w:cs="Arial"/>
          <w:sz w:val="22"/>
          <w:szCs w:val="22"/>
          <w:lang w:val="es-ES_tradnl" w:eastAsia="en-US"/>
        </w:rPr>
      </w:pPr>
      <w:r w:rsidRPr="00FD342D">
        <w:rPr>
          <w:rFonts w:ascii="Arial" w:hAnsi="Arial" w:cs="Arial"/>
          <w:sz w:val="22"/>
          <w:szCs w:val="22"/>
          <w:lang w:val="es-ES_tradnl" w:eastAsia="en-US"/>
        </w:rPr>
        <w:t>Bmed: baja media en unidades porcentuales realizada por las ofertas respecto al presupuesto de licitación.</w:t>
      </w:r>
    </w:p>
    <w:p w14:paraId="6E60251C" w14:textId="77777777" w:rsidR="00FD342D" w:rsidRPr="00FD342D" w:rsidRDefault="00FD342D" w:rsidP="00FD342D">
      <w:pPr>
        <w:spacing w:before="120"/>
        <w:ind w:left="357"/>
        <w:jc w:val="both"/>
        <w:rPr>
          <w:rFonts w:ascii="Arial" w:hAnsi="Arial" w:cs="Arial"/>
          <w:sz w:val="22"/>
          <w:szCs w:val="22"/>
          <w:u w:val="single"/>
          <w:lang w:val="es-ES_tradnl"/>
        </w:rPr>
      </w:pPr>
    </w:p>
    <w:p w14:paraId="797C9BE1" w14:textId="77777777" w:rsidR="00FD342D" w:rsidRPr="00FD342D" w:rsidRDefault="00FD342D" w:rsidP="00FD342D">
      <w:pPr>
        <w:spacing w:before="120"/>
        <w:ind w:left="357"/>
        <w:jc w:val="both"/>
        <w:rPr>
          <w:rFonts w:ascii="Arial" w:hAnsi="Arial" w:cs="Arial"/>
          <w:sz w:val="22"/>
          <w:szCs w:val="22"/>
          <w:u w:val="single"/>
          <w:lang w:val="es-ES_tradnl"/>
        </w:rPr>
      </w:pPr>
      <w:r w:rsidRPr="00FD342D">
        <w:rPr>
          <w:rFonts w:ascii="Arial" w:hAnsi="Arial" w:cs="Arial"/>
          <w:noProof/>
          <w:sz w:val="22"/>
          <w:szCs w:val="22"/>
          <w:lang w:val="es-ES_tradnl" w:eastAsia="es-ES_tradnl"/>
        </w:rPr>
        <w:drawing>
          <wp:inline distT="0" distB="0" distL="0" distR="0" wp14:anchorId="046F8522" wp14:editId="455322BF">
            <wp:extent cx="5400040" cy="2600325"/>
            <wp:effectExtent l="0" t="0" r="0" b="9525"/>
            <wp:docPr id="33" name="Irudi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40" cy="2600325"/>
                    </a:xfrm>
                    <a:prstGeom prst="rect">
                      <a:avLst/>
                    </a:prstGeom>
                  </pic:spPr>
                </pic:pic>
              </a:graphicData>
            </a:graphic>
          </wp:inline>
        </w:drawing>
      </w:r>
    </w:p>
    <w:p w14:paraId="3C74F88E" w14:textId="5E54287E" w:rsidR="00FD342D" w:rsidRDefault="00FD342D" w:rsidP="00FD342D">
      <w:pPr>
        <w:spacing w:before="120"/>
        <w:ind w:left="357"/>
        <w:jc w:val="both"/>
        <w:rPr>
          <w:rFonts w:ascii="Arial" w:hAnsi="Arial" w:cs="Arial"/>
          <w:sz w:val="22"/>
          <w:szCs w:val="22"/>
          <w:u w:val="single"/>
          <w:lang w:val="es-ES_tradnl"/>
        </w:rPr>
      </w:pPr>
    </w:p>
    <w:p w14:paraId="5DA24808" w14:textId="696C8C5C" w:rsidR="00CF0FD7" w:rsidRDefault="00CF0FD7" w:rsidP="00FD342D">
      <w:pPr>
        <w:spacing w:before="120"/>
        <w:ind w:left="357"/>
        <w:jc w:val="both"/>
        <w:rPr>
          <w:rFonts w:ascii="Arial" w:hAnsi="Arial" w:cs="Arial"/>
          <w:sz w:val="22"/>
          <w:szCs w:val="22"/>
          <w:u w:val="single"/>
          <w:lang w:val="es-ES_tradnl"/>
        </w:rPr>
      </w:pPr>
    </w:p>
    <w:p w14:paraId="04519B83" w14:textId="52BEBC2D" w:rsidR="00CF0FD7" w:rsidRDefault="00CF0FD7" w:rsidP="00FD342D">
      <w:pPr>
        <w:spacing w:before="120"/>
        <w:ind w:left="357"/>
        <w:jc w:val="both"/>
        <w:rPr>
          <w:rFonts w:ascii="Arial" w:hAnsi="Arial" w:cs="Arial"/>
          <w:sz w:val="22"/>
          <w:szCs w:val="22"/>
          <w:u w:val="single"/>
          <w:lang w:val="es-ES_tradnl"/>
        </w:rPr>
      </w:pPr>
    </w:p>
    <w:p w14:paraId="7A45F93D" w14:textId="17460522" w:rsidR="00CF0FD7" w:rsidRDefault="00CF0FD7" w:rsidP="00FD342D">
      <w:pPr>
        <w:spacing w:before="120"/>
        <w:ind w:left="357"/>
        <w:jc w:val="both"/>
        <w:rPr>
          <w:rFonts w:ascii="Arial" w:hAnsi="Arial" w:cs="Arial"/>
          <w:sz w:val="22"/>
          <w:szCs w:val="22"/>
          <w:u w:val="single"/>
          <w:lang w:val="es-ES_tradnl"/>
        </w:rPr>
      </w:pPr>
    </w:p>
    <w:p w14:paraId="743F982E" w14:textId="168EBD40" w:rsidR="00CF0FD7" w:rsidRDefault="00CF0FD7" w:rsidP="00FD342D">
      <w:pPr>
        <w:spacing w:before="120"/>
        <w:ind w:left="357"/>
        <w:jc w:val="both"/>
        <w:rPr>
          <w:rFonts w:ascii="Arial" w:hAnsi="Arial" w:cs="Arial"/>
          <w:sz w:val="22"/>
          <w:szCs w:val="22"/>
          <w:u w:val="single"/>
          <w:lang w:val="es-ES_tradnl"/>
        </w:rPr>
      </w:pPr>
    </w:p>
    <w:p w14:paraId="7CFEFFDC" w14:textId="2E1B100C" w:rsidR="00CF0FD7" w:rsidRDefault="00CF0FD7" w:rsidP="00FD342D">
      <w:pPr>
        <w:spacing w:before="120"/>
        <w:ind w:left="357"/>
        <w:jc w:val="both"/>
        <w:rPr>
          <w:rFonts w:ascii="Arial" w:hAnsi="Arial" w:cs="Arial"/>
          <w:sz w:val="22"/>
          <w:szCs w:val="22"/>
          <w:u w:val="single"/>
          <w:lang w:val="es-ES_tradnl"/>
        </w:rPr>
      </w:pPr>
    </w:p>
    <w:p w14:paraId="5F436E2E" w14:textId="266FB9AB" w:rsidR="00CF0FD7" w:rsidRDefault="00CF0FD7" w:rsidP="00FD342D">
      <w:pPr>
        <w:spacing w:before="120"/>
        <w:ind w:left="357"/>
        <w:jc w:val="both"/>
        <w:rPr>
          <w:rFonts w:ascii="Arial" w:hAnsi="Arial" w:cs="Arial"/>
          <w:sz w:val="22"/>
          <w:szCs w:val="22"/>
          <w:u w:val="single"/>
          <w:lang w:val="es-ES_tradnl"/>
        </w:rPr>
      </w:pPr>
    </w:p>
    <w:p w14:paraId="2732A5BF" w14:textId="77777777" w:rsidR="00CF0FD7" w:rsidRPr="00FD342D" w:rsidRDefault="00CF0FD7" w:rsidP="00FD342D">
      <w:pPr>
        <w:spacing w:before="120"/>
        <w:ind w:left="357"/>
        <w:jc w:val="both"/>
        <w:rPr>
          <w:rFonts w:ascii="Arial" w:hAnsi="Arial" w:cs="Arial"/>
          <w:sz w:val="22"/>
          <w:szCs w:val="22"/>
          <w:u w:val="single"/>
          <w:lang w:val="es-ES_tradnl"/>
        </w:rPr>
      </w:pPr>
    </w:p>
    <w:p w14:paraId="6E703620" w14:textId="733917E4" w:rsidR="00FD342D" w:rsidRPr="00FD342D" w:rsidRDefault="00FD342D" w:rsidP="00FD342D">
      <w:pPr>
        <w:autoSpaceDE w:val="0"/>
        <w:autoSpaceDN w:val="0"/>
        <w:spacing w:before="120"/>
        <w:jc w:val="both"/>
        <w:rPr>
          <w:rFonts w:ascii="Arial" w:hAnsi="Arial" w:cs="Arial"/>
          <w:b/>
          <w:color w:val="2E74B5" w:themeColor="accent1" w:themeShade="BF"/>
          <w:sz w:val="22"/>
          <w:szCs w:val="22"/>
          <w:u w:val="single"/>
          <w:lang w:val="es-ES_tradnl"/>
        </w:rPr>
      </w:pPr>
      <w:r w:rsidRPr="00FD342D">
        <w:rPr>
          <w:rFonts w:ascii="Arial" w:hAnsi="Arial" w:cs="Arial"/>
          <w:b/>
          <w:color w:val="2E74B5" w:themeColor="accent1" w:themeShade="BF"/>
          <w:sz w:val="22"/>
          <w:szCs w:val="22"/>
          <w:u w:val="single"/>
          <w:lang w:val="es-ES_tradnl" w:eastAsia="en-US"/>
        </w:rPr>
        <w:t xml:space="preserve">CRITERIO </w:t>
      </w:r>
      <w:r w:rsidR="00694FA9">
        <w:rPr>
          <w:rFonts w:ascii="Arial" w:hAnsi="Arial" w:cs="Arial"/>
          <w:b/>
          <w:color w:val="2E74B5" w:themeColor="accent1" w:themeShade="BF"/>
          <w:sz w:val="22"/>
          <w:szCs w:val="22"/>
          <w:u w:val="single"/>
          <w:lang w:val="es-ES_tradnl" w:eastAsia="en-US"/>
        </w:rPr>
        <w:t>2</w:t>
      </w:r>
      <w:r w:rsidRPr="00FD342D">
        <w:rPr>
          <w:rFonts w:ascii="Arial" w:hAnsi="Arial" w:cs="Arial"/>
          <w:b/>
          <w:color w:val="2E74B5" w:themeColor="accent1" w:themeShade="BF"/>
          <w:sz w:val="22"/>
          <w:szCs w:val="22"/>
          <w:u w:val="single"/>
          <w:lang w:val="es-ES_tradnl" w:eastAsia="en-US"/>
        </w:rPr>
        <w:t xml:space="preserve">: </w:t>
      </w:r>
      <w:r w:rsidRPr="00FD342D">
        <w:rPr>
          <w:rFonts w:ascii="Arial" w:hAnsi="Arial" w:cs="Arial"/>
          <w:b/>
          <w:color w:val="2E74B5" w:themeColor="accent1" w:themeShade="BF"/>
          <w:sz w:val="22"/>
          <w:szCs w:val="22"/>
          <w:u w:val="single"/>
          <w:lang w:val="es-ES_tradnl"/>
        </w:rPr>
        <w:t xml:space="preserve">Calidad asociada a la experiencia del personal adscrito al contrato que vaya a ejecutar el mismo.  </w:t>
      </w:r>
      <w:r w:rsidR="002272A9">
        <w:rPr>
          <w:rFonts w:ascii="Arial" w:hAnsi="Arial" w:cs="Arial"/>
          <w:b/>
          <w:color w:val="2E74B5" w:themeColor="accent1" w:themeShade="BF"/>
          <w:sz w:val="22"/>
          <w:szCs w:val="22"/>
          <w:u w:val="single"/>
          <w:lang w:val="es-ES_tradnl" w:eastAsia="en-US"/>
        </w:rPr>
        <w:t>(máx. 1</w:t>
      </w:r>
      <w:r w:rsidR="006A5273">
        <w:rPr>
          <w:rFonts w:ascii="Arial" w:hAnsi="Arial" w:cs="Arial"/>
          <w:b/>
          <w:color w:val="2E74B5" w:themeColor="accent1" w:themeShade="BF"/>
          <w:sz w:val="22"/>
          <w:szCs w:val="22"/>
          <w:u w:val="single"/>
          <w:lang w:val="es-ES_tradnl" w:eastAsia="en-US"/>
        </w:rPr>
        <w:t>5</w:t>
      </w:r>
      <w:r w:rsidRPr="00FD342D">
        <w:rPr>
          <w:rFonts w:ascii="Arial" w:hAnsi="Arial" w:cs="Arial"/>
          <w:b/>
          <w:color w:val="2E74B5" w:themeColor="accent1" w:themeShade="BF"/>
          <w:sz w:val="22"/>
          <w:szCs w:val="22"/>
          <w:u w:val="single"/>
          <w:lang w:val="es-ES_tradnl" w:eastAsia="en-US"/>
        </w:rPr>
        <w:t>,00 puntos)</w:t>
      </w:r>
    </w:p>
    <w:p w14:paraId="61D961F5" w14:textId="77777777" w:rsidR="00FD342D" w:rsidRPr="00FD342D" w:rsidRDefault="00FD342D" w:rsidP="00FD342D">
      <w:pPr>
        <w:spacing w:before="120"/>
        <w:ind w:left="1134"/>
        <w:contextualSpacing/>
        <w:jc w:val="both"/>
        <w:rPr>
          <w:rFonts w:ascii="Arial" w:hAnsi="Arial" w:cs="Arial"/>
          <w:b/>
          <w:color w:val="2E74B5" w:themeColor="accent1" w:themeShade="BF"/>
          <w:sz w:val="22"/>
          <w:szCs w:val="22"/>
          <w:lang w:val="es-ES_tradnl"/>
        </w:rPr>
      </w:pPr>
    </w:p>
    <w:p w14:paraId="6B8FE96A" w14:textId="40113AC3" w:rsidR="00FD342D" w:rsidRDefault="00FD342D" w:rsidP="00FD342D">
      <w:pPr>
        <w:spacing w:before="120"/>
        <w:jc w:val="both"/>
        <w:rPr>
          <w:rFonts w:ascii="Arial" w:hAnsi="Arial" w:cs="Arial"/>
          <w:sz w:val="22"/>
          <w:szCs w:val="22"/>
          <w:lang w:val="es-ES_tradnl"/>
        </w:rPr>
      </w:pPr>
      <w:r w:rsidRPr="00FD342D">
        <w:rPr>
          <w:rFonts w:ascii="Arial" w:hAnsi="Arial" w:cs="Arial"/>
          <w:b/>
          <w:sz w:val="22"/>
          <w:szCs w:val="22"/>
          <w:lang w:val="es-ES_tradnl"/>
        </w:rPr>
        <w:t>Fórmula</w:t>
      </w:r>
      <w:r w:rsidR="0026147F">
        <w:rPr>
          <w:rFonts w:ascii="Arial" w:hAnsi="Arial" w:cs="Arial"/>
          <w:sz w:val="22"/>
          <w:szCs w:val="22"/>
          <w:lang w:val="es-ES_tradnl"/>
        </w:rPr>
        <w:t>: S</w:t>
      </w:r>
      <w:r w:rsidRPr="00FD342D">
        <w:rPr>
          <w:rFonts w:ascii="Arial" w:hAnsi="Arial" w:cs="Arial"/>
          <w:sz w:val="22"/>
          <w:szCs w:val="22"/>
          <w:lang w:val="es-ES_tradnl"/>
        </w:rPr>
        <w:t>e valorará la suma de la experiencia del siguiente personal, otorgando la puntuación máxima de cada apartado a la Licitadora que aporte y justifique mayor número de trabajos. Se otorgará al resto de Licitadoras la puntuación de forma exponencial de acuerdo al número de trabajos justificados por cada una de ellas, en base al máximo presentado:</w:t>
      </w:r>
    </w:p>
    <w:p w14:paraId="7008208E" w14:textId="77777777" w:rsidR="00CF0FD7" w:rsidRPr="00FD342D" w:rsidRDefault="00CF0FD7" w:rsidP="00FD342D">
      <w:pPr>
        <w:spacing w:before="120"/>
        <w:jc w:val="both"/>
        <w:rPr>
          <w:rFonts w:ascii="Arial" w:hAnsi="Arial" w:cs="Arial"/>
          <w:sz w:val="22"/>
          <w:szCs w:val="22"/>
          <w:lang w:val="es-ES_tradnl"/>
        </w:rPr>
      </w:pPr>
    </w:p>
    <w:p w14:paraId="58A01BB7" w14:textId="77777777" w:rsidR="006A5273" w:rsidRDefault="006E4B6A" w:rsidP="006A5273">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1.- </w:t>
      </w:r>
      <w:r w:rsidRPr="006A5273">
        <w:rPr>
          <w:rFonts w:ascii="Arial" w:hAnsi="Arial" w:cs="Arial"/>
          <w:sz w:val="22"/>
          <w:szCs w:val="22"/>
          <w:lang w:val="es-ES_tradnl"/>
        </w:rPr>
        <w:t xml:space="preserve">Con una puntuación </w:t>
      </w:r>
      <w:r w:rsidRPr="006A5273">
        <w:rPr>
          <w:rFonts w:ascii="Arial" w:hAnsi="Arial" w:cs="Arial"/>
          <w:b/>
          <w:bCs/>
          <w:sz w:val="22"/>
          <w:szCs w:val="22"/>
          <w:lang w:val="es-ES_tradnl"/>
        </w:rPr>
        <w:t>máxima de cinco (5) puntos</w:t>
      </w:r>
      <w:r w:rsidR="006A5273">
        <w:rPr>
          <w:rFonts w:ascii="Arial" w:hAnsi="Arial" w:cs="Arial"/>
          <w:sz w:val="22"/>
          <w:szCs w:val="22"/>
          <w:lang w:val="es-ES_tradnl"/>
        </w:rPr>
        <w:t xml:space="preserve">, la experiencia demostrada de </w:t>
      </w:r>
      <w:r w:rsidRPr="006A5273">
        <w:rPr>
          <w:rFonts w:ascii="Arial" w:hAnsi="Arial" w:cs="Arial"/>
          <w:sz w:val="22"/>
          <w:szCs w:val="22"/>
          <w:lang w:val="es-ES_tradnl"/>
        </w:rPr>
        <w:t xml:space="preserve">un(a) </w:t>
      </w:r>
      <w:r w:rsidRPr="006A5273">
        <w:rPr>
          <w:rFonts w:ascii="Arial" w:hAnsi="Arial" w:cs="Arial"/>
          <w:b/>
          <w:bCs/>
          <w:sz w:val="22"/>
          <w:szCs w:val="22"/>
          <w:lang w:val="es-ES_tradnl"/>
        </w:rPr>
        <w:t>Ingeniero(a) de Caminos Canales y Puertos</w:t>
      </w:r>
      <w:r w:rsidRPr="006A5273">
        <w:rPr>
          <w:rFonts w:ascii="Arial" w:hAnsi="Arial" w:cs="Arial"/>
          <w:sz w:val="22"/>
          <w:szCs w:val="22"/>
          <w:lang w:val="es-ES_tradnl"/>
        </w:rPr>
        <w:t>, o técnico competente, como</w:t>
      </w:r>
      <w:r w:rsidR="006A5273">
        <w:rPr>
          <w:rFonts w:ascii="Arial" w:hAnsi="Arial" w:cs="Arial"/>
          <w:sz w:val="22"/>
          <w:szCs w:val="22"/>
          <w:lang w:val="es-ES_tradnl"/>
        </w:rPr>
        <w:t xml:space="preserve"> </w:t>
      </w:r>
      <w:r w:rsidRPr="006A5273">
        <w:rPr>
          <w:rFonts w:ascii="Arial" w:hAnsi="Arial" w:cs="Arial"/>
          <w:sz w:val="22"/>
          <w:szCs w:val="22"/>
          <w:lang w:val="es-ES_tradnl"/>
        </w:rPr>
        <w:t xml:space="preserve">Director(a) autor(a) de proyecto, de trabajos relativos a la </w:t>
      </w:r>
      <w:r w:rsidRPr="006A5273">
        <w:rPr>
          <w:rFonts w:ascii="Arial" w:hAnsi="Arial" w:cs="Arial"/>
          <w:b/>
          <w:bCs/>
          <w:sz w:val="22"/>
          <w:szCs w:val="22"/>
          <w:lang w:val="es-ES_tradnl"/>
        </w:rPr>
        <w:t>redacción de proyectos de</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obras de saneamiento, para obras de importe mayor de 500.000 € de presupuesto</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de ejecución material</w:t>
      </w:r>
      <w:r w:rsidRPr="006A5273">
        <w:rPr>
          <w:rFonts w:ascii="Arial" w:hAnsi="Arial" w:cs="Arial"/>
          <w:sz w:val="22"/>
          <w:szCs w:val="22"/>
          <w:lang w:val="es-ES_tradnl"/>
        </w:rPr>
        <w:t>.</w:t>
      </w:r>
    </w:p>
    <w:p w14:paraId="352EE71C" w14:textId="77777777" w:rsidR="006A5273" w:rsidRDefault="006A5273" w:rsidP="006A5273">
      <w:pPr>
        <w:autoSpaceDE w:val="0"/>
        <w:autoSpaceDN w:val="0"/>
        <w:adjustRightInd w:val="0"/>
        <w:jc w:val="both"/>
        <w:rPr>
          <w:rFonts w:ascii="Arial" w:hAnsi="Arial" w:cs="Arial"/>
          <w:sz w:val="22"/>
          <w:szCs w:val="22"/>
          <w:lang w:val="es-ES_tradnl"/>
        </w:rPr>
      </w:pPr>
    </w:p>
    <w:p w14:paraId="643E5177" w14:textId="1E1FE135" w:rsidR="006E4B6A" w:rsidRDefault="006E4B6A" w:rsidP="006A5273">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Se otorgarán cinco (5) puntos a la licitadora que aporte mayor número de trabajos,</w:t>
      </w:r>
      <w:r w:rsidR="006A5273">
        <w:rPr>
          <w:rFonts w:ascii="Arial" w:hAnsi="Arial" w:cs="Arial"/>
          <w:sz w:val="22"/>
          <w:szCs w:val="22"/>
          <w:lang w:val="es-ES_tradnl"/>
        </w:rPr>
        <w:t xml:space="preserve"> </w:t>
      </w:r>
      <w:r w:rsidRPr="006A5273">
        <w:rPr>
          <w:rFonts w:ascii="Arial" w:hAnsi="Arial" w:cs="Arial"/>
          <w:sz w:val="22"/>
          <w:szCs w:val="22"/>
          <w:lang w:val="es-ES_tradnl"/>
        </w:rPr>
        <w:t>considerándose valorables un máximo de diez (10) trabajos, y cero (0) puntos a la</w:t>
      </w:r>
      <w:r w:rsidR="006A5273">
        <w:rPr>
          <w:rFonts w:ascii="Arial" w:hAnsi="Arial" w:cs="Arial"/>
          <w:sz w:val="22"/>
          <w:szCs w:val="22"/>
          <w:lang w:val="es-ES_tradnl"/>
        </w:rPr>
        <w:t xml:space="preserve"> </w:t>
      </w:r>
      <w:r w:rsidRPr="006A5273">
        <w:rPr>
          <w:rFonts w:ascii="Arial" w:hAnsi="Arial" w:cs="Arial"/>
          <w:sz w:val="22"/>
          <w:szCs w:val="22"/>
          <w:lang w:val="es-ES_tradnl"/>
        </w:rPr>
        <w:t>licitadora que no aporte ningún trabajo relacionados con la temática objeto del presente</w:t>
      </w:r>
      <w:r w:rsidR="006A5273">
        <w:rPr>
          <w:rFonts w:ascii="Arial" w:hAnsi="Arial" w:cs="Arial"/>
          <w:sz w:val="22"/>
          <w:szCs w:val="22"/>
          <w:lang w:val="es-ES_tradnl"/>
        </w:rPr>
        <w:t xml:space="preserve"> </w:t>
      </w:r>
      <w:r w:rsidRPr="006A5273">
        <w:rPr>
          <w:rFonts w:ascii="Arial" w:hAnsi="Arial" w:cs="Arial"/>
          <w:sz w:val="22"/>
          <w:szCs w:val="22"/>
          <w:lang w:val="es-ES_tradnl"/>
        </w:rPr>
        <w:t>contrato, concediéndose al resto de ofertas una puntuación proporcional.</w:t>
      </w:r>
    </w:p>
    <w:p w14:paraId="480F6FF7" w14:textId="77777777" w:rsidR="006A5273" w:rsidRPr="006A5273" w:rsidRDefault="006A5273" w:rsidP="006A5273">
      <w:pPr>
        <w:autoSpaceDE w:val="0"/>
        <w:autoSpaceDN w:val="0"/>
        <w:adjustRightInd w:val="0"/>
        <w:jc w:val="both"/>
        <w:rPr>
          <w:rFonts w:ascii="Arial" w:hAnsi="Arial" w:cs="Arial"/>
          <w:sz w:val="22"/>
          <w:szCs w:val="22"/>
          <w:lang w:val="es-ES_tradnl"/>
        </w:rPr>
      </w:pPr>
    </w:p>
    <w:p w14:paraId="1B617576" w14:textId="012F2E04" w:rsidR="006E4B6A" w:rsidRDefault="006E4B6A" w:rsidP="006A5273">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 xml:space="preserve">2.- Con una puntuación </w:t>
      </w:r>
      <w:r w:rsidRPr="006A5273">
        <w:rPr>
          <w:rFonts w:ascii="Arial" w:hAnsi="Arial" w:cs="Arial"/>
          <w:b/>
          <w:bCs/>
          <w:sz w:val="22"/>
          <w:szCs w:val="22"/>
          <w:lang w:val="es-ES_tradnl"/>
        </w:rPr>
        <w:t>máxima de seis (6) puntos</w:t>
      </w:r>
      <w:r w:rsidRPr="006A5273">
        <w:rPr>
          <w:rFonts w:ascii="Arial" w:hAnsi="Arial" w:cs="Arial"/>
          <w:sz w:val="22"/>
          <w:szCs w:val="22"/>
          <w:lang w:val="es-ES_tradnl"/>
        </w:rPr>
        <w:t>, la experiencia demostrada de</w:t>
      </w:r>
      <w:r w:rsidR="006A5273">
        <w:rPr>
          <w:rFonts w:ascii="Arial" w:hAnsi="Arial" w:cs="Arial"/>
          <w:sz w:val="22"/>
          <w:szCs w:val="22"/>
          <w:lang w:val="es-ES_tradnl"/>
        </w:rPr>
        <w:t xml:space="preserve"> </w:t>
      </w:r>
      <w:r w:rsidRPr="006A5273">
        <w:rPr>
          <w:rFonts w:ascii="Arial" w:hAnsi="Arial" w:cs="Arial"/>
          <w:sz w:val="22"/>
          <w:szCs w:val="22"/>
          <w:lang w:val="es-ES_tradnl"/>
        </w:rPr>
        <w:t xml:space="preserve">un(a) </w:t>
      </w:r>
      <w:r w:rsidRPr="006A5273">
        <w:rPr>
          <w:rFonts w:ascii="Arial" w:hAnsi="Arial" w:cs="Arial"/>
          <w:b/>
          <w:bCs/>
          <w:sz w:val="22"/>
          <w:szCs w:val="22"/>
          <w:lang w:val="es-ES_tradnl"/>
        </w:rPr>
        <w:t>Ingeniero(a) de Caminos Canales y Puertos</w:t>
      </w:r>
      <w:r w:rsidRPr="006A5273">
        <w:rPr>
          <w:rFonts w:ascii="Arial" w:hAnsi="Arial" w:cs="Arial"/>
          <w:sz w:val="22"/>
          <w:szCs w:val="22"/>
          <w:lang w:val="es-ES_tradnl"/>
        </w:rPr>
        <w:t>, Ingeniero(a) Técnico(a) de Obras</w:t>
      </w:r>
      <w:r w:rsidR="006A5273">
        <w:rPr>
          <w:rFonts w:ascii="Arial" w:hAnsi="Arial" w:cs="Arial"/>
          <w:sz w:val="22"/>
          <w:szCs w:val="22"/>
          <w:lang w:val="es-ES_tradnl"/>
        </w:rPr>
        <w:t xml:space="preserve"> </w:t>
      </w:r>
      <w:r w:rsidRPr="006A5273">
        <w:rPr>
          <w:rFonts w:ascii="Arial" w:hAnsi="Arial" w:cs="Arial"/>
          <w:sz w:val="22"/>
          <w:szCs w:val="22"/>
          <w:lang w:val="es-ES_tradnl"/>
        </w:rPr>
        <w:t>Públicas, Ingeniero(a) Industrial, Ingeniero(a) Técnico(a) Industrial, u otro títulofacultativo ofi</w:t>
      </w:r>
      <w:r w:rsidR="006A5273">
        <w:rPr>
          <w:rFonts w:ascii="Arial" w:hAnsi="Arial" w:cs="Arial"/>
          <w:sz w:val="22"/>
          <w:szCs w:val="22"/>
          <w:lang w:val="es-ES_tradnl"/>
        </w:rPr>
        <w:t xml:space="preserve"> </w:t>
      </w:r>
      <w:r w:rsidRPr="006A5273">
        <w:rPr>
          <w:rFonts w:ascii="Arial" w:hAnsi="Arial" w:cs="Arial"/>
          <w:sz w:val="22"/>
          <w:szCs w:val="22"/>
          <w:lang w:val="es-ES_tradnl"/>
        </w:rPr>
        <w:t>cial, que ampare un nivel de conocimientos técnicos que se correspondan</w:t>
      </w:r>
      <w:r w:rsidR="006A5273">
        <w:rPr>
          <w:rFonts w:ascii="Arial" w:hAnsi="Arial" w:cs="Arial"/>
          <w:sz w:val="22"/>
          <w:szCs w:val="22"/>
          <w:lang w:val="es-ES_tradnl"/>
        </w:rPr>
        <w:t xml:space="preserve"> </w:t>
      </w:r>
      <w:r w:rsidRPr="006A5273">
        <w:rPr>
          <w:rFonts w:ascii="Arial" w:hAnsi="Arial" w:cs="Arial"/>
          <w:sz w:val="22"/>
          <w:szCs w:val="22"/>
          <w:lang w:val="es-ES_tradnl"/>
        </w:rPr>
        <w:t>con la clase y categoría de las actividades a desarrollar en este servicio, de trabajos</w:t>
      </w:r>
      <w:r w:rsidR="006A5273">
        <w:rPr>
          <w:rFonts w:ascii="Arial" w:hAnsi="Arial" w:cs="Arial"/>
          <w:sz w:val="22"/>
          <w:szCs w:val="22"/>
          <w:lang w:val="es-ES_tradnl"/>
        </w:rPr>
        <w:t xml:space="preserve"> </w:t>
      </w:r>
      <w:r w:rsidRPr="006A5273">
        <w:rPr>
          <w:rFonts w:ascii="Arial" w:hAnsi="Arial" w:cs="Arial"/>
          <w:sz w:val="22"/>
          <w:szCs w:val="22"/>
          <w:lang w:val="es-ES_tradnl"/>
        </w:rPr>
        <w:t xml:space="preserve">relativos a la </w:t>
      </w:r>
      <w:r w:rsidRPr="006A5273">
        <w:rPr>
          <w:rFonts w:ascii="Arial" w:hAnsi="Arial" w:cs="Arial"/>
          <w:b/>
          <w:bCs/>
          <w:sz w:val="22"/>
          <w:szCs w:val="22"/>
          <w:lang w:val="es-ES_tradnl"/>
        </w:rPr>
        <w:t>redacción de proyectos de obras de saneamiento, para obras de</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importe mayor de 500.000 € de presupuesto de ejecución material</w:t>
      </w:r>
      <w:r w:rsidRPr="006A5273">
        <w:rPr>
          <w:rFonts w:ascii="Arial" w:hAnsi="Arial" w:cs="Arial"/>
          <w:sz w:val="22"/>
          <w:szCs w:val="22"/>
          <w:lang w:val="es-ES_tradnl"/>
        </w:rPr>
        <w:t>.</w:t>
      </w:r>
    </w:p>
    <w:p w14:paraId="0A0501F5" w14:textId="77777777" w:rsidR="006A5273" w:rsidRPr="006A5273" w:rsidRDefault="006A5273" w:rsidP="006A5273">
      <w:pPr>
        <w:autoSpaceDE w:val="0"/>
        <w:autoSpaceDN w:val="0"/>
        <w:adjustRightInd w:val="0"/>
        <w:jc w:val="both"/>
        <w:rPr>
          <w:rFonts w:ascii="Arial" w:hAnsi="Arial" w:cs="Arial"/>
          <w:sz w:val="22"/>
          <w:szCs w:val="22"/>
          <w:lang w:val="es-ES_tradnl"/>
        </w:rPr>
      </w:pPr>
    </w:p>
    <w:p w14:paraId="45C14CA0" w14:textId="39AF3CC9" w:rsidR="006E4B6A" w:rsidRDefault="006E4B6A" w:rsidP="006A5273">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Se otorgarán seis (6) puntos a la licitadora que aporte mayor número de trabajos,</w:t>
      </w:r>
      <w:r w:rsidR="006A5273">
        <w:rPr>
          <w:rFonts w:ascii="Arial" w:hAnsi="Arial" w:cs="Arial"/>
          <w:sz w:val="22"/>
          <w:szCs w:val="22"/>
          <w:lang w:val="es-ES_tradnl"/>
        </w:rPr>
        <w:t xml:space="preserve"> </w:t>
      </w:r>
      <w:r w:rsidRPr="006A5273">
        <w:rPr>
          <w:rFonts w:ascii="Arial" w:hAnsi="Arial" w:cs="Arial"/>
          <w:sz w:val="22"/>
          <w:szCs w:val="22"/>
          <w:lang w:val="es-ES_tradnl"/>
        </w:rPr>
        <w:t>considerándose valorables un máximo de diez (10) trabajos, y cero (0) puntos a la</w:t>
      </w:r>
      <w:r w:rsidR="006A5273">
        <w:rPr>
          <w:rFonts w:ascii="Arial" w:hAnsi="Arial" w:cs="Arial"/>
          <w:sz w:val="22"/>
          <w:szCs w:val="22"/>
          <w:lang w:val="es-ES_tradnl"/>
        </w:rPr>
        <w:t xml:space="preserve"> </w:t>
      </w:r>
      <w:r w:rsidRPr="006A5273">
        <w:rPr>
          <w:rFonts w:ascii="Arial" w:hAnsi="Arial" w:cs="Arial"/>
          <w:sz w:val="22"/>
          <w:szCs w:val="22"/>
          <w:lang w:val="es-ES_tradnl"/>
        </w:rPr>
        <w:t>licitadora que no aporte ningún trabajo relacionados con la temática objeto del presente</w:t>
      </w:r>
      <w:r w:rsidR="006A5273">
        <w:rPr>
          <w:rFonts w:ascii="Arial" w:hAnsi="Arial" w:cs="Arial"/>
          <w:sz w:val="22"/>
          <w:szCs w:val="22"/>
          <w:lang w:val="es-ES_tradnl"/>
        </w:rPr>
        <w:t xml:space="preserve"> </w:t>
      </w:r>
      <w:r w:rsidRPr="006A5273">
        <w:rPr>
          <w:rFonts w:ascii="Arial" w:hAnsi="Arial" w:cs="Arial"/>
          <w:sz w:val="22"/>
          <w:szCs w:val="22"/>
          <w:lang w:val="es-ES_tradnl"/>
        </w:rPr>
        <w:t>contrato, concediéndose al resto de ofertas una puntuación proporcional.</w:t>
      </w:r>
    </w:p>
    <w:p w14:paraId="12BBCC5B" w14:textId="77777777" w:rsidR="006A5273" w:rsidRPr="006A5273" w:rsidRDefault="006A5273" w:rsidP="00CF0FD7">
      <w:pPr>
        <w:autoSpaceDE w:val="0"/>
        <w:autoSpaceDN w:val="0"/>
        <w:adjustRightInd w:val="0"/>
        <w:jc w:val="both"/>
        <w:rPr>
          <w:rFonts w:ascii="Arial" w:hAnsi="Arial" w:cs="Arial"/>
          <w:sz w:val="22"/>
          <w:szCs w:val="22"/>
          <w:lang w:val="es-ES_tradnl"/>
        </w:rPr>
      </w:pPr>
    </w:p>
    <w:p w14:paraId="522A31F1" w14:textId="37D33700" w:rsidR="006E4B6A" w:rsidRDefault="006E4B6A" w:rsidP="00CF0FD7">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 xml:space="preserve">3.- Con una puntuación </w:t>
      </w:r>
      <w:r w:rsidRPr="006A5273">
        <w:rPr>
          <w:rFonts w:ascii="Arial" w:hAnsi="Arial" w:cs="Arial"/>
          <w:b/>
          <w:bCs/>
          <w:sz w:val="22"/>
          <w:szCs w:val="22"/>
          <w:lang w:val="es-ES_tradnl"/>
        </w:rPr>
        <w:t>máxima de cuatro (4) puntos</w:t>
      </w:r>
      <w:r w:rsidRPr="006A5273">
        <w:rPr>
          <w:rFonts w:ascii="Arial" w:hAnsi="Arial" w:cs="Arial"/>
          <w:sz w:val="22"/>
          <w:szCs w:val="22"/>
          <w:lang w:val="es-ES_tradnl"/>
        </w:rPr>
        <w:t>, la experiencia demostrada de</w:t>
      </w:r>
      <w:r w:rsidR="006A5273">
        <w:rPr>
          <w:rFonts w:ascii="Arial" w:hAnsi="Arial" w:cs="Arial"/>
          <w:sz w:val="22"/>
          <w:szCs w:val="22"/>
          <w:lang w:val="es-ES_tradnl"/>
        </w:rPr>
        <w:t xml:space="preserve"> </w:t>
      </w:r>
      <w:r w:rsidRPr="006A5273">
        <w:rPr>
          <w:rFonts w:ascii="Arial" w:hAnsi="Arial" w:cs="Arial"/>
          <w:sz w:val="22"/>
          <w:szCs w:val="22"/>
          <w:lang w:val="es-ES_tradnl"/>
        </w:rPr>
        <w:t>un(a) Licenciado(a) en Biología, Ciencias Ambientales u otro título facultativo oficial que</w:t>
      </w:r>
      <w:r w:rsidR="006A5273">
        <w:rPr>
          <w:rFonts w:ascii="Arial" w:hAnsi="Arial" w:cs="Arial"/>
          <w:sz w:val="22"/>
          <w:szCs w:val="22"/>
          <w:lang w:val="es-ES_tradnl"/>
        </w:rPr>
        <w:t xml:space="preserve"> </w:t>
      </w:r>
      <w:r w:rsidRPr="006A5273">
        <w:rPr>
          <w:rFonts w:ascii="Arial" w:hAnsi="Arial" w:cs="Arial"/>
          <w:sz w:val="22"/>
          <w:szCs w:val="22"/>
          <w:lang w:val="es-ES_tradnl"/>
        </w:rPr>
        <w:t>ampare un nivel de conocimientos técnicos que se correspondan con la clase y</w:t>
      </w:r>
      <w:r w:rsidR="006A5273">
        <w:rPr>
          <w:rFonts w:ascii="Arial" w:hAnsi="Arial" w:cs="Arial"/>
          <w:sz w:val="22"/>
          <w:szCs w:val="22"/>
          <w:lang w:val="es-ES_tradnl"/>
        </w:rPr>
        <w:t xml:space="preserve"> </w:t>
      </w:r>
      <w:r w:rsidRPr="006A5273">
        <w:rPr>
          <w:rFonts w:ascii="Arial" w:hAnsi="Arial" w:cs="Arial"/>
          <w:sz w:val="22"/>
          <w:szCs w:val="22"/>
          <w:lang w:val="es-ES_tradnl"/>
        </w:rPr>
        <w:t>categoría de las actividades a desarrollar en este servicio, de trabajos relativos a la</w:t>
      </w:r>
      <w:r w:rsidR="006A5273">
        <w:rPr>
          <w:rFonts w:ascii="Arial" w:hAnsi="Arial" w:cs="Arial"/>
          <w:sz w:val="22"/>
          <w:szCs w:val="22"/>
          <w:lang w:val="es-ES_tradnl"/>
        </w:rPr>
        <w:t xml:space="preserve"> </w:t>
      </w:r>
      <w:r w:rsidRPr="006A5273">
        <w:rPr>
          <w:rFonts w:ascii="Arial" w:hAnsi="Arial" w:cs="Arial"/>
          <w:b/>
          <w:bCs/>
          <w:sz w:val="22"/>
          <w:szCs w:val="22"/>
          <w:lang w:val="es-ES_tradnl"/>
        </w:rPr>
        <w:t>redacción de Estudios de Evaluación o Impacto Ambiental, y Proyectos de</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Integración Ambiental, para obras de importe mayor de 300.000 € de presupuesto</w:t>
      </w:r>
      <w:r w:rsidR="006A5273">
        <w:rPr>
          <w:rFonts w:ascii="Arial" w:hAnsi="Arial" w:cs="Arial"/>
          <w:b/>
          <w:bCs/>
          <w:sz w:val="22"/>
          <w:szCs w:val="22"/>
          <w:lang w:val="es-ES_tradnl"/>
        </w:rPr>
        <w:t xml:space="preserve"> </w:t>
      </w:r>
      <w:r w:rsidRPr="006A5273">
        <w:rPr>
          <w:rFonts w:ascii="Arial" w:hAnsi="Arial" w:cs="Arial"/>
          <w:b/>
          <w:bCs/>
          <w:sz w:val="22"/>
          <w:szCs w:val="22"/>
          <w:lang w:val="es-ES_tradnl"/>
        </w:rPr>
        <w:t>de ejecución material</w:t>
      </w:r>
      <w:r w:rsidRPr="006A5273">
        <w:rPr>
          <w:rFonts w:ascii="Arial" w:hAnsi="Arial" w:cs="Arial"/>
          <w:sz w:val="22"/>
          <w:szCs w:val="22"/>
          <w:lang w:val="es-ES_tradnl"/>
        </w:rPr>
        <w:t>.</w:t>
      </w:r>
    </w:p>
    <w:p w14:paraId="3CF1D0DE" w14:textId="77777777" w:rsidR="006A5273" w:rsidRPr="006A5273" w:rsidRDefault="006A5273" w:rsidP="00CF0FD7">
      <w:pPr>
        <w:autoSpaceDE w:val="0"/>
        <w:autoSpaceDN w:val="0"/>
        <w:adjustRightInd w:val="0"/>
        <w:jc w:val="both"/>
        <w:rPr>
          <w:rFonts w:ascii="Arial" w:hAnsi="Arial" w:cs="Arial"/>
          <w:sz w:val="22"/>
          <w:szCs w:val="22"/>
          <w:lang w:val="es-ES_tradnl"/>
        </w:rPr>
      </w:pPr>
    </w:p>
    <w:p w14:paraId="093AE638" w14:textId="0294A2BE" w:rsidR="006A5273" w:rsidRDefault="006E4B6A" w:rsidP="00CF0FD7">
      <w:pPr>
        <w:autoSpaceDE w:val="0"/>
        <w:autoSpaceDN w:val="0"/>
        <w:adjustRightInd w:val="0"/>
        <w:jc w:val="both"/>
        <w:rPr>
          <w:rFonts w:ascii="Arial" w:hAnsi="Arial" w:cs="Arial"/>
          <w:sz w:val="22"/>
          <w:szCs w:val="22"/>
          <w:lang w:val="es-ES_tradnl"/>
        </w:rPr>
      </w:pPr>
      <w:r w:rsidRPr="006A5273">
        <w:rPr>
          <w:rFonts w:ascii="Arial" w:hAnsi="Arial" w:cs="Arial"/>
          <w:sz w:val="22"/>
          <w:szCs w:val="22"/>
          <w:lang w:val="es-ES_tradnl"/>
        </w:rPr>
        <w:t>Se otorgarán cuatro (4) puntos a la licitadora que aporte mayor número de trabajos,</w:t>
      </w:r>
      <w:r w:rsidR="006A5273">
        <w:rPr>
          <w:rFonts w:ascii="Arial" w:hAnsi="Arial" w:cs="Arial"/>
          <w:sz w:val="22"/>
          <w:szCs w:val="22"/>
          <w:lang w:val="es-ES_tradnl"/>
        </w:rPr>
        <w:t xml:space="preserve"> c</w:t>
      </w:r>
      <w:r w:rsidRPr="006A5273">
        <w:rPr>
          <w:rFonts w:ascii="Arial" w:hAnsi="Arial" w:cs="Arial"/>
          <w:sz w:val="22"/>
          <w:szCs w:val="22"/>
          <w:lang w:val="es-ES_tradnl"/>
        </w:rPr>
        <w:t>onsiderándose valorables un máximo de diez (10) trabajos, y cero (0) puntos a la</w:t>
      </w:r>
      <w:r w:rsidR="006A5273">
        <w:rPr>
          <w:rFonts w:ascii="Arial" w:hAnsi="Arial" w:cs="Arial"/>
          <w:sz w:val="22"/>
          <w:szCs w:val="22"/>
          <w:lang w:val="es-ES_tradnl"/>
        </w:rPr>
        <w:t xml:space="preserve"> </w:t>
      </w:r>
      <w:r w:rsidRPr="006A5273">
        <w:rPr>
          <w:rFonts w:ascii="Arial" w:hAnsi="Arial" w:cs="Arial"/>
          <w:sz w:val="22"/>
          <w:szCs w:val="22"/>
          <w:lang w:val="es-ES_tradnl"/>
        </w:rPr>
        <w:t>licitadora que no aporte ningún trabajo relacionados con la temática objeto del presente</w:t>
      </w:r>
      <w:r w:rsidR="006A5273">
        <w:rPr>
          <w:rFonts w:ascii="Arial" w:hAnsi="Arial" w:cs="Arial"/>
          <w:sz w:val="22"/>
          <w:szCs w:val="22"/>
          <w:lang w:val="es-ES_tradnl"/>
        </w:rPr>
        <w:t xml:space="preserve"> </w:t>
      </w:r>
      <w:r w:rsidRPr="006A5273">
        <w:rPr>
          <w:rFonts w:ascii="Arial" w:hAnsi="Arial" w:cs="Arial"/>
          <w:sz w:val="22"/>
          <w:szCs w:val="22"/>
          <w:lang w:val="es-ES_tradnl"/>
        </w:rPr>
        <w:t>contrato, concediéndose al resto de ofertas una puntuación proporcional</w:t>
      </w:r>
    </w:p>
    <w:p w14:paraId="346E5A0F" w14:textId="77777777" w:rsidR="006A5273" w:rsidRDefault="006A5273" w:rsidP="006A5273">
      <w:pPr>
        <w:autoSpaceDE w:val="0"/>
        <w:autoSpaceDN w:val="0"/>
        <w:adjustRightInd w:val="0"/>
        <w:rPr>
          <w:rFonts w:ascii="Arial" w:hAnsi="Arial" w:cs="Arial"/>
          <w:sz w:val="22"/>
          <w:szCs w:val="22"/>
          <w:lang w:val="es-ES_tradnl"/>
        </w:rPr>
      </w:pPr>
    </w:p>
    <w:p w14:paraId="2ABEB949" w14:textId="77777777" w:rsidR="006A5273" w:rsidRDefault="006A5273" w:rsidP="006A5273">
      <w:pPr>
        <w:autoSpaceDE w:val="0"/>
        <w:autoSpaceDN w:val="0"/>
        <w:adjustRightInd w:val="0"/>
        <w:rPr>
          <w:rFonts w:ascii="Arial" w:hAnsi="Arial" w:cs="Arial"/>
          <w:sz w:val="22"/>
          <w:szCs w:val="22"/>
          <w:lang w:val="es-ES_tradnl"/>
        </w:rPr>
      </w:pPr>
    </w:p>
    <w:p w14:paraId="09EB5FF2" w14:textId="531A15AF" w:rsidR="00FD342D" w:rsidRPr="006A5273" w:rsidRDefault="006E4B6A" w:rsidP="006A5273">
      <w:pPr>
        <w:autoSpaceDE w:val="0"/>
        <w:autoSpaceDN w:val="0"/>
        <w:adjustRightInd w:val="0"/>
        <w:rPr>
          <w:rFonts w:ascii="Arial" w:hAnsi="Arial" w:cs="Arial"/>
          <w:sz w:val="22"/>
          <w:szCs w:val="22"/>
          <w:lang w:val="es-ES_tradnl"/>
        </w:rPr>
      </w:pPr>
      <w:r w:rsidRPr="006A5273">
        <w:rPr>
          <w:rFonts w:ascii="Arial" w:hAnsi="Arial" w:cs="Arial"/>
          <w:sz w:val="22"/>
          <w:szCs w:val="22"/>
          <w:lang w:val="es-ES_tradnl"/>
        </w:rPr>
        <w:t>.</w:t>
      </w:r>
      <w:r w:rsidR="00FD342D" w:rsidRPr="006A5273">
        <w:rPr>
          <w:rFonts w:ascii="Arial" w:hAnsi="Arial" w:cs="Arial"/>
          <w:sz w:val="22"/>
          <w:szCs w:val="22"/>
          <w:lang w:val="es-ES_tradnl"/>
        </w:rPr>
        <w:br w:type="page"/>
      </w:r>
    </w:p>
    <w:p w14:paraId="25CC7E4A" w14:textId="77777777" w:rsidR="00FD342D" w:rsidRPr="00FD342D" w:rsidRDefault="00FD342D" w:rsidP="00FD342D">
      <w:pPr>
        <w:spacing w:before="120"/>
        <w:ind w:right="27"/>
        <w:jc w:val="both"/>
        <w:rPr>
          <w:rFonts w:ascii="Arial" w:hAnsi="Arial" w:cs="Arial"/>
          <w:sz w:val="22"/>
          <w:szCs w:val="22"/>
          <w:lang w:val="es-ES_tradnl"/>
        </w:rPr>
      </w:pPr>
    </w:p>
    <w:p w14:paraId="31159947" w14:textId="77777777" w:rsidR="00100BFC" w:rsidRDefault="00100BFC" w:rsidP="00100BFC">
      <w:pPr>
        <w:rPr>
          <w:rFonts w:ascii="Verdana" w:hAnsi="Verdana"/>
          <w:sz w:val="28"/>
        </w:rPr>
      </w:pPr>
    </w:p>
    <w:p w14:paraId="24A5FBB5" w14:textId="77777777" w:rsidR="003B7DCC" w:rsidRDefault="003B7DCC" w:rsidP="003B7DCC">
      <w:pPr>
        <w:pStyle w:val="Ttulo1"/>
      </w:pPr>
      <w:bookmarkStart w:id="359" w:name="_Toc56619690"/>
      <w:r w:rsidRPr="00DB10C4">
        <w:t>Criterios mediante juicio de valor</w:t>
      </w:r>
      <w:bookmarkEnd w:id="359"/>
    </w:p>
    <w:p w14:paraId="0EB60A1A" w14:textId="77777777" w:rsidR="00FD342D" w:rsidRDefault="00FD342D" w:rsidP="00FD342D"/>
    <w:p w14:paraId="78AE3586" w14:textId="77777777" w:rsidR="00FD342D" w:rsidRPr="00FD342D" w:rsidRDefault="00FD342D" w:rsidP="00FD342D">
      <w:pPr>
        <w:spacing w:before="120"/>
        <w:jc w:val="both"/>
        <w:rPr>
          <w:rFonts w:ascii="Arial" w:hAnsi="Arial" w:cs="Arial"/>
          <w:b/>
          <w:sz w:val="22"/>
          <w:szCs w:val="22"/>
          <w:lang w:val="es-ES_tradnl"/>
        </w:rPr>
      </w:pPr>
      <w:r w:rsidRPr="00FD342D">
        <w:rPr>
          <w:rFonts w:ascii="Arial" w:hAnsi="Arial" w:cs="Arial"/>
          <w:b/>
          <w:sz w:val="22"/>
          <w:szCs w:val="22"/>
          <w:lang w:val="es-ES_tradnl"/>
        </w:rPr>
        <w:t>Debido a la alta cualificación necesaria para la ejecución de este contrato, únicamente se procederá a la apertura del sobre con la oferta con criterios evaluable de forma automática mediante la aplicación de fórmulas a aquellas ofertas que obtengan una puntuación superior a 22,50 puntos en la valoración de los criterios cuya cuantificación depende de un juicio de valor.</w:t>
      </w:r>
    </w:p>
    <w:p w14:paraId="4E484AB8" w14:textId="77777777" w:rsidR="00FD342D" w:rsidRPr="00FD342D" w:rsidRDefault="00FD342D" w:rsidP="00FD342D"/>
    <w:p w14:paraId="46674431" w14:textId="77777777" w:rsidR="00FD342D" w:rsidRPr="00FD342D" w:rsidRDefault="00FD342D" w:rsidP="00FD342D"/>
    <w:p w14:paraId="02AFF35B" w14:textId="77777777" w:rsidR="00FD342D" w:rsidRPr="00FD342D" w:rsidRDefault="00FD342D" w:rsidP="00FD342D">
      <w:pPr>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Arial" w:hAnsi="Arial" w:cs="Arial"/>
          <w:b/>
          <w:sz w:val="22"/>
          <w:szCs w:val="22"/>
          <w:lang w:val="es-ES_tradnl" w:eastAsia="en-US"/>
        </w:rPr>
      </w:pPr>
      <w:r w:rsidRPr="00FD342D">
        <w:rPr>
          <w:rFonts w:ascii="Arial" w:hAnsi="Arial" w:cs="Arial"/>
          <w:b/>
          <w:sz w:val="22"/>
          <w:szCs w:val="22"/>
          <w:lang w:val="es-ES_tradnl" w:eastAsia="en-US"/>
        </w:rPr>
        <w:t>CRITERIO 1.1: Análisis del proyecto y su entorno. (máx. 27,00 puntos)</w:t>
      </w:r>
    </w:p>
    <w:p w14:paraId="33179E96" w14:textId="77777777" w:rsidR="00FD342D" w:rsidRPr="00FD342D" w:rsidRDefault="00FD342D" w:rsidP="00FD342D">
      <w:pPr>
        <w:jc w:val="both"/>
        <w:rPr>
          <w:rFonts w:ascii="Arial" w:hAnsi="Arial" w:cs="Arial"/>
          <w:b/>
          <w:sz w:val="22"/>
          <w:szCs w:val="22"/>
          <w:u w:val="single"/>
          <w:lang w:val="es-ES_tradnl" w:eastAsia="en-US"/>
        </w:rPr>
      </w:pPr>
    </w:p>
    <w:p w14:paraId="2C2BA0A2" w14:textId="77777777" w:rsidR="00FD342D" w:rsidRPr="00FD342D" w:rsidRDefault="00FD342D" w:rsidP="00FD342D">
      <w:pPr>
        <w:tabs>
          <w:tab w:val="left" w:pos="0"/>
        </w:tabs>
        <w:spacing w:before="120"/>
        <w:ind w:right="140"/>
        <w:jc w:val="both"/>
        <w:rPr>
          <w:rFonts w:ascii="Arial" w:hAnsi="Arial" w:cs="Arial"/>
          <w:color w:val="2E74B5" w:themeColor="accent1" w:themeShade="BF"/>
          <w:sz w:val="22"/>
          <w:szCs w:val="22"/>
          <w:lang w:val="es-ES_tradnl" w:eastAsia="en-US"/>
        </w:rPr>
      </w:pPr>
      <w:r w:rsidRPr="00FD342D">
        <w:rPr>
          <w:rFonts w:ascii="Arial" w:hAnsi="Arial" w:cs="Arial"/>
          <w:sz w:val="22"/>
          <w:szCs w:val="22"/>
          <w:lang w:val="es-ES_tradnl" w:eastAsia="en-US"/>
        </w:rPr>
        <w:t xml:space="preserve">- </w:t>
      </w:r>
      <w:r w:rsidRPr="00FD342D">
        <w:rPr>
          <w:rFonts w:ascii="Arial" w:hAnsi="Arial" w:cs="Arial"/>
          <w:b/>
          <w:color w:val="2E74B5" w:themeColor="accent1" w:themeShade="BF"/>
          <w:sz w:val="22"/>
          <w:szCs w:val="22"/>
          <w:u w:val="single"/>
          <w:lang w:val="es-ES_tradnl" w:eastAsia="en-US"/>
        </w:rPr>
        <w:t>Aspectos relacionados con el proyecto y su entorno (máx. 19,00 puntos)</w:t>
      </w:r>
      <w:r w:rsidRPr="00FD342D">
        <w:rPr>
          <w:rFonts w:ascii="Arial" w:hAnsi="Arial" w:cs="Arial"/>
          <w:color w:val="2E74B5" w:themeColor="accent1" w:themeShade="BF"/>
          <w:sz w:val="22"/>
          <w:szCs w:val="22"/>
          <w:lang w:val="es-ES_tradnl" w:eastAsia="en-US"/>
        </w:rPr>
        <w:t xml:space="preserve"> </w:t>
      </w:r>
    </w:p>
    <w:p w14:paraId="20BE43EA" w14:textId="77777777" w:rsidR="00FD342D" w:rsidRPr="00FD342D" w:rsidRDefault="00FD342D"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3E403269"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Conocimiento del entorno y propuestas (máx. 5,00 puntos)</w:t>
      </w:r>
    </w:p>
    <w:p w14:paraId="3FDACE25"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de la situación actual, así como el análisis de los puntos o aspectos que la Licitadora considere o identifique cómo críticos y que se desarrollarán durante la redacción del Proyecto Constructivo. Se tendrá en cuenta la justificación y desarrollo de las propuestas para dichos puntos o aspectos, así como el estudio y valoración de diferentes alternativas si las hubiera.</w:t>
      </w:r>
    </w:p>
    <w:p w14:paraId="48233FC7" w14:textId="77777777" w:rsidR="00FD342D" w:rsidRP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0B528312" w14:textId="501428A3" w:rsid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Parámetros básicos del diseño (máx. 5,00 puntos)</w:t>
      </w:r>
    </w:p>
    <w:p w14:paraId="3067C829" w14:textId="77777777" w:rsidR="003D7515" w:rsidRPr="00FD342D" w:rsidRDefault="003D7515" w:rsidP="003D7515">
      <w:pPr>
        <w:tabs>
          <w:tab w:val="left" w:pos="0"/>
        </w:tabs>
        <w:spacing w:before="120"/>
        <w:ind w:left="720" w:right="140"/>
        <w:contextualSpacing/>
        <w:jc w:val="both"/>
        <w:rPr>
          <w:rFonts w:ascii="Arial" w:hAnsi="Arial" w:cs="Arial"/>
          <w:b/>
          <w:sz w:val="22"/>
          <w:szCs w:val="22"/>
          <w:lang w:val="es-ES_tradnl" w:eastAsia="en-US"/>
        </w:rPr>
      </w:pPr>
    </w:p>
    <w:p w14:paraId="4768702C" w14:textId="15BF5D48" w:rsidR="00FD342D" w:rsidRDefault="003D7515" w:rsidP="003D7515">
      <w:pPr>
        <w:tabs>
          <w:tab w:val="left" w:pos="0"/>
        </w:tabs>
        <w:spacing w:before="120"/>
        <w:ind w:left="284" w:right="140"/>
        <w:contextualSpacing/>
        <w:jc w:val="both"/>
        <w:rPr>
          <w:rFonts w:ascii="Arial" w:hAnsi="Arial" w:cs="Arial"/>
          <w:sz w:val="22"/>
          <w:szCs w:val="22"/>
          <w:highlight w:val="yellow"/>
          <w:lang w:val="es-ES_tradnl" w:eastAsia="en-US"/>
        </w:rPr>
      </w:pPr>
      <w:r w:rsidRPr="009A060F">
        <w:rPr>
          <w:rFonts w:ascii="Arial" w:hAnsi="Arial" w:cs="Arial"/>
          <w:sz w:val="22"/>
          <w:szCs w:val="22"/>
          <w:highlight w:val="yellow"/>
          <w:lang w:val="es-ES_tradnl" w:eastAsia="en-US"/>
        </w:rPr>
        <w:t>Se valorará el grado de estudio de las características generales de la actuación, tanto las relativas a la obra civil y canalizaciones, como las de cualquier tipo de instalación que se considere necesaria y relevante. Además, se ampliará el estudio a todos los aspectos que la Licitadora identifique cómo críticos y que se desarrollarán en el Proyecto Constructivo</w:t>
      </w:r>
    </w:p>
    <w:p w14:paraId="696A5A43" w14:textId="77777777" w:rsidR="003D7515" w:rsidRPr="00FD342D" w:rsidRDefault="003D7515" w:rsidP="003D7515">
      <w:pPr>
        <w:tabs>
          <w:tab w:val="left" w:pos="0"/>
        </w:tabs>
        <w:spacing w:before="120"/>
        <w:ind w:left="284" w:right="140"/>
        <w:contextualSpacing/>
        <w:jc w:val="both"/>
        <w:rPr>
          <w:rFonts w:ascii="Arial" w:hAnsi="Arial" w:cs="Arial"/>
          <w:sz w:val="22"/>
          <w:szCs w:val="22"/>
          <w:lang w:val="es-ES_tradnl" w:eastAsia="en-US"/>
        </w:rPr>
      </w:pPr>
    </w:p>
    <w:p w14:paraId="0CA4269F" w14:textId="14EC1D66" w:rsid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Características y calidad de los materiales (máx. 3,00 puntos)</w:t>
      </w:r>
    </w:p>
    <w:p w14:paraId="41308455" w14:textId="77777777" w:rsidR="003D7515" w:rsidRPr="00FD342D" w:rsidRDefault="003D7515" w:rsidP="003D7515">
      <w:pPr>
        <w:tabs>
          <w:tab w:val="left" w:pos="0"/>
        </w:tabs>
        <w:spacing w:before="120"/>
        <w:ind w:right="140"/>
        <w:contextualSpacing/>
        <w:jc w:val="both"/>
        <w:rPr>
          <w:rFonts w:ascii="Arial" w:hAnsi="Arial" w:cs="Arial"/>
          <w:b/>
          <w:sz w:val="22"/>
          <w:szCs w:val="22"/>
          <w:lang w:val="es-ES_tradnl" w:eastAsia="en-US"/>
        </w:rPr>
      </w:pPr>
    </w:p>
    <w:p w14:paraId="106A650D"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y justificación de las características y calidades de los materiales a disponer en las instalaciones y trabajos de los que consta el proyecto.</w:t>
      </w:r>
    </w:p>
    <w:p w14:paraId="5CB35B8B" w14:textId="77777777" w:rsidR="00FD342D" w:rsidRPr="00FD342D" w:rsidRDefault="00FD342D" w:rsidP="00FD342D">
      <w:pPr>
        <w:tabs>
          <w:tab w:val="left" w:pos="0"/>
        </w:tabs>
        <w:spacing w:before="120"/>
        <w:ind w:right="140"/>
        <w:jc w:val="both"/>
        <w:rPr>
          <w:rFonts w:ascii="Arial" w:hAnsi="Arial" w:cs="Arial"/>
          <w:b/>
          <w:sz w:val="22"/>
          <w:szCs w:val="22"/>
          <w:lang w:val="es-ES_tradnl" w:eastAsia="en-US"/>
        </w:rPr>
      </w:pPr>
    </w:p>
    <w:p w14:paraId="67CBC9B2"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Servicios afectados (máx. 3,00 puntos)</w:t>
      </w:r>
    </w:p>
    <w:p w14:paraId="1005A894"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y conocimiento de los servicios afectados en la zona afectada por el Proyecto, así como las propuestas de solución a los problemas surgidos al respecto y que estén encaminados a reducir la afección de las futuras obras y un menor coste en su reposición. Dichas propuestas serán desarrolladas y definidas durante la fase de redacción del Proyecto Constructivo.</w:t>
      </w:r>
    </w:p>
    <w:p w14:paraId="4420F35B"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p>
    <w:p w14:paraId="3F24CFBD"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Accesos a obra y ocupación de terrenos (máx. 3,00 puntos)</w:t>
      </w:r>
    </w:p>
    <w:p w14:paraId="02424BCC"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y las propuestas de acceso/s a la zona de futura obra, que supongan una menor afección al entorno, y se consideren las medidas de seguridad precisas. Se valorará la justificación de la necesidad de uso y ocupación, en mayor o menor medida, de los terrenos adyacentes al cauce, así como de la necesidad de superficie a afectar con motivo de las obras.</w:t>
      </w:r>
    </w:p>
    <w:p w14:paraId="4462852F" w14:textId="77777777" w:rsidR="00FD342D" w:rsidRDefault="00FD342D"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129C3F23" w14:textId="77777777" w:rsidR="0026147F" w:rsidRDefault="0026147F"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0F2ECAC7" w14:textId="77777777" w:rsidR="0026147F" w:rsidRPr="00FD342D" w:rsidRDefault="0026147F" w:rsidP="00FD342D">
      <w:pPr>
        <w:tabs>
          <w:tab w:val="left" w:pos="0"/>
        </w:tabs>
        <w:spacing w:before="120"/>
        <w:ind w:right="140"/>
        <w:jc w:val="both"/>
        <w:rPr>
          <w:rFonts w:ascii="Arial" w:hAnsi="Arial" w:cs="Arial"/>
          <w:color w:val="2E74B5" w:themeColor="accent1" w:themeShade="BF"/>
          <w:sz w:val="22"/>
          <w:szCs w:val="22"/>
          <w:lang w:val="es-ES_tradnl" w:eastAsia="en-US"/>
        </w:rPr>
      </w:pPr>
    </w:p>
    <w:p w14:paraId="1125FC74" w14:textId="77777777" w:rsidR="00FD342D" w:rsidRPr="00FD342D" w:rsidRDefault="00FD342D" w:rsidP="00FD342D">
      <w:pPr>
        <w:tabs>
          <w:tab w:val="left" w:pos="0"/>
        </w:tabs>
        <w:spacing w:before="120"/>
        <w:ind w:right="140"/>
        <w:jc w:val="both"/>
        <w:rPr>
          <w:rFonts w:ascii="Arial" w:hAnsi="Arial" w:cs="Arial"/>
          <w:b/>
          <w:color w:val="2E74B5" w:themeColor="accent1" w:themeShade="BF"/>
          <w:sz w:val="22"/>
          <w:szCs w:val="22"/>
          <w:u w:val="single"/>
          <w:lang w:val="es-ES_tradnl" w:eastAsia="en-US"/>
        </w:rPr>
      </w:pPr>
      <w:r w:rsidRPr="00FD342D">
        <w:rPr>
          <w:rFonts w:ascii="Arial" w:hAnsi="Arial" w:cs="Arial"/>
          <w:b/>
          <w:color w:val="2E74B5" w:themeColor="accent1" w:themeShade="BF"/>
          <w:sz w:val="22"/>
          <w:szCs w:val="22"/>
          <w:lang w:val="es-ES_tradnl" w:eastAsia="en-US"/>
        </w:rPr>
        <w:t xml:space="preserve">- </w:t>
      </w:r>
      <w:r w:rsidRPr="00FD342D">
        <w:rPr>
          <w:rFonts w:ascii="Arial" w:hAnsi="Arial" w:cs="Arial"/>
          <w:b/>
          <w:color w:val="2E74B5" w:themeColor="accent1" w:themeShade="BF"/>
          <w:sz w:val="22"/>
          <w:szCs w:val="22"/>
          <w:u w:val="single"/>
          <w:lang w:val="es-ES_tradnl" w:eastAsia="en-US"/>
        </w:rPr>
        <w:t>Afecciones al Medio Ambiente (máx. 3,00 puntos)</w:t>
      </w:r>
    </w:p>
    <w:p w14:paraId="79529E8B" w14:textId="77777777" w:rsid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estudio del entorno del Proyecto en relación a la afección ambiental a fauna y flora, o a entornos dotados de protección, así como la posible disposición de espacios potencialmente contaminados. Se valorará la identificación de los aspectos más vulnerables del ámbito, así como la propuesta y justificación de actuaciones que mejoren la situación actual y otorguen a la zona un valor ambiental adecuado, las cuales se desarrollarán durante la fase de redacción del Proyecto.</w:t>
      </w:r>
    </w:p>
    <w:p w14:paraId="7199215F"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p>
    <w:p w14:paraId="1AA2227D"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 xml:space="preserve">- </w:t>
      </w:r>
      <w:r w:rsidRPr="00FD342D">
        <w:rPr>
          <w:rFonts w:ascii="Arial" w:hAnsi="Arial" w:cs="Arial"/>
          <w:b/>
          <w:color w:val="2E74B5" w:themeColor="accent1" w:themeShade="BF"/>
          <w:sz w:val="22"/>
          <w:szCs w:val="22"/>
          <w:u w:val="single"/>
          <w:lang w:val="es-ES_tradnl" w:eastAsia="en-US"/>
        </w:rPr>
        <w:t>Afecciones municipales (máx. 3,00 puntos)</w:t>
      </w:r>
      <w:r w:rsidRPr="00FD342D">
        <w:rPr>
          <w:rFonts w:ascii="Arial" w:hAnsi="Arial" w:cs="Arial"/>
          <w:color w:val="2E74B5" w:themeColor="accent1" w:themeShade="BF"/>
          <w:sz w:val="22"/>
          <w:szCs w:val="22"/>
          <w:lang w:val="es-ES_tradnl" w:eastAsia="en-US"/>
        </w:rPr>
        <w:t xml:space="preserve"> </w:t>
      </w:r>
    </w:p>
    <w:p w14:paraId="5911DB51" w14:textId="77777777" w:rsidR="00FD342D" w:rsidRPr="00FD342D" w:rsidRDefault="00FD342D" w:rsidP="00FD342D">
      <w:pPr>
        <w:spacing w:before="120"/>
        <w:jc w:val="both"/>
        <w:rPr>
          <w:rFonts w:ascii="Arial" w:hAnsi="Arial" w:cs="Arial"/>
          <w:sz w:val="22"/>
          <w:szCs w:val="22"/>
          <w:lang w:val="es-ES_tradnl"/>
        </w:rPr>
      </w:pPr>
      <w:r w:rsidRPr="00FD342D">
        <w:rPr>
          <w:rFonts w:ascii="Arial" w:hAnsi="Arial" w:cs="Arial"/>
          <w:sz w:val="22"/>
          <w:szCs w:val="22"/>
          <w:lang w:val="es-ES_tradnl" w:eastAsia="en-US"/>
        </w:rPr>
        <w:t>Se valorará el grado de estudio de las posibles afecciones del Proyecto al tráfico rodado y peatonal, así como a las edificaciones cercanas y las zonas de ocio y esparcimiento en caso de surgir posibilidad de afección. Así mismo, se valorarán las propuestas de actuación para la minimización de dichas afecciones, con objeto de garantizar la seguridad del tráfico peatonal y rodado, así como de poder garantizar el acceso a los usos del entorno. Estas propuestas se desarrollarán durante la fase de redacción del Proyecto.</w:t>
      </w:r>
    </w:p>
    <w:p w14:paraId="1D179E53" w14:textId="77777777" w:rsidR="00FD342D" w:rsidRPr="00FD342D" w:rsidRDefault="00FD342D" w:rsidP="00FD342D">
      <w:pPr>
        <w:spacing w:before="120"/>
        <w:ind w:left="426"/>
        <w:jc w:val="both"/>
        <w:rPr>
          <w:rFonts w:ascii="Arial" w:hAnsi="Arial" w:cs="Arial"/>
          <w:sz w:val="22"/>
          <w:szCs w:val="22"/>
          <w:u w:val="single"/>
          <w:lang w:val="es-ES_tradnl"/>
        </w:rPr>
      </w:pPr>
    </w:p>
    <w:p w14:paraId="2E219F35" w14:textId="77777777" w:rsidR="00FD342D" w:rsidRPr="00FD342D" w:rsidRDefault="00FD342D" w:rsidP="00FD342D">
      <w:pPr>
        <w:tabs>
          <w:tab w:val="left" w:pos="0"/>
        </w:tabs>
        <w:spacing w:before="120"/>
        <w:ind w:right="140"/>
        <w:jc w:val="both"/>
        <w:rPr>
          <w:rFonts w:ascii="Arial" w:hAnsi="Arial" w:cs="Arial"/>
          <w:b/>
          <w:sz w:val="22"/>
          <w:szCs w:val="22"/>
          <w:u w:val="single"/>
          <w:lang w:val="es-ES_tradnl" w:eastAsia="en-US"/>
        </w:rPr>
      </w:pPr>
      <w:r w:rsidRPr="00FD342D">
        <w:rPr>
          <w:rFonts w:ascii="Arial" w:hAnsi="Arial" w:cs="Arial"/>
          <w:sz w:val="22"/>
          <w:szCs w:val="22"/>
          <w:u w:val="single"/>
          <w:lang w:val="es-ES_tradnl" w:eastAsia="en-US"/>
        </w:rPr>
        <w:t xml:space="preserve">- </w:t>
      </w:r>
      <w:r w:rsidRPr="00FD342D">
        <w:rPr>
          <w:rFonts w:ascii="Arial" w:hAnsi="Arial" w:cs="Arial"/>
          <w:b/>
          <w:color w:val="2E74B5" w:themeColor="accent1" w:themeShade="BF"/>
          <w:sz w:val="22"/>
          <w:szCs w:val="22"/>
          <w:u w:val="single"/>
          <w:lang w:val="es-ES_tradnl" w:eastAsia="en-US"/>
        </w:rPr>
        <w:t xml:space="preserve">Economía circular e innovación (máx. 2,00 puntos) </w:t>
      </w:r>
    </w:p>
    <w:p w14:paraId="5AE591EA" w14:textId="77777777" w:rsidR="00FD342D" w:rsidRPr="00FD342D" w:rsidRDefault="00FD342D" w:rsidP="00FD342D">
      <w:pPr>
        <w:spacing w:before="120"/>
        <w:jc w:val="both"/>
        <w:rPr>
          <w:rFonts w:ascii="Arial" w:hAnsi="Arial" w:cs="Arial"/>
          <w:sz w:val="22"/>
          <w:szCs w:val="22"/>
          <w:lang w:val="es-ES_tradnl"/>
        </w:rPr>
      </w:pPr>
      <w:r w:rsidRPr="00FD342D">
        <w:rPr>
          <w:rFonts w:ascii="Arial" w:hAnsi="Arial" w:cs="Arial"/>
          <w:sz w:val="22"/>
          <w:szCs w:val="22"/>
          <w:lang w:val="es-ES_tradnl" w:eastAsia="en-US"/>
        </w:rPr>
        <w:t>Se valorará el grado de incorporación de nuevos trabajos y aportaciones a las soluciones objeto del pliego relacionadas con el concepto de economía circular e innovación, debidamente justificada y detallada y que no supongan un coste adicional al contrato. Estas propuestas se desarrollarán durante la fase de redacción del Proyecto.</w:t>
      </w:r>
    </w:p>
    <w:p w14:paraId="341B99CC" w14:textId="77777777" w:rsidR="00FD342D" w:rsidRPr="00FD342D" w:rsidRDefault="00FD342D" w:rsidP="00FD342D">
      <w:pPr>
        <w:spacing w:before="120"/>
        <w:ind w:left="426"/>
        <w:jc w:val="both"/>
        <w:rPr>
          <w:rFonts w:ascii="Arial" w:hAnsi="Arial" w:cs="Arial"/>
          <w:sz w:val="22"/>
          <w:szCs w:val="22"/>
          <w:lang w:val="es-ES_tradnl"/>
        </w:rPr>
      </w:pPr>
    </w:p>
    <w:p w14:paraId="21E7EE25" w14:textId="77777777" w:rsidR="00FD342D" w:rsidRPr="00FD342D" w:rsidRDefault="00FD342D" w:rsidP="00FD342D">
      <w:pPr>
        <w:pBdr>
          <w:top w:val="single" w:sz="4" w:space="1" w:color="auto"/>
          <w:left w:val="single" w:sz="4" w:space="4" w:color="auto"/>
          <w:bottom w:val="single" w:sz="4" w:space="1" w:color="auto"/>
          <w:right w:val="single" w:sz="4" w:space="4" w:color="auto"/>
        </w:pBdr>
        <w:shd w:val="clear" w:color="auto" w:fill="BDD6EE" w:themeFill="accent1" w:themeFillTint="66"/>
        <w:spacing w:before="120"/>
        <w:jc w:val="both"/>
        <w:rPr>
          <w:rFonts w:ascii="Arial" w:hAnsi="Arial" w:cs="Arial"/>
          <w:sz w:val="22"/>
          <w:szCs w:val="22"/>
          <w:lang w:val="es-ES_tradnl"/>
        </w:rPr>
      </w:pPr>
      <w:r w:rsidRPr="00FD342D">
        <w:rPr>
          <w:rFonts w:ascii="Arial" w:hAnsi="Arial" w:cs="Arial"/>
          <w:sz w:val="22"/>
          <w:szCs w:val="22"/>
          <w:lang w:val="es-ES_tradnl"/>
        </w:rPr>
        <w:t>CRITERIO 1.2: Organigrama, planificación y organización de los medios humanos y materiales. (</w:t>
      </w:r>
      <w:r w:rsidRPr="00FD342D">
        <w:rPr>
          <w:rFonts w:ascii="Arial" w:hAnsi="Arial" w:cs="Arial"/>
          <w:b/>
          <w:sz w:val="22"/>
          <w:szCs w:val="22"/>
          <w:lang w:val="es-ES_tradnl"/>
        </w:rPr>
        <w:t>máx. 18,00 puntos</w:t>
      </w:r>
      <w:r w:rsidRPr="00FD342D">
        <w:rPr>
          <w:rFonts w:ascii="Arial" w:hAnsi="Arial" w:cs="Arial"/>
          <w:sz w:val="22"/>
          <w:szCs w:val="22"/>
          <w:lang w:val="es-ES_tradnl"/>
        </w:rPr>
        <w:t>)</w:t>
      </w:r>
    </w:p>
    <w:p w14:paraId="59A7BC69" w14:textId="77777777" w:rsidR="00FD342D" w:rsidRPr="00FD342D" w:rsidRDefault="00FD342D" w:rsidP="00FD342D">
      <w:pPr>
        <w:spacing w:before="120"/>
        <w:ind w:left="426"/>
        <w:jc w:val="both"/>
        <w:rPr>
          <w:rFonts w:ascii="Arial" w:hAnsi="Arial" w:cs="Arial"/>
          <w:sz w:val="22"/>
          <w:szCs w:val="22"/>
          <w:lang w:val="es-ES_tradnl"/>
        </w:rPr>
      </w:pPr>
    </w:p>
    <w:p w14:paraId="12F3E01D"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w:t>
      </w:r>
      <w:r w:rsidRPr="00FD342D">
        <w:rPr>
          <w:rFonts w:ascii="Arial" w:hAnsi="Arial" w:cs="Arial"/>
          <w:b/>
          <w:color w:val="2E74B5" w:themeColor="accent1" w:themeShade="BF"/>
          <w:sz w:val="22"/>
          <w:szCs w:val="22"/>
          <w:u w:val="single"/>
          <w:lang w:val="es-ES_tradnl" w:eastAsia="en-US"/>
        </w:rPr>
        <w:t>Organigrama y medios humanos (máx. 6,00 puntos)</w:t>
      </w:r>
    </w:p>
    <w:p w14:paraId="30E97574" w14:textId="77777777" w:rsidR="00FD342D" w:rsidRPr="00FD342D" w:rsidRDefault="00FD342D" w:rsidP="00FD342D">
      <w:pPr>
        <w:tabs>
          <w:tab w:val="left" w:pos="0"/>
        </w:tabs>
        <w:spacing w:before="120"/>
        <w:ind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y justificación de los medios humanos a disposición del Contrato, tanto en lo relativo al equipo principal como a personal de apoyo, así como la descripción de funciones, adecuación de perfiles. Se valorará la idoneidad, y su justificación, del equipo propuesto para el cumplimiento del plazo, así como la adopción de medidas para garantizar el cumplimiento de las condiciones del contrato mediante la asignación de personal adicional, en caso de que fuera necesario.</w:t>
      </w:r>
    </w:p>
    <w:p w14:paraId="074BB078" w14:textId="77777777" w:rsidR="00FD342D" w:rsidRPr="00FD342D" w:rsidRDefault="00FD342D" w:rsidP="00FD342D">
      <w:pPr>
        <w:tabs>
          <w:tab w:val="left" w:pos="0"/>
        </w:tabs>
        <w:spacing w:before="120"/>
        <w:ind w:left="709" w:right="140"/>
        <w:jc w:val="both"/>
        <w:rPr>
          <w:rFonts w:ascii="Arial" w:hAnsi="Arial" w:cs="Arial"/>
          <w:sz w:val="22"/>
          <w:szCs w:val="22"/>
          <w:lang w:val="es-ES_tradnl" w:eastAsia="en-US"/>
        </w:rPr>
      </w:pPr>
    </w:p>
    <w:p w14:paraId="7DBDB073" w14:textId="77777777" w:rsidR="00FD342D" w:rsidRDefault="00FD342D" w:rsidP="00FD342D">
      <w:pPr>
        <w:tabs>
          <w:tab w:val="left" w:pos="0"/>
        </w:tabs>
        <w:spacing w:before="120"/>
        <w:ind w:right="140"/>
        <w:jc w:val="both"/>
        <w:rPr>
          <w:rFonts w:ascii="Arial" w:hAnsi="Arial" w:cs="Arial"/>
          <w:color w:val="2E74B5" w:themeColor="accent1" w:themeShade="BF"/>
          <w:sz w:val="22"/>
          <w:szCs w:val="22"/>
          <w:u w:val="single"/>
          <w:lang w:val="es-ES_tradnl" w:eastAsia="en-US"/>
        </w:rPr>
      </w:pPr>
      <w:r w:rsidRPr="00FD342D">
        <w:rPr>
          <w:rFonts w:ascii="Arial" w:hAnsi="Arial" w:cs="Arial"/>
          <w:color w:val="2E74B5" w:themeColor="accent1" w:themeShade="BF"/>
          <w:sz w:val="22"/>
          <w:szCs w:val="22"/>
          <w:u w:val="single"/>
          <w:lang w:val="es-ES_tradnl" w:eastAsia="en-US"/>
        </w:rPr>
        <w:t xml:space="preserve">- </w:t>
      </w:r>
      <w:r w:rsidRPr="00FD342D">
        <w:rPr>
          <w:rFonts w:ascii="Arial" w:hAnsi="Arial" w:cs="Arial"/>
          <w:b/>
          <w:color w:val="2E74B5" w:themeColor="accent1" w:themeShade="BF"/>
          <w:sz w:val="22"/>
          <w:szCs w:val="22"/>
          <w:u w:val="single"/>
          <w:lang w:val="es-ES_tradnl" w:eastAsia="en-US"/>
        </w:rPr>
        <w:t>Metodología y planificación (máx. 12,00 puntos)</w:t>
      </w:r>
    </w:p>
    <w:p w14:paraId="71272934" w14:textId="77777777" w:rsidR="00FD342D" w:rsidRPr="00FD342D" w:rsidRDefault="00FD342D" w:rsidP="00FD342D">
      <w:pPr>
        <w:tabs>
          <w:tab w:val="left" w:pos="0"/>
        </w:tabs>
        <w:spacing w:before="120"/>
        <w:ind w:right="140"/>
        <w:jc w:val="both"/>
        <w:rPr>
          <w:rFonts w:ascii="Arial" w:hAnsi="Arial" w:cs="Arial"/>
          <w:color w:val="2E74B5" w:themeColor="accent1" w:themeShade="BF"/>
          <w:sz w:val="22"/>
          <w:szCs w:val="22"/>
          <w:u w:val="single"/>
          <w:lang w:val="es-ES_tradnl" w:eastAsia="en-US"/>
        </w:rPr>
      </w:pPr>
    </w:p>
    <w:p w14:paraId="0664B2CB"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Plan de trabajos / Cronograma (máx. 3,00 puntos)</w:t>
      </w:r>
    </w:p>
    <w:p w14:paraId="602BD5CF"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del cronograma previsto para la ejecución del Contrato en los meses de duración del mismo, en el que se incluya el personal que desarrollará los trabajos en cada fase y su dedicación.</w:t>
      </w:r>
    </w:p>
    <w:p w14:paraId="0CB64BA8" w14:textId="77777777" w:rsidR="00FD342D" w:rsidRPr="00FD342D" w:rsidRDefault="00FD342D" w:rsidP="00FD342D">
      <w:pPr>
        <w:tabs>
          <w:tab w:val="left" w:pos="0"/>
        </w:tabs>
        <w:spacing w:before="120"/>
        <w:ind w:left="720" w:right="140"/>
        <w:contextualSpacing/>
        <w:jc w:val="both"/>
        <w:rPr>
          <w:rFonts w:ascii="Arial" w:hAnsi="Arial" w:cs="Arial"/>
          <w:b/>
          <w:sz w:val="22"/>
          <w:szCs w:val="22"/>
          <w:lang w:val="es-ES_tradnl" w:eastAsia="en-US"/>
        </w:rPr>
      </w:pPr>
    </w:p>
    <w:p w14:paraId="48811D42"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sz w:val="22"/>
          <w:szCs w:val="22"/>
          <w:lang w:val="es-ES_tradnl" w:eastAsia="en-US"/>
        </w:rPr>
      </w:pPr>
      <w:r w:rsidRPr="00FD342D">
        <w:rPr>
          <w:rFonts w:ascii="Arial" w:hAnsi="Arial" w:cs="Arial"/>
          <w:b/>
          <w:sz w:val="22"/>
          <w:szCs w:val="22"/>
          <w:lang w:val="es-ES_tradnl" w:eastAsia="en-US"/>
        </w:rPr>
        <w:t>Metodología (máx. 6,00 puntos)</w:t>
      </w:r>
    </w:p>
    <w:p w14:paraId="1C4C53C8"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Como parte del procedimiento de ejecución del Contrato, se valorará la definición, descripción y justificación de los trabajos previos a la redacción del Proyecto Constructivo, necesario para sentar las bases de decisión sobre las soluciones a desarrollar. Se valorará que los trabajos desarrollados sean suficientes para poder detectar aspectos críticos en fase de ejecución.</w:t>
      </w:r>
    </w:p>
    <w:p w14:paraId="3736DB3A"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descripción de los procedimientos técnicos de cálculo a utilizar para la completa definición de la solución o soluciones, así como las variables o condiciones a considerar.</w:t>
      </w:r>
    </w:p>
    <w:p w14:paraId="4E85030E"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del procedimiento de contacto y comunicación a lo largo de la duración del Contrato, así como las características de las entregas de documentación, y definición del personal que tendrá la función de interlocución.</w:t>
      </w:r>
    </w:p>
    <w:p w14:paraId="5FD318C2"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valorará el grado de definición y justificación de los medios materiales a disposición del Contrato.</w:t>
      </w:r>
    </w:p>
    <w:p w14:paraId="4069C12A" w14:textId="77777777" w:rsid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3424374F" w14:textId="77777777" w:rsidR="00FD342D" w:rsidRPr="00FD342D" w:rsidRDefault="00FD342D" w:rsidP="00FD342D">
      <w:pPr>
        <w:tabs>
          <w:tab w:val="left" w:pos="0"/>
        </w:tabs>
        <w:spacing w:before="120"/>
        <w:ind w:left="720" w:right="140"/>
        <w:contextualSpacing/>
        <w:jc w:val="both"/>
        <w:rPr>
          <w:rFonts w:ascii="Arial" w:hAnsi="Arial" w:cs="Arial"/>
          <w:color w:val="2E74B5" w:themeColor="accent1" w:themeShade="BF"/>
          <w:sz w:val="22"/>
          <w:szCs w:val="22"/>
          <w:u w:val="single"/>
          <w:lang w:val="es-ES_tradnl" w:eastAsia="en-US"/>
        </w:rPr>
      </w:pPr>
    </w:p>
    <w:p w14:paraId="6C6A9D60" w14:textId="77777777" w:rsidR="00FD342D" w:rsidRPr="00FD342D" w:rsidRDefault="00FD342D" w:rsidP="00FD342D">
      <w:pPr>
        <w:numPr>
          <w:ilvl w:val="0"/>
          <w:numId w:val="157"/>
        </w:numPr>
        <w:tabs>
          <w:tab w:val="left" w:pos="0"/>
        </w:tabs>
        <w:spacing w:before="120"/>
        <w:ind w:right="140"/>
        <w:contextualSpacing/>
        <w:jc w:val="both"/>
        <w:rPr>
          <w:rFonts w:ascii="Arial" w:hAnsi="Arial" w:cs="Arial"/>
          <w:b/>
          <w:color w:val="2E74B5" w:themeColor="accent1" w:themeShade="BF"/>
          <w:sz w:val="22"/>
          <w:szCs w:val="22"/>
          <w:u w:val="single"/>
          <w:lang w:val="es-ES_tradnl" w:eastAsia="en-US"/>
        </w:rPr>
      </w:pPr>
      <w:r w:rsidRPr="00FD342D">
        <w:rPr>
          <w:rFonts w:ascii="Arial" w:hAnsi="Arial" w:cs="Arial"/>
          <w:b/>
          <w:color w:val="2E74B5" w:themeColor="accent1" w:themeShade="BF"/>
          <w:sz w:val="22"/>
          <w:szCs w:val="22"/>
          <w:u w:val="single"/>
          <w:lang w:val="es-ES_tradnl" w:eastAsia="en-US"/>
        </w:rPr>
        <w:t>Procedimiento de control de la calidad (máx. 3,00 puntos)</w:t>
      </w:r>
    </w:p>
    <w:p w14:paraId="5124573F" w14:textId="77777777" w:rsidR="00FD342D" w:rsidRPr="00FD342D" w:rsidRDefault="00FD342D" w:rsidP="00FD342D">
      <w:pPr>
        <w:tabs>
          <w:tab w:val="left" w:pos="0"/>
        </w:tabs>
        <w:spacing w:before="120"/>
        <w:ind w:left="360" w:right="140"/>
        <w:jc w:val="both"/>
        <w:rPr>
          <w:rFonts w:ascii="Arial" w:hAnsi="Arial" w:cs="Arial"/>
          <w:sz w:val="22"/>
          <w:szCs w:val="22"/>
          <w:lang w:val="es-ES_tradnl" w:eastAsia="en-US"/>
        </w:rPr>
      </w:pPr>
      <w:r w:rsidRPr="00FD342D">
        <w:rPr>
          <w:rFonts w:ascii="Arial" w:hAnsi="Arial" w:cs="Arial"/>
          <w:sz w:val="22"/>
          <w:szCs w:val="22"/>
          <w:lang w:val="es-ES_tradnl" w:eastAsia="en-US"/>
        </w:rPr>
        <w:t>Se recogerá de forma resumida el control a llevar a cabo por la Licitadora sobre la calidad de los trabajos a ejecutar a lo largo del Contrato, así como los puntos de inspección a considerar. Se valorará el grado de definición del procedimiento, así como la adecuación de los puntos de control al objeto del Contrato.</w:t>
      </w:r>
    </w:p>
    <w:p w14:paraId="7A33F0F6" w14:textId="77777777" w:rsidR="00FD342D" w:rsidRPr="00FD342D" w:rsidRDefault="00FD342D" w:rsidP="00FD342D">
      <w:pPr>
        <w:tabs>
          <w:tab w:val="left" w:pos="0"/>
        </w:tabs>
        <w:spacing w:before="120"/>
        <w:ind w:left="720" w:right="140"/>
        <w:contextualSpacing/>
        <w:jc w:val="both"/>
        <w:rPr>
          <w:rFonts w:ascii="Arial" w:hAnsi="Arial" w:cs="Arial"/>
          <w:sz w:val="22"/>
          <w:szCs w:val="22"/>
          <w:lang w:val="es-ES_tradnl" w:eastAsia="en-US"/>
        </w:rPr>
      </w:pPr>
    </w:p>
    <w:p w14:paraId="35B00ED8" w14:textId="77777777" w:rsidR="00FD342D" w:rsidRPr="00FD342D" w:rsidRDefault="00FD342D" w:rsidP="00FD342D">
      <w:pPr>
        <w:spacing w:before="120"/>
        <w:jc w:val="both"/>
        <w:rPr>
          <w:rFonts w:ascii="Arial" w:hAnsi="Arial" w:cs="Arial"/>
          <w:sz w:val="22"/>
          <w:szCs w:val="22"/>
          <w:lang w:val="es-ES_tradnl"/>
        </w:rPr>
      </w:pPr>
    </w:p>
    <w:p w14:paraId="3E364983" w14:textId="77777777" w:rsidR="003B7DCC" w:rsidRPr="00DB10C4" w:rsidRDefault="003B7DCC" w:rsidP="003B7DCC">
      <w:pPr>
        <w:spacing w:line="260" w:lineRule="exact"/>
        <w:jc w:val="both"/>
        <w:rPr>
          <w:rFonts w:ascii="Verdana" w:hAnsi="Verdana" w:cs="Arial"/>
          <w:sz w:val="19"/>
          <w:szCs w:val="19"/>
        </w:rPr>
      </w:pPr>
    </w:p>
    <w:p w14:paraId="43AF06A6" w14:textId="77777777" w:rsidR="003B7DCC" w:rsidRPr="00DB10C4" w:rsidRDefault="003B7DCC" w:rsidP="003B7DCC">
      <w:pPr>
        <w:spacing w:line="260" w:lineRule="exact"/>
        <w:jc w:val="both"/>
        <w:rPr>
          <w:rFonts w:ascii="Verdana" w:hAnsi="Verdana" w:cs="Arial"/>
          <w:b/>
          <w:sz w:val="19"/>
          <w:szCs w:val="19"/>
        </w:rPr>
      </w:pPr>
    </w:p>
    <w:p w14:paraId="2C9EE2E6" w14:textId="77777777" w:rsidR="009B2553" w:rsidRPr="00DB10C4" w:rsidRDefault="009B2553">
      <w:pPr>
        <w:rPr>
          <w:rFonts w:ascii="Verdana" w:hAnsi="Verdana"/>
        </w:rPr>
      </w:pPr>
      <w:r w:rsidRPr="00DB10C4">
        <w:rPr>
          <w:rFonts w:ascii="Verdana" w:hAnsi="Verdana"/>
        </w:rPr>
        <w:br w:type="page"/>
      </w:r>
    </w:p>
    <w:p w14:paraId="66736E2A" w14:textId="77777777" w:rsidR="003B7DCC" w:rsidRPr="00DB10C4" w:rsidRDefault="003B7DCC" w:rsidP="00DB10C4">
      <w:pPr>
        <w:pStyle w:val="Ttulo2"/>
      </w:pPr>
      <w:bookmarkStart w:id="360" w:name="_¿Cómo_se_efectúa"/>
      <w:bookmarkEnd w:id="360"/>
      <w:r w:rsidRPr="00DB10C4">
        <w:t>¿</w:t>
      </w:r>
      <w:r w:rsidRPr="00363415">
        <w:t>Cómo se efectúa el depósito la garantía definitiva? ¿Es preciso ajustarse a algún modelo?</w:t>
      </w:r>
    </w:p>
    <w:p w14:paraId="75562E93" w14:textId="77777777" w:rsidR="003B7DCC" w:rsidRPr="00DB10C4" w:rsidRDefault="003B7DCC" w:rsidP="003B7DCC">
      <w:pPr>
        <w:jc w:val="both"/>
        <w:rPr>
          <w:rFonts w:ascii="Verdana" w:hAnsi="Verdana" w:cs="Open Sans"/>
          <w:szCs w:val="20"/>
        </w:rPr>
      </w:pPr>
    </w:p>
    <w:p w14:paraId="0645BE22" w14:textId="77777777" w:rsidR="003B7DCC" w:rsidRPr="00DB10C4" w:rsidRDefault="003B7DCC" w:rsidP="003B7DCC">
      <w:pPr>
        <w:jc w:val="both"/>
        <w:rPr>
          <w:rFonts w:ascii="Verdana" w:hAnsi="Verdana" w:cs="Open Sans"/>
          <w:sz w:val="20"/>
          <w:szCs w:val="20"/>
        </w:rPr>
      </w:pPr>
      <w:r w:rsidRPr="00DB10C4">
        <w:rPr>
          <w:rFonts w:ascii="Verdana" w:hAnsi="Verdana" w:cs="Open Sans"/>
          <w:sz w:val="20"/>
          <w:szCs w:val="20"/>
        </w:rPr>
        <w:t>La garantía definitiva puede hacerse mediante cheque, talón conformado o aval bancario.</w:t>
      </w:r>
    </w:p>
    <w:p w14:paraId="3C9BD43A" w14:textId="77777777" w:rsidR="003B7DCC" w:rsidRPr="00DB10C4" w:rsidRDefault="003B7DCC" w:rsidP="003B7DCC">
      <w:pPr>
        <w:jc w:val="both"/>
        <w:rPr>
          <w:rFonts w:ascii="Verdana" w:hAnsi="Verdana" w:cs="Open Sans"/>
          <w:sz w:val="20"/>
          <w:szCs w:val="20"/>
        </w:rPr>
      </w:pPr>
    </w:p>
    <w:p w14:paraId="41297F8D" w14:textId="77777777" w:rsidR="003B7DCC" w:rsidRPr="00DB10C4" w:rsidRDefault="003B7DCC" w:rsidP="003B7DCC">
      <w:pPr>
        <w:jc w:val="both"/>
        <w:rPr>
          <w:rFonts w:ascii="Verdana" w:hAnsi="Verdana" w:cs="Open Sans"/>
          <w:sz w:val="20"/>
          <w:szCs w:val="20"/>
        </w:rPr>
      </w:pPr>
      <w:r w:rsidRPr="00DB10C4">
        <w:rPr>
          <w:rFonts w:ascii="Verdana" w:hAnsi="Verdana" w:cs="Open Sans"/>
          <w:sz w:val="20"/>
          <w:szCs w:val="20"/>
        </w:rPr>
        <w:t xml:space="preserve">Es importante que, en el caso, del aval esté </w:t>
      </w:r>
      <w:r w:rsidRPr="00DB10C4">
        <w:rPr>
          <w:rFonts w:ascii="Verdana" w:hAnsi="Verdana" w:cs="Open Sans"/>
          <w:b/>
          <w:bCs/>
          <w:sz w:val="20"/>
          <w:szCs w:val="20"/>
        </w:rPr>
        <w:t>firmado electrónicamente</w:t>
      </w:r>
      <w:r w:rsidRPr="00DB10C4">
        <w:rPr>
          <w:rFonts w:ascii="Verdana" w:hAnsi="Verdana" w:cs="Open Sans"/>
          <w:sz w:val="20"/>
          <w:szCs w:val="20"/>
        </w:rPr>
        <w:t xml:space="preserve"> para poder efectuar el depósito de igual modo, en caso contrario la presentación deberá ser presencial.</w:t>
      </w:r>
    </w:p>
    <w:p w14:paraId="700F0CD3" w14:textId="77777777" w:rsidR="003B7DCC" w:rsidRPr="00DB10C4" w:rsidRDefault="003B7DCC" w:rsidP="003B7DCC">
      <w:pPr>
        <w:jc w:val="both"/>
        <w:rPr>
          <w:rFonts w:ascii="Verdana" w:hAnsi="Verdana" w:cs="Open Sans"/>
          <w:sz w:val="20"/>
          <w:szCs w:val="20"/>
        </w:rPr>
      </w:pPr>
    </w:p>
    <w:p w14:paraId="0C6BFB3C" w14:textId="77777777" w:rsidR="003B7DCC" w:rsidRPr="00DB10C4" w:rsidRDefault="003B7DCC" w:rsidP="00D709F6">
      <w:pPr>
        <w:pStyle w:val="Prrafodelista"/>
        <w:numPr>
          <w:ilvl w:val="0"/>
          <w:numId w:val="61"/>
        </w:numPr>
        <w:jc w:val="both"/>
        <w:rPr>
          <w:rFonts w:ascii="Verdana" w:hAnsi="Verdana" w:cs="Open Sans"/>
          <w:sz w:val="20"/>
          <w:szCs w:val="20"/>
        </w:rPr>
      </w:pPr>
      <w:r w:rsidRPr="00DB10C4">
        <w:rPr>
          <w:rFonts w:ascii="Verdana" w:hAnsi="Verdana" w:cs="Open Sans"/>
          <w:sz w:val="20"/>
          <w:szCs w:val="20"/>
        </w:rPr>
        <w:t xml:space="preserve">En caso de que los avales tengan </w:t>
      </w:r>
      <w:r w:rsidRPr="00DB10C4">
        <w:rPr>
          <w:rFonts w:ascii="Verdana" w:hAnsi="Verdana" w:cs="Open Sans"/>
          <w:b/>
          <w:sz w:val="20"/>
          <w:szCs w:val="20"/>
        </w:rPr>
        <w:t>firma electrónica</w:t>
      </w:r>
      <w:r w:rsidRPr="00DB10C4">
        <w:rPr>
          <w:rFonts w:ascii="Verdana" w:hAnsi="Verdana" w:cs="Open Sans"/>
          <w:sz w:val="20"/>
          <w:szCs w:val="20"/>
        </w:rPr>
        <w:t xml:space="preserve"> se podrán enviar a la dirección: </w:t>
      </w:r>
      <w:hyperlink r:id="rId22" w:history="1">
        <w:r w:rsidRPr="00DB10C4">
          <w:rPr>
            <w:rStyle w:val="Hipervnculo"/>
            <w:rFonts w:ascii="Verdana" w:eastAsiaTheme="majorEastAsia" w:hAnsi="Verdana" w:cs="Open Sans"/>
            <w:sz w:val="20"/>
            <w:szCs w:val="20"/>
          </w:rPr>
          <w:t>tesorería-aval@euskadi.eus</w:t>
        </w:r>
      </w:hyperlink>
    </w:p>
    <w:p w14:paraId="2591D496" w14:textId="77777777" w:rsidR="003B7DCC" w:rsidRPr="00DB10C4" w:rsidRDefault="003B7DCC" w:rsidP="003B7DCC">
      <w:pPr>
        <w:pStyle w:val="Prrafodelista"/>
        <w:ind w:left="720"/>
        <w:jc w:val="both"/>
        <w:rPr>
          <w:rFonts w:ascii="Verdana" w:hAnsi="Verdana" w:cs="Open Sans"/>
          <w:sz w:val="20"/>
          <w:szCs w:val="20"/>
        </w:rPr>
      </w:pPr>
    </w:p>
    <w:p w14:paraId="66954346" w14:textId="77777777" w:rsidR="003B7DCC" w:rsidRPr="00DB10C4" w:rsidRDefault="003B7DCC" w:rsidP="00D709F6">
      <w:pPr>
        <w:pStyle w:val="Prrafodelista"/>
        <w:numPr>
          <w:ilvl w:val="0"/>
          <w:numId w:val="61"/>
        </w:numPr>
        <w:jc w:val="both"/>
        <w:rPr>
          <w:rFonts w:ascii="Verdana" w:hAnsi="Verdana" w:cs="Open Sans"/>
          <w:sz w:val="20"/>
          <w:szCs w:val="20"/>
        </w:rPr>
      </w:pPr>
      <w:r w:rsidRPr="00DB10C4">
        <w:rPr>
          <w:rFonts w:ascii="Verdana" w:hAnsi="Verdana" w:cs="Open Sans"/>
          <w:b/>
          <w:sz w:val="20"/>
          <w:szCs w:val="20"/>
        </w:rPr>
        <w:t>En caso de efectivo</w:t>
      </w:r>
      <w:r w:rsidRPr="00DB10C4">
        <w:rPr>
          <w:rFonts w:ascii="Verdana" w:hAnsi="Verdana" w:cs="Open Sans"/>
          <w:sz w:val="20"/>
          <w:szCs w:val="20"/>
        </w:rPr>
        <w:t>: El interesado deberá enviar a la dirección de correo anteriormente indicada los siguientes datos: nombre, NIF, importe, expediente y concepto.</w:t>
      </w:r>
    </w:p>
    <w:p w14:paraId="0742CAE5" w14:textId="77777777" w:rsidR="003B7DCC" w:rsidRPr="00DB10C4" w:rsidRDefault="003B7DCC" w:rsidP="003B7DCC">
      <w:pPr>
        <w:pStyle w:val="Prrafodelista"/>
        <w:rPr>
          <w:rFonts w:ascii="Verdana" w:hAnsi="Verdana" w:cs="Open Sans"/>
          <w:sz w:val="20"/>
          <w:szCs w:val="20"/>
        </w:rPr>
      </w:pPr>
    </w:p>
    <w:p w14:paraId="286E6D56" w14:textId="77777777" w:rsidR="003B7DCC" w:rsidRPr="00DB10C4" w:rsidRDefault="003B7DCC" w:rsidP="003B7DCC">
      <w:pPr>
        <w:pStyle w:val="Prrafodelista"/>
        <w:ind w:left="720"/>
        <w:jc w:val="both"/>
        <w:rPr>
          <w:rFonts w:ascii="Verdana" w:hAnsi="Verdana" w:cs="Open Sans"/>
          <w:sz w:val="20"/>
          <w:szCs w:val="20"/>
        </w:rPr>
      </w:pPr>
      <w:r w:rsidRPr="00DB10C4">
        <w:rPr>
          <w:rFonts w:ascii="Verdana" w:hAnsi="Verdana" w:cs="Open Sans"/>
          <w:sz w:val="20"/>
          <w:szCs w:val="20"/>
        </w:rPr>
        <w:t xml:space="preserve"> Una vez comprobados estos datos, se facilitará un número de cuenta para realizar el ingreso. Una vez efectuado, se deberá remitir el justificante de pago. Verificado e ingreso en cuenta, se procederá al registro de la garantía. </w:t>
      </w:r>
    </w:p>
    <w:p w14:paraId="2F655449" w14:textId="77777777" w:rsidR="003B7DCC" w:rsidRPr="00DB10C4" w:rsidRDefault="003B7DCC" w:rsidP="003B7DCC">
      <w:pPr>
        <w:pStyle w:val="Prrafodelista"/>
        <w:ind w:left="720"/>
        <w:jc w:val="both"/>
        <w:rPr>
          <w:rFonts w:ascii="Verdana" w:hAnsi="Verdana" w:cs="Open Sans"/>
          <w:sz w:val="20"/>
          <w:szCs w:val="20"/>
        </w:rPr>
      </w:pPr>
    </w:p>
    <w:p w14:paraId="5D5F3867" w14:textId="77777777" w:rsidR="003B7DCC" w:rsidRPr="00DB10C4" w:rsidRDefault="003B7DCC" w:rsidP="003B7DCC">
      <w:pPr>
        <w:pStyle w:val="Prrafodelista"/>
        <w:ind w:left="720"/>
        <w:jc w:val="both"/>
        <w:rPr>
          <w:rFonts w:ascii="Verdana" w:hAnsi="Verdana" w:cs="Open Sans"/>
          <w:sz w:val="20"/>
          <w:szCs w:val="20"/>
        </w:rPr>
      </w:pPr>
      <w:r w:rsidRPr="00DB10C4">
        <w:rPr>
          <w:rFonts w:ascii="Verdana" w:hAnsi="Verdana" w:cs="Open Sans"/>
          <w:sz w:val="20"/>
          <w:szCs w:val="20"/>
        </w:rPr>
        <w:t>En el caso de que el Tercero no esté dado de alta, se deberá solicitar la documentación necesaria al teléfono: 945 01 89 23.</w:t>
      </w:r>
    </w:p>
    <w:p w14:paraId="2903B6FD" w14:textId="77777777" w:rsidR="003B7DCC" w:rsidRPr="00DB10C4" w:rsidRDefault="003B7DCC" w:rsidP="003B7DCC">
      <w:pPr>
        <w:pStyle w:val="Prrafodelista"/>
        <w:ind w:left="720"/>
        <w:jc w:val="both"/>
        <w:rPr>
          <w:rFonts w:ascii="Verdana" w:hAnsi="Verdana" w:cs="Open Sans"/>
          <w:sz w:val="20"/>
          <w:szCs w:val="20"/>
        </w:rPr>
      </w:pPr>
    </w:p>
    <w:p w14:paraId="0E8FCD26" w14:textId="77777777" w:rsidR="003B7DCC" w:rsidRPr="00DB10C4" w:rsidRDefault="003B7DCC" w:rsidP="00D709F6">
      <w:pPr>
        <w:pStyle w:val="Prrafodelista"/>
        <w:numPr>
          <w:ilvl w:val="0"/>
          <w:numId w:val="61"/>
        </w:numPr>
        <w:jc w:val="both"/>
        <w:rPr>
          <w:rFonts w:ascii="Verdana" w:hAnsi="Verdana" w:cs="Open Sans"/>
          <w:sz w:val="20"/>
          <w:szCs w:val="20"/>
        </w:rPr>
      </w:pPr>
      <w:r w:rsidRPr="00DB10C4">
        <w:rPr>
          <w:rFonts w:ascii="Verdana" w:hAnsi="Verdana" w:cs="Open Sans"/>
          <w:b/>
          <w:sz w:val="20"/>
          <w:szCs w:val="20"/>
        </w:rPr>
        <w:t>En ambos casos</w:t>
      </w:r>
      <w:r w:rsidRPr="00DB10C4">
        <w:rPr>
          <w:rFonts w:ascii="Verdana" w:hAnsi="Verdana" w:cs="Open Sans"/>
          <w:sz w:val="20"/>
          <w:szCs w:val="20"/>
        </w:rPr>
        <w:t>: Se adelantará el justificante de registro a la empresa al correo electrónico facilitado para ello.</w:t>
      </w:r>
    </w:p>
    <w:p w14:paraId="3DBDD7FD" w14:textId="77777777" w:rsidR="003B7DCC" w:rsidRPr="00DB10C4" w:rsidRDefault="003B7DCC" w:rsidP="003B7DCC">
      <w:pPr>
        <w:pStyle w:val="Prrafodelista"/>
        <w:ind w:left="720"/>
        <w:jc w:val="both"/>
        <w:rPr>
          <w:rFonts w:ascii="Verdana" w:hAnsi="Verdana" w:cs="Open Sans"/>
          <w:sz w:val="20"/>
          <w:szCs w:val="20"/>
        </w:rPr>
      </w:pPr>
    </w:p>
    <w:p w14:paraId="3713CCB1" w14:textId="77777777" w:rsidR="003B7DCC" w:rsidRPr="00DB10C4" w:rsidRDefault="003B7DCC" w:rsidP="003B7DCC">
      <w:pPr>
        <w:pStyle w:val="Prrafodelista"/>
        <w:ind w:left="720"/>
        <w:jc w:val="both"/>
        <w:rPr>
          <w:rFonts w:ascii="Verdana" w:hAnsi="Verdana" w:cs="Open Sans"/>
          <w:sz w:val="20"/>
          <w:szCs w:val="20"/>
        </w:rPr>
      </w:pPr>
    </w:p>
    <w:p w14:paraId="0DA07C98" w14:textId="77777777" w:rsidR="003B7DCC" w:rsidRPr="00DB10C4" w:rsidRDefault="003B7DCC" w:rsidP="003B7DCC">
      <w:pPr>
        <w:shd w:val="clear" w:color="auto" w:fill="FFFFFF"/>
        <w:ind w:left="284" w:right="-428"/>
        <w:jc w:val="both"/>
        <w:rPr>
          <w:rFonts w:ascii="Verdana" w:hAnsi="Verdana" w:cs="Open Sans"/>
          <w:sz w:val="20"/>
          <w:szCs w:val="20"/>
        </w:rPr>
      </w:pPr>
      <w:r w:rsidRPr="00DB10C4">
        <w:rPr>
          <w:rFonts w:ascii="Verdana" w:hAnsi="Verdana" w:cs="Open Sans"/>
          <w:sz w:val="20"/>
          <w:szCs w:val="20"/>
        </w:rPr>
        <w:t>Por otro lado, no existe ningún modelo de aval. Sólo es importante que conste el número de expediente</w:t>
      </w:r>
    </w:p>
    <w:p w14:paraId="60D881F9" w14:textId="77777777" w:rsidR="009B2553" w:rsidRPr="00DB10C4" w:rsidRDefault="009B2553" w:rsidP="003B7DCC">
      <w:pPr>
        <w:shd w:val="clear" w:color="auto" w:fill="FFFFFF"/>
        <w:ind w:left="284" w:right="-428"/>
        <w:jc w:val="both"/>
        <w:rPr>
          <w:rFonts w:ascii="Verdana" w:hAnsi="Verdana"/>
          <w:sz w:val="19"/>
          <w:szCs w:val="19"/>
        </w:rPr>
      </w:pPr>
    </w:p>
    <w:p w14:paraId="6CFF147B" w14:textId="77777777" w:rsidR="00703444" w:rsidRDefault="00703444">
      <w:pPr>
        <w:rPr>
          <w:rFonts w:ascii="Verdana" w:hAnsi="Verdana"/>
          <w:sz w:val="19"/>
          <w:szCs w:val="19"/>
        </w:rPr>
      </w:pPr>
      <w:r>
        <w:rPr>
          <w:rFonts w:ascii="Verdana" w:hAnsi="Verdana"/>
          <w:sz w:val="19"/>
          <w:szCs w:val="19"/>
        </w:rPr>
        <w:br w:type="page"/>
      </w:r>
    </w:p>
    <w:p w14:paraId="10C1A986" w14:textId="77777777" w:rsidR="00536074" w:rsidRDefault="00536074" w:rsidP="00536074">
      <w:pPr>
        <w:pStyle w:val="Ttulo1"/>
      </w:pPr>
      <w:bookmarkStart w:id="361" w:name="_CONDICIONES_GENERALES"/>
      <w:bookmarkStart w:id="362" w:name="_Toc33530755"/>
      <w:bookmarkStart w:id="363" w:name="_Toc38387673"/>
      <w:bookmarkStart w:id="364" w:name="_Toc528657937"/>
      <w:bookmarkStart w:id="365" w:name="_Toc528658756"/>
      <w:bookmarkStart w:id="366" w:name="_Toc528660383"/>
      <w:bookmarkStart w:id="367" w:name="_Toc528664233"/>
      <w:bookmarkStart w:id="368" w:name="_Toc528665924"/>
      <w:bookmarkStart w:id="369" w:name="_Toc528666549"/>
      <w:bookmarkStart w:id="370" w:name="_Toc528671272"/>
      <w:bookmarkStart w:id="371" w:name="_Toc530728052"/>
      <w:bookmarkStart w:id="372" w:name="_Toc5958942"/>
      <w:bookmarkStart w:id="373" w:name="_Toc34132906"/>
      <w:bookmarkEnd w:id="361"/>
      <w:r w:rsidRPr="007C1C0B">
        <w:t>CONDICIONES GENERALES</w:t>
      </w:r>
      <w:bookmarkEnd w:id="362"/>
      <w:bookmarkEnd w:id="363"/>
    </w:p>
    <w:p w14:paraId="70913073" w14:textId="77777777" w:rsidR="00536074" w:rsidRPr="00C548B6" w:rsidRDefault="00536074" w:rsidP="00536074"/>
    <w:p w14:paraId="0CFCA384" w14:textId="77777777" w:rsidR="00536074" w:rsidRPr="007C1C0B" w:rsidRDefault="00536074" w:rsidP="00536074">
      <w:pPr>
        <w:pStyle w:val="Ttulo2"/>
      </w:pPr>
      <w:bookmarkStart w:id="374" w:name="_Toc505598225"/>
      <w:bookmarkStart w:id="375" w:name="_Toc505598302"/>
      <w:bookmarkStart w:id="376" w:name="_Toc505598395"/>
      <w:bookmarkStart w:id="377" w:name="_Toc507512577"/>
      <w:bookmarkStart w:id="378" w:name="_Toc33530756"/>
      <w:bookmarkStart w:id="379" w:name="_Toc38387674"/>
      <w:r w:rsidRPr="007C1C0B">
        <w:t>I.- OBJETO Y CUESTIONES GENERALES DEL CONTRATO</w:t>
      </w:r>
      <w:bookmarkEnd w:id="374"/>
      <w:bookmarkEnd w:id="375"/>
      <w:bookmarkEnd w:id="376"/>
      <w:bookmarkEnd w:id="377"/>
      <w:bookmarkEnd w:id="378"/>
      <w:bookmarkEnd w:id="379"/>
    </w:p>
    <w:p w14:paraId="5319BC9E" w14:textId="77777777" w:rsidR="00536074" w:rsidRPr="007C1C0B" w:rsidRDefault="00536074" w:rsidP="00536074">
      <w:pPr>
        <w:pStyle w:val="Ttulo3"/>
        <w:spacing w:after="120"/>
        <w:rPr>
          <w:rFonts w:eastAsia="Arial Unicode MS"/>
        </w:rPr>
      </w:pPr>
      <w:bookmarkStart w:id="380" w:name="_Toc33530757"/>
      <w:bookmarkStart w:id="381" w:name="_Toc38387675"/>
      <w:r w:rsidRPr="007C1C0B">
        <w:rPr>
          <w:rFonts w:eastAsia="Arial Unicode MS"/>
        </w:rPr>
        <w:t>1.- OBJETO DEL CONTRATO</w:t>
      </w:r>
      <w:bookmarkEnd w:id="380"/>
      <w:bookmarkEnd w:id="381"/>
    </w:p>
    <w:p w14:paraId="1D65E60C" w14:textId="77777777" w:rsidR="00536074" w:rsidRPr="007C1C0B" w:rsidRDefault="00536074" w:rsidP="00536074">
      <w:pPr>
        <w:shd w:val="clear" w:color="auto" w:fill="FFFFFF"/>
        <w:spacing w:before="120" w:after="120"/>
        <w:ind w:left="284" w:right="-425"/>
        <w:jc w:val="both"/>
        <w:rPr>
          <w:rFonts w:ascii="Verdana" w:eastAsia="Arial Unicode MS" w:hAnsi="Verdana"/>
          <w:sz w:val="19"/>
          <w:szCs w:val="19"/>
        </w:rPr>
      </w:pPr>
      <w:r w:rsidRPr="007C1C0B">
        <w:rPr>
          <w:rFonts w:ascii="Verdana" w:eastAsia="Arial Unicode MS" w:hAnsi="Verdana"/>
          <w:sz w:val="19"/>
          <w:szCs w:val="19"/>
        </w:rPr>
        <w:t>El objeto del contrato es el que se indica en la cláusula 1 de cláusulas específicas del contrato y se define en el pliego de prescripciones técnicas particulares.</w:t>
      </w:r>
    </w:p>
    <w:p w14:paraId="69371C5E" w14:textId="77777777" w:rsidR="00536074" w:rsidRPr="007C1C0B" w:rsidRDefault="00536074" w:rsidP="00536074">
      <w:pPr>
        <w:shd w:val="clear" w:color="auto" w:fill="FFFFFF"/>
        <w:spacing w:before="120" w:after="120"/>
        <w:ind w:left="284" w:right="-425"/>
        <w:jc w:val="both"/>
        <w:rPr>
          <w:rFonts w:ascii="Verdana" w:hAnsi="Verdana" w:cs="Tahoma"/>
          <w:sz w:val="19"/>
          <w:szCs w:val="19"/>
        </w:rPr>
      </w:pPr>
      <w:r w:rsidRPr="007C1C0B">
        <w:rPr>
          <w:rFonts w:ascii="Verdana" w:eastAsia="Arial Unicode MS" w:hAnsi="Verdana" w:cs="Tahoma"/>
          <w:sz w:val="19"/>
          <w:szCs w:val="19"/>
        </w:rPr>
        <w:t xml:space="preserve">Cuando el objeto está fraccionado en lotes, el objeto de cada lote se indica en la cláusula 1.2.2 de </w:t>
      </w:r>
      <w:r w:rsidRPr="007C1C0B">
        <w:rPr>
          <w:rFonts w:ascii="Verdana" w:eastAsia="Arial Unicode MS" w:hAnsi="Verdana"/>
          <w:sz w:val="19"/>
          <w:szCs w:val="19"/>
        </w:rPr>
        <w:t>cláusulas específicas del contrato</w:t>
      </w:r>
      <w:r w:rsidRPr="007C1C0B">
        <w:rPr>
          <w:rFonts w:ascii="Verdana" w:eastAsia="Arial Unicode MS" w:hAnsi="Verdana" w:cs="Tahoma"/>
          <w:sz w:val="19"/>
          <w:szCs w:val="19"/>
        </w:rPr>
        <w:t xml:space="preserve"> </w:t>
      </w:r>
      <w:r w:rsidRPr="007C1C0B">
        <w:rPr>
          <w:rFonts w:ascii="Verdana" w:hAnsi="Verdana" w:cs="Tahoma"/>
          <w:sz w:val="19"/>
          <w:szCs w:val="19"/>
        </w:rPr>
        <w:t xml:space="preserve">y se define en el pliego de prescripciones técnicas particulares. </w:t>
      </w:r>
    </w:p>
    <w:p w14:paraId="02484354" w14:textId="77777777" w:rsidR="00536074" w:rsidRPr="000E6489" w:rsidRDefault="00536074" w:rsidP="00536074">
      <w:pPr>
        <w:shd w:val="clear" w:color="auto" w:fill="FFFFFF"/>
        <w:spacing w:before="120" w:after="120"/>
        <w:ind w:left="284" w:right="-425"/>
        <w:jc w:val="both"/>
        <w:rPr>
          <w:rFonts w:ascii="Verdana" w:eastAsia="Arial Unicode MS" w:hAnsi="Verdana" w:cs="Tahoma"/>
          <w:sz w:val="19"/>
          <w:szCs w:val="19"/>
        </w:rPr>
      </w:pPr>
      <w:r w:rsidRPr="000E6489">
        <w:rPr>
          <w:rFonts w:ascii="Verdana" w:eastAsia="Arial Unicode MS" w:hAnsi="Verdana" w:cs="Tahoma"/>
          <w:sz w:val="19"/>
          <w:szCs w:val="19"/>
        </w:rPr>
        <w:t>El CPV en que se encuadra la prestación se señala en la cláusula 1.3 de cláusulas específicas del contrato.</w:t>
      </w:r>
    </w:p>
    <w:p w14:paraId="294BA6B0" w14:textId="77777777" w:rsidR="00536074" w:rsidRPr="007C1C0B" w:rsidRDefault="00536074" w:rsidP="00536074">
      <w:pPr>
        <w:shd w:val="clear" w:color="auto" w:fill="FFFFFF"/>
        <w:spacing w:before="120" w:after="120"/>
        <w:ind w:left="284" w:right="-425"/>
        <w:jc w:val="both"/>
        <w:rPr>
          <w:rFonts w:ascii="Verdana" w:hAnsi="Verdana" w:cs="Tahoma"/>
          <w:sz w:val="19"/>
          <w:szCs w:val="19"/>
        </w:rPr>
      </w:pPr>
      <w:r w:rsidRPr="007C1C0B">
        <w:rPr>
          <w:rFonts w:ascii="Verdana" w:eastAsia="Arial Unicode MS" w:hAnsi="Verdana" w:cs="Tahoma"/>
          <w:sz w:val="19"/>
          <w:szCs w:val="19"/>
        </w:rPr>
        <w:t xml:space="preserve">Cuando el contrato sea de tracto sucesivo y el número </w:t>
      </w:r>
      <w:r w:rsidRPr="007C1C0B">
        <w:rPr>
          <w:rFonts w:ascii="Verdana" w:hAnsi="Verdana" w:cs="Tahoma"/>
          <w:sz w:val="19"/>
          <w:szCs w:val="19"/>
        </w:rPr>
        <w:t xml:space="preserve">de unidades de prestación que integran su objeto no se defina con exactitud, las unidades de prestación que deberá ejecutar la contratista serán las que demande el poder adjudicador. </w:t>
      </w:r>
    </w:p>
    <w:p w14:paraId="5646781E" w14:textId="77777777" w:rsidR="00536074" w:rsidRPr="007C1C0B" w:rsidRDefault="00536074" w:rsidP="00536074">
      <w:pPr>
        <w:pStyle w:val="Ttulo3"/>
        <w:spacing w:after="120"/>
        <w:rPr>
          <w:rFonts w:eastAsia="Arial Unicode MS"/>
        </w:rPr>
      </w:pPr>
      <w:bookmarkStart w:id="382" w:name="_2.-_DOCUMENTOS_DE"/>
      <w:bookmarkStart w:id="383" w:name="_Toc38387676"/>
      <w:bookmarkEnd w:id="382"/>
      <w:r w:rsidRPr="007C1C0B">
        <w:rPr>
          <w:rFonts w:eastAsia="Arial Unicode MS"/>
        </w:rPr>
        <w:t xml:space="preserve">2.- </w:t>
      </w:r>
      <w:bookmarkStart w:id="384" w:name="_Toc33530758"/>
      <w:r w:rsidRPr="007C1C0B">
        <w:rPr>
          <w:rFonts w:eastAsia="Arial Unicode MS"/>
        </w:rPr>
        <w:t>DOCUMENTOS DE CARÁCTER CONTRACTUAL</w:t>
      </w:r>
      <w:bookmarkEnd w:id="383"/>
      <w:bookmarkEnd w:id="384"/>
    </w:p>
    <w:p w14:paraId="687B00FF" w14:textId="77777777" w:rsidR="00536074" w:rsidRPr="007C1C0B" w:rsidRDefault="00536074" w:rsidP="00536074">
      <w:pPr>
        <w:shd w:val="clear" w:color="auto" w:fill="FFFFFF"/>
        <w:spacing w:before="120" w:after="120"/>
        <w:ind w:left="284" w:right="-425"/>
        <w:jc w:val="both"/>
        <w:rPr>
          <w:rFonts w:ascii="Verdana" w:eastAsia="Arial Unicode MS" w:hAnsi="Verdana" w:cs="Tahoma"/>
          <w:sz w:val="19"/>
          <w:szCs w:val="19"/>
        </w:rPr>
      </w:pPr>
      <w:r w:rsidRPr="007C1C0B">
        <w:rPr>
          <w:rFonts w:ascii="Verdana" w:eastAsia="Arial Unicode MS" w:hAnsi="Verdana" w:cs="Tahoma"/>
          <w:sz w:val="19"/>
          <w:szCs w:val="19"/>
        </w:rPr>
        <w:t>Tienen carácter contractual los siguientes documentos:</w:t>
      </w:r>
    </w:p>
    <w:p w14:paraId="51E21844"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pliego de cláusulas administrativas particulares (PCAP).</w:t>
      </w:r>
    </w:p>
    <w:p w14:paraId="69C9DC8A"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pliego de prescripciones técnicas particulares (PPTP).</w:t>
      </w:r>
    </w:p>
    <w:p w14:paraId="001E934C"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documento de formalización del contrato.</w:t>
      </w:r>
    </w:p>
    <w:p w14:paraId="30057312" w14:textId="77777777" w:rsidR="00536074" w:rsidRPr="007C1C0B" w:rsidRDefault="00536074" w:rsidP="00536074">
      <w:pPr>
        <w:numPr>
          <w:ilvl w:val="0"/>
          <w:numId w:val="96"/>
        </w:numPr>
        <w:tabs>
          <w:tab w:val="left" w:pos="851"/>
        </w:tabs>
        <w:spacing w:before="120" w:after="120"/>
        <w:ind w:left="851" w:right="-425" w:hanging="284"/>
        <w:jc w:val="both"/>
        <w:rPr>
          <w:rFonts w:ascii="Verdana" w:eastAsia="Arial Unicode MS" w:hAnsi="Verdana" w:cs="Tahoma"/>
          <w:sz w:val="19"/>
          <w:szCs w:val="19"/>
        </w:rPr>
      </w:pPr>
      <w:r w:rsidRPr="007C1C0B">
        <w:rPr>
          <w:rFonts w:ascii="Verdana" w:eastAsia="Arial Unicode MS" w:hAnsi="Verdana" w:cs="Tahoma"/>
          <w:sz w:val="19"/>
          <w:szCs w:val="19"/>
        </w:rPr>
        <w:t>El programa de trabajo cuando así se explicite en la cláusula 18.1 de cláusulas específicas del   contrato.</w:t>
      </w:r>
    </w:p>
    <w:p w14:paraId="5C1C56AD" w14:textId="77777777" w:rsidR="00536074" w:rsidRPr="007C1C0B" w:rsidRDefault="00536074" w:rsidP="00536074">
      <w:pPr>
        <w:pStyle w:val="Ttulo3"/>
        <w:spacing w:after="120"/>
        <w:rPr>
          <w:rFonts w:eastAsia="Arial Unicode MS"/>
        </w:rPr>
      </w:pPr>
      <w:bookmarkStart w:id="385" w:name="_Toc33530759"/>
      <w:bookmarkStart w:id="386" w:name="_Toc38387677"/>
      <w:r w:rsidRPr="007C1C0B">
        <w:rPr>
          <w:rFonts w:eastAsia="Arial Unicode MS"/>
        </w:rPr>
        <w:t>3.- RÉGIMEN JURÍDICO DEL CONTRATO</w:t>
      </w:r>
      <w:bookmarkEnd w:id="385"/>
      <w:bookmarkEnd w:id="386"/>
    </w:p>
    <w:p w14:paraId="46360A9B" w14:textId="77777777" w:rsidR="00536074" w:rsidRPr="00724D10" w:rsidRDefault="00536074" w:rsidP="00536074">
      <w:pPr>
        <w:pStyle w:val="Ttulo4"/>
        <w:spacing w:after="120"/>
        <w:ind w:left="851" w:right="-427"/>
        <w:jc w:val="both"/>
        <w:rPr>
          <w:sz w:val="19"/>
          <w:szCs w:val="19"/>
        </w:rPr>
      </w:pPr>
      <w:bookmarkStart w:id="387" w:name="_Toc38387678"/>
      <w:r w:rsidRPr="00F35B38">
        <w:rPr>
          <w:sz w:val="19"/>
          <w:szCs w:val="19"/>
        </w:rPr>
        <w:t>3.1.-</w:t>
      </w:r>
      <w:r w:rsidRPr="00724D10">
        <w:rPr>
          <w:sz w:val="19"/>
          <w:szCs w:val="19"/>
        </w:rPr>
        <w:t xml:space="preserve"> </w:t>
      </w:r>
      <w:r w:rsidRPr="00724D10">
        <w:rPr>
          <w:b w:val="0"/>
          <w:sz w:val="19"/>
          <w:szCs w:val="19"/>
        </w:rPr>
        <w:t xml:space="preserve">El contrato es de </w:t>
      </w:r>
      <w:r w:rsidRPr="00724D10">
        <w:rPr>
          <w:sz w:val="19"/>
          <w:szCs w:val="19"/>
        </w:rPr>
        <w:t>naturaleza administrativa</w:t>
      </w:r>
      <w:r w:rsidRPr="00724D10">
        <w:rPr>
          <w:b w:val="0"/>
          <w:sz w:val="19"/>
          <w:szCs w:val="19"/>
        </w:rPr>
        <w:t xml:space="preserve"> y se rige por las normas y documentos señalados a continuación.</w:t>
      </w:r>
      <w:bookmarkEnd w:id="387"/>
    </w:p>
    <w:p w14:paraId="2241BB65" w14:textId="77777777" w:rsidR="00536074" w:rsidRPr="00724D10" w:rsidRDefault="00536074" w:rsidP="00536074">
      <w:pPr>
        <w:pStyle w:val="Ttulo4"/>
        <w:spacing w:after="120"/>
        <w:ind w:left="851" w:right="-427"/>
        <w:jc w:val="both"/>
        <w:rPr>
          <w:b w:val="0"/>
          <w:sz w:val="19"/>
          <w:szCs w:val="19"/>
        </w:rPr>
      </w:pPr>
      <w:bookmarkStart w:id="388" w:name="_Toc38387679"/>
      <w:r w:rsidRPr="00F35B38">
        <w:rPr>
          <w:sz w:val="19"/>
          <w:szCs w:val="19"/>
        </w:rPr>
        <w:t>3.2.-</w:t>
      </w:r>
      <w:r w:rsidRPr="007C1C0B">
        <w:rPr>
          <w:b w:val="0"/>
          <w:sz w:val="19"/>
          <w:szCs w:val="19"/>
        </w:rPr>
        <w:t xml:space="preserve"> </w:t>
      </w:r>
      <w:r w:rsidRPr="00F35B38">
        <w:rPr>
          <w:b w:val="0"/>
          <w:sz w:val="19"/>
          <w:szCs w:val="19"/>
        </w:rPr>
        <w:t>Para lo no previsto en los documentos contractuales el contrato se regirá por:</w:t>
      </w:r>
      <w:bookmarkEnd w:id="388"/>
    </w:p>
    <w:p w14:paraId="4EBED86C"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La Ley 9/2017, de 8 de noviembre, de Contratos del Sector Público (LCSP).</w:t>
      </w:r>
    </w:p>
    <w:p w14:paraId="0A81930F"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El Reglamento General de la Ley de Contratos de las Administraciones Públicas (RGLCAP), en cuanto no se oponga a lo previsto en la LCSP.</w:t>
      </w:r>
    </w:p>
    <w:p w14:paraId="27F3688A"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El Real Decreto 817/2009, de 8 de mayo, por el que se desarrolla parcialmente la Ley 30/2007, de 30 de octubre, de Contratos del Sector Público, en cuanto no se oponga a lo previsto en la LCSP.</w:t>
      </w:r>
    </w:p>
    <w:p w14:paraId="3FFE318D"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El Decreto 116/2016, de 27 de julio, sobre el régimen de la contratación del sector público de la Comunidad Autónoma de Euskadi, en cuanto no se oponga a lo previsto en la LCSP.</w:t>
      </w:r>
    </w:p>
    <w:p w14:paraId="15BFC9A3"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La Orden de 16 de agosto de 2004, de la Consejera de Hacienda y Administración Pública, sobre tramitación telemática de determinados procedimientos y actuaciones previstas en la legislación de contratos de las Administraciones Públicas</w:t>
      </w:r>
      <w:r w:rsidRPr="007C1C0B">
        <w:rPr>
          <w:rFonts w:ascii="Verdana" w:hAnsi="Verdana"/>
          <w:sz w:val="19"/>
          <w:szCs w:val="19"/>
        </w:rPr>
        <w:t>.</w:t>
      </w:r>
    </w:p>
    <w:p w14:paraId="79A73CC4"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sz w:val="19"/>
          <w:szCs w:val="19"/>
        </w:rPr>
      </w:pPr>
      <w:r w:rsidRPr="007C1C0B">
        <w:rPr>
          <w:rFonts w:ascii="Verdana" w:eastAsia="Arial Unicode MS" w:hAnsi="Verdana"/>
          <w:sz w:val="19"/>
          <w:szCs w:val="19"/>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1FD32124"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sz w:val="19"/>
          <w:szCs w:val="19"/>
        </w:rPr>
      </w:pPr>
      <w:r w:rsidRPr="007C1C0B">
        <w:rPr>
          <w:rFonts w:ascii="Verdana" w:eastAsia="Arial Unicode MS" w:hAnsi="Verdana"/>
          <w:sz w:val="19"/>
          <w:szCs w:val="19"/>
        </w:rPr>
        <w:t xml:space="preserve">Ley Orgánica 3/2018, de 5 de diciembre, de Protección de Datos Personales y garantía de los derechos digitales. </w:t>
      </w:r>
    </w:p>
    <w:p w14:paraId="01AB3853" w14:textId="77777777" w:rsidR="00536074" w:rsidRPr="007C1C0B" w:rsidRDefault="00536074" w:rsidP="00536074">
      <w:pPr>
        <w:numPr>
          <w:ilvl w:val="0"/>
          <w:numId w:val="66"/>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Cualesquiera otras disposiciones que regulen la contratación en el ámbito de la Unión Europea, en el estatal y en el de la Comunidad Autónoma de Euskadi y que le resulten aplicables.</w:t>
      </w:r>
    </w:p>
    <w:p w14:paraId="209C7E41" w14:textId="77777777" w:rsidR="00536074" w:rsidRPr="007C1C0B" w:rsidRDefault="00536074" w:rsidP="00536074">
      <w:pPr>
        <w:spacing w:before="120" w:after="120"/>
        <w:ind w:left="851" w:right="-425"/>
        <w:jc w:val="both"/>
        <w:rPr>
          <w:rFonts w:ascii="Verdana" w:eastAsia="Arial Unicode MS" w:hAnsi="Verdana" w:cs="Tahoma"/>
          <w:sz w:val="19"/>
          <w:szCs w:val="19"/>
        </w:rPr>
      </w:pPr>
      <w:r w:rsidRPr="007C1C0B">
        <w:rPr>
          <w:rFonts w:ascii="Verdana" w:eastAsia="Arial Unicode MS" w:hAnsi="Verdana" w:cs="Tahoma"/>
          <w:sz w:val="19"/>
          <w:szCs w:val="19"/>
        </w:rPr>
        <w:t>Supletoriamente, se aplicarán las restantes normas de derecho administrativo y, en su defecto, las normas de derecho privado.</w:t>
      </w:r>
    </w:p>
    <w:p w14:paraId="2EA43CA3" w14:textId="77777777" w:rsidR="00536074" w:rsidRPr="00F35B38" w:rsidRDefault="00536074" w:rsidP="00536074">
      <w:pPr>
        <w:pStyle w:val="Ttulo4"/>
        <w:spacing w:after="120"/>
        <w:ind w:left="851" w:right="-427"/>
        <w:jc w:val="both"/>
        <w:rPr>
          <w:sz w:val="19"/>
          <w:szCs w:val="19"/>
        </w:rPr>
      </w:pPr>
      <w:bookmarkStart w:id="389" w:name="_Toc38387680"/>
      <w:r w:rsidRPr="00F35B38">
        <w:rPr>
          <w:sz w:val="19"/>
          <w:szCs w:val="19"/>
        </w:rPr>
        <w:t xml:space="preserve">3.3.- </w:t>
      </w:r>
      <w:r w:rsidRPr="00F35B38">
        <w:rPr>
          <w:b w:val="0"/>
          <w:sz w:val="19"/>
          <w:szCs w:val="19"/>
        </w:rPr>
        <w:t>Las partes quedan sometidas expresamente a lo establecido en los documentos contractuales.</w:t>
      </w:r>
      <w:bookmarkEnd w:id="389"/>
      <w:r w:rsidRPr="00F35B38">
        <w:rPr>
          <w:sz w:val="19"/>
          <w:szCs w:val="19"/>
        </w:rPr>
        <w:t xml:space="preserve"> </w:t>
      </w:r>
    </w:p>
    <w:p w14:paraId="6DB70C75" w14:textId="77777777" w:rsidR="00536074" w:rsidRPr="00F35B38" w:rsidRDefault="00536074" w:rsidP="00536074">
      <w:pPr>
        <w:spacing w:after="120"/>
        <w:ind w:left="851" w:right="-425"/>
        <w:jc w:val="both"/>
        <w:rPr>
          <w:rFonts w:ascii="Verdana" w:eastAsia="Arial Unicode MS" w:hAnsi="Verdana"/>
          <w:sz w:val="19"/>
          <w:szCs w:val="19"/>
        </w:rPr>
      </w:pPr>
      <w:r w:rsidRPr="00F35B38">
        <w:rPr>
          <w:rFonts w:ascii="Verdana" w:eastAsia="Arial Unicode MS" w:hAnsi="Verdana"/>
          <w:sz w:val="19"/>
          <w:szCs w:val="19"/>
        </w:rPr>
        <w:t>El desconocimiento de lo establecido en dichos documentos no exime a la contratista de la obligación de su cumplimiento y la presentación de oferta supone la aceptación incondicionada por la licitadora de las todas sus cláusulas, sin salvedad o reserva alguna.</w:t>
      </w:r>
    </w:p>
    <w:p w14:paraId="2265DD24" w14:textId="77777777" w:rsidR="00536074" w:rsidRPr="007C1C0B" w:rsidRDefault="00536074" w:rsidP="00536074">
      <w:pPr>
        <w:pStyle w:val="Ttulo3"/>
        <w:spacing w:after="120"/>
        <w:ind w:left="284" w:hanging="284"/>
        <w:rPr>
          <w:rFonts w:eastAsia="Arial Unicode MS"/>
        </w:rPr>
      </w:pPr>
      <w:bookmarkStart w:id="390" w:name="_Toc33530760"/>
      <w:bookmarkStart w:id="391" w:name="_Toc38387681"/>
      <w:bookmarkStart w:id="392" w:name="_Toc528657938"/>
      <w:bookmarkStart w:id="393" w:name="_Toc528658757"/>
      <w:bookmarkStart w:id="394" w:name="_Toc528660384"/>
      <w:bookmarkStart w:id="395" w:name="_Toc528664234"/>
      <w:bookmarkStart w:id="396" w:name="_Toc528665925"/>
      <w:bookmarkStart w:id="397" w:name="_Toc528666550"/>
      <w:bookmarkStart w:id="398" w:name="_Toc528671273"/>
      <w:bookmarkStart w:id="399" w:name="_Toc530728053"/>
      <w:bookmarkStart w:id="400" w:name="_Toc5958943"/>
      <w:bookmarkStart w:id="401" w:name="_Toc34132907"/>
      <w:bookmarkEnd w:id="364"/>
      <w:bookmarkEnd w:id="365"/>
      <w:bookmarkEnd w:id="366"/>
      <w:bookmarkEnd w:id="367"/>
      <w:bookmarkEnd w:id="368"/>
      <w:bookmarkEnd w:id="369"/>
      <w:bookmarkEnd w:id="370"/>
      <w:bookmarkEnd w:id="371"/>
      <w:bookmarkEnd w:id="372"/>
      <w:bookmarkEnd w:id="373"/>
      <w:r w:rsidRPr="007C1C0B">
        <w:rPr>
          <w:rFonts w:eastAsia="Arial Unicode MS"/>
        </w:rPr>
        <w:t>4.-.INFORMACIÓN EN MATERIA FISCAL, MEDIO AMBIENTE, IGUALDAD DE MUJERES Y HOMBRES, PROTECCIÓN DEL EMPLEO, CONDICIONES DE TRABAJO, PREVENCIÓN DE RIESGOS LABORALES E INSERCIÓN SOCIOLABORAL DE PERSONAS CON DISCAPACIDAD, OBLIGACIÓN DE CONTRATAR A UN NÚMERO O PORCENTAJE ESPECÍFICO DE PERSONAS CON DISCAPACIDAD, Y PROTECCIÓN DE DATOS</w:t>
      </w:r>
      <w:bookmarkEnd w:id="390"/>
      <w:bookmarkEnd w:id="391"/>
    </w:p>
    <w:p w14:paraId="38E172A3" w14:textId="77777777" w:rsidR="00536074" w:rsidRPr="007C1C0B" w:rsidRDefault="00536074" w:rsidP="00536074">
      <w:pPr>
        <w:shd w:val="clear" w:color="auto" w:fill="FFFFFF"/>
        <w:spacing w:before="120" w:after="120"/>
        <w:ind w:left="284" w:right="-425"/>
        <w:jc w:val="both"/>
        <w:rPr>
          <w:rFonts w:ascii="Verdana" w:hAnsi="Verdana" w:cs="Tahoma"/>
          <w:sz w:val="19"/>
          <w:szCs w:val="19"/>
        </w:rPr>
      </w:pPr>
      <w:r w:rsidRPr="007C1C0B">
        <w:rPr>
          <w:rFonts w:ascii="Verdana" w:hAnsi="Verdana" w:cs="Tahoma"/>
          <w:sz w:val="19"/>
          <w:szCs w:val="19"/>
        </w:rPr>
        <w:t>En los siguientes organismos se puede obtener información de las obligaciones y disposiciones vigentes en relación con:</w:t>
      </w:r>
    </w:p>
    <w:p w14:paraId="3BF7B8C6" w14:textId="77777777" w:rsidR="00536074" w:rsidRPr="00F35B38" w:rsidRDefault="00536074" w:rsidP="00536074">
      <w:pPr>
        <w:pStyle w:val="Ttulo4"/>
        <w:spacing w:after="120"/>
        <w:ind w:left="1134" w:right="-427"/>
        <w:jc w:val="both"/>
        <w:rPr>
          <w:b w:val="0"/>
          <w:sz w:val="19"/>
          <w:szCs w:val="19"/>
        </w:rPr>
      </w:pPr>
      <w:bookmarkStart w:id="402" w:name="_Toc38387682"/>
      <w:r w:rsidRPr="00F35B38">
        <w:rPr>
          <w:sz w:val="19"/>
          <w:szCs w:val="19"/>
        </w:rPr>
        <w:t xml:space="preserve">4.1.- </w:t>
      </w:r>
      <w:r w:rsidRPr="00F35B38">
        <w:rPr>
          <w:b w:val="0"/>
          <w:sz w:val="19"/>
          <w:szCs w:val="19"/>
        </w:rPr>
        <w:t>Igualdad de mujeres y hombres: Organismo Autónomo EMAKUNDE-Instituto Vasco de la Mujer.</w:t>
      </w:r>
      <w:bookmarkEnd w:id="402"/>
    </w:p>
    <w:p w14:paraId="29784A70" w14:textId="77777777" w:rsidR="00536074" w:rsidRPr="00F35B38" w:rsidRDefault="00536074" w:rsidP="00536074">
      <w:pPr>
        <w:pStyle w:val="Ttulo4"/>
        <w:spacing w:after="120"/>
        <w:ind w:left="1134" w:right="-427"/>
        <w:jc w:val="both"/>
        <w:rPr>
          <w:b w:val="0"/>
          <w:sz w:val="19"/>
          <w:szCs w:val="19"/>
        </w:rPr>
      </w:pPr>
      <w:bookmarkStart w:id="403" w:name="_Toc38387683"/>
      <w:r w:rsidRPr="00F35B38">
        <w:rPr>
          <w:sz w:val="19"/>
          <w:szCs w:val="19"/>
        </w:rPr>
        <w:t xml:space="preserve">4.2.- </w:t>
      </w:r>
      <w:r w:rsidRPr="00F35B38">
        <w:rPr>
          <w:b w:val="0"/>
          <w:sz w:val="19"/>
          <w:szCs w:val="19"/>
        </w:rPr>
        <w:t>Fiscalidad: Haciendas Forales de los Territorios Históricos de Araba, Bizkaia y Gipuzkoa y de la Comunidad Foral de Navarra, y Agencia Estatal de Administración Tributaria.</w:t>
      </w:r>
      <w:bookmarkEnd w:id="403"/>
    </w:p>
    <w:p w14:paraId="06CC819C" w14:textId="77777777" w:rsidR="00536074" w:rsidRPr="00F35B38" w:rsidRDefault="00536074" w:rsidP="00536074">
      <w:pPr>
        <w:pStyle w:val="Ttulo4"/>
        <w:spacing w:after="120"/>
        <w:ind w:left="1134" w:right="-427"/>
        <w:jc w:val="both"/>
        <w:rPr>
          <w:b w:val="0"/>
          <w:sz w:val="19"/>
          <w:szCs w:val="19"/>
        </w:rPr>
      </w:pPr>
      <w:bookmarkStart w:id="404" w:name="_Toc38387684"/>
      <w:r w:rsidRPr="00F35B38">
        <w:rPr>
          <w:sz w:val="19"/>
          <w:szCs w:val="19"/>
        </w:rPr>
        <w:t xml:space="preserve">4.3.- </w:t>
      </w:r>
      <w:r w:rsidRPr="00F35B38">
        <w:rPr>
          <w:b w:val="0"/>
          <w:sz w:val="19"/>
          <w:szCs w:val="19"/>
        </w:rPr>
        <w:t>Protección del medio ambiente: IHOBE, S.A. Sociedad Pública de Gestión Ambiental.</w:t>
      </w:r>
      <w:bookmarkEnd w:id="404"/>
    </w:p>
    <w:p w14:paraId="6E94E5C2" w14:textId="77777777" w:rsidR="00536074" w:rsidRPr="00F35B38" w:rsidRDefault="00536074" w:rsidP="00536074">
      <w:pPr>
        <w:pStyle w:val="Ttulo4"/>
        <w:spacing w:after="120"/>
        <w:ind w:left="1134" w:right="-427"/>
        <w:jc w:val="both"/>
        <w:rPr>
          <w:b w:val="0"/>
          <w:sz w:val="19"/>
          <w:szCs w:val="19"/>
        </w:rPr>
      </w:pPr>
      <w:bookmarkStart w:id="405" w:name="_Toc38387685"/>
      <w:r w:rsidRPr="00F35B38">
        <w:rPr>
          <w:sz w:val="19"/>
          <w:szCs w:val="19"/>
        </w:rPr>
        <w:t xml:space="preserve">4.4.- </w:t>
      </w:r>
      <w:r w:rsidRPr="00F35B38">
        <w:rPr>
          <w:b w:val="0"/>
          <w:sz w:val="19"/>
          <w:szCs w:val="19"/>
        </w:rPr>
        <w:t>Protección del empleo, condiciones de trabajo, prevención de riesgos laborales: Dirección de Trabajo y Seguridad Social del Departamento de Trabajo y Justicia y el Organismo Autónomo OSALAN-Instituto Vasco de Seguridad y Salud Laborales.</w:t>
      </w:r>
      <w:bookmarkEnd w:id="405"/>
    </w:p>
    <w:p w14:paraId="613F2422" w14:textId="77777777" w:rsidR="00536074" w:rsidRPr="00F35B38" w:rsidRDefault="00536074" w:rsidP="00536074">
      <w:pPr>
        <w:pStyle w:val="Ttulo4"/>
        <w:spacing w:after="120"/>
        <w:ind w:left="1134" w:right="-427"/>
        <w:jc w:val="both"/>
        <w:rPr>
          <w:b w:val="0"/>
          <w:sz w:val="19"/>
          <w:szCs w:val="19"/>
        </w:rPr>
      </w:pPr>
      <w:bookmarkStart w:id="406" w:name="_Toc38387686"/>
      <w:r w:rsidRPr="00F35B38">
        <w:rPr>
          <w:sz w:val="19"/>
          <w:szCs w:val="19"/>
        </w:rPr>
        <w:t xml:space="preserve">4.5.- </w:t>
      </w:r>
      <w:r w:rsidRPr="00F35B38">
        <w:rPr>
          <w:b w:val="0"/>
          <w:sz w:val="19"/>
          <w:szCs w:val="19"/>
        </w:rPr>
        <w:t>Inserción sociolaboral de las personas con discapacidad y obligación de contratar un número o porcentaje específico de personas con discapacidad: Organismo Autónomo LANBIDE-Servicio Vasco de Empleo.</w:t>
      </w:r>
      <w:bookmarkEnd w:id="406"/>
    </w:p>
    <w:p w14:paraId="4E5A127A" w14:textId="77777777" w:rsidR="00536074" w:rsidRPr="00F35B38" w:rsidRDefault="00536074" w:rsidP="00536074">
      <w:pPr>
        <w:pStyle w:val="Ttulo4"/>
        <w:spacing w:after="120"/>
        <w:ind w:left="1134" w:right="-427"/>
        <w:jc w:val="both"/>
        <w:rPr>
          <w:b w:val="0"/>
          <w:sz w:val="19"/>
          <w:szCs w:val="19"/>
        </w:rPr>
      </w:pPr>
      <w:bookmarkStart w:id="407" w:name="_Toc38387687"/>
      <w:r w:rsidRPr="00F35B38">
        <w:rPr>
          <w:sz w:val="19"/>
          <w:szCs w:val="19"/>
        </w:rPr>
        <w:t>4.6.-</w:t>
      </w:r>
      <w:r w:rsidRPr="007C1C0B">
        <w:rPr>
          <w:sz w:val="19"/>
          <w:szCs w:val="19"/>
        </w:rPr>
        <w:t xml:space="preserve"> </w:t>
      </w:r>
      <w:r w:rsidRPr="00F35B38">
        <w:rPr>
          <w:b w:val="0"/>
          <w:sz w:val="19"/>
          <w:szCs w:val="19"/>
        </w:rPr>
        <w:t>Protección de datos: Agencia Vasca de Protección de Datos de Euskadi.</w:t>
      </w:r>
      <w:bookmarkEnd w:id="407"/>
    </w:p>
    <w:p w14:paraId="7083C243" w14:textId="77777777" w:rsidR="00536074" w:rsidRPr="007C1C0B" w:rsidRDefault="00536074" w:rsidP="00536074">
      <w:pPr>
        <w:pStyle w:val="Ttulo3"/>
        <w:spacing w:after="120"/>
        <w:ind w:left="284" w:hanging="284"/>
        <w:rPr>
          <w:rFonts w:eastAsia="Arial Unicode MS"/>
        </w:rPr>
      </w:pPr>
      <w:bookmarkStart w:id="408" w:name="_Toc33530761"/>
      <w:bookmarkStart w:id="409" w:name="_Toc38387688"/>
      <w:bookmarkEnd w:id="392"/>
      <w:bookmarkEnd w:id="393"/>
      <w:bookmarkEnd w:id="394"/>
      <w:bookmarkEnd w:id="395"/>
      <w:bookmarkEnd w:id="396"/>
      <w:bookmarkEnd w:id="397"/>
      <w:bookmarkEnd w:id="398"/>
      <w:bookmarkEnd w:id="399"/>
      <w:bookmarkEnd w:id="400"/>
      <w:bookmarkEnd w:id="401"/>
      <w:r w:rsidRPr="007C1C0B">
        <w:rPr>
          <w:rFonts w:eastAsia="Arial Unicode MS"/>
        </w:rPr>
        <w:t>5.- PRESUPUESTO BASE DE LICITACIÓN, EXISTENCIA DE CRÉDITO, TRAMITACIÓN ANTICIPADA Y VALOR ESTIMADO</w:t>
      </w:r>
      <w:bookmarkEnd w:id="408"/>
      <w:bookmarkEnd w:id="409"/>
    </w:p>
    <w:p w14:paraId="09C06C6B" w14:textId="77777777" w:rsidR="00536074" w:rsidRPr="00F35B38" w:rsidRDefault="00536074" w:rsidP="00536074">
      <w:pPr>
        <w:pStyle w:val="Ttulo4"/>
        <w:spacing w:after="120"/>
        <w:ind w:left="851" w:right="-427"/>
        <w:jc w:val="both"/>
        <w:rPr>
          <w:sz w:val="19"/>
          <w:szCs w:val="19"/>
        </w:rPr>
      </w:pPr>
      <w:bookmarkStart w:id="410" w:name="_Toc38387689"/>
      <w:r w:rsidRPr="00F35B38">
        <w:rPr>
          <w:sz w:val="19"/>
          <w:szCs w:val="19"/>
        </w:rPr>
        <w:t>5.1.-</w:t>
      </w:r>
      <w:r w:rsidRPr="00F35B38">
        <w:rPr>
          <w:b w:val="0"/>
          <w:sz w:val="19"/>
          <w:szCs w:val="19"/>
        </w:rPr>
        <w:t>El presupuesto base de licitación del contrato es el que figura en la cláusula 3.1 de cláusulas específicas del contrato y se distribuye en las anualidades y lotes, en su caso, fijados en dicha cláusula</w:t>
      </w:r>
      <w:r w:rsidRPr="00F35B38">
        <w:rPr>
          <w:sz w:val="19"/>
          <w:szCs w:val="19"/>
        </w:rPr>
        <w:t>.</w:t>
      </w:r>
      <w:bookmarkEnd w:id="410"/>
    </w:p>
    <w:p w14:paraId="360C03E3" w14:textId="77777777" w:rsidR="00536074" w:rsidRPr="00F35B38" w:rsidRDefault="00536074" w:rsidP="00536074">
      <w:pPr>
        <w:pStyle w:val="Ttulo4"/>
        <w:spacing w:after="120"/>
        <w:ind w:left="851" w:right="-427"/>
        <w:jc w:val="both"/>
        <w:rPr>
          <w:sz w:val="19"/>
          <w:szCs w:val="19"/>
        </w:rPr>
      </w:pPr>
      <w:bookmarkStart w:id="411" w:name="_Toc38387690"/>
      <w:r w:rsidRPr="00F35B38">
        <w:rPr>
          <w:sz w:val="19"/>
          <w:szCs w:val="19"/>
        </w:rPr>
        <w:t xml:space="preserve">5.2.- </w:t>
      </w:r>
      <w:r w:rsidRPr="00F35B38">
        <w:rPr>
          <w:b w:val="0"/>
          <w:sz w:val="19"/>
          <w:szCs w:val="19"/>
        </w:rPr>
        <w:t xml:space="preserve">En la aplicación presupuestaria indicada en la cláusula 3.2 de cláusulas específicas del contrato existe </w:t>
      </w:r>
      <w:r w:rsidRPr="00F35B38">
        <w:rPr>
          <w:sz w:val="19"/>
          <w:szCs w:val="19"/>
        </w:rPr>
        <w:t>crédito</w:t>
      </w:r>
      <w:r w:rsidRPr="00F35B38">
        <w:rPr>
          <w:b w:val="0"/>
          <w:sz w:val="19"/>
          <w:szCs w:val="19"/>
        </w:rPr>
        <w:t xml:space="preserve"> preciso para atender a las obligaciones derivadas del contrato.</w:t>
      </w:r>
      <w:bookmarkEnd w:id="411"/>
    </w:p>
    <w:p w14:paraId="05FDEC17" w14:textId="77777777" w:rsidR="00536074" w:rsidRPr="00F35B38" w:rsidRDefault="00536074" w:rsidP="00536074">
      <w:pPr>
        <w:pStyle w:val="Ttulo4"/>
        <w:spacing w:after="120"/>
        <w:ind w:left="851" w:right="-427"/>
        <w:jc w:val="both"/>
        <w:rPr>
          <w:sz w:val="19"/>
          <w:szCs w:val="19"/>
        </w:rPr>
      </w:pPr>
      <w:bookmarkStart w:id="412" w:name="_Toc38387691"/>
      <w:r w:rsidRPr="00F35B38">
        <w:rPr>
          <w:sz w:val="19"/>
          <w:szCs w:val="19"/>
        </w:rPr>
        <w:t>5.3.-</w:t>
      </w:r>
      <w:r w:rsidRPr="00F35B38">
        <w:rPr>
          <w:b w:val="0"/>
          <w:sz w:val="19"/>
          <w:szCs w:val="19"/>
        </w:rPr>
        <w:t xml:space="preserve">En el supuesto de que el expediente sea de </w:t>
      </w:r>
      <w:r w:rsidRPr="00F35B38">
        <w:rPr>
          <w:sz w:val="19"/>
          <w:szCs w:val="19"/>
        </w:rPr>
        <w:t>tramitación anticipada</w:t>
      </w:r>
      <w:r w:rsidRPr="00F35B38">
        <w:rPr>
          <w:b w:val="0"/>
          <w:sz w:val="19"/>
          <w:szCs w:val="19"/>
        </w:rPr>
        <w:t xml:space="preserve"> según la cláusula 3.3 de cláusulas específicas del contrato, la adjudicación del contrato queda condicionada a la existencia de crédito adecuado y suficiente en el ejercicio económico correspondiente.</w:t>
      </w:r>
      <w:bookmarkEnd w:id="412"/>
    </w:p>
    <w:p w14:paraId="7956F2E9" w14:textId="77777777" w:rsidR="00536074" w:rsidRPr="00F35B38" w:rsidRDefault="00536074" w:rsidP="00536074">
      <w:pPr>
        <w:pStyle w:val="Ttulo4"/>
        <w:spacing w:after="120"/>
        <w:ind w:left="851" w:right="-427"/>
        <w:jc w:val="both"/>
        <w:rPr>
          <w:b w:val="0"/>
          <w:sz w:val="19"/>
          <w:szCs w:val="19"/>
        </w:rPr>
      </w:pPr>
      <w:bookmarkStart w:id="413" w:name="_Toc38387692"/>
      <w:r w:rsidRPr="00F35B38">
        <w:rPr>
          <w:sz w:val="19"/>
          <w:szCs w:val="19"/>
        </w:rPr>
        <w:t xml:space="preserve">5.4.- El valor </w:t>
      </w:r>
      <w:r w:rsidRPr="00D329D4">
        <w:rPr>
          <w:sz w:val="19"/>
          <w:szCs w:val="19"/>
        </w:rPr>
        <w:t>estimado</w:t>
      </w:r>
      <w:r w:rsidRPr="00F35B38">
        <w:rPr>
          <w:b w:val="0"/>
          <w:sz w:val="19"/>
          <w:szCs w:val="19"/>
        </w:rPr>
        <w:t xml:space="preserve"> es el que figura en la cláusula 4 de cláusulas específicas del contrato.</w:t>
      </w:r>
      <w:bookmarkEnd w:id="413"/>
    </w:p>
    <w:p w14:paraId="17B1DC91" w14:textId="77777777" w:rsidR="00536074" w:rsidRPr="007C1C0B" w:rsidRDefault="00536074" w:rsidP="00536074">
      <w:pPr>
        <w:pStyle w:val="Ttulo3"/>
        <w:spacing w:after="120"/>
        <w:rPr>
          <w:rFonts w:eastAsia="Arial Unicode MS"/>
        </w:rPr>
      </w:pPr>
      <w:bookmarkStart w:id="414" w:name="_Toc33530762"/>
      <w:bookmarkStart w:id="415" w:name="_Toc38387693"/>
      <w:r w:rsidRPr="007C1C0B">
        <w:rPr>
          <w:rFonts w:eastAsia="Arial Unicode MS"/>
        </w:rPr>
        <w:t>6.- PRECIO DEL CONTRATO Y PRESUPUESTO MÁXIMO LIMITATIVO DEL CONTRATO</w:t>
      </w:r>
      <w:bookmarkEnd w:id="414"/>
      <w:bookmarkEnd w:id="415"/>
    </w:p>
    <w:p w14:paraId="1D676D56" w14:textId="77777777" w:rsidR="00536074" w:rsidRPr="00F35B38" w:rsidRDefault="00536074" w:rsidP="00536074">
      <w:pPr>
        <w:pStyle w:val="Ttulo4"/>
        <w:spacing w:after="120"/>
        <w:ind w:left="851" w:right="-427"/>
        <w:jc w:val="both"/>
        <w:rPr>
          <w:b w:val="0"/>
          <w:sz w:val="19"/>
          <w:szCs w:val="19"/>
        </w:rPr>
      </w:pPr>
      <w:r w:rsidRPr="00F35B38">
        <w:rPr>
          <w:sz w:val="19"/>
          <w:szCs w:val="19"/>
        </w:rPr>
        <w:t xml:space="preserve">6.1.- Contrato con determinación de precio mediante tanto alzado: </w:t>
      </w:r>
      <w:r w:rsidRPr="00F35B38">
        <w:rPr>
          <w:b w:val="0"/>
          <w:sz w:val="19"/>
          <w:szCs w:val="19"/>
        </w:rPr>
        <w:t xml:space="preserve">en los contratos en que la determinación del precio se efectúe a través de tanto alzado, el precio del contrato será el ofertado por la adjudicataria que en ningún caso podrá superar al presupuesto base de licitación </w:t>
      </w:r>
      <w:r w:rsidRPr="00D329D4">
        <w:rPr>
          <w:b w:val="0"/>
          <w:sz w:val="19"/>
          <w:szCs w:val="19"/>
          <w:u w:val="single"/>
        </w:rPr>
        <w:t>(sin IVA)</w:t>
      </w:r>
      <w:r w:rsidRPr="00F35B38">
        <w:rPr>
          <w:b w:val="0"/>
          <w:sz w:val="19"/>
          <w:szCs w:val="19"/>
        </w:rPr>
        <w:t xml:space="preserve"> que figura en la cláusula 5.1 de cláusulas específicas del contrato.  </w:t>
      </w:r>
    </w:p>
    <w:p w14:paraId="23DA3ABC" w14:textId="77777777" w:rsidR="00536074" w:rsidRPr="00F35B38" w:rsidRDefault="00536074" w:rsidP="00536074">
      <w:pPr>
        <w:pStyle w:val="Ttulo4"/>
        <w:spacing w:after="120"/>
        <w:ind w:left="851" w:right="-427"/>
        <w:jc w:val="both"/>
        <w:rPr>
          <w:b w:val="0"/>
          <w:sz w:val="19"/>
          <w:szCs w:val="19"/>
        </w:rPr>
      </w:pPr>
      <w:bookmarkStart w:id="416" w:name="_Toc38387695"/>
      <w:r w:rsidRPr="00F35B38">
        <w:rPr>
          <w:sz w:val="19"/>
          <w:szCs w:val="19"/>
        </w:rPr>
        <w:t xml:space="preserve">6.2.- Contrato con determinación de precio mediante precios unitarios: </w:t>
      </w:r>
      <w:r w:rsidRPr="00F35B38">
        <w:rPr>
          <w:b w:val="0"/>
          <w:sz w:val="19"/>
          <w:szCs w:val="19"/>
        </w:rPr>
        <w:t>en los contratos en que la determinación del precio se efectúe a través de precios unitarios correspondientes a los distintos componentes de la prestación, unidades de ejecución o prestación o unidades de tiempo:</w:t>
      </w:r>
      <w:bookmarkEnd w:id="416"/>
    </w:p>
    <w:p w14:paraId="060C0482" w14:textId="77777777" w:rsidR="00536074" w:rsidRPr="007C1C0B" w:rsidRDefault="00536074" w:rsidP="00536074">
      <w:pPr>
        <w:spacing w:before="120" w:after="120"/>
        <w:ind w:left="1418" w:right="-425" w:hanging="283"/>
        <w:jc w:val="both"/>
        <w:rPr>
          <w:rFonts w:ascii="Verdana" w:eastAsia="Arial Unicode MS" w:hAnsi="Verdana"/>
          <w:sz w:val="19"/>
          <w:szCs w:val="19"/>
        </w:rPr>
      </w:pPr>
      <w:r w:rsidRPr="007C1C0B">
        <w:rPr>
          <w:rFonts w:ascii="Verdana" w:eastAsia="Arial Unicode MS" w:hAnsi="Verdana"/>
          <w:b/>
          <w:sz w:val="19"/>
          <w:szCs w:val="19"/>
        </w:rPr>
        <w:t>a)</w:t>
      </w:r>
      <w:r w:rsidRPr="007C1C0B">
        <w:rPr>
          <w:rFonts w:ascii="Verdana" w:eastAsia="Arial Unicode MS" w:hAnsi="Verdana"/>
          <w:sz w:val="19"/>
          <w:szCs w:val="19"/>
        </w:rPr>
        <w:t xml:space="preserve"> Cuando el número de unidades que integran el objeto se defina con exactitud: el precio será el resultado de multiplicar el precio unitario ofertado por la adjudicataria por el número de unidades.</w:t>
      </w:r>
    </w:p>
    <w:p w14:paraId="1615AA46" w14:textId="77777777" w:rsidR="00536074" w:rsidRPr="007C1C0B" w:rsidRDefault="00536074" w:rsidP="00536074">
      <w:pPr>
        <w:spacing w:before="120" w:after="120"/>
        <w:ind w:left="1418" w:right="-425" w:hanging="283"/>
        <w:jc w:val="both"/>
        <w:rPr>
          <w:rFonts w:ascii="Verdana" w:eastAsia="Arial Unicode MS" w:hAnsi="Verdana"/>
          <w:sz w:val="19"/>
          <w:szCs w:val="19"/>
        </w:rPr>
      </w:pPr>
      <w:r w:rsidRPr="007C1C0B">
        <w:rPr>
          <w:rFonts w:ascii="Verdana" w:eastAsia="Arial Unicode MS" w:hAnsi="Verdana"/>
          <w:b/>
          <w:sz w:val="19"/>
          <w:szCs w:val="19"/>
        </w:rPr>
        <w:t>b)</w:t>
      </w:r>
      <w:r w:rsidRPr="007C1C0B">
        <w:rPr>
          <w:rFonts w:ascii="Verdana" w:eastAsia="Arial Unicode MS" w:hAnsi="Verdana"/>
          <w:sz w:val="19"/>
          <w:szCs w:val="19"/>
        </w:rPr>
        <w:t xml:space="preserve"> Cuando el número de unidades que integran el objeto no se defina con exactitud:</w:t>
      </w:r>
    </w:p>
    <w:p w14:paraId="5831F800" w14:textId="77777777" w:rsidR="00536074" w:rsidRPr="007C1C0B" w:rsidRDefault="00536074" w:rsidP="00536074">
      <w:pPr>
        <w:numPr>
          <w:ilvl w:val="0"/>
          <w:numId w:val="35"/>
        </w:numPr>
        <w:spacing w:before="120" w:after="120"/>
        <w:ind w:left="1701" w:right="-425" w:hanging="284"/>
        <w:jc w:val="both"/>
        <w:rPr>
          <w:rFonts w:ascii="Verdana" w:eastAsia="Arial Unicode MS" w:hAnsi="Verdana"/>
          <w:sz w:val="19"/>
          <w:szCs w:val="19"/>
        </w:rPr>
      </w:pPr>
      <w:r w:rsidRPr="007C1C0B">
        <w:rPr>
          <w:rFonts w:ascii="Verdana" w:eastAsia="Arial Unicode MS" w:hAnsi="Verdana"/>
          <w:sz w:val="19"/>
          <w:szCs w:val="19"/>
        </w:rPr>
        <w:t>El precio de cada unidad será el ofertado por la adjudicataria.</w:t>
      </w:r>
    </w:p>
    <w:p w14:paraId="1003F72A" w14:textId="77777777" w:rsidR="00536074" w:rsidRPr="007C1C0B" w:rsidRDefault="00536074" w:rsidP="00536074">
      <w:pPr>
        <w:numPr>
          <w:ilvl w:val="0"/>
          <w:numId w:val="35"/>
        </w:numPr>
        <w:spacing w:before="120" w:after="120"/>
        <w:ind w:left="1701" w:right="-425" w:hanging="284"/>
        <w:jc w:val="both"/>
        <w:rPr>
          <w:rFonts w:ascii="Verdana" w:eastAsia="Arial Unicode MS" w:hAnsi="Verdana"/>
          <w:sz w:val="19"/>
          <w:szCs w:val="19"/>
        </w:rPr>
      </w:pPr>
      <w:r w:rsidRPr="007C1C0B">
        <w:rPr>
          <w:rFonts w:ascii="Verdana" w:eastAsia="Arial Unicode MS" w:hAnsi="Verdana"/>
          <w:sz w:val="19"/>
          <w:szCs w:val="19"/>
        </w:rPr>
        <w:t>Se establecerá el presupuesto máximo limitativo del contrato. Este presupuesto podrá ser igual al presupuesto base de licitación o, en el supuesto de que la adjudicataria haya ofertado una reducción de los precios unitarios de licitación, podrá ser reducido en la proporción que determine el órgano de contratación.</w:t>
      </w:r>
    </w:p>
    <w:p w14:paraId="032DAD99" w14:textId="77777777" w:rsidR="00536074" w:rsidRPr="007C1C0B" w:rsidRDefault="00536074" w:rsidP="00536074">
      <w:pPr>
        <w:spacing w:before="120" w:after="120"/>
        <w:ind w:left="851" w:right="-425"/>
        <w:jc w:val="both"/>
        <w:rPr>
          <w:rFonts w:ascii="Verdana" w:eastAsia="Arial Unicode MS" w:hAnsi="Verdana"/>
          <w:sz w:val="19"/>
          <w:szCs w:val="19"/>
        </w:rPr>
      </w:pPr>
      <w:r w:rsidRPr="007C1C0B">
        <w:rPr>
          <w:rFonts w:ascii="Verdana" w:eastAsia="Arial Unicode MS" w:hAnsi="Verdana"/>
          <w:sz w:val="19"/>
          <w:szCs w:val="19"/>
        </w:rPr>
        <w:t>En este caso, el gasto efectivo de este presupuesto está condicionado por las necesidades reales del poder adjudicador, que no queda obligado a demandar un determinado número de unidades, ni a gastarlo en su totalidad.</w:t>
      </w:r>
    </w:p>
    <w:p w14:paraId="0A6987EC" w14:textId="77777777" w:rsidR="00536074" w:rsidRPr="00F35B38" w:rsidRDefault="00536074" w:rsidP="00536074">
      <w:pPr>
        <w:pStyle w:val="Ttulo4"/>
        <w:spacing w:after="120"/>
        <w:ind w:left="851" w:right="-427"/>
        <w:jc w:val="both"/>
        <w:rPr>
          <w:b w:val="0"/>
          <w:sz w:val="19"/>
          <w:szCs w:val="19"/>
        </w:rPr>
      </w:pPr>
      <w:bookmarkStart w:id="417" w:name="_Toc38387696"/>
      <w:r w:rsidRPr="00F35B38">
        <w:rPr>
          <w:sz w:val="19"/>
          <w:szCs w:val="19"/>
        </w:rPr>
        <w:t xml:space="preserve">6.3.- </w:t>
      </w:r>
      <w:r w:rsidRPr="00F35B38">
        <w:rPr>
          <w:b w:val="0"/>
          <w:sz w:val="19"/>
          <w:szCs w:val="19"/>
        </w:rPr>
        <w:t>Si para la determinación del precio se utilizan ambos sistemas (tanto alzado y precios unitarios) para distintas partes de la prestación, se estará a lo dispuesto en la cláusula 5.1 de cláusulas específicas del contrato y a lo dispuesto en las cláusulas 6.1 y 6.2 de condiciones generales.</w:t>
      </w:r>
      <w:bookmarkEnd w:id="417"/>
      <w:r w:rsidRPr="00F35B38">
        <w:rPr>
          <w:b w:val="0"/>
          <w:sz w:val="19"/>
          <w:szCs w:val="19"/>
        </w:rPr>
        <w:t xml:space="preserve"> </w:t>
      </w:r>
    </w:p>
    <w:p w14:paraId="0D902B34" w14:textId="77777777" w:rsidR="00536074" w:rsidRPr="00F35B38" w:rsidRDefault="00536074" w:rsidP="00536074">
      <w:pPr>
        <w:pStyle w:val="Ttulo4"/>
        <w:spacing w:after="120"/>
        <w:ind w:left="851" w:right="-427"/>
        <w:jc w:val="both"/>
        <w:rPr>
          <w:b w:val="0"/>
          <w:sz w:val="19"/>
          <w:szCs w:val="19"/>
        </w:rPr>
      </w:pPr>
      <w:bookmarkStart w:id="418" w:name="_Toc38387697"/>
      <w:r w:rsidRPr="00F35B38">
        <w:rPr>
          <w:sz w:val="19"/>
          <w:szCs w:val="19"/>
        </w:rPr>
        <w:t xml:space="preserve">6.4.- </w:t>
      </w:r>
      <w:r w:rsidRPr="00F35B38">
        <w:rPr>
          <w:b w:val="0"/>
          <w:sz w:val="19"/>
          <w:szCs w:val="19"/>
        </w:rPr>
        <w:t>El precio o presupuesto máximo limitativo del contrato se determinará en la resolución de adjudicación, con indicación del IVA como partida independiente y, en su caso, de su distribución plurianual.</w:t>
      </w:r>
      <w:bookmarkEnd w:id="418"/>
    </w:p>
    <w:p w14:paraId="6ED6126A" w14:textId="77777777" w:rsidR="00536074" w:rsidRPr="00F35B38" w:rsidRDefault="00536074" w:rsidP="00536074">
      <w:pPr>
        <w:pStyle w:val="Ttulo4"/>
        <w:spacing w:after="120"/>
        <w:ind w:left="851" w:right="-427"/>
        <w:jc w:val="both"/>
        <w:rPr>
          <w:b w:val="0"/>
          <w:sz w:val="19"/>
          <w:szCs w:val="19"/>
        </w:rPr>
      </w:pPr>
      <w:bookmarkStart w:id="419" w:name="_Toc38387698"/>
      <w:r w:rsidRPr="00F35B38">
        <w:rPr>
          <w:sz w:val="19"/>
          <w:szCs w:val="19"/>
        </w:rPr>
        <w:t xml:space="preserve">6.5.- </w:t>
      </w:r>
      <w:r w:rsidRPr="00F35B38">
        <w:rPr>
          <w:b w:val="0"/>
          <w:sz w:val="19"/>
          <w:szCs w:val="19"/>
        </w:rPr>
        <w:t>El precio o precios del contrato incluye/n todos los tributos, tasas y cánones aplicables así como cualquier otro gasto que derive del cumplimiento de las condiciones contractuales.</w:t>
      </w:r>
      <w:bookmarkEnd w:id="419"/>
    </w:p>
    <w:p w14:paraId="258D67BB" w14:textId="77777777" w:rsidR="00536074" w:rsidRPr="007C1C0B" w:rsidRDefault="00536074" w:rsidP="00536074">
      <w:pPr>
        <w:pStyle w:val="Ttulo3"/>
        <w:spacing w:after="120"/>
        <w:rPr>
          <w:rFonts w:eastAsia="Arial Unicode MS"/>
        </w:rPr>
      </w:pPr>
      <w:bookmarkStart w:id="420" w:name="_Toc33530763"/>
      <w:bookmarkStart w:id="421" w:name="_Toc38387699"/>
      <w:r w:rsidRPr="007C1C0B">
        <w:rPr>
          <w:rFonts w:eastAsia="Arial Unicode MS"/>
        </w:rPr>
        <w:t>7.- REVISIÓN DE PRECIOS</w:t>
      </w:r>
      <w:bookmarkEnd w:id="420"/>
      <w:bookmarkEnd w:id="421"/>
    </w:p>
    <w:p w14:paraId="3CD12C81" w14:textId="77777777" w:rsidR="00536074" w:rsidRPr="007C1C0B" w:rsidRDefault="00536074" w:rsidP="00536074">
      <w:pPr>
        <w:shd w:val="clear" w:color="auto" w:fill="FFFFFF"/>
        <w:spacing w:before="120" w:after="120"/>
        <w:ind w:left="284" w:right="-425"/>
        <w:jc w:val="both"/>
        <w:rPr>
          <w:rFonts w:ascii="Verdana" w:eastAsia="Arial Unicode MS" w:hAnsi="Verdana"/>
          <w:sz w:val="19"/>
          <w:szCs w:val="19"/>
        </w:rPr>
      </w:pPr>
      <w:r w:rsidRPr="007C1C0B">
        <w:rPr>
          <w:rFonts w:ascii="Verdana" w:eastAsia="Arial Unicode MS" w:hAnsi="Verdana"/>
          <w:sz w:val="19"/>
          <w:szCs w:val="19"/>
        </w:rPr>
        <w:t>Sólo cabe la revisión de precios si así está indicado en la cláusula 5.4 de cláusulas específicas del contrato mediante la aplicación de la fórmula recogida en dicha cláusula.</w:t>
      </w:r>
    </w:p>
    <w:p w14:paraId="3FA513D9" w14:textId="77777777" w:rsidR="00536074" w:rsidRPr="007C1C0B" w:rsidRDefault="00536074" w:rsidP="00536074">
      <w:pPr>
        <w:pStyle w:val="Ttulo3"/>
        <w:spacing w:after="120"/>
        <w:ind w:left="284" w:hanging="284"/>
        <w:rPr>
          <w:rFonts w:eastAsia="Arial Unicode MS"/>
        </w:rPr>
      </w:pPr>
      <w:bookmarkStart w:id="422" w:name="_Toc33530764"/>
      <w:bookmarkStart w:id="423" w:name="_Toc38387700"/>
      <w:r w:rsidRPr="007C1C0B">
        <w:rPr>
          <w:rFonts w:eastAsia="Arial Unicode MS"/>
        </w:rPr>
        <w:t>8.- VIGENCIA DEL CONTRATO: PLAZO DE EJECUCIÓN O DURACIÓN DEL CONTRATO. PRÓRROGA</w:t>
      </w:r>
      <w:bookmarkEnd w:id="422"/>
      <w:bookmarkEnd w:id="423"/>
    </w:p>
    <w:p w14:paraId="3AF75482" w14:textId="77777777" w:rsidR="00536074" w:rsidRPr="00F35B38" w:rsidRDefault="00536074" w:rsidP="00536074">
      <w:pPr>
        <w:pStyle w:val="Ttulo4"/>
        <w:spacing w:after="120"/>
        <w:ind w:left="851" w:right="-427"/>
        <w:jc w:val="both"/>
        <w:rPr>
          <w:sz w:val="19"/>
          <w:szCs w:val="19"/>
        </w:rPr>
      </w:pPr>
      <w:bookmarkStart w:id="424" w:name="_Toc33530765"/>
      <w:bookmarkStart w:id="425" w:name="_Toc38387701"/>
      <w:r w:rsidRPr="00F35B38">
        <w:rPr>
          <w:sz w:val="19"/>
          <w:szCs w:val="19"/>
        </w:rPr>
        <w:t>8.1.- Contratos de tracto único:</w:t>
      </w:r>
      <w:bookmarkEnd w:id="424"/>
      <w:bookmarkEnd w:id="425"/>
    </w:p>
    <w:p w14:paraId="3D71CF8D" w14:textId="77777777" w:rsidR="00536074" w:rsidRPr="007C1C0B" w:rsidRDefault="00536074" w:rsidP="00536074">
      <w:pPr>
        <w:spacing w:after="120"/>
        <w:ind w:left="851" w:right="-425"/>
        <w:jc w:val="both"/>
        <w:rPr>
          <w:rFonts w:ascii="Verdana" w:hAnsi="Verdana"/>
          <w:sz w:val="19"/>
          <w:szCs w:val="19"/>
        </w:rPr>
      </w:pPr>
      <w:r w:rsidRPr="007C1C0B">
        <w:rPr>
          <w:rFonts w:ascii="Verdana" w:hAnsi="Verdana"/>
          <w:sz w:val="19"/>
          <w:szCs w:val="19"/>
        </w:rPr>
        <w:t>El plazo de ejecución del contrato, que comenzará en la fecha indicada en la cláusula 6.2 de cláusulas específicas del contrato, es:</w:t>
      </w:r>
    </w:p>
    <w:p w14:paraId="52342345" w14:textId="77777777" w:rsidR="00536074" w:rsidRPr="007C1C0B" w:rsidRDefault="00536074" w:rsidP="00536074">
      <w:pPr>
        <w:numPr>
          <w:ilvl w:val="0"/>
          <w:numId w:val="57"/>
        </w:numPr>
        <w:spacing w:before="12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 xml:space="preserve">En el caso de que las ofertas no puedan proponer reducción del plazo total y/o de los plazos parciales: el indicado en la cláusula 6.1 de </w:t>
      </w:r>
      <w:r w:rsidRPr="007C1C0B">
        <w:rPr>
          <w:rFonts w:ascii="Verdana" w:eastAsia="Arial Unicode MS" w:hAnsi="Verdana"/>
          <w:sz w:val="19"/>
          <w:szCs w:val="19"/>
        </w:rPr>
        <w:t>cláusulas específicas del contrato</w:t>
      </w:r>
      <w:r w:rsidRPr="007C1C0B">
        <w:rPr>
          <w:rFonts w:ascii="Verdana" w:eastAsia="Arial Unicode MS" w:hAnsi="Verdana" w:cs="Tahoma"/>
          <w:sz w:val="19"/>
          <w:szCs w:val="19"/>
        </w:rPr>
        <w:t>.</w:t>
      </w:r>
    </w:p>
    <w:p w14:paraId="353A001C" w14:textId="77777777" w:rsidR="00536074" w:rsidRPr="007C1C0B" w:rsidRDefault="00536074" w:rsidP="00536074">
      <w:pPr>
        <w:numPr>
          <w:ilvl w:val="0"/>
          <w:numId w:val="57"/>
        </w:numPr>
        <w:spacing w:before="80" w:after="120"/>
        <w:ind w:left="1418" w:right="-425" w:hanging="283"/>
        <w:jc w:val="both"/>
        <w:rPr>
          <w:rFonts w:ascii="Verdana" w:eastAsia="Arial Unicode MS" w:hAnsi="Verdana" w:cs="Tahoma"/>
          <w:sz w:val="19"/>
          <w:szCs w:val="19"/>
        </w:rPr>
      </w:pPr>
      <w:r w:rsidRPr="007C1C0B">
        <w:rPr>
          <w:rFonts w:ascii="Verdana" w:eastAsia="Arial Unicode MS" w:hAnsi="Verdana" w:cs="Tahoma"/>
          <w:sz w:val="19"/>
          <w:szCs w:val="19"/>
        </w:rPr>
        <w:t xml:space="preserve">En el caso que las ofertas puedan proponer reducción del plazo total y/o de los plazos parciales: los que haya ofertado </w:t>
      </w:r>
      <w:r w:rsidRPr="007C1C0B">
        <w:rPr>
          <w:rFonts w:ascii="Verdana" w:eastAsia="Arial Unicode MS" w:hAnsi="Verdana"/>
          <w:sz w:val="19"/>
          <w:szCs w:val="19"/>
        </w:rPr>
        <w:t>la adjudicataria</w:t>
      </w:r>
      <w:r w:rsidRPr="007C1C0B">
        <w:rPr>
          <w:rFonts w:ascii="Verdana" w:eastAsia="Arial Unicode MS" w:hAnsi="Verdana" w:cs="Tahoma"/>
          <w:sz w:val="19"/>
          <w:szCs w:val="19"/>
        </w:rPr>
        <w:t>.</w:t>
      </w:r>
    </w:p>
    <w:p w14:paraId="0D22F72F" w14:textId="77777777" w:rsidR="00536074" w:rsidRPr="007C1C0B" w:rsidRDefault="00536074" w:rsidP="00536074">
      <w:pPr>
        <w:spacing w:before="100" w:after="120"/>
        <w:ind w:left="851" w:right="-425"/>
        <w:jc w:val="both"/>
        <w:rPr>
          <w:rFonts w:ascii="Verdana" w:eastAsia="Arial Unicode MS" w:hAnsi="Verdana"/>
          <w:sz w:val="19"/>
          <w:szCs w:val="19"/>
        </w:rPr>
      </w:pPr>
      <w:r w:rsidRPr="007C1C0B">
        <w:rPr>
          <w:rFonts w:ascii="Verdana" w:eastAsia="Arial Unicode MS" w:hAnsi="Verdana"/>
          <w:sz w:val="19"/>
          <w:szCs w:val="19"/>
        </w:rPr>
        <w:t>Estos plazos solo podrán ampliarse de conformidad con lo dispuesto en el art. 195.2 LCSP.</w:t>
      </w:r>
    </w:p>
    <w:p w14:paraId="117184B8" w14:textId="77777777" w:rsidR="00536074" w:rsidRPr="00F35B38" w:rsidRDefault="00536074" w:rsidP="00536074">
      <w:pPr>
        <w:pStyle w:val="Ttulo4"/>
        <w:spacing w:after="120"/>
        <w:ind w:left="851" w:right="-427"/>
        <w:jc w:val="both"/>
        <w:rPr>
          <w:sz w:val="19"/>
          <w:szCs w:val="19"/>
        </w:rPr>
      </w:pPr>
      <w:bookmarkStart w:id="426" w:name="_Toc33530766"/>
      <w:bookmarkStart w:id="427" w:name="_Toc38387702"/>
      <w:r w:rsidRPr="00F35B38">
        <w:rPr>
          <w:sz w:val="19"/>
          <w:szCs w:val="19"/>
        </w:rPr>
        <w:t>8.2.- Contratos de tracto sucesivo:</w:t>
      </w:r>
      <w:bookmarkEnd w:id="426"/>
      <w:bookmarkEnd w:id="427"/>
      <w:r w:rsidRPr="00F35B38">
        <w:rPr>
          <w:sz w:val="19"/>
          <w:szCs w:val="19"/>
        </w:rPr>
        <w:t xml:space="preserve"> </w:t>
      </w:r>
    </w:p>
    <w:p w14:paraId="4AFD34A0" w14:textId="77777777" w:rsidR="00536074" w:rsidRPr="007C1C0B" w:rsidRDefault="00536074" w:rsidP="00536074">
      <w:pPr>
        <w:spacing w:before="120" w:after="120"/>
        <w:ind w:left="851" w:right="-425"/>
        <w:jc w:val="both"/>
        <w:rPr>
          <w:rFonts w:ascii="Verdana" w:eastAsia="Arial Unicode MS" w:hAnsi="Verdana"/>
          <w:sz w:val="19"/>
          <w:szCs w:val="19"/>
        </w:rPr>
      </w:pPr>
      <w:r w:rsidRPr="007C1C0B">
        <w:rPr>
          <w:rFonts w:ascii="Verdana" w:eastAsia="Arial Unicode MS" w:hAnsi="Verdana"/>
          <w:sz w:val="19"/>
          <w:szCs w:val="19"/>
        </w:rPr>
        <w:t>La duración del contrato así como, en su caso, los plazos parciales son los indicados respectivamente en las cláusulas 6.1 y 6.3 de cláusulas específicas del contrato. El contrato comenzará en la fecha indicada en la cláusula 6.2 de cláusulas específicas del contrato.</w:t>
      </w:r>
    </w:p>
    <w:p w14:paraId="6ED8B74A" w14:textId="77777777" w:rsidR="00536074" w:rsidRPr="00F35B38" w:rsidRDefault="00536074" w:rsidP="00536074">
      <w:pPr>
        <w:pStyle w:val="Ttulo4"/>
        <w:spacing w:after="120"/>
        <w:ind w:left="851" w:right="-427"/>
        <w:jc w:val="both"/>
        <w:rPr>
          <w:sz w:val="19"/>
          <w:szCs w:val="19"/>
        </w:rPr>
      </w:pPr>
      <w:bookmarkStart w:id="428" w:name="_Toc33530767"/>
      <w:bookmarkStart w:id="429" w:name="_Toc38387703"/>
      <w:r w:rsidRPr="00F35B38">
        <w:rPr>
          <w:sz w:val="19"/>
          <w:szCs w:val="19"/>
        </w:rPr>
        <w:t>8.3.- Prórroga contratos de tracto sucesivo:</w:t>
      </w:r>
      <w:bookmarkEnd w:id="428"/>
      <w:bookmarkEnd w:id="429"/>
    </w:p>
    <w:p w14:paraId="0AFC7192" w14:textId="77777777" w:rsidR="00536074" w:rsidRPr="007C1C0B" w:rsidRDefault="00536074" w:rsidP="00536074">
      <w:pPr>
        <w:spacing w:before="120" w:after="120"/>
        <w:ind w:left="851" w:right="-425"/>
        <w:jc w:val="both"/>
        <w:rPr>
          <w:rFonts w:ascii="Verdana" w:eastAsia="Arial Unicode MS" w:hAnsi="Verdana" w:cs="Tahoma"/>
          <w:sz w:val="19"/>
          <w:szCs w:val="19"/>
        </w:rPr>
      </w:pPr>
      <w:r w:rsidRPr="007C1C0B">
        <w:rPr>
          <w:rFonts w:ascii="Verdana" w:eastAsia="Arial Unicode MS" w:hAnsi="Verdana" w:cs="Tahoma"/>
          <w:sz w:val="19"/>
          <w:szCs w:val="19"/>
        </w:rPr>
        <w:t xml:space="preserve">Cuando así se disponga en la cláusula 6.4 de </w:t>
      </w:r>
      <w:r w:rsidRPr="007C1C0B">
        <w:rPr>
          <w:rFonts w:ascii="Verdana" w:eastAsia="Arial Unicode MS" w:hAnsi="Verdana"/>
          <w:sz w:val="19"/>
          <w:szCs w:val="19"/>
        </w:rPr>
        <w:t>cláusulas específicas del contrato</w:t>
      </w:r>
      <w:r w:rsidRPr="007C1C0B">
        <w:rPr>
          <w:rFonts w:ascii="Verdana" w:eastAsia="Arial Unicode MS" w:hAnsi="Verdana" w:cs="Tahoma"/>
          <w:sz w:val="19"/>
          <w:szCs w:val="19"/>
        </w:rPr>
        <w:t xml:space="preserve">, el órgano de contratación podrá acordar la prórroga del contrato que será obligatoria para la contratista, salvo que concurra la causa de resolución recogida en el art. 198.6 LCSP. Para que la prórroga del contrato sea obligatoria para la contratista, </w:t>
      </w:r>
      <w:r>
        <w:rPr>
          <w:rFonts w:ascii="Verdana" w:eastAsia="Arial Unicode MS" w:hAnsi="Verdana" w:cs="Tahoma"/>
          <w:sz w:val="19"/>
          <w:szCs w:val="19"/>
        </w:rPr>
        <w:t>la/</w:t>
      </w:r>
      <w:r w:rsidRPr="007C1C0B">
        <w:rPr>
          <w:rFonts w:ascii="Verdana" w:eastAsia="Arial Unicode MS" w:hAnsi="Verdana" w:cs="Tahoma"/>
          <w:sz w:val="19"/>
          <w:szCs w:val="19"/>
        </w:rPr>
        <w:t>el responsable del contrato deberá haberle preavisado con una antelación mínima de dos (2) meses antes de la finalización del contrato.</w:t>
      </w:r>
    </w:p>
    <w:p w14:paraId="119D9FDF" w14:textId="77777777" w:rsidR="00536074" w:rsidRDefault="00536074" w:rsidP="00536074">
      <w:pPr>
        <w:spacing w:after="120"/>
        <w:rPr>
          <w:rFonts w:ascii="Verdana" w:eastAsia="Arial Unicode MS" w:hAnsi="Verdana" w:cs="Tahoma"/>
          <w:sz w:val="19"/>
          <w:szCs w:val="19"/>
        </w:rPr>
      </w:pPr>
      <w:r>
        <w:rPr>
          <w:rFonts w:ascii="Verdana" w:eastAsia="Arial Unicode MS" w:hAnsi="Verdana" w:cs="Tahoma"/>
          <w:sz w:val="19"/>
          <w:szCs w:val="19"/>
        </w:rPr>
        <w:br w:type="page"/>
      </w:r>
    </w:p>
    <w:p w14:paraId="670AD978" w14:textId="77777777" w:rsidR="00536074" w:rsidRPr="007C1C0B" w:rsidRDefault="00536074" w:rsidP="00536074">
      <w:pPr>
        <w:spacing w:before="120" w:after="120"/>
        <w:ind w:left="851" w:right="-425"/>
        <w:jc w:val="both"/>
        <w:rPr>
          <w:rFonts w:ascii="Verdana" w:eastAsia="Arial Unicode MS" w:hAnsi="Verdana" w:cs="Tahoma"/>
          <w:sz w:val="19"/>
          <w:szCs w:val="19"/>
        </w:rPr>
      </w:pPr>
      <w:r w:rsidRPr="007C1C0B">
        <w:rPr>
          <w:rFonts w:ascii="Verdana" w:eastAsia="Arial Unicode MS" w:hAnsi="Verdana" w:cs="Tahoma"/>
          <w:sz w:val="19"/>
          <w:szCs w:val="19"/>
        </w:rPr>
        <w:t>La prórroga se acordará mediante resolución del órgano de contratación y el procedimiento para acordarla incluye las siguientes actuaciones:</w:t>
      </w:r>
    </w:p>
    <w:p w14:paraId="2645B7EC"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 xml:space="preserve">Informe </w:t>
      </w:r>
      <w:r>
        <w:rPr>
          <w:rFonts w:ascii="Verdana" w:eastAsia="Arial Unicode MS" w:hAnsi="Verdana" w:cs="Tahoma"/>
          <w:sz w:val="19"/>
          <w:szCs w:val="19"/>
        </w:rPr>
        <w:t>de la/</w:t>
      </w:r>
      <w:r w:rsidRPr="007C1C0B">
        <w:rPr>
          <w:rFonts w:ascii="Verdana" w:eastAsia="Arial Unicode MS" w:hAnsi="Verdana" w:cs="Tahoma"/>
          <w:sz w:val="19"/>
          <w:szCs w:val="19"/>
        </w:rPr>
        <w:t>del responsable del contrato precisando las razones de interés público que determinan la necesidad de prorrogar la relación contractual, el precio y el plazo.</w:t>
      </w:r>
    </w:p>
    <w:p w14:paraId="5BAD9EB7"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Audiencia a la contratista por espacio de cinco (5) días hábiles.</w:t>
      </w:r>
    </w:p>
    <w:p w14:paraId="2EAEC559"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Informe jurídico.</w:t>
      </w:r>
    </w:p>
    <w:p w14:paraId="01D5AC45"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Informe de fiscalización previa de control económico-fiscal cuando no esté exento.</w:t>
      </w:r>
    </w:p>
    <w:p w14:paraId="7D3E8ABC" w14:textId="77777777" w:rsidR="00536074" w:rsidRPr="007C1C0B" w:rsidRDefault="00536074" w:rsidP="00536074">
      <w:pPr>
        <w:numPr>
          <w:ilvl w:val="0"/>
          <w:numId w:val="65"/>
        </w:numPr>
        <w:spacing w:before="120" w:after="120"/>
        <w:ind w:left="1418" w:right="-425" w:hanging="284"/>
        <w:jc w:val="both"/>
        <w:rPr>
          <w:rFonts w:ascii="Verdana" w:eastAsia="Arial Unicode MS" w:hAnsi="Verdana" w:cs="Tahoma"/>
          <w:sz w:val="19"/>
          <w:szCs w:val="19"/>
        </w:rPr>
      </w:pPr>
      <w:r w:rsidRPr="007C1C0B">
        <w:rPr>
          <w:rFonts w:ascii="Verdana" w:eastAsia="Arial Unicode MS" w:hAnsi="Verdana" w:cs="Tahoma"/>
          <w:sz w:val="19"/>
          <w:szCs w:val="19"/>
        </w:rPr>
        <w:t>Resolución del órgano de contratación.</w:t>
      </w:r>
    </w:p>
    <w:p w14:paraId="635D4CED" w14:textId="77777777" w:rsidR="00536074" w:rsidRPr="003F2F8C" w:rsidRDefault="00536074" w:rsidP="00536074">
      <w:pPr>
        <w:pStyle w:val="Ttulo3"/>
        <w:spacing w:after="120"/>
        <w:rPr>
          <w:rFonts w:eastAsia="Arial Unicode MS"/>
          <w:i/>
        </w:rPr>
      </w:pPr>
      <w:bookmarkStart w:id="430" w:name="_Toc528657942"/>
      <w:bookmarkStart w:id="431" w:name="_Toc528658761"/>
      <w:bookmarkStart w:id="432" w:name="_Toc528660388"/>
      <w:bookmarkStart w:id="433" w:name="_Toc528664238"/>
      <w:bookmarkStart w:id="434" w:name="_Toc528665929"/>
      <w:bookmarkStart w:id="435" w:name="_Toc528666554"/>
      <w:bookmarkStart w:id="436" w:name="_Toc528671277"/>
      <w:bookmarkStart w:id="437" w:name="_Toc530728060"/>
      <w:bookmarkStart w:id="438" w:name="_Toc5958950"/>
      <w:bookmarkStart w:id="439" w:name="_Toc34132910"/>
      <w:bookmarkStart w:id="440" w:name="_Toc38387704"/>
      <w:r>
        <w:rPr>
          <w:rFonts w:eastAsia="Arial Unicode MS"/>
        </w:rPr>
        <w:t xml:space="preserve">9.- </w:t>
      </w:r>
      <w:r w:rsidRPr="003F2F8C">
        <w:rPr>
          <w:rFonts w:eastAsia="Arial Unicode MS"/>
          <w:caps w:val="0"/>
        </w:rPr>
        <w:t>GARANTÍAS</w:t>
      </w:r>
      <w:bookmarkEnd w:id="430"/>
      <w:bookmarkEnd w:id="431"/>
      <w:bookmarkEnd w:id="432"/>
      <w:bookmarkEnd w:id="433"/>
      <w:bookmarkEnd w:id="434"/>
      <w:bookmarkEnd w:id="435"/>
      <w:bookmarkEnd w:id="436"/>
      <w:bookmarkEnd w:id="437"/>
      <w:bookmarkEnd w:id="438"/>
      <w:bookmarkEnd w:id="439"/>
      <w:bookmarkEnd w:id="440"/>
    </w:p>
    <w:p w14:paraId="0D5D0FF8" w14:textId="77777777" w:rsidR="00536074" w:rsidRPr="00EF2FAA" w:rsidRDefault="00536074" w:rsidP="00536074">
      <w:pPr>
        <w:pStyle w:val="Ttulo4"/>
        <w:spacing w:after="120"/>
        <w:ind w:left="851" w:right="-427"/>
        <w:jc w:val="both"/>
        <w:rPr>
          <w:b w:val="0"/>
          <w:i/>
          <w:sz w:val="19"/>
          <w:szCs w:val="19"/>
        </w:rPr>
      </w:pPr>
      <w:bookmarkStart w:id="441" w:name="_Toc38387705"/>
      <w:r w:rsidRPr="00757208">
        <w:rPr>
          <w:sz w:val="19"/>
          <w:szCs w:val="19"/>
        </w:rPr>
        <w:t>9.1</w:t>
      </w:r>
      <w:r w:rsidRPr="000C6228">
        <w:rPr>
          <w:sz w:val="19"/>
          <w:szCs w:val="19"/>
        </w:rPr>
        <w:t xml:space="preserve">.- </w:t>
      </w:r>
      <w:r w:rsidRPr="00EF2FAA">
        <w:rPr>
          <w:b w:val="0"/>
          <w:sz w:val="19"/>
          <w:szCs w:val="19"/>
        </w:rPr>
        <w:t>La garantía provisional podrá prestarse en alguna de las fórmulas establecidas en el art. 108.1 LCSP y deberá depositarse en las formas que dispone el art. 106.3 LCSP.</w:t>
      </w:r>
      <w:bookmarkEnd w:id="441"/>
    </w:p>
    <w:p w14:paraId="463A57D6" w14:textId="77777777" w:rsidR="00536074" w:rsidRPr="000C6228" w:rsidRDefault="00536074" w:rsidP="00536074">
      <w:pPr>
        <w:spacing w:before="120" w:after="120"/>
        <w:ind w:left="851" w:right="-427"/>
        <w:jc w:val="both"/>
        <w:rPr>
          <w:rFonts w:ascii="Verdana" w:eastAsia="Arial Unicode MS" w:hAnsi="Verdana"/>
          <w:sz w:val="19"/>
          <w:szCs w:val="19"/>
        </w:rPr>
      </w:pPr>
      <w:r w:rsidRPr="000C6228">
        <w:rPr>
          <w:rFonts w:ascii="Verdana" w:eastAsia="Arial Unicode MS" w:hAnsi="Verdana"/>
          <w:sz w:val="19"/>
          <w:szCs w:val="19"/>
        </w:rPr>
        <w:t>La garantía provisional se extinguirá automáticamente y será devuelta a las licitadoras inmediatamente después de la perfección del contrato. En el caso de la licitadora seleccionada se le devolverá la garantía provisional cuando haya constituido la garantía definitiva de conformidad con lo dispuesto en el art. 106.4 LCSP y cláusula 23.4 de condiciones generales.</w:t>
      </w:r>
    </w:p>
    <w:p w14:paraId="4748962B" w14:textId="77777777" w:rsidR="00536074" w:rsidRPr="00EF2FAA" w:rsidRDefault="00536074" w:rsidP="00536074">
      <w:pPr>
        <w:pStyle w:val="Ttulo4"/>
        <w:spacing w:after="120"/>
        <w:ind w:left="851" w:right="-427"/>
        <w:jc w:val="both"/>
        <w:rPr>
          <w:b w:val="0"/>
          <w:i/>
          <w:sz w:val="19"/>
          <w:szCs w:val="19"/>
        </w:rPr>
      </w:pPr>
      <w:bookmarkStart w:id="442" w:name="_Toc38387706"/>
      <w:r w:rsidRPr="000C6228">
        <w:rPr>
          <w:sz w:val="19"/>
          <w:szCs w:val="19"/>
        </w:rPr>
        <w:t xml:space="preserve">9.2.- </w:t>
      </w:r>
      <w:r w:rsidRPr="00EF2FAA">
        <w:rPr>
          <w:b w:val="0"/>
          <w:sz w:val="19"/>
          <w:szCs w:val="19"/>
        </w:rPr>
        <w:t>La garantía definitiva y la complementaria podrán prestarse a través de las fórmulas previstas en el apartado anterior y mediante retención del precio cuando esta esté permitida según la cláusula 8.4 de cláusulas específicas del contrato.</w:t>
      </w:r>
      <w:bookmarkEnd w:id="442"/>
      <w:r w:rsidRPr="00EF2FAA">
        <w:rPr>
          <w:b w:val="0"/>
          <w:sz w:val="19"/>
          <w:szCs w:val="19"/>
        </w:rPr>
        <w:t xml:space="preserve"> </w:t>
      </w:r>
    </w:p>
    <w:p w14:paraId="46B5B8E7" w14:textId="77777777" w:rsidR="00536074" w:rsidRPr="000C6228" w:rsidRDefault="00536074" w:rsidP="00536074">
      <w:pPr>
        <w:spacing w:before="120" w:after="120"/>
        <w:ind w:left="851" w:right="-427"/>
        <w:jc w:val="both"/>
        <w:rPr>
          <w:rFonts w:ascii="Verdana" w:eastAsia="Arial Unicode MS" w:hAnsi="Verdana"/>
          <w:sz w:val="19"/>
          <w:szCs w:val="19"/>
        </w:rPr>
      </w:pPr>
      <w:r w:rsidRPr="000C6228">
        <w:rPr>
          <w:rFonts w:ascii="Verdana" w:eastAsia="Arial Unicode MS" w:hAnsi="Verdana"/>
          <w:sz w:val="19"/>
          <w:szCs w:val="19"/>
        </w:rPr>
        <w:tab/>
        <w:t>Las garantías definitiva y complementaria se depositarán siempre en la Tesorería General del País Vasco.</w:t>
      </w:r>
    </w:p>
    <w:p w14:paraId="4483421F" w14:textId="77777777" w:rsidR="00536074" w:rsidRPr="00EF2FAA" w:rsidRDefault="00536074" w:rsidP="00536074">
      <w:pPr>
        <w:pStyle w:val="Ttulo4"/>
        <w:spacing w:after="120"/>
        <w:ind w:left="851" w:right="-427"/>
        <w:jc w:val="both"/>
        <w:rPr>
          <w:b w:val="0"/>
          <w:i/>
          <w:sz w:val="19"/>
          <w:szCs w:val="19"/>
        </w:rPr>
      </w:pPr>
      <w:bookmarkStart w:id="443" w:name="_Toc38387707"/>
      <w:r w:rsidRPr="000C6228">
        <w:rPr>
          <w:sz w:val="19"/>
          <w:szCs w:val="19"/>
        </w:rPr>
        <w:t xml:space="preserve">9.3.- </w:t>
      </w:r>
      <w:r w:rsidRPr="00EF2FAA">
        <w:rPr>
          <w:b w:val="0"/>
          <w:sz w:val="19"/>
          <w:szCs w:val="19"/>
        </w:rPr>
        <w:t xml:space="preserve">Cuando se trate de una unión temporal de empresas (en adelante, UTE), las garantías provisional y definitiva podrán ser constituidas por una o varias participantes en la UTE, siempre que en conjunto se alcance la cuantía total exigida, y se garantice conjunta y solidariamente </w:t>
      </w:r>
      <w:r w:rsidRPr="00FB789B">
        <w:rPr>
          <w:b w:val="0"/>
          <w:sz w:val="19"/>
          <w:szCs w:val="19"/>
        </w:rPr>
        <w:t xml:space="preserve">a todas sus </w:t>
      </w:r>
      <w:r w:rsidRPr="00EF2FAA">
        <w:rPr>
          <w:b w:val="0"/>
          <w:sz w:val="19"/>
          <w:szCs w:val="19"/>
        </w:rPr>
        <w:t>integrantes.</w:t>
      </w:r>
      <w:bookmarkEnd w:id="443"/>
    </w:p>
    <w:p w14:paraId="7A8C6EAF" w14:textId="77777777" w:rsidR="00536074" w:rsidRPr="003F2F8C" w:rsidRDefault="00536074" w:rsidP="00536074">
      <w:pPr>
        <w:pStyle w:val="Ttulo3"/>
        <w:spacing w:after="120"/>
        <w:rPr>
          <w:rFonts w:eastAsia="Arial Unicode MS"/>
          <w:i/>
        </w:rPr>
      </w:pPr>
      <w:bookmarkStart w:id="444" w:name="_Toc528657943"/>
      <w:bookmarkStart w:id="445" w:name="_Toc528658762"/>
      <w:bookmarkStart w:id="446" w:name="_Toc528660389"/>
      <w:bookmarkStart w:id="447" w:name="_Toc528664239"/>
      <w:bookmarkStart w:id="448" w:name="_Toc528665930"/>
      <w:bookmarkStart w:id="449" w:name="_Toc528666555"/>
      <w:bookmarkStart w:id="450" w:name="_Toc528671278"/>
      <w:bookmarkStart w:id="451" w:name="_Toc530728061"/>
      <w:bookmarkStart w:id="452" w:name="_Toc5958951"/>
      <w:bookmarkStart w:id="453" w:name="_Toc34132911"/>
      <w:bookmarkStart w:id="454" w:name="_Toc38387708"/>
      <w:r>
        <w:rPr>
          <w:rFonts w:eastAsia="Arial Unicode MS"/>
        </w:rPr>
        <w:t xml:space="preserve">10.- </w:t>
      </w:r>
      <w:r w:rsidRPr="003F2F8C">
        <w:rPr>
          <w:rFonts w:eastAsia="Arial Unicode MS"/>
        </w:rPr>
        <w:t>PERFIL DE CONTRATANTE Y CONSULTAS</w:t>
      </w:r>
      <w:bookmarkEnd w:id="444"/>
      <w:bookmarkEnd w:id="445"/>
      <w:bookmarkEnd w:id="446"/>
      <w:bookmarkEnd w:id="447"/>
      <w:bookmarkEnd w:id="448"/>
      <w:bookmarkEnd w:id="449"/>
      <w:bookmarkEnd w:id="450"/>
      <w:bookmarkEnd w:id="451"/>
      <w:bookmarkEnd w:id="452"/>
      <w:bookmarkEnd w:id="453"/>
      <w:bookmarkEnd w:id="454"/>
    </w:p>
    <w:p w14:paraId="787F1E17" w14:textId="77777777" w:rsidR="00536074" w:rsidRPr="00EF2FAA" w:rsidRDefault="00536074" w:rsidP="00536074">
      <w:pPr>
        <w:pStyle w:val="Ttulo4"/>
        <w:spacing w:after="120"/>
        <w:ind w:left="851" w:right="-427"/>
        <w:jc w:val="both"/>
        <w:rPr>
          <w:b w:val="0"/>
          <w:sz w:val="19"/>
          <w:szCs w:val="19"/>
        </w:rPr>
      </w:pPr>
      <w:bookmarkStart w:id="455" w:name="_Toc38387709"/>
      <w:r w:rsidRPr="00757208">
        <w:rPr>
          <w:sz w:val="19"/>
          <w:szCs w:val="19"/>
        </w:rPr>
        <w:t>10.1.-</w:t>
      </w:r>
      <w:r>
        <w:rPr>
          <w:sz w:val="19"/>
          <w:szCs w:val="19"/>
        </w:rPr>
        <w:t xml:space="preserve"> </w:t>
      </w:r>
      <w:r w:rsidRPr="00EF2FAA">
        <w:rPr>
          <w:b w:val="0"/>
          <w:sz w:val="19"/>
          <w:szCs w:val="19"/>
        </w:rPr>
        <w:t xml:space="preserve">El acceso al perfil de contratante de la Contratación Pública de Euskadi se efectuará a través del siguiente enlace </w:t>
      </w:r>
      <w:hyperlink r:id="rId23" w:history="1">
        <w:r w:rsidRPr="00EF2FAA">
          <w:rPr>
            <w:rStyle w:val="Hipervnculo"/>
            <w:b w:val="0"/>
            <w:sz w:val="19"/>
            <w:szCs w:val="19"/>
          </w:rPr>
          <w:t>http://www.contratacion.euskadi.eus</w:t>
        </w:r>
        <w:bookmarkEnd w:id="455"/>
      </w:hyperlink>
    </w:p>
    <w:p w14:paraId="3FB25590" w14:textId="77777777" w:rsidR="00536074" w:rsidRPr="00EF2FAA" w:rsidRDefault="00536074" w:rsidP="00536074">
      <w:pPr>
        <w:pStyle w:val="Ttulo4"/>
        <w:spacing w:after="120"/>
        <w:ind w:left="851" w:right="-427"/>
        <w:jc w:val="both"/>
        <w:rPr>
          <w:b w:val="0"/>
          <w:sz w:val="19"/>
          <w:szCs w:val="19"/>
        </w:rPr>
      </w:pPr>
      <w:bookmarkStart w:id="456" w:name="_Toc38387710"/>
      <w:r w:rsidRPr="00757208">
        <w:rPr>
          <w:sz w:val="19"/>
          <w:szCs w:val="19"/>
        </w:rPr>
        <w:t>10.2.-</w:t>
      </w:r>
      <w:r>
        <w:rPr>
          <w:sz w:val="19"/>
          <w:szCs w:val="19"/>
        </w:rPr>
        <w:t xml:space="preserve"> </w:t>
      </w:r>
      <w:r w:rsidRPr="00EF2FAA">
        <w:rPr>
          <w:b w:val="0"/>
          <w:sz w:val="19"/>
          <w:szCs w:val="19"/>
        </w:rPr>
        <w:t>En el perfil de contratante se publicarán los siguientes datos e informaciones:</w:t>
      </w:r>
      <w:bookmarkEnd w:id="456"/>
    </w:p>
    <w:p w14:paraId="37893CD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anuncio de información previa.</w:t>
      </w:r>
    </w:p>
    <w:p w14:paraId="26F0FC66"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Anuncio de licitación</w:t>
      </w:r>
    </w:p>
    <w:p w14:paraId="060F902D"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aprobación del expediente.</w:t>
      </w:r>
    </w:p>
    <w:p w14:paraId="1E1ACDE4"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PCAP, PPTP y documentación complementaria.</w:t>
      </w:r>
    </w:p>
    <w:p w14:paraId="0559588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Objeto detallado del contrato, su duración, presupuesto base de licitación.</w:t>
      </w:r>
    </w:p>
    <w:p w14:paraId="4FA51AF0"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Memoria justificativa de la necesidad de realizar la contratación, de la idoneidad y la eficiencia de la contratación y de su relación directa, clara y proporcional con el objeto del contrato.</w:t>
      </w:r>
    </w:p>
    <w:p w14:paraId="0C074D5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Informe de insuficiencia de medios.</w:t>
      </w:r>
    </w:p>
    <w:p w14:paraId="0F2FE35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 inicio del expediente firmada por el órgano de contratación.</w:t>
      </w:r>
    </w:p>
    <w:p w14:paraId="3B326D48"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 xml:space="preserve">En el caso de que se </w:t>
      </w:r>
      <w:r w:rsidRPr="00FB789B">
        <w:rPr>
          <w:rFonts w:ascii="Verdana" w:hAnsi="Verdana"/>
          <w:sz w:val="19"/>
          <w:szCs w:val="19"/>
        </w:rPr>
        <w:t xml:space="preserve">hayan realizado </w:t>
      </w:r>
      <w:r w:rsidRPr="003F2F8C">
        <w:rPr>
          <w:rFonts w:ascii="Verdana" w:hAnsi="Verdana"/>
          <w:sz w:val="19"/>
          <w:szCs w:val="19"/>
        </w:rPr>
        <w:t>consultas preliminares de mercado, informe debidamente motivado de las consultas realizadas de conformidad con lo dispuesto en el art. 115 LCSP.</w:t>
      </w:r>
    </w:p>
    <w:p w14:paraId="18973EB9"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Archivo xml para cumplimentar el DEUC.</w:t>
      </w:r>
    </w:p>
    <w:p w14:paraId="7D4DF155" w14:textId="77777777" w:rsidR="00536074" w:rsidRPr="00FB789B"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 xml:space="preserve">La composición de las mesas de contratación que asistan al órgano de contratación y el cargo de </w:t>
      </w:r>
      <w:r w:rsidRPr="00FB789B">
        <w:rPr>
          <w:rFonts w:ascii="Verdana" w:hAnsi="Verdana"/>
          <w:sz w:val="19"/>
          <w:szCs w:val="19"/>
        </w:rPr>
        <w:t>sus componentes.</w:t>
      </w:r>
    </w:p>
    <w:p w14:paraId="32303793"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FB789B">
        <w:rPr>
          <w:rFonts w:ascii="Verdana" w:hAnsi="Verdana"/>
          <w:sz w:val="19"/>
          <w:szCs w:val="19"/>
        </w:rPr>
        <w:t xml:space="preserve">La designación de las personas integrantes </w:t>
      </w:r>
      <w:r w:rsidRPr="003F2F8C">
        <w:rPr>
          <w:rFonts w:ascii="Verdana" w:hAnsi="Verdana"/>
          <w:sz w:val="19"/>
          <w:szCs w:val="19"/>
        </w:rPr>
        <w:t>del comité de expertos para la aplicación de criterios de adjudicación que dependan de un juicio de valor cuando su intervención se haya indicado en la cláusula 19.2.7 de cláusulas específicas del contrato. Deberá indicarse, además, el cargo de sus miembros.</w:t>
      </w:r>
    </w:p>
    <w:p w14:paraId="7ED0D93E"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Medios a través de los que se ha publicitado el contrato y los enlaces a esas publicaciones.</w:t>
      </w:r>
    </w:p>
    <w:p w14:paraId="2D2B0D5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resolución o resoluciones del órgano de contratación por las que se introduzcan modificaciones significativas en el PCAP y/o PPTP y se establezcan nuevas fechas límite para presentar las ofertas como consecuencia de la correspondiente ampliación del plazo, sin perjuicio de que se acuerde la retroacción de actuaciones en virtud de los artículos 122.1 y 124 LCSP.</w:t>
      </w:r>
    </w:p>
    <w:p w14:paraId="67ACB413"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resolución o resoluciones del órgano de contratación por las que se modifican el PCAP y/o PPTP para la corrección de errores materiales, de hecho o aritméticos.</w:t>
      </w:r>
    </w:p>
    <w:p w14:paraId="67853071"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Aclaraciones sobre los pliegos y/o resto de documentación tanto si las respuestas tienen carácter vinculante, de conformidad con la cláusula 26.1.3 de cláusulas específicas del contrato, como si su carácter no es vinculante.</w:t>
      </w:r>
    </w:p>
    <w:p w14:paraId="7BA03C55"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Número e identidad de las licitadoras participantes en el procedimiento de adjudicación.</w:t>
      </w:r>
    </w:p>
    <w:p w14:paraId="4D378E8D" w14:textId="77777777" w:rsidR="00536074" w:rsidRPr="003F2F8C" w:rsidRDefault="00536074" w:rsidP="00536074">
      <w:pPr>
        <w:numPr>
          <w:ilvl w:val="0"/>
          <w:numId w:val="104"/>
        </w:numPr>
        <w:spacing w:before="120" w:after="120"/>
        <w:ind w:left="1701" w:right="-427" w:hanging="567"/>
        <w:jc w:val="both"/>
        <w:rPr>
          <w:rFonts w:ascii="Verdana" w:eastAsia="Calibri" w:hAnsi="Verdana"/>
          <w:sz w:val="19"/>
          <w:szCs w:val="19"/>
        </w:rPr>
      </w:pPr>
      <w:r w:rsidRPr="003F2F8C">
        <w:rPr>
          <w:rFonts w:ascii="Verdana" w:eastAsia="Calibri" w:hAnsi="Verdana"/>
          <w:sz w:val="19"/>
          <w:szCs w:val="19"/>
        </w:rPr>
        <w:t>Fechas y lugares de celebración de las sesiones públicas de la mesa de contratación y, en su caso, sus alteraciones; así como el sitio web a través del cual, en su caso, se podrán visualizar.</w:t>
      </w:r>
    </w:p>
    <w:p w14:paraId="676492DC" w14:textId="77777777" w:rsidR="00536074" w:rsidRPr="003F2F8C" w:rsidRDefault="00536074" w:rsidP="00536074">
      <w:pPr>
        <w:numPr>
          <w:ilvl w:val="0"/>
          <w:numId w:val="104"/>
        </w:numPr>
        <w:spacing w:before="120" w:after="120"/>
        <w:ind w:left="1701" w:right="-427" w:hanging="567"/>
        <w:jc w:val="both"/>
        <w:rPr>
          <w:rFonts w:ascii="Verdana" w:eastAsia="Calibri" w:hAnsi="Verdana"/>
          <w:sz w:val="19"/>
          <w:szCs w:val="19"/>
        </w:rPr>
      </w:pPr>
      <w:r w:rsidRPr="003F2F8C">
        <w:rPr>
          <w:rFonts w:ascii="Verdana" w:eastAsia="Arial Unicode MS" w:hAnsi="Verdana"/>
          <w:sz w:val="19"/>
          <w:szCs w:val="19"/>
        </w:rPr>
        <w:t>Relación de licitadoras admitidas y excluidas y, en este último caso, las razones de la exclusión.</w:t>
      </w:r>
    </w:p>
    <w:p w14:paraId="1862E16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Actas de la mesa de contratación.</w:t>
      </w:r>
    </w:p>
    <w:p w14:paraId="246D2FD0"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Informe de valoración de los criterios de adjudicación cuantificables mediante un juicio de valor de cada una de las ofertas.</w:t>
      </w:r>
    </w:p>
    <w:p w14:paraId="0BD015C8"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informe o informes sobre las ofertas incursas en presunción de anormalidad a que se refiere el art. 149.4 LCSP.</w:t>
      </w:r>
    </w:p>
    <w:p w14:paraId="48E05D9E"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Puntuaciones asignadas a las ofertas, cuando estas no se recojan en las actas o hasta que estas sean redactadas y publicadas.</w:t>
      </w:r>
    </w:p>
    <w:p w14:paraId="6274469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 adjudicación del contrato.</w:t>
      </w:r>
    </w:p>
    <w:p w14:paraId="21C43684"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Identidad de la adjudicataria.</w:t>
      </w:r>
    </w:p>
    <w:p w14:paraId="7F6C39DF"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Importe de adjudicación, incluido el Impuesto sobre el Valor Añadido.</w:t>
      </w:r>
    </w:p>
    <w:p w14:paraId="75F50AA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Anuncio de formalización del contrato y documento contractual.</w:t>
      </w:r>
    </w:p>
    <w:p w14:paraId="54A5D4F9"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En su caso, informe en el que se expresen los motivos por los que no se publican todos los datos relativos a la celebración del contrato de conformidad con lo dispuesto en el art. 154.7 LCSP.</w:t>
      </w:r>
    </w:p>
    <w:p w14:paraId="78E8327D"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decide no adjudicar o celebrar el contrato.</w:t>
      </w:r>
    </w:p>
    <w:p w14:paraId="7EE5E409"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acuerda desistir del procedimiento de adjudicación.</w:t>
      </w:r>
    </w:p>
    <w:p w14:paraId="546A2C9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declara desierto el procedimiento de adjudicación.</w:t>
      </w:r>
    </w:p>
    <w:p w14:paraId="083CCE4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Interposición de recursos y la eventual suspensión del procedimiento de adjudicación con motivo de dicha interposición.</w:t>
      </w:r>
    </w:p>
    <w:p w14:paraId="1FC17F10"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por la que se declara anulado el procedimiento de adjudicación.</w:t>
      </w:r>
    </w:p>
    <w:p w14:paraId="5D344E6B"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prorroga el contrato.</w:t>
      </w:r>
    </w:p>
    <w:p w14:paraId="3AB15542"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A</w:t>
      </w:r>
      <w:r w:rsidRPr="003F2F8C">
        <w:rPr>
          <w:rFonts w:ascii="Verdana" w:eastAsia="Calibri" w:hAnsi="Verdana"/>
          <w:sz w:val="19"/>
          <w:szCs w:val="19"/>
        </w:rPr>
        <w:t>nuncio/s de modificación del contrato</w:t>
      </w:r>
      <w:r w:rsidRPr="003F2F8C">
        <w:rPr>
          <w:rFonts w:ascii="Verdana" w:hAnsi="Verdana"/>
          <w:sz w:val="19"/>
          <w:szCs w:val="19"/>
        </w:rPr>
        <w:t xml:space="preserve">, resolución del órgano de contratación por la que acuerda modificar el contrato, </w:t>
      </w:r>
      <w:r w:rsidRPr="003F2F8C">
        <w:rPr>
          <w:rFonts w:ascii="Verdana" w:eastAsia="Calibri" w:hAnsi="Verdana"/>
          <w:sz w:val="19"/>
          <w:szCs w:val="19"/>
        </w:rPr>
        <w:t>su justi</w:t>
      </w:r>
      <w:r w:rsidRPr="003F2F8C">
        <w:rPr>
          <w:rFonts w:ascii="Verdana" w:hAnsi="Verdana"/>
          <w:sz w:val="19"/>
          <w:szCs w:val="19"/>
        </w:rPr>
        <w:t>fi</w:t>
      </w:r>
      <w:r w:rsidRPr="003F2F8C">
        <w:rPr>
          <w:rFonts w:ascii="Verdana" w:eastAsia="Calibri" w:hAnsi="Verdana"/>
          <w:sz w:val="19"/>
          <w:szCs w:val="19"/>
        </w:rPr>
        <w:t>cación, alegaciones de la contratista y todos los informes que, en su caso, se hubieran recabado con carácter previo a su aprobación.</w:t>
      </w:r>
    </w:p>
    <w:p w14:paraId="40209E84" w14:textId="77777777" w:rsidR="00536074" w:rsidRPr="003F2F8C" w:rsidRDefault="00536074" w:rsidP="00536074">
      <w:pPr>
        <w:numPr>
          <w:ilvl w:val="0"/>
          <w:numId w:val="104"/>
        </w:numPr>
        <w:spacing w:before="120" w:after="120"/>
        <w:ind w:left="1701" w:right="-427" w:hanging="567"/>
        <w:jc w:val="both"/>
        <w:rPr>
          <w:rFonts w:ascii="Verdana" w:hAnsi="Verdana"/>
          <w:sz w:val="19"/>
          <w:szCs w:val="19"/>
        </w:rPr>
      </w:pPr>
      <w:r w:rsidRPr="003F2F8C">
        <w:rPr>
          <w:rFonts w:ascii="Verdana" w:hAnsi="Verdana"/>
          <w:sz w:val="19"/>
          <w:szCs w:val="19"/>
        </w:rPr>
        <w:t>Resolución del órgano de contratación por la que autoriza la cesión del contrato.</w:t>
      </w:r>
    </w:p>
    <w:p w14:paraId="3E6E0A1E" w14:textId="77777777" w:rsidR="00536074" w:rsidRPr="003F2F8C" w:rsidRDefault="00536074" w:rsidP="00536074">
      <w:pPr>
        <w:numPr>
          <w:ilvl w:val="0"/>
          <w:numId w:val="104"/>
        </w:numPr>
        <w:spacing w:before="120" w:after="120"/>
        <w:ind w:left="1701" w:right="-427" w:hanging="567"/>
        <w:jc w:val="both"/>
        <w:rPr>
          <w:rFonts w:ascii="Verdana" w:eastAsia="Calibri" w:hAnsi="Verdana"/>
          <w:sz w:val="19"/>
          <w:szCs w:val="19"/>
        </w:rPr>
      </w:pPr>
      <w:r w:rsidRPr="003F2F8C">
        <w:rPr>
          <w:rFonts w:ascii="Verdana" w:hAnsi="Verdana"/>
          <w:sz w:val="19"/>
          <w:szCs w:val="19"/>
        </w:rPr>
        <w:t>Resolución del órgano de contratación por la que autoriza la modificación de la composición de la UTE.</w:t>
      </w:r>
    </w:p>
    <w:p w14:paraId="1E86E469" w14:textId="77777777" w:rsidR="00536074" w:rsidRDefault="00536074" w:rsidP="00536074">
      <w:pPr>
        <w:pStyle w:val="Ttulo4"/>
        <w:spacing w:after="120"/>
        <w:ind w:left="851" w:right="-427"/>
        <w:jc w:val="both"/>
        <w:rPr>
          <w:sz w:val="19"/>
          <w:szCs w:val="19"/>
        </w:rPr>
      </w:pPr>
      <w:bookmarkStart w:id="457" w:name="_Toc38387711"/>
      <w:r w:rsidRPr="005C5707">
        <w:rPr>
          <w:sz w:val="19"/>
          <w:szCs w:val="19"/>
        </w:rPr>
        <w:t xml:space="preserve">10.3.- </w:t>
      </w:r>
      <w:r w:rsidRPr="00EF2FAA">
        <w:rPr>
          <w:b w:val="0"/>
          <w:sz w:val="19"/>
          <w:szCs w:val="19"/>
        </w:rPr>
        <w:t xml:space="preserve">Los interesados pueden formular </w:t>
      </w:r>
      <w:r w:rsidRPr="00EF2FAA">
        <w:rPr>
          <w:sz w:val="19"/>
          <w:szCs w:val="19"/>
        </w:rPr>
        <w:t>consultas y solicitudes de documentación complementaria o información adicional</w:t>
      </w:r>
      <w:r w:rsidRPr="00EF2FAA">
        <w:rPr>
          <w:b w:val="0"/>
          <w:sz w:val="19"/>
          <w:szCs w:val="19"/>
        </w:rPr>
        <w:t xml:space="preserve"> a través de las direcciones de correo electrónico que figuran en las cláusulas 19.4 y 5 de cláusulas específicas del contrato. Se realizarán por escrito hasta la fecha límite de solicitud de información indicada en la cláusula 26.1.1 de cláusulas específicas del contrato y deberán ser atendidas hasta la fecha límite (inclusive) indicada en la cláusula 26.1.2 de cláusulas específicas del contrato.</w:t>
      </w:r>
      <w:bookmarkEnd w:id="457"/>
      <w:r>
        <w:rPr>
          <w:sz w:val="19"/>
          <w:szCs w:val="19"/>
        </w:rPr>
        <w:br w:type="page"/>
      </w:r>
    </w:p>
    <w:p w14:paraId="37F55CDF" w14:textId="77777777" w:rsidR="00536074" w:rsidRPr="00046518" w:rsidRDefault="00536074" w:rsidP="00536074">
      <w:pPr>
        <w:pStyle w:val="Ttulo2"/>
      </w:pPr>
      <w:bookmarkStart w:id="458" w:name="_Toc505598226"/>
      <w:bookmarkStart w:id="459" w:name="_Toc505598303"/>
      <w:bookmarkStart w:id="460" w:name="_Toc505598396"/>
      <w:bookmarkStart w:id="461" w:name="_Toc507512578"/>
      <w:bookmarkStart w:id="462" w:name="_Toc507512879"/>
      <w:bookmarkStart w:id="463" w:name="_Toc33530770"/>
      <w:bookmarkStart w:id="464" w:name="_Toc38387712"/>
      <w:r w:rsidRPr="00046518">
        <w:t>II.- LICITACIÓN</w:t>
      </w:r>
      <w:bookmarkEnd w:id="458"/>
      <w:bookmarkEnd w:id="459"/>
      <w:bookmarkEnd w:id="460"/>
      <w:bookmarkEnd w:id="461"/>
      <w:bookmarkEnd w:id="462"/>
      <w:bookmarkEnd w:id="463"/>
      <w:bookmarkEnd w:id="464"/>
    </w:p>
    <w:p w14:paraId="5AF8B0D9" w14:textId="77777777" w:rsidR="00536074" w:rsidRPr="00756B7B" w:rsidRDefault="00536074" w:rsidP="00536074">
      <w:pPr>
        <w:pStyle w:val="Ttulo3"/>
        <w:spacing w:after="120"/>
        <w:rPr>
          <w:rFonts w:eastAsia="Arial Unicode MS"/>
        </w:rPr>
      </w:pPr>
      <w:bookmarkStart w:id="465" w:name="_Toc38387713"/>
      <w:r w:rsidRPr="00756B7B">
        <w:rPr>
          <w:rFonts w:eastAsia="Arial Unicode MS"/>
        </w:rPr>
        <w:t>11.-CONDICIONES PARA PARTICIPAR</w:t>
      </w:r>
      <w:bookmarkEnd w:id="465"/>
    </w:p>
    <w:p w14:paraId="11A56CDF" w14:textId="77777777" w:rsidR="00536074" w:rsidRPr="00EF2FAA" w:rsidRDefault="00536074" w:rsidP="00536074">
      <w:pPr>
        <w:pStyle w:val="Ttulo4"/>
        <w:spacing w:after="120"/>
        <w:ind w:left="851" w:right="-427"/>
        <w:jc w:val="both"/>
        <w:rPr>
          <w:b w:val="0"/>
          <w:sz w:val="19"/>
          <w:szCs w:val="19"/>
        </w:rPr>
      </w:pPr>
      <w:bookmarkStart w:id="466" w:name="_Toc38387714"/>
      <w:r w:rsidRPr="00EF2FAA">
        <w:rPr>
          <w:sz w:val="19"/>
          <w:szCs w:val="19"/>
        </w:rPr>
        <w:t xml:space="preserve">11.1.- </w:t>
      </w:r>
      <w:r w:rsidRPr="00EF2FAA">
        <w:rPr>
          <w:b w:val="0"/>
          <w:sz w:val="19"/>
          <w:szCs w:val="19"/>
        </w:rPr>
        <w:t>Pueden participar en el procedimiento de contratación, las personas naturales o jurídicas, españolas o extranjeras, que tengan plena capacidad de obrar, no estén incursas en prohibición de contratar y que cumplan con los requisitos de solvencia o, en su caso, dispongan de clasificación; y que dispongan de las habilitaciones que, en su caso, se establezcan en la cláusula 21.4 de cláusulas específicas del contrato (si en dicha cláusula se ha indicado que el momento en el que se debe disponer de la/s habilitación/es es “fecha final de presentación de ofertas”).</w:t>
      </w:r>
      <w:bookmarkEnd w:id="466"/>
    </w:p>
    <w:p w14:paraId="124E5A0A" w14:textId="77777777" w:rsidR="00536074" w:rsidRPr="00EF2FAA" w:rsidRDefault="00536074" w:rsidP="00536074">
      <w:pPr>
        <w:pStyle w:val="paragraph"/>
        <w:spacing w:before="120" w:beforeAutospacing="0" w:after="120" w:afterAutospacing="0"/>
        <w:ind w:left="840" w:right="-435" w:firstLine="11"/>
        <w:jc w:val="both"/>
        <w:textAlignment w:val="baseline"/>
        <w:rPr>
          <w:rFonts w:ascii="Verdana" w:eastAsia="Arial Unicode MS" w:hAnsi="Verdana" w:cs="Tahoma"/>
          <w:b/>
          <w:sz w:val="19"/>
          <w:szCs w:val="19"/>
        </w:rPr>
      </w:pPr>
      <w:r w:rsidRPr="00EF2FAA">
        <w:rPr>
          <w:rFonts w:ascii="Verdana" w:eastAsia="Arial Unicode MS" w:hAnsi="Verdana" w:cs="Tahoma"/>
          <w:sz w:val="19"/>
          <w:szCs w:val="19"/>
        </w:rPr>
        <w:t xml:space="preserve">También pueden participar varias personas que reúnan los requisitos indicados en el párrafo anterior agrupadas en UTE con arreglo a las condiciones previstas legalmente. </w:t>
      </w:r>
    </w:p>
    <w:p w14:paraId="62E0FFDB" w14:textId="77777777" w:rsidR="00536074" w:rsidRPr="00EF2FAA" w:rsidRDefault="00536074" w:rsidP="00536074">
      <w:pPr>
        <w:tabs>
          <w:tab w:val="left" w:pos="0"/>
        </w:tabs>
        <w:spacing w:before="120" w:after="120"/>
        <w:ind w:left="842" w:right="-425" w:firstLine="9"/>
        <w:jc w:val="both"/>
        <w:rPr>
          <w:rFonts w:ascii="Verdana" w:hAnsi="Verdana" w:cs="Tahoma"/>
          <w:sz w:val="19"/>
          <w:szCs w:val="19"/>
        </w:rPr>
      </w:pPr>
      <w:r w:rsidRPr="00EF2FAA">
        <w:rPr>
          <w:rFonts w:ascii="Verdana" w:hAnsi="Verdana" w:cs="Tahoma"/>
          <w:sz w:val="19"/>
          <w:szCs w:val="19"/>
        </w:rPr>
        <w:t>Solo pueden participar las personas jurídicas que cumplan con lo dispuesto en el art. 66.1 LCSP así como las operadoras económicas comunitarias o de Estados signatarios del Acuerdo sobre el Espacio Económico Europeo y las operadoras económicas no comunitarias que cumplan con lo dispuesto respectivamente en los arts. 67 y 68.1 LCSP.</w:t>
      </w:r>
    </w:p>
    <w:p w14:paraId="6CC466AC" w14:textId="77777777" w:rsidR="00536074" w:rsidRPr="00EF2FAA" w:rsidRDefault="00536074" w:rsidP="00536074">
      <w:pPr>
        <w:pStyle w:val="Ttulo4"/>
        <w:spacing w:after="120"/>
        <w:ind w:left="851" w:right="-427"/>
        <w:jc w:val="both"/>
        <w:rPr>
          <w:b w:val="0"/>
          <w:sz w:val="19"/>
          <w:szCs w:val="19"/>
        </w:rPr>
      </w:pPr>
      <w:bookmarkStart w:id="467" w:name="_Toc38387715"/>
      <w:r w:rsidRPr="00EF2FAA">
        <w:rPr>
          <w:sz w:val="19"/>
          <w:szCs w:val="19"/>
        </w:rPr>
        <w:t xml:space="preserve">11.2.- </w:t>
      </w:r>
      <w:r w:rsidRPr="00EF2FAA">
        <w:rPr>
          <w:b w:val="0"/>
          <w:sz w:val="19"/>
          <w:szCs w:val="19"/>
        </w:rPr>
        <w:t>Cada persona no podrá presentar más de una proposición, salvo que en la cláusula 24.4 de cláusulas específicas del contrato se admitan variantes. Tampoco podrá suscribir ninguna propuesta en UTE con otras si lo ha hecho individualmente ni figurar en más de una UTE. La infracción de estas normas dará lugar a la inadmisión de todas las propuestas por ella suscritas.</w:t>
      </w:r>
      <w:bookmarkEnd w:id="467"/>
    </w:p>
    <w:p w14:paraId="45A3C6D3" w14:textId="77777777" w:rsidR="00536074" w:rsidRPr="00EF2FAA" w:rsidRDefault="00536074" w:rsidP="00536074">
      <w:pPr>
        <w:pStyle w:val="Ttulo4"/>
        <w:spacing w:after="120"/>
        <w:ind w:left="851" w:right="-427"/>
        <w:jc w:val="both"/>
        <w:rPr>
          <w:sz w:val="19"/>
          <w:szCs w:val="19"/>
        </w:rPr>
      </w:pPr>
      <w:bookmarkStart w:id="468" w:name="_Toc38387716"/>
      <w:r w:rsidRPr="00EF2FAA">
        <w:rPr>
          <w:sz w:val="19"/>
          <w:szCs w:val="19"/>
        </w:rPr>
        <w:t xml:space="preserve">11.3.- </w:t>
      </w:r>
      <w:r w:rsidRPr="00EF2FAA">
        <w:rPr>
          <w:b w:val="0"/>
          <w:sz w:val="19"/>
          <w:szCs w:val="19"/>
        </w:rPr>
        <w:t xml:space="preserve">En el caso de que las cláusulas 20.7 y 20.8 de cláusulas específicas del contrato reserven el contrato, respectivamente, a Centros Especiales de Empleo de iniciativa social y empresas de inserción o esté incluido en el marco de programas de empleo protegido, de conformidad con lo dispuesto en la disposición adicional cuarta de la LCSP,  o a determinadas organizaciones de conformidad con la disposición adicional cuadragésima octava de la LCSP, solo podrán participar quienes, además, cumplan con los requisitos establecidos legalmente (Texto refundido de la Ley General de derechos de las personas con discapacidad y de su inclusión social, aprobada mediante Real Decreto Legislativo 1/2013, de 29 de noviembre; </w:t>
      </w:r>
      <w:r w:rsidRPr="007B4B6A">
        <w:rPr>
          <w:b w:val="0"/>
          <w:sz w:val="19"/>
          <w:szCs w:val="19"/>
        </w:rPr>
        <w:t xml:space="preserve">Ley 44/2007, de 13 de diciembre, </w:t>
      </w:r>
      <w:r w:rsidRPr="00EF2FAA">
        <w:rPr>
          <w:b w:val="0"/>
          <w:sz w:val="19"/>
          <w:szCs w:val="19"/>
        </w:rPr>
        <w:t>para la regulación del régimen de las empresas de inserción; y disposición adicional cuadragésima octava de la LCSP).</w:t>
      </w:r>
      <w:bookmarkEnd w:id="468"/>
    </w:p>
    <w:p w14:paraId="370F6DAF" w14:textId="77777777" w:rsidR="00536074" w:rsidRPr="00EF2FAA" w:rsidRDefault="00536074" w:rsidP="00536074">
      <w:pPr>
        <w:pStyle w:val="Ttulo4"/>
        <w:spacing w:after="120"/>
        <w:ind w:left="851" w:right="-427"/>
        <w:jc w:val="both"/>
        <w:rPr>
          <w:b w:val="0"/>
          <w:sz w:val="19"/>
          <w:szCs w:val="19"/>
        </w:rPr>
      </w:pPr>
      <w:bookmarkStart w:id="469" w:name="_11.4.-_Las_circunstancias"/>
      <w:bookmarkStart w:id="470" w:name="_Toc38387717"/>
      <w:bookmarkEnd w:id="469"/>
      <w:r w:rsidRPr="00EF2FAA">
        <w:rPr>
          <w:sz w:val="19"/>
          <w:szCs w:val="19"/>
        </w:rPr>
        <w:t xml:space="preserve">11.4.- </w:t>
      </w:r>
      <w:r w:rsidRPr="00EF2FAA">
        <w:rPr>
          <w:b w:val="0"/>
          <w:sz w:val="19"/>
          <w:szCs w:val="19"/>
        </w:rPr>
        <w:t>Las circunstancias relativas a la capacidad, solvencia, habilitación empresarial o profesional (que, en su caso, se exija en la cláusula 21.4 de cláusulas específicas del contrato, salvo que en dicha cláusula se indique que el momento en el que se debe disponer de ella es “con carácter previo a la formalización del contrato”) y ausencia de prohibiciones de contratar deberán concurrir en la fecha final de presentación de ofertas y subsistir en el momento de perfección del contrato.</w:t>
      </w:r>
      <w:bookmarkEnd w:id="470"/>
    </w:p>
    <w:p w14:paraId="65EFB507"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 xml:space="preserve">La mesa de contratación podrá solicitar a las licitadoras que presenten la totalidad o una parte de los certificados y los documentos justificativos </w:t>
      </w:r>
      <w:r w:rsidRPr="00EF2FAA">
        <w:rPr>
          <w:rFonts w:ascii="Verdana" w:eastAsia="Arial Unicode MS" w:hAnsi="Verdana"/>
          <w:sz w:val="19"/>
          <w:szCs w:val="19"/>
          <w:u w:val="single"/>
        </w:rPr>
        <w:t>en cualquier momento del procedimiento</w:t>
      </w:r>
      <w:r w:rsidRPr="00EF2FAA">
        <w:rPr>
          <w:rFonts w:ascii="Verdana" w:eastAsia="Arial Unicode MS" w:hAnsi="Verdana"/>
          <w:sz w:val="19"/>
          <w:szCs w:val="19"/>
        </w:rPr>
        <w:t xml:space="preserve">, cuando resulte necesario para garantizar su buen desarrollo, antes de la adjudicación del contrato. Asimismo, podrá solicitarles </w:t>
      </w:r>
      <w:r w:rsidRPr="00EF2FAA">
        <w:rPr>
          <w:rFonts w:ascii="Verdana" w:hAnsi="Verdana" w:cs="sans-serif"/>
          <w:sz w:val="19"/>
          <w:szCs w:val="19"/>
        </w:rPr>
        <w:t>aclaraciones sobre los certificados y documentos presentados o requerirles para la presentación de otros complementarios.</w:t>
      </w:r>
    </w:p>
    <w:p w14:paraId="3800C14F" w14:textId="77777777" w:rsidR="00536074" w:rsidRPr="00EF2FAA" w:rsidRDefault="00536074" w:rsidP="00536074">
      <w:pPr>
        <w:pStyle w:val="Ttulo4"/>
        <w:spacing w:after="120"/>
        <w:ind w:left="851" w:right="-427"/>
        <w:jc w:val="both"/>
        <w:rPr>
          <w:b w:val="0"/>
          <w:sz w:val="19"/>
          <w:szCs w:val="19"/>
        </w:rPr>
      </w:pPr>
      <w:bookmarkStart w:id="471" w:name="_Toc38387718"/>
      <w:r w:rsidRPr="00EF2FAA">
        <w:rPr>
          <w:sz w:val="19"/>
          <w:szCs w:val="19"/>
        </w:rPr>
        <w:t xml:space="preserve">11.5.- </w:t>
      </w:r>
      <w:r w:rsidRPr="00EF2FAA">
        <w:rPr>
          <w:b w:val="0"/>
          <w:sz w:val="19"/>
          <w:szCs w:val="19"/>
        </w:rPr>
        <w:t>La presentación de oferta presume por parte de la licitadora la aceptación incondicional de las cláusulas de este pliego y del resto de los documentos contractuales, sin reserva y salvedad alguna, así como la autorización a la mesa de contratación y al órgano de contratación para consultar en cualquier momento del procedimiento de adjudicación del contrato los datos recogidos en el  Registro de Licitadores y Empresas Clasificadas de la Comunidad Autónoma de Euskadi, en el Registro Oficial de Licitadores y Empresas Clasificadas del Sector Público o en las listas oficiales de operadoras económicas o base de datos nacional de un Estado miembro de la Unión Europea siempre que en este último caso sea accesible de modo gratuito. Las operadoras económicas no estarán obligadas a presentar documentación para acreditar datos que figuren en dichos registros, listas y bases de datos.</w:t>
      </w:r>
      <w:bookmarkEnd w:id="471"/>
    </w:p>
    <w:p w14:paraId="1004BF88" w14:textId="77777777" w:rsidR="00536074" w:rsidRDefault="00536074" w:rsidP="00536074">
      <w:pPr>
        <w:spacing w:after="120"/>
        <w:rPr>
          <w:rFonts w:ascii="Verdana" w:eastAsia="Arial Unicode MS" w:hAnsi="Verdana" w:cs="Arial"/>
          <w:b/>
          <w:caps/>
          <w:sz w:val="19"/>
          <w:szCs w:val="19"/>
        </w:rPr>
      </w:pPr>
      <w:bookmarkStart w:id="472" w:name="_Toc33530772"/>
      <w:bookmarkStart w:id="473" w:name="_Toc38387719"/>
      <w:r>
        <w:rPr>
          <w:rFonts w:eastAsia="Arial Unicode MS"/>
        </w:rPr>
        <w:br w:type="page"/>
      </w:r>
    </w:p>
    <w:p w14:paraId="213470FE" w14:textId="77777777" w:rsidR="00536074" w:rsidRPr="00EF2FAA" w:rsidRDefault="00536074" w:rsidP="00536074">
      <w:pPr>
        <w:pStyle w:val="Ttulo3"/>
        <w:spacing w:after="120"/>
        <w:rPr>
          <w:rFonts w:eastAsia="Arial Unicode MS"/>
        </w:rPr>
      </w:pPr>
      <w:bookmarkStart w:id="474" w:name="_12.-_PRESENTACIÓN_DE"/>
      <w:bookmarkEnd w:id="474"/>
      <w:r w:rsidRPr="00EF2FAA">
        <w:rPr>
          <w:rFonts w:eastAsia="Arial Unicode MS"/>
        </w:rPr>
        <w:t>12.- PRESENTACIÓN DE OFERTAS</w:t>
      </w:r>
      <w:bookmarkEnd w:id="472"/>
      <w:bookmarkEnd w:id="473"/>
    </w:p>
    <w:p w14:paraId="73DF76AB" w14:textId="77777777" w:rsidR="00536074" w:rsidRPr="00EF2FAA" w:rsidRDefault="00536074" w:rsidP="00536074">
      <w:pPr>
        <w:pStyle w:val="Ttulo4"/>
        <w:spacing w:after="120"/>
        <w:ind w:left="851" w:right="-427"/>
        <w:jc w:val="both"/>
        <w:rPr>
          <w:sz w:val="19"/>
          <w:szCs w:val="19"/>
        </w:rPr>
      </w:pPr>
      <w:bookmarkStart w:id="475" w:name="_Toc33530773"/>
      <w:bookmarkStart w:id="476" w:name="_Toc38387720"/>
      <w:r w:rsidRPr="00EF2FAA">
        <w:rPr>
          <w:sz w:val="19"/>
          <w:szCs w:val="19"/>
        </w:rPr>
        <w:t>12.1.- Idioma</w:t>
      </w:r>
      <w:bookmarkEnd w:id="475"/>
      <w:bookmarkEnd w:id="476"/>
      <w:r>
        <w:rPr>
          <w:sz w:val="19"/>
          <w:szCs w:val="19"/>
        </w:rPr>
        <w:t>.</w:t>
      </w:r>
    </w:p>
    <w:p w14:paraId="5ED87960"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eastAsia="Arial Unicode MS" w:hAnsi="Verdana" w:cs="Tahoma"/>
          <w:sz w:val="19"/>
          <w:szCs w:val="19"/>
        </w:rPr>
        <w:t>La documentación deberá presentarse redactada, o traducida oficialmente, en euskera o castellano.</w:t>
      </w:r>
    </w:p>
    <w:p w14:paraId="31B55070" w14:textId="77777777" w:rsidR="00536074" w:rsidRPr="00EF2FAA" w:rsidRDefault="00536074" w:rsidP="00536074">
      <w:pPr>
        <w:pStyle w:val="Ttulo4"/>
        <w:spacing w:after="120"/>
        <w:ind w:left="851" w:right="-427"/>
        <w:jc w:val="both"/>
        <w:rPr>
          <w:sz w:val="19"/>
          <w:szCs w:val="19"/>
        </w:rPr>
      </w:pPr>
      <w:bookmarkStart w:id="477" w:name="_Toc33530774"/>
      <w:bookmarkStart w:id="478" w:name="_Toc38387721"/>
      <w:r w:rsidRPr="00EF2FAA">
        <w:rPr>
          <w:sz w:val="19"/>
          <w:szCs w:val="19"/>
        </w:rPr>
        <w:t>12.2.- Medios</w:t>
      </w:r>
      <w:bookmarkEnd w:id="477"/>
      <w:bookmarkEnd w:id="478"/>
      <w:r>
        <w:rPr>
          <w:sz w:val="19"/>
          <w:szCs w:val="19"/>
        </w:rPr>
        <w:t>.</w:t>
      </w:r>
    </w:p>
    <w:p w14:paraId="13DB9622" w14:textId="77777777" w:rsidR="00536074" w:rsidRPr="00EF2FAA" w:rsidRDefault="00536074" w:rsidP="00536074">
      <w:pPr>
        <w:spacing w:before="120" w:after="120"/>
        <w:ind w:left="1418" w:right="-425" w:hanging="850"/>
        <w:jc w:val="both"/>
        <w:rPr>
          <w:rFonts w:ascii="Verdana" w:hAnsi="Verdana"/>
          <w:b/>
          <w:sz w:val="19"/>
          <w:szCs w:val="19"/>
        </w:rPr>
      </w:pPr>
      <w:bookmarkStart w:id="479" w:name="_Toc33530775"/>
      <w:r w:rsidRPr="00EF2FAA">
        <w:rPr>
          <w:rFonts w:ascii="Verdana" w:hAnsi="Verdana"/>
          <w:b/>
          <w:sz w:val="19"/>
          <w:szCs w:val="19"/>
        </w:rPr>
        <w:t>12.2.1.- Medios electrónicos</w:t>
      </w:r>
      <w:bookmarkEnd w:id="479"/>
      <w:r>
        <w:rPr>
          <w:rFonts w:ascii="Verdana" w:hAnsi="Verdana"/>
          <w:b/>
          <w:sz w:val="19"/>
          <w:szCs w:val="19"/>
        </w:rPr>
        <w:t>.</w:t>
      </w:r>
    </w:p>
    <w:p w14:paraId="6A1B47BA" w14:textId="77777777" w:rsidR="00536074" w:rsidRPr="00EF2FAA" w:rsidRDefault="00536074" w:rsidP="00536074">
      <w:pPr>
        <w:widowControl w:val="0"/>
        <w:suppressAutoHyphens/>
        <w:autoSpaceDE w:val="0"/>
        <w:autoSpaceDN w:val="0"/>
        <w:adjustRightInd w:val="0"/>
        <w:spacing w:before="120" w:after="120"/>
        <w:ind w:left="1418" w:right="-425" w:hanging="8"/>
        <w:jc w:val="both"/>
        <w:rPr>
          <w:rFonts w:ascii="Verdana" w:hAnsi="Verdana" w:cs="Tahoma"/>
          <w:sz w:val="19"/>
          <w:szCs w:val="19"/>
        </w:rPr>
      </w:pPr>
      <w:r w:rsidRPr="00EF2FAA">
        <w:rPr>
          <w:rFonts w:ascii="Verdana" w:eastAsia="Arial Unicode MS" w:hAnsi="Verdana"/>
          <w:sz w:val="19"/>
          <w:szCs w:val="19"/>
        </w:rPr>
        <w:t>S</w:t>
      </w:r>
      <w:r w:rsidRPr="00EF2FAA">
        <w:rPr>
          <w:rFonts w:ascii="Verdana" w:hAnsi="Verdana" w:cs="Tahoma"/>
          <w:sz w:val="19"/>
          <w:szCs w:val="19"/>
        </w:rPr>
        <w:t xml:space="preserve">alvo que en la cláusula 20.5 de cláusulas específicas del contrato se indique que los medios para tramitar el procedimiento de adjudicación del contrato no son electrónicos, la presentación de ofertas se realizará por medios electrónicos a través de la aplicación denominada </w:t>
      </w:r>
      <w:r w:rsidRPr="00EF2FAA">
        <w:rPr>
          <w:rFonts w:ascii="Verdana" w:hAnsi="Verdana" w:cs="Tahoma"/>
          <w:color w:val="0000FF"/>
          <w:sz w:val="19"/>
          <w:szCs w:val="19"/>
        </w:rPr>
        <w:t>SISTEMA DE LICITACIÓN ELECTRÓNICA</w:t>
      </w:r>
      <w:r w:rsidRPr="00EF2FAA">
        <w:rPr>
          <w:rFonts w:ascii="Verdana" w:hAnsi="Verdana" w:cs="Tahoma"/>
          <w:sz w:val="19"/>
          <w:szCs w:val="19"/>
        </w:rPr>
        <w:t xml:space="preserve"> ubicada en KONTRATAZIO PUBLIKOA EUSKADIN PLATAFORMA CONTRATACIÓN PÚBLICA EN EUSKADI SISTEMA DE LICITACIÓN ELECTRÓNICA. </w:t>
      </w:r>
    </w:p>
    <w:p w14:paraId="339B9F4F" w14:textId="77777777" w:rsidR="00536074" w:rsidRPr="00EF2FAA" w:rsidRDefault="00536074" w:rsidP="00536074">
      <w:pPr>
        <w:widowControl w:val="0"/>
        <w:suppressAutoHyphens/>
        <w:autoSpaceDE w:val="0"/>
        <w:autoSpaceDN w:val="0"/>
        <w:adjustRightInd w:val="0"/>
        <w:spacing w:before="120" w:after="120"/>
        <w:ind w:left="2127" w:right="-425" w:hanging="709"/>
        <w:jc w:val="both"/>
        <w:rPr>
          <w:rFonts w:ascii="Verdana" w:eastAsia="Arial Unicode MS" w:hAnsi="Verdana"/>
          <w:b/>
          <w:sz w:val="19"/>
          <w:szCs w:val="19"/>
        </w:rPr>
      </w:pPr>
      <w:r w:rsidRPr="00EF2FAA">
        <w:rPr>
          <w:rFonts w:ascii="Verdana" w:eastAsia="Arial Unicode MS" w:hAnsi="Verdana"/>
          <w:b/>
          <w:sz w:val="19"/>
          <w:szCs w:val="19"/>
        </w:rPr>
        <w:t>12.2.1.1.-</w:t>
      </w:r>
      <w:r w:rsidRPr="00EF2FAA">
        <w:rPr>
          <w:rFonts w:ascii="Verdana" w:eastAsia="Arial Unicode MS" w:hAnsi="Verdana"/>
          <w:sz w:val="19"/>
          <w:szCs w:val="19"/>
        </w:rPr>
        <w:t xml:space="preserve"> </w:t>
      </w:r>
      <w:r w:rsidRPr="00EF2FAA">
        <w:rPr>
          <w:rFonts w:ascii="Verdana" w:eastAsia="Arial Unicode MS" w:hAnsi="Verdana"/>
          <w:b/>
          <w:sz w:val="19"/>
          <w:szCs w:val="19"/>
        </w:rPr>
        <w:t>Los requisitos para su utilización son los siguientes:</w:t>
      </w:r>
    </w:p>
    <w:p w14:paraId="743B7363" w14:textId="77777777" w:rsidR="00536074" w:rsidRPr="00EF2FAA" w:rsidRDefault="00536074" w:rsidP="00536074">
      <w:pPr>
        <w:widowControl w:val="0"/>
        <w:numPr>
          <w:ilvl w:val="0"/>
          <w:numId w:val="24"/>
        </w:numPr>
        <w:suppressAutoHyphens/>
        <w:autoSpaceDE w:val="0"/>
        <w:autoSpaceDN w:val="0"/>
        <w:adjustRightInd w:val="0"/>
        <w:spacing w:before="120" w:after="120"/>
        <w:ind w:left="1985" w:right="-425" w:hanging="284"/>
        <w:jc w:val="both"/>
        <w:rPr>
          <w:rFonts w:ascii="Verdana" w:hAnsi="Verdana" w:cs="Tahoma"/>
          <w:sz w:val="19"/>
          <w:szCs w:val="19"/>
        </w:rPr>
      </w:pPr>
      <w:r w:rsidRPr="00EF2FAA">
        <w:rPr>
          <w:rFonts w:ascii="Verdana" w:hAnsi="Verdana" w:cs="Tahoma"/>
          <w:sz w:val="19"/>
          <w:szCs w:val="19"/>
        </w:rPr>
        <w:t>Requisitos administrativos:</w:t>
      </w:r>
    </w:p>
    <w:p w14:paraId="27C68711" w14:textId="77777777" w:rsidR="00536074" w:rsidRPr="00EF2FAA" w:rsidRDefault="00536074" w:rsidP="00536074">
      <w:pPr>
        <w:numPr>
          <w:ilvl w:val="0"/>
          <w:numId w:val="27"/>
        </w:numPr>
        <w:spacing w:before="120" w:after="120"/>
        <w:ind w:left="2268" w:right="-425" w:hanging="284"/>
        <w:jc w:val="both"/>
        <w:rPr>
          <w:rFonts w:ascii="Verdana" w:eastAsia="Arial Unicode MS" w:hAnsi="Verdana"/>
          <w:sz w:val="19"/>
          <w:szCs w:val="19"/>
        </w:rPr>
      </w:pPr>
      <w:r w:rsidRPr="00EF2FAA">
        <w:rPr>
          <w:rFonts w:ascii="Verdana" w:eastAsia="Arial Unicode MS" w:hAnsi="Verdana"/>
          <w:sz w:val="19"/>
          <w:szCs w:val="19"/>
        </w:rPr>
        <w:t>Disponer de un certificado digital cuyo uso esté autorizado por la Administración de la CAE a efectos de tramitación electrónica. Actualmente estos certificados electrónicos son los siguientes:</w:t>
      </w:r>
    </w:p>
    <w:p w14:paraId="06385273"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Izenpe (Entidad, Ciudadano, Representante de Entidad)</w:t>
      </w:r>
    </w:p>
    <w:p w14:paraId="39BFACE4"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FNMT (Entidad, Ciudadano, Representante de Entidad)</w:t>
      </w:r>
    </w:p>
    <w:p w14:paraId="095879A1"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Dni-e</w:t>
      </w:r>
    </w:p>
    <w:p w14:paraId="223EBDF4" w14:textId="77777777" w:rsidR="00536074" w:rsidRPr="00EF2FAA" w:rsidRDefault="00536074" w:rsidP="00536074">
      <w:pPr>
        <w:numPr>
          <w:ilvl w:val="0"/>
          <w:numId w:val="25"/>
        </w:numPr>
        <w:spacing w:before="120" w:after="120"/>
        <w:ind w:left="2835" w:right="-425" w:hanging="283"/>
        <w:jc w:val="both"/>
        <w:rPr>
          <w:rFonts w:ascii="Verdana" w:eastAsia="Arial Unicode MS" w:hAnsi="Verdana"/>
          <w:sz w:val="19"/>
          <w:szCs w:val="19"/>
        </w:rPr>
      </w:pPr>
      <w:r w:rsidRPr="00EF2FAA">
        <w:rPr>
          <w:rFonts w:ascii="Verdana" w:eastAsia="Arial Unicode MS" w:hAnsi="Verdana"/>
          <w:sz w:val="19"/>
          <w:szCs w:val="19"/>
        </w:rPr>
        <w:t>Camerfirma (Entidad, Ciudadano)</w:t>
      </w:r>
    </w:p>
    <w:p w14:paraId="5C09F069" w14:textId="77777777" w:rsidR="00536074" w:rsidRPr="00EF2FAA" w:rsidRDefault="00536074" w:rsidP="00536074">
      <w:pPr>
        <w:numPr>
          <w:ilvl w:val="0"/>
          <w:numId w:val="27"/>
        </w:numPr>
        <w:spacing w:before="120" w:after="120"/>
        <w:ind w:left="2268" w:right="-425" w:hanging="284"/>
        <w:jc w:val="both"/>
        <w:rPr>
          <w:rFonts w:ascii="Verdana" w:eastAsia="Arial Unicode MS" w:hAnsi="Verdana"/>
          <w:sz w:val="19"/>
          <w:szCs w:val="19"/>
        </w:rPr>
      </w:pPr>
      <w:r w:rsidRPr="00EF2FAA">
        <w:rPr>
          <w:rFonts w:ascii="Verdana" w:eastAsia="Arial Unicode MS" w:hAnsi="Verdana"/>
          <w:sz w:val="19"/>
          <w:szCs w:val="19"/>
        </w:rPr>
        <w:t>Estar en alguna de estas situaciones:</w:t>
      </w:r>
    </w:p>
    <w:p w14:paraId="0458E3E2" w14:textId="77777777" w:rsidR="00536074" w:rsidRPr="00C1109A" w:rsidRDefault="00536074" w:rsidP="00536074">
      <w:pPr>
        <w:numPr>
          <w:ilvl w:val="0"/>
          <w:numId w:val="97"/>
        </w:numPr>
        <w:tabs>
          <w:tab w:val="num" w:pos="2410"/>
        </w:tabs>
        <w:spacing w:before="120" w:after="120"/>
        <w:ind w:left="2552" w:right="-425" w:hanging="283"/>
        <w:jc w:val="both"/>
        <w:rPr>
          <w:rFonts w:ascii="Verdana" w:eastAsia="Arial Unicode MS" w:hAnsi="Verdana"/>
          <w:sz w:val="19"/>
          <w:szCs w:val="19"/>
        </w:rPr>
      </w:pPr>
      <w:r w:rsidRPr="00C1109A">
        <w:rPr>
          <w:rFonts w:ascii="Verdana" w:eastAsia="Arial Unicode MS" w:hAnsi="Verdana"/>
          <w:sz w:val="19"/>
          <w:szCs w:val="19"/>
        </w:rPr>
        <w:t>Estar dada de alta y disponer certificación vigente en el Registro de Licitadores y Empresas Clasificadas de Euskadi.</w:t>
      </w:r>
    </w:p>
    <w:p w14:paraId="612B129E" w14:textId="77777777" w:rsidR="00536074" w:rsidRPr="00EF2FAA" w:rsidRDefault="00536074" w:rsidP="00536074">
      <w:pPr>
        <w:numPr>
          <w:ilvl w:val="0"/>
          <w:numId w:val="97"/>
        </w:numPr>
        <w:tabs>
          <w:tab w:val="num" w:pos="2410"/>
        </w:tabs>
        <w:spacing w:before="120" w:after="120"/>
        <w:ind w:left="2552" w:right="-425" w:hanging="283"/>
        <w:jc w:val="both"/>
        <w:rPr>
          <w:rFonts w:ascii="Verdana" w:eastAsia="Arial Unicode MS" w:hAnsi="Verdana"/>
          <w:sz w:val="19"/>
          <w:szCs w:val="19"/>
        </w:rPr>
      </w:pPr>
      <w:r w:rsidRPr="00C1109A">
        <w:rPr>
          <w:rFonts w:ascii="Verdana" w:eastAsia="Arial Unicode MS" w:hAnsi="Verdana"/>
          <w:sz w:val="19"/>
          <w:szCs w:val="19"/>
        </w:rPr>
        <w:t xml:space="preserve">Estar dada de </w:t>
      </w:r>
      <w:r w:rsidRPr="00EF2FAA">
        <w:rPr>
          <w:rFonts w:ascii="Verdana" w:eastAsia="Arial Unicode MS" w:hAnsi="Verdana"/>
          <w:sz w:val="19"/>
          <w:szCs w:val="19"/>
        </w:rPr>
        <w:t>alta en el sistema de habilitación temporal.</w:t>
      </w:r>
    </w:p>
    <w:p w14:paraId="4C76161B" w14:textId="77777777" w:rsidR="00536074" w:rsidRPr="00EF2FAA" w:rsidRDefault="00536074" w:rsidP="00536074">
      <w:pPr>
        <w:numPr>
          <w:ilvl w:val="0"/>
          <w:numId w:val="97"/>
        </w:numPr>
        <w:tabs>
          <w:tab w:val="num" w:pos="2410"/>
        </w:tabs>
        <w:spacing w:before="120" w:after="120"/>
        <w:ind w:left="2552" w:right="-425" w:hanging="283"/>
        <w:jc w:val="both"/>
        <w:rPr>
          <w:rFonts w:ascii="Verdana" w:eastAsia="Arial Unicode MS" w:hAnsi="Verdana"/>
          <w:sz w:val="19"/>
          <w:szCs w:val="19"/>
        </w:rPr>
      </w:pPr>
      <w:r w:rsidRPr="00EF2FAA">
        <w:rPr>
          <w:rFonts w:ascii="Verdana" w:eastAsia="Arial Unicode MS" w:hAnsi="Verdana"/>
          <w:sz w:val="19"/>
          <w:szCs w:val="19"/>
        </w:rPr>
        <w:t>En el caso de que dos o más operadoras económicas concurran agrupadas con el compromiso de constituirse formalmente en UTE en caso de resultar adjudicatarias: el compromiso de UTE debe estar registrado en el sistema de habilitación temporal.</w:t>
      </w:r>
    </w:p>
    <w:p w14:paraId="693AFA6C" w14:textId="77777777" w:rsidR="00536074" w:rsidRPr="00EF2FAA" w:rsidRDefault="00536074" w:rsidP="00536074">
      <w:pPr>
        <w:widowControl w:val="0"/>
        <w:numPr>
          <w:ilvl w:val="0"/>
          <w:numId w:val="24"/>
        </w:numPr>
        <w:tabs>
          <w:tab w:val="left" w:pos="1000"/>
        </w:tabs>
        <w:suppressAutoHyphens/>
        <w:autoSpaceDE w:val="0"/>
        <w:autoSpaceDN w:val="0"/>
        <w:adjustRightInd w:val="0"/>
        <w:spacing w:before="120" w:after="120"/>
        <w:ind w:left="1985" w:right="-425" w:hanging="283"/>
        <w:jc w:val="both"/>
        <w:rPr>
          <w:rFonts w:ascii="Verdana" w:hAnsi="Verdana" w:cs="Tahoma"/>
          <w:b/>
          <w:sz w:val="19"/>
          <w:szCs w:val="19"/>
        </w:rPr>
      </w:pPr>
      <w:r w:rsidRPr="00EF2FAA">
        <w:rPr>
          <w:rFonts w:ascii="Verdana" w:hAnsi="Verdana" w:cs="Tahoma"/>
          <w:sz w:val="19"/>
          <w:szCs w:val="19"/>
        </w:rPr>
        <w:t>Requisitos técnicos</w:t>
      </w:r>
      <w:r w:rsidRPr="00EF2FAA">
        <w:rPr>
          <w:rFonts w:ascii="Verdana" w:hAnsi="Verdana" w:cs="Tahoma"/>
          <w:b/>
          <w:sz w:val="19"/>
          <w:szCs w:val="19"/>
        </w:rPr>
        <w:t>:</w:t>
      </w:r>
    </w:p>
    <w:p w14:paraId="16A601AA" w14:textId="77777777" w:rsidR="00536074" w:rsidRPr="00EF2FAA" w:rsidRDefault="00536074" w:rsidP="00536074">
      <w:pPr>
        <w:widowControl w:val="0"/>
        <w:suppressAutoHyphens/>
        <w:autoSpaceDE w:val="0"/>
        <w:autoSpaceDN w:val="0"/>
        <w:adjustRightInd w:val="0"/>
        <w:spacing w:before="120" w:after="120"/>
        <w:ind w:left="1985" w:right="-425"/>
        <w:jc w:val="both"/>
        <w:rPr>
          <w:rFonts w:ascii="Verdana" w:hAnsi="Verdana" w:cs="Tahoma"/>
          <w:sz w:val="19"/>
          <w:szCs w:val="19"/>
        </w:rPr>
      </w:pPr>
      <w:r w:rsidRPr="00EF2FAA">
        <w:rPr>
          <w:rFonts w:ascii="Verdana" w:hAnsi="Verdana" w:cs="Tahoma"/>
          <w:sz w:val="19"/>
          <w:szCs w:val="19"/>
        </w:rPr>
        <w:t>La información sobre los requisitos técnicos se encuentra disponible en el siguiente enlace:</w:t>
      </w:r>
    </w:p>
    <w:p w14:paraId="799A96F8" w14:textId="77777777" w:rsidR="00536074" w:rsidRPr="00AD47FD" w:rsidRDefault="003D7515" w:rsidP="00536074">
      <w:pPr>
        <w:widowControl w:val="0"/>
        <w:suppressAutoHyphens/>
        <w:autoSpaceDE w:val="0"/>
        <w:autoSpaceDN w:val="0"/>
        <w:adjustRightInd w:val="0"/>
        <w:spacing w:before="120" w:after="120"/>
        <w:ind w:left="1985" w:right="-425"/>
        <w:jc w:val="both"/>
        <w:rPr>
          <w:rFonts w:ascii="Verdana" w:hAnsi="Verdana" w:cs="Tahoma"/>
          <w:color w:val="FF0000"/>
          <w:sz w:val="12"/>
          <w:szCs w:val="12"/>
        </w:rPr>
      </w:pPr>
      <w:hyperlink r:id="rId24" w:history="1">
        <w:r w:rsidR="00536074" w:rsidRPr="00AD47FD">
          <w:rPr>
            <w:rFonts w:ascii="Verdana" w:hAnsi="Verdana" w:cs="Tahoma"/>
            <w:color w:val="0000FF"/>
            <w:sz w:val="12"/>
            <w:szCs w:val="12"/>
            <w:u w:val="single"/>
          </w:rPr>
          <w:t>https://apps.euskadi.eus/w32-content/es/contenidos/informacion/lic_elec requisitos tecnicos/es def/index.shtml</w:t>
        </w:r>
      </w:hyperlink>
    </w:p>
    <w:p w14:paraId="3A9E9B7C" w14:textId="77777777" w:rsidR="00536074" w:rsidRPr="00EF2FAA" w:rsidRDefault="00536074" w:rsidP="00536074">
      <w:pPr>
        <w:widowControl w:val="0"/>
        <w:numPr>
          <w:ilvl w:val="0"/>
          <w:numId w:val="24"/>
        </w:numPr>
        <w:tabs>
          <w:tab w:val="left" w:pos="1000"/>
        </w:tabs>
        <w:suppressAutoHyphens/>
        <w:autoSpaceDE w:val="0"/>
        <w:autoSpaceDN w:val="0"/>
        <w:adjustRightInd w:val="0"/>
        <w:spacing w:before="120" w:after="120"/>
        <w:ind w:left="1985" w:right="-425" w:hanging="283"/>
        <w:jc w:val="both"/>
        <w:rPr>
          <w:rFonts w:ascii="Verdana" w:hAnsi="Verdana" w:cs="Tahoma"/>
          <w:sz w:val="19"/>
          <w:szCs w:val="19"/>
        </w:rPr>
      </w:pPr>
      <w:r w:rsidRPr="00EF2FAA">
        <w:rPr>
          <w:rFonts w:ascii="Verdana" w:hAnsi="Verdana" w:cs="Tahoma"/>
          <w:sz w:val="19"/>
          <w:szCs w:val="19"/>
          <w:u w:val="single"/>
        </w:rPr>
        <w:t>Servicio de soporte para resolver dudas o incidencias sobre licitación electrónica</w:t>
      </w:r>
      <w:r w:rsidRPr="00EF2FAA">
        <w:rPr>
          <w:rFonts w:ascii="Verdana" w:hAnsi="Verdana" w:cs="Tahoma"/>
          <w:sz w:val="19"/>
          <w:szCs w:val="19"/>
        </w:rPr>
        <w:t xml:space="preserve">: </w:t>
      </w:r>
      <w:r w:rsidRPr="00EF2FAA">
        <w:rPr>
          <w:rFonts w:ascii="Verdana" w:hAnsi="Verdana" w:cs="Tahoma"/>
          <w:b/>
          <w:color w:val="0000FF"/>
          <w:sz w:val="19"/>
          <w:szCs w:val="19"/>
        </w:rPr>
        <w:t>945.016.298</w:t>
      </w:r>
      <w:r w:rsidRPr="00EF2FAA">
        <w:rPr>
          <w:rFonts w:ascii="Verdana" w:hAnsi="Verdana" w:cs="Tahoma"/>
          <w:sz w:val="19"/>
          <w:szCs w:val="19"/>
        </w:rPr>
        <w:t>.</w:t>
      </w:r>
    </w:p>
    <w:p w14:paraId="71BFB365" w14:textId="77777777" w:rsidR="00536074" w:rsidRPr="00EF2FAA" w:rsidRDefault="00536074" w:rsidP="00536074">
      <w:pPr>
        <w:widowControl w:val="0"/>
        <w:suppressAutoHyphens/>
        <w:autoSpaceDE w:val="0"/>
        <w:autoSpaceDN w:val="0"/>
        <w:adjustRightInd w:val="0"/>
        <w:spacing w:before="120" w:after="120"/>
        <w:ind w:left="2127" w:right="-425" w:hanging="709"/>
        <w:jc w:val="both"/>
        <w:rPr>
          <w:rFonts w:ascii="Verdana" w:eastAsia="Arial Unicode MS" w:hAnsi="Verdana"/>
          <w:b/>
          <w:sz w:val="19"/>
          <w:szCs w:val="19"/>
        </w:rPr>
      </w:pPr>
      <w:r w:rsidRPr="00EF2FAA">
        <w:rPr>
          <w:rFonts w:ascii="Verdana" w:eastAsia="Arial Unicode MS" w:hAnsi="Verdana"/>
          <w:b/>
          <w:sz w:val="19"/>
          <w:szCs w:val="19"/>
        </w:rPr>
        <w:t>12.2.1.2.- Forma de presentación:</w:t>
      </w:r>
    </w:p>
    <w:p w14:paraId="6252113E" w14:textId="77777777" w:rsidR="00536074" w:rsidRPr="00A9552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b/>
          <w:sz w:val="19"/>
          <w:szCs w:val="19"/>
        </w:rPr>
      </w:pPr>
      <w:r w:rsidRPr="00EF2FAA">
        <w:rPr>
          <w:rFonts w:ascii="Verdana" w:eastAsia="Arial Unicode MS" w:hAnsi="Verdana"/>
          <w:sz w:val="19"/>
          <w:szCs w:val="19"/>
        </w:rPr>
        <w:t xml:space="preserve">Se deben anexar los documentos indicados en la cláusula 24 de cláusulas específicas del contrato en los respectivos sobres que, de conformidad con dicha cláusula, aparecen en </w:t>
      </w:r>
      <w:r w:rsidRPr="00A9552A">
        <w:rPr>
          <w:rFonts w:ascii="Verdana" w:eastAsia="Arial Unicode MS" w:hAnsi="Verdana"/>
          <w:sz w:val="19"/>
          <w:szCs w:val="19"/>
        </w:rPr>
        <w:t>la aplicación.</w:t>
      </w:r>
    </w:p>
    <w:p w14:paraId="016C5291" w14:textId="77777777" w:rsidR="00536074" w:rsidRPr="00EF2FA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sz w:val="19"/>
          <w:szCs w:val="19"/>
        </w:rPr>
      </w:pPr>
      <w:r w:rsidRPr="00A9552A">
        <w:rPr>
          <w:rFonts w:ascii="Verdana" w:eastAsia="Arial Unicode MS" w:hAnsi="Verdana"/>
          <w:sz w:val="19"/>
          <w:szCs w:val="19"/>
        </w:rPr>
        <w:t xml:space="preserve">Sólo se garantiza la lectura y </w:t>
      </w:r>
      <w:r w:rsidRPr="00EF2FAA">
        <w:rPr>
          <w:rFonts w:ascii="Verdana" w:eastAsia="Arial Unicode MS" w:hAnsi="Verdana"/>
          <w:sz w:val="19"/>
          <w:szCs w:val="19"/>
        </w:rPr>
        <w:t>tramitación de los documentos almacenados con las siguientes extensiones: .doc, .xls, .ppt, .docx, .xlsx, .pptx, .pdf, .rtf., .sxw, .sdw, .abw, .xml, .jpg, .bmp, .tiff, .zip, y .7z</w:t>
      </w:r>
    </w:p>
    <w:p w14:paraId="33A82C64" w14:textId="77777777" w:rsidR="00536074" w:rsidRPr="00EF2FA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sz w:val="19"/>
          <w:szCs w:val="19"/>
        </w:rPr>
      </w:pPr>
      <w:r w:rsidRPr="00EF2FAA">
        <w:rPr>
          <w:rFonts w:ascii="Verdana" w:eastAsia="Arial Unicode MS" w:hAnsi="Verdana"/>
          <w:sz w:val="19"/>
          <w:szCs w:val="19"/>
        </w:rPr>
        <w:t>Con el objetivo de minimizar la incidencia que la presencia de virus pueda tener en la operatividad del sistema, se recomienda el envío de los documentos en los formatos .pdf, .rtf, .sxw, .jpg y .tiff.</w:t>
      </w:r>
    </w:p>
    <w:p w14:paraId="55BBB625" w14:textId="77777777" w:rsidR="00536074" w:rsidRPr="00EF2FAA" w:rsidRDefault="00536074" w:rsidP="00536074">
      <w:pPr>
        <w:widowControl w:val="0"/>
        <w:numPr>
          <w:ilvl w:val="0"/>
          <w:numId w:val="26"/>
        </w:numPr>
        <w:suppressAutoHyphens/>
        <w:autoSpaceDE w:val="0"/>
        <w:autoSpaceDN w:val="0"/>
        <w:adjustRightInd w:val="0"/>
        <w:spacing w:before="120" w:after="120"/>
        <w:ind w:left="1985" w:right="-425" w:hanging="284"/>
        <w:jc w:val="both"/>
        <w:rPr>
          <w:rFonts w:ascii="Verdana" w:eastAsia="Arial Unicode MS" w:hAnsi="Verdana"/>
          <w:sz w:val="19"/>
          <w:szCs w:val="19"/>
        </w:rPr>
      </w:pPr>
      <w:r w:rsidRPr="00EF2FAA">
        <w:rPr>
          <w:rFonts w:ascii="Verdana" w:eastAsia="Arial Unicode MS" w:hAnsi="Verdana"/>
          <w:sz w:val="19"/>
          <w:szCs w:val="19"/>
        </w:rPr>
        <w:t>Se entenderá recibida la oferta en el plazo de presentación si se inicia la transmisión dentro de él y finaliza con éxito.</w:t>
      </w:r>
    </w:p>
    <w:p w14:paraId="1D47892A" w14:textId="77777777" w:rsidR="00536074" w:rsidRPr="00EF2FAA" w:rsidRDefault="00536074" w:rsidP="0026147F">
      <w:pPr>
        <w:spacing w:after="120"/>
        <w:rPr>
          <w:rFonts w:ascii="Verdana" w:hAnsi="Verdana"/>
          <w:b/>
          <w:sz w:val="19"/>
          <w:szCs w:val="19"/>
        </w:rPr>
      </w:pPr>
      <w:bookmarkStart w:id="480" w:name="_Toc33530776"/>
      <w:r w:rsidRPr="00EF2FAA">
        <w:rPr>
          <w:rFonts w:ascii="Verdana" w:hAnsi="Verdana"/>
          <w:b/>
          <w:sz w:val="19"/>
          <w:szCs w:val="19"/>
        </w:rPr>
        <w:t>12.2.2.- Medios no electrónicos o en papel</w:t>
      </w:r>
      <w:bookmarkEnd w:id="480"/>
    </w:p>
    <w:p w14:paraId="5C65D8A3" w14:textId="77777777" w:rsidR="00536074" w:rsidRPr="00EF2FAA" w:rsidRDefault="00536074" w:rsidP="00536074">
      <w:pPr>
        <w:widowControl w:val="0"/>
        <w:suppressAutoHyphens/>
        <w:autoSpaceDE w:val="0"/>
        <w:autoSpaceDN w:val="0"/>
        <w:adjustRightInd w:val="0"/>
        <w:spacing w:before="120" w:after="120"/>
        <w:ind w:left="2127" w:right="-425" w:hanging="714"/>
        <w:jc w:val="both"/>
        <w:rPr>
          <w:rFonts w:ascii="Verdana" w:eastAsia="Arial Unicode MS" w:hAnsi="Verdana"/>
          <w:sz w:val="19"/>
          <w:szCs w:val="19"/>
        </w:rPr>
      </w:pPr>
      <w:r w:rsidRPr="00EF2FAA">
        <w:rPr>
          <w:rFonts w:ascii="Verdana" w:eastAsia="Arial Unicode MS" w:hAnsi="Verdana"/>
          <w:b/>
          <w:sz w:val="19"/>
          <w:szCs w:val="19"/>
        </w:rPr>
        <w:t>12.2.2.1.-</w:t>
      </w:r>
      <w:r w:rsidRPr="00EF2FAA">
        <w:rPr>
          <w:rFonts w:ascii="Verdana" w:eastAsia="Arial Unicode MS" w:hAnsi="Verdana"/>
          <w:sz w:val="19"/>
          <w:szCs w:val="19"/>
        </w:rPr>
        <w:t xml:space="preserve"> </w:t>
      </w:r>
      <w:r w:rsidRPr="00EF2FAA">
        <w:rPr>
          <w:rFonts w:ascii="Verdana" w:eastAsia="Arial Unicode MS" w:hAnsi="Verdana"/>
          <w:b/>
          <w:sz w:val="19"/>
          <w:szCs w:val="19"/>
        </w:rPr>
        <w:t>Forma de presentación:</w:t>
      </w:r>
    </w:p>
    <w:p w14:paraId="4A34D0E3" w14:textId="77777777" w:rsidR="00536074" w:rsidRPr="00EF2FAA" w:rsidRDefault="00536074" w:rsidP="00536074">
      <w:pPr>
        <w:widowControl w:val="0"/>
        <w:numPr>
          <w:ilvl w:val="0"/>
          <w:numId w:val="67"/>
        </w:numPr>
        <w:suppressAutoHyphens/>
        <w:autoSpaceDE w:val="0"/>
        <w:autoSpaceDN w:val="0"/>
        <w:adjustRightInd w:val="0"/>
        <w:spacing w:before="120" w:after="120"/>
        <w:ind w:left="1985" w:right="-425" w:hanging="284"/>
        <w:jc w:val="both"/>
        <w:rPr>
          <w:rFonts w:ascii="Verdana" w:hAnsi="Verdana" w:cs="Tahoma"/>
          <w:sz w:val="19"/>
          <w:szCs w:val="19"/>
        </w:rPr>
      </w:pPr>
      <w:r w:rsidRPr="00EF2FAA">
        <w:rPr>
          <w:rFonts w:ascii="Verdana" w:hAnsi="Verdana" w:cs="Tahoma"/>
          <w:sz w:val="19"/>
          <w:szCs w:val="19"/>
        </w:rPr>
        <w:t xml:space="preserve">Los documentos se presentarán en </w:t>
      </w:r>
      <w:r w:rsidRPr="00EF2FAA">
        <w:rPr>
          <w:rFonts w:ascii="Verdana" w:hAnsi="Verdana" w:cs="Tahoma"/>
          <w:sz w:val="19"/>
          <w:szCs w:val="19"/>
          <w:u w:val="single"/>
        </w:rPr>
        <w:t xml:space="preserve">sobres cerrados y </w:t>
      </w:r>
      <w:r w:rsidRPr="00EF2FAA">
        <w:rPr>
          <w:rFonts w:ascii="Verdana" w:eastAsia="Arial Unicode MS" w:hAnsi="Verdana" w:cs="Tahoma"/>
          <w:sz w:val="19"/>
          <w:szCs w:val="19"/>
          <w:u w:val="single"/>
        </w:rPr>
        <w:t>firmados</w:t>
      </w:r>
      <w:r w:rsidRPr="00EF2FAA">
        <w:rPr>
          <w:rFonts w:ascii="Verdana" w:eastAsia="Arial Unicode MS" w:hAnsi="Verdana" w:cs="Tahoma"/>
          <w:sz w:val="19"/>
          <w:szCs w:val="19"/>
        </w:rPr>
        <w:t xml:space="preserve"> por la operadora económica o por la persona que la represente. E</w:t>
      </w:r>
      <w:r w:rsidRPr="00EF2FAA">
        <w:rPr>
          <w:rFonts w:ascii="Verdana" w:hAnsi="Verdana" w:cs="Tahoma"/>
          <w:sz w:val="19"/>
          <w:szCs w:val="19"/>
        </w:rPr>
        <w:t xml:space="preserve">n el interior de cada sobre se incluirá un índice </w:t>
      </w:r>
      <w:r w:rsidRPr="00EF2FAA">
        <w:rPr>
          <w:rFonts w:ascii="Verdana" w:eastAsia="Arial Unicode MS" w:hAnsi="Verdana" w:cs="Tahoma"/>
          <w:sz w:val="19"/>
          <w:szCs w:val="19"/>
        </w:rPr>
        <w:t xml:space="preserve">numerado de los documentos incluidos en el mismo, y </w:t>
      </w:r>
      <w:r w:rsidRPr="00EF2FAA">
        <w:rPr>
          <w:rFonts w:ascii="Verdana" w:eastAsia="Arial Unicode MS" w:hAnsi="Verdana" w:cs="Tahoma"/>
          <w:sz w:val="19"/>
          <w:szCs w:val="19"/>
          <w:u w:val="single"/>
        </w:rPr>
        <w:t xml:space="preserve">en </w:t>
      </w:r>
      <w:r w:rsidRPr="00EF2FAA">
        <w:rPr>
          <w:rFonts w:ascii="Verdana" w:hAnsi="Verdana" w:cs="Tahoma"/>
          <w:sz w:val="19"/>
          <w:szCs w:val="19"/>
          <w:u w:val="single"/>
        </w:rPr>
        <w:t>el exterior</w:t>
      </w:r>
      <w:r w:rsidRPr="00EF2FAA">
        <w:rPr>
          <w:rFonts w:ascii="Verdana" w:hAnsi="Verdana" w:cs="Tahoma"/>
          <w:sz w:val="19"/>
          <w:szCs w:val="19"/>
        </w:rPr>
        <w:t xml:space="preserve"> de cada uno de ellos se indicarán los siguientes datos:</w:t>
      </w:r>
    </w:p>
    <w:p w14:paraId="673E6EFA"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del sobre de que se trate (A, B, C u otros) según se dispone en la cláusula 24 de cláusulas específicas del contrato.</w:t>
      </w:r>
    </w:p>
    <w:p w14:paraId="613456D8"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del contrato: nº de expediente y objeto.</w:t>
      </w:r>
    </w:p>
    <w:p w14:paraId="2FF47722"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 la licitadora: si es una persona jurídica se indicará su denominación social y NIF; y si es una persona física su nombre y apellidos y nº de DNI o documento equivalente.</w:t>
      </w:r>
    </w:p>
    <w:p w14:paraId="508B24F3" w14:textId="77777777" w:rsidR="00536074" w:rsidRPr="00EF2FAA" w:rsidRDefault="00536074" w:rsidP="00536074">
      <w:pPr>
        <w:numPr>
          <w:ilvl w:val="0"/>
          <w:numId w:val="106"/>
        </w:numPr>
        <w:spacing w:before="120" w:after="120"/>
        <w:ind w:left="2268" w:right="-427" w:hanging="283"/>
        <w:jc w:val="both"/>
        <w:rPr>
          <w:rFonts w:ascii="Verdana" w:eastAsia="Arial Unicode MS" w:hAnsi="Verdana"/>
          <w:sz w:val="19"/>
          <w:szCs w:val="19"/>
        </w:rPr>
      </w:pPr>
      <w:r w:rsidRPr="00EF2FAA">
        <w:rPr>
          <w:rFonts w:ascii="Verdana" w:eastAsia="Arial Unicode MS" w:hAnsi="Verdana"/>
          <w:sz w:val="19"/>
          <w:szCs w:val="19"/>
        </w:rPr>
        <w:t>La identificación de la persona física que firme la oferta: nombre y apellidos y nº de DNI o documento equivalente.</w:t>
      </w:r>
    </w:p>
    <w:p w14:paraId="051550B4" w14:textId="77777777" w:rsidR="00536074" w:rsidRPr="00EF2FAA" w:rsidRDefault="00536074" w:rsidP="00536074">
      <w:pPr>
        <w:numPr>
          <w:ilvl w:val="0"/>
          <w:numId w:val="105"/>
        </w:numPr>
        <w:spacing w:before="120" w:after="120"/>
        <w:ind w:left="1985" w:right="-427" w:hanging="284"/>
        <w:jc w:val="both"/>
        <w:rPr>
          <w:rFonts w:ascii="Verdana" w:hAnsi="Verdana"/>
          <w:sz w:val="19"/>
          <w:szCs w:val="19"/>
        </w:rPr>
      </w:pPr>
      <w:r w:rsidRPr="00EF2FAA">
        <w:rPr>
          <w:rFonts w:ascii="Verdana" w:hAnsi="Verdana"/>
          <w:sz w:val="19"/>
          <w:szCs w:val="19"/>
        </w:rPr>
        <w:t>Los sobres se presentarán dentro del plazo – fecha y hora- establecido en el anuncio de licitación, en el registro indicado en la cláusula 19.6.1 de cláusulas específicas del contrato, o en oficinas de Correos para su posterior envío a las citadas dependencias.</w:t>
      </w:r>
    </w:p>
    <w:p w14:paraId="1DC5B560" w14:textId="77777777" w:rsidR="00536074" w:rsidRPr="00EF2FAA" w:rsidRDefault="00536074" w:rsidP="00536074">
      <w:pPr>
        <w:spacing w:before="120" w:after="120"/>
        <w:ind w:left="851" w:right="-427"/>
        <w:jc w:val="both"/>
        <w:rPr>
          <w:rFonts w:ascii="Verdana" w:eastAsia="Arial Unicode MS" w:hAnsi="Verdana"/>
          <w:sz w:val="19"/>
          <w:szCs w:val="19"/>
        </w:rPr>
      </w:pPr>
      <w:r w:rsidRPr="00EF2FAA">
        <w:rPr>
          <w:rFonts w:ascii="Verdana" w:eastAsia="Arial Unicode MS" w:hAnsi="Verdana"/>
          <w:sz w:val="19"/>
          <w:szCs w:val="19"/>
        </w:rPr>
        <w:t>En el caso de que la documentación se presente en oficinas de Correos, la licitadora deberá anunciar el envío a través de correo electrónico remitido a la dirección que figura en la cláusula 19.5 de cláusulas específicas del contrato dentro del mismo día. El anuncio a través de correo electrónico sólo será válido si existe constancia de la transmisión y recepción, de sus fechas y del contenido íntegro de las comunicaciones y se identifica fidedignamente a quien remite y a quien va destinado. En este supuesto, se procederá a la obtención de copia impresa que se incorporará al expediente.</w:t>
      </w:r>
    </w:p>
    <w:p w14:paraId="44CBEF41" w14:textId="77777777" w:rsidR="00536074" w:rsidRPr="00EF2FAA" w:rsidRDefault="00536074" w:rsidP="00536074">
      <w:pPr>
        <w:spacing w:before="120" w:after="120"/>
        <w:ind w:left="851" w:right="-427"/>
        <w:jc w:val="both"/>
        <w:rPr>
          <w:rFonts w:ascii="Verdana" w:eastAsia="Arial Unicode MS" w:hAnsi="Verdana"/>
          <w:sz w:val="19"/>
          <w:szCs w:val="19"/>
        </w:rPr>
      </w:pPr>
      <w:r w:rsidRPr="00EF2FAA">
        <w:rPr>
          <w:rFonts w:ascii="Verdana" w:eastAsia="Arial Unicode MS" w:hAnsi="Verdana"/>
          <w:sz w:val="19"/>
          <w:szCs w:val="19"/>
        </w:rPr>
        <w:t>El anuncio de envío debe incluir la identificación del contrato y de la licitadora (en los términos establecidos en los apartados 2) y 3) de la letra a) de la cláusula 12.2.2.1 de condiciones generales). Al anuncio se acompañará el justificante de imposición proporcionado por la oficina de Correos. Transcurridos diez (10) días naturales siguientes a la fecha indicada en el anuncio de licitación sin haberse recibido la documentación, ésta no será admitida en ningún caso.</w:t>
      </w:r>
    </w:p>
    <w:p w14:paraId="5EA6601C" w14:textId="77777777" w:rsidR="00536074" w:rsidRPr="00EF2FAA" w:rsidRDefault="00536074" w:rsidP="00536074">
      <w:pPr>
        <w:widowControl w:val="0"/>
        <w:suppressAutoHyphens/>
        <w:autoSpaceDE w:val="0"/>
        <w:autoSpaceDN w:val="0"/>
        <w:adjustRightInd w:val="0"/>
        <w:spacing w:before="120" w:after="120"/>
        <w:ind w:left="2127" w:right="-425" w:hanging="717"/>
        <w:jc w:val="both"/>
        <w:rPr>
          <w:rFonts w:ascii="Verdana" w:eastAsia="Arial Unicode MS" w:hAnsi="Verdana"/>
          <w:b/>
          <w:sz w:val="19"/>
          <w:szCs w:val="19"/>
        </w:rPr>
      </w:pPr>
      <w:bookmarkStart w:id="481" w:name="_Toc528657947"/>
      <w:bookmarkStart w:id="482" w:name="_Toc528658766"/>
      <w:bookmarkStart w:id="483" w:name="_Toc528660393"/>
      <w:bookmarkStart w:id="484" w:name="_Toc528664243"/>
      <w:bookmarkStart w:id="485" w:name="_Toc528665934"/>
      <w:bookmarkStart w:id="486" w:name="_Toc528666559"/>
      <w:bookmarkStart w:id="487" w:name="_Toc528671282"/>
      <w:bookmarkStart w:id="488" w:name="_Toc530728070"/>
      <w:bookmarkStart w:id="489" w:name="_Toc5958965"/>
      <w:bookmarkStart w:id="490" w:name="_Toc34132915"/>
      <w:r w:rsidRPr="00EF2FAA">
        <w:rPr>
          <w:rFonts w:ascii="Verdana" w:eastAsia="Arial Unicode MS" w:hAnsi="Verdana"/>
          <w:b/>
          <w:sz w:val="19"/>
          <w:szCs w:val="19"/>
        </w:rPr>
        <w:t>12.2.2.2.- Devolución de la documentación</w:t>
      </w:r>
      <w:r>
        <w:rPr>
          <w:rFonts w:ascii="Verdana" w:eastAsia="Arial Unicode MS" w:hAnsi="Verdana"/>
          <w:b/>
          <w:sz w:val="19"/>
          <w:szCs w:val="19"/>
        </w:rPr>
        <w:t>.</w:t>
      </w:r>
    </w:p>
    <w:p w14:paraId="2FC207A9" w14:textId="77777777" w:rsidR="00536074" w:rsidRPr="00EF2FAA" w:rsidRDefault="00536074" w:rsidP="00536074">
      <w:pPr>
        <w:spacing w:before="120" w:after="120"/>
        <w:ind w:left="1701" w:right="-425"/>
        <w:jc w:val="both"/>
        <w:rPr>
          <w:rFonts w:ascii="Verdana" w:eastAsia="Arial Unicode MS" w:hAnsi="Verdana"/>
          <w:sz w:val="19"/>
          <w:szCs w:val="19"/>
        </w:rPr>
      </w:pPr>
      <w:r w:rsidRPr="00EF2FAA">
        <w:rPr>
          <w:rFonts w:ascii="Verdana" w:eastAsia="Arial Unicode MS" w:hAnsi="Verdana"/>
          <w:sz w:val="19"/>
          <w:szCs w:val="19"/>
        </w:rPr>
        <w:t>Las licitadoras que no hayan resultado adjudicatarias que deseen recuperar la documentación deberán dirigir por escrito una solicitud al Secretario/a de la mesa de contratación - identificando el nº de expediente y a la persona física que acudirá a retirar los documentos - y acudir a las dependencias administrativas para retirar los documentos.</w:t>
      </w:r>
    </w:p>
    <w:p w14:paraId="41ACB10A" w14:textId="77777777" w:rsidR="00536074" w:rsidRPr="00EF2FAA" w:rsidRDefault="00536074" w:rsidP="00536074">
      <w:pPr>
        <w:spacing w:before="120" w:after="120"/>
        <w:ind w:left="1701" w:right="-425"/>
        <w:jc w:val="both"/>
        <w:rPr>
          <w:rFonts w:ascii="Verdana" w:eastAsia="Arial Unicode MS" w:hAnsi="Verdana"/>
          <w:sz w:val="19"/>
          <w:szCs w:val="19"/>
        </w:rPr>
      </w:pPr>
      <w:r w:rsidRPr="00EF2FAA">
        <w:rPr>
          <w:rFonts w:ascii="Verdana" w:eastAsia="Arial Unicode MS" w:hAnsi="Verdana"/>
          <w:sz w:val="19"/>
          <w:szCs w:val="19"/>
        </w:rPr>
        <w:t>La entrega de los documentos se efectuará previa comprobación, a través de la exhibición de DNI o documento equivalente, de la identidad de la persona que acuda a retirar los documentos, una vez transcurridos siete (7) meses desde la fecha de formalización del contrato sin que se haya interpuesto recurso. Si trascurrido este plazo la retirada de la documentación no se efectúa en el plazo de un (1) mes, se procederá a su destrucción.</w:t>
      </w:r>
    </w:p>
    <w:p w14:paraId="1910B3E3" w14:textId="77777777" w:rsidR="00536074" w:rsidRPr="00EF2FAA" w:rsidRDefault="00536074" w:rsidP="00536074">
      <w:pPr>
        <w:spacing w:before="120" w:after="120"/>
        <w:ind w:left="1701" w:right="-425"/>
        <w:jc w:val="both"/>
        <w:rPr>
          <w:rFonts w:ascii="Verdana" w:eastAsia="Arial Unicode MS" w:hAnsi="Verdana"/>
          <w:sz w:val="19"/>
          <w:szCs w:val="19"/>
        </w:rPr>
      </w:pPr>
      <w:r w:rsidRPr="00EF2FAA">
        <w:rPr>
          <w:rFonts w:ascii="Verdana" w:eastAsia="Arial Unicode MS" w:hAnsi="Verdana"/>
          <w:sz w:val="19"/>
          <w:szCs w:val="19"/>
        </w:rPr>
        <w:t>Se llevarán a cabo las mismas actuaciones y se aplicarán los mismos plazos en los casos de desistimiento del procedimiento o renuncia a la celebración del contrato.</w:t>
      </w:r>
    </w:p>
    <w:p w14:paraId="30D1CA7B" w14:textId="77777777" w:rsidR="00536074" w:rsidRPr="00EF2FAA" w:rsidRDefault="00536074" w:rsidP="00536074">
      <w:pPr>
        <w:pStyle w:val="Ttulo4"/>
        <w:spacing w:after="120"/>
        <w:ind w:left="851" w:right="-427"/>
        <w:jc w:val="both"/>
        <w:rPr>
          <w:sz w:val="19"/>
          <w:szCs w:val="19"/>
        </w:rPr>
      </w:pPr>
      <w:bookmarkStart w:id="491" w:name="_Toc33530777"/>
      <w:bookmarkStart w:id="492" w:name="_Toc38387722"/>
      <w:r w:rsidRPr="00EF2FAA">
        <w:rPr>
          <w:sz w:val="19"/>
          <w:szCs w:val="19"/>
        </w:rPr>
        <w:t>12.3.- Confidencialidad</w:t>
      </w:r>
      <w:bookmarkEnd w:id="491"/>
      <w:bookmarkEnd w:id="492"/>
      <w:r>
        <w:rPr>
          <w:sz w:val="19"/>
          <w:szCs w:val="19"/>
        </w:rPr>
        <w:t>.</w:t>
      </w:r>
    </w:p>
    <w:p w14:paraId="7B51A14E"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eastAsia="Arial Unicode MS" w:hAnsi="Verdana" w:cs="Tahoma"/>
          <w:sz w:val="19"/>
          <w:szCs w:val="19"/>
        </w:rPr>
        <w:t xml:space="preserve">Las licitadoras que consideren confidencial algún documento aportado deben efectuar una designación explícita —cumplimentando el </w:t>
      </w:r>
      <w:r w:rsidRPr="00EF2FAA">
        <w:rPr>
          <w:rFonts w:ascii="Verdana" w:eastAsia="Arial Unicode MS" w:hAnsi="Verdana" w:cs="Tahoma"/>
          <w:b/>
          <w:color w:val="0000FF"/>
          <w:sz w:val="19"/>
          <w:szCs w:val="19"/>
        </w:rPr>
        <w:t>ANEXO II.3</w:t>
      </w:r>
      <w:r w:rsidRPr="00EF2FAA">
        <w:rPr>
          <w:rFonts w:ascii="Verdana" w:eastAsia="Arial Unicode MS" w:hAnsi="Verdana" w:cs="Tahoma"/>
          <w:sz w:val="19"/>
          <w:szCs w:val="19"/>
        </w:rPr>
        <w:t>—</w:t>
      </w:r>
      <w:r w:rsidRPr="00EF2FAA">
        <w:rPr>
          <w:rFonts w:ascii="Verdana" w:eastAsia="Arial Unicode MS" w:hAnsi="Verdana" w:cs="Tahoma"/>
          <w:color w:val="C0504D"/>
          <w:sz w:val="19"/>
          <w:szCs w:val="19"/>
        </w:rPr>
        <w:t xml:space="preserve"> </w:t>
      </w:r>
      <w:r w:rsidRPr="00EF2FAA">
        <w:rPr>
          <w:rFonts w:ascii="Verdana" w:eastAsia="Arial Unicode MS" w:hAnsi="Verdana" w:cs="Tahoma"/>
          <w:sz w:val="19"/>
          <w:szCs w:val="19"/>
        </w:rPr>
        <w:t xml:space="preserve"> y reflejarlo claramente, sobreimpreso o en el margen de página, en el propio documento designado confidencial. Si la designación no se efectúa de ese modo, el documento no se considerará confidencial.</w:t>
      </w:r>
    </w:p>
    <w:p w14:paraId="05A61843"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 xml:space="preserve">En dicho </w:t>
      </w:r>
      <w:r w:rsidRPr="00EF2FAA">
        <w:rPr>
          <w:rFonts w:ascii="Verdana" w:eastAsia="Arial Unicode MS" w:hAnsi="Verdana" w:cs="Tahoma"/>
          <w:b/>
          <w:color w:val="0000FF"/>
          <w:sz w:val="19"/>
          <w:szCs w:val="19"/>
        </w:rPr>
        <w:t>ANEXO</w:t>
      </w:r>
      <w:r w:rsidRPr="00EF2FAA">
        <w:rPr>
          <w:rFonts w:ascii="Verdana" w:eastAsia="Arial Unicode MS" w:hAnsi="Verdana" w:cs="Tahoma"/>
          <w:b/>
          <w:color w:val="FF0000"/>
          <w:sz w:val="19"/>
          <w:szCs w:val="19"/>
        </w:rPr>
        <w:t xml:space="preserve"> </w:t>
      </w:r>
      <w:r w:rsidRPr="00EF2FAA">
        <w:rPr>
          <w:rFonts w:ascii="Verdana" w:eastAsia="Arial Unicode MS" w:hAnsi="Verdana" w:cs="Tahoma"/>
          <w:b/>
          <w:color w:val="0000FF"/>
          <w:sz w:val="19"/>
          <w:szCs w:val="19"/>
        </w:rPr>
        <w:t>II.3</w:t>
      </w:r>
      <w:r w:rsidRPr="00EF2FAA">
        <w:rPr>
          <w:rFonts w:ascii="Verdana" w:eastAsia="Arial Unicode MS" w:hAnsi="Verdana"/>
          <w:sz w:val="19"/>
          <w:szCs w:val="19"/>
        </w:rPr>
        <w:t xml:space="preserve">, además de señalar las informaciones y aspectos de la oferta que consideran de carácter confidencial por razón de su vinculación a secretos técnicos o comerciales, </w:t>
      </w:r>
      <w:r w:rsidRPr="00EF2FAA">
        <w:rPr>
          <w:rFonts w:ascii="Verdana" w:eastAsia="Arial Unicode MS" w:hAnsi="Verdana"/>
          <w:b/>
          <w:sz w:val="19"/>
          <w:szCs w:val="19"/>
        </w:rPr>
        <w:t>deben exponer las razones concretas</w:t>
      </w:r>
      <w:r w:rsidRPr="00EF2FAA">
        <w:rPr>
          <w:rFonts w:ascii="Verdana" w:eastAsia="Arial Unicode MS" w:hAnsi="Verdana"/>
          <w:sz w:val="19"/>
          <w:szCs w:val="19"/>
        </w:rPr>
        <w:t xml:space="preserve"> que justifican dicha vinculación.</w:t>
      </w:r>
    </w:p>
    <w:p w14:paraId="4FFD7D9C"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cs="Tahoma"/>
          <w:sz w:val="19"/>
          <w:szCs w:val="19"/>
        </w:rPr>
        <w:t xml:space="preserve">En ningún caso tendrá carácter confidencial la oferta económica. </w:t>
      </w:r>
      <w:r w:rsidRPr="00EF2FAA">
        <w:rPr>
          <w:rFonts w:ascii="Verdana" w:eastAsia="Arial Unicode MS" w:hAnsi="Verdana"/>
          <w:sz w:val="19"/>
          <w:szCs w:val="19"/>
        </w:rPr>
        <w:t>La designación como confidencial de la oferta económica se tendrá por no realizada.</w:t>
      </w:r>
    </w:p>
    <w:p w14:paraId="4AC89726"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La declaración de confidencialidad no podrá extenderse a la totalidad de la documentación presentada por la licitadora ni a la totalidad de la documentación acreditativa de la oferta técnica. En este caso, o en el caso de que se dimensione inadecuadamente dicha declaración, será el órgano de contratación el que determine de forma motivada qué datos y/o documentos merecen dicha consideración. Del mismo modo, actuará el órgano de contratación en el supuesto de que la declaración no contenga motivos que estén adecuada y suficientemente fundados por los que la licitadora ha considerado confidencial la información declarada como tal.</w:t>
      </w:r>
    </w:p>
    <w:p w14:paraId="0C5B5F9B"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En el caso de que la licitadora no haya indicado expresamente como confidencial ningún dato y/o documento, se entenderá que ninguno de los datos y/o documentos aportados tiene carácter confidencial, sin perjuicio de que, excepcionalmente y de forma motivada, el órgano de contratación considere como confidencial información no declarada como tal a fin de preservar legítimos intereses empresariales.</w:t>
      </w:r>
    </w:p>
    <w:p w14:paraId="286F65C6"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Asimismo, una vez presentadas las ofertas no se permitirá señalar como confidenciales datos que no hayan sido designados como tales en el momento de su presentación.</w:t>
      </w:r>
    </w:p>
    <w:p w14:paraId="54A013B4"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En el caso de que durante el procedimiento de adjudicación se aporte documentación que no formaba parte de la oferta inicial, se podrán designar como confidencial datos o documentos que conforman esa nueva documentación en las condiciones descritas en los párrafos anteriores de esta cláusula.</w:t>
      </w:r>
    </w:p>
    <w:p w14:paraId="1C20B1C4" w14:textId="77777777" w:rsidR="00536074" w:rsidRPr="00EF2FAA" w:rsidRDefault="00536074" w:rsidP="00536074">
      <w:pPr>
        <w:pStyle w:val="Ttulo4"/>
        <w:spacing w:after="120"/>
        <w:ind w:left="851" w:right="-427"/>
        <w:jc w:val="both"/>
        <w:rPr>
          <w:sz w:val="19"/>
          <w:szCs w:val="19"/>
        </w:rPr>
      </w:pPr>
      <w:bookmarkStart w:id="493" w:name="_Toc33530778"/>
      <w:bookmarkStart w:id="494" w:name="_Toc38387723"/>
      <w:r w:rsidRPr="00EF2FAA">
        <w:rPr>
          <w:sz w:val="19"/>
          <w:szCs w:val="19"/>
        </w:rPr>
        <w:t>12.4.- Comprobación de documentación</w:t>
      </w:r>
      <w:bookmarkEnd w:id="493"/>
      <w:bookmarkEnd w:id="494"/>
      <w:r>
        <w:rPr>
          <w:sz w:val="19"/>
          <w:szCs w:val="19"/>
        </w:rPr>
        <w:t>.</w:t>
      </w:r>
    </w:p>
    <w:p w14:paraId="2D5069B9"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eastAsia="Arial Unicode MS" w:hAnsi="Verdana" w:cs="Tahoma"/>
          <w:sz w:val="19"/>
          <w:szCs w:val="19"/>
        </w:rPr>
        <w:t>El poder adjudicador puede comprobar, tanto durante el procedimiento de adjudicación como una vez adjudicado y formalizado el contrato, la veracidad de los documentos aportados. La falsedad de los datos puede ser causa de nulidad del contrato. La declaración de nulidad por este motivo se considera incumplimiento imputable a la operador económica la cual deberá indemnizar al poder adjudicador los daños y perjuicios que este haya sufrido.</w:t>
      </w:r>
    </w:p>
    <w:p w14:paraId="00F4968F" w14:textId="77777777" w:rsidR="00536074" w:rsidRPr="00EF2FAA" w:rsidRDefault="00536074" w:rsidP="00536074">
      <w:pPr>
        <w:pStyle w:val="Ttulo4"/>
        <w:spacing w:after="120"/>
        <w:ind w:left="851" w:right="-427"/>
        <w:jc w:val="both"/>
        <w:rPr>
          <w:sz w:val="19"/>
          <w:szCs w:val="19"/>
        </w:rPr>
      </w:pPr>
      <w:bookmarkStart w:id="495" w:name="_Toc33530779"/>
      <w:bookmarkStart w:id="496" w:name="_Toc38387724"/>
      <w:r w:rsidRPr="00EF2FAA">
        <w:rPr>
          <w:sz w:val="19"/>
          <w:szCs w:val="19"/>
        </w:rPr>
        <w:t>12.5.- Notificaciones y comunicaciones</w:t>
      </w:r>
      <w:bookmarkEnd w:id="495"/>
      <w:bookmarkEnd w:id="496"/>
      <w:r>
        <w:rPr>
          <w:sz w:val="19"/>
          <w:szCs w:val="19"/>
        </w:rPr>
        <w:t>.</w:t>
      </w:r>
    </w:p>
    <w:p w14:paraId="42408FD7" w14:textId="77777777" w:rsidR="00536074" w:rsidRPr="00EF2FAA" w:rsidRDefault="00536074" w:rsidP="00536074">
      <w:pPr>
        <w:spacing w:before="120" w:after="120"/>
        <w:ind w:left="1418" w:right="-425" w:hanging="851"/>
        <w:jc w:val="both"/>
        <w:rPr>
          <w:rFonts w:ascii="Verdana" w:hAnsi="Verdana"/>
          <w:b/>
          <w:sz w:val="19"/>
          <w:szCs w:val="19"/>
        </w:rPr>
      </w:pPr>
      <w:bookmarkStart w:id="497" w:name="_Toc33530780"/>
      <w:r w:rsidRPr="00EF2FAA">
        <w:rPr>
          <w:rFonts w:ascii="Verdana" w:hAnsi="Verdana"/>
          <w:b/>
          <w:sz w:val="19"/>
          <w:szCs w:val="19"/>
        </w:rPr>
        <w:t>12.5.1.- Actuaciones que son objeto de notificación y de comunicación</w:t>
      </w:r>
      <w:bookmarkEnd w:id="497"/>
      <w:r>
        <w:rPr>
          <w:rFonts w:ascii="Verdana" w:hAnsi="Verdana"/>
          <w:b/>
          <w:sz w:val="19"/>
          <w:szCs w:val="19"/>
        </w:rPr>
        <w:t>.</w:t>
      </w:r>
    </w:p>
    <w:p w14:paraId="41DB052C" w14:textId="77777777" w:rsidR="00536074" w:rsidRPr="00EF2FAA" w:rsidRDefault="00536074" w:rsidP="00536074">
      <w:pPr>
        <w:spacing w:before="120" w:after="120"/>
        <w:ind w:left="2127" w:right="-425" w:hanging="709"/>
        <w:jc w:val="both"/>
        <w:rPr>
          <w:rFonts w:ascii="Verdana" w:hAnsi="Verdana" w:cs="Tahoma"/>
          <w:sz w:val="19"/>
          <w:szCs w:val="19"/>
        </w:rPr>
      </w:pPr>
      <w:r w:rsidRPr="00EF2FAA">
        <w:rPr>
          <w:rFonts w:ascii="Verdana" w:hAnsi="Verdana" w:cs="Tahoma"/>
          <w:b/>
          <w:sz w:val="19"/>
          <w:szCs w:val="19"/>
        </w:rPr>
        <w:t>12.5.1.1.-</w:t>
      </w:r>
      <w:r w:rsidRPr="00EF2FAA">
        <w:rPr>
          <w:rFonts w:ascii="Verdana" w:hAnsi="Verdana" w:cs="Tahoma"/>
          <w:sz w:val="19"/>
          <w:szCs w:val="19"/>
        </w:rPr>
        <w:t xml:space="preserve"> Serán notificados el acuerdo de adjudicación y los actos de trámite definidos en la letra b) del art. 44.2 LCSP.</w:t>
      </w:r>
    </w:p>
    <w:p w14:paraId="0A6234AA" w14:textId="77777777" w:rsidR="00536074" w:rsidRPr="00EF2FAA" w:rsidRDefault="00536074" w:rsidP="00536074">
      <w:pPr>
        <w:spacing w:before="120" w:after="120"/>
        <w:ind w:left="2127" w:right="-425" w:hanging="709"/>
        <w:jc w:val="both"/>
        <w:rPr>
          <w:rFonts w:ascii="Verdana" w:hAnsi="Verdana" w:cs="Tahoma"/>
          <w:sz w:val="19"/>
          <w:szCs w:val="19"/>
        </w:rPr>
      </w:pPr>
      <w:r w:rsidRPr="00EF2FAA">
        <w:rPr>
          <w:rFonts w:ascii="Verdana" w:hAnsi="Verdana" w:cs="Tahoma"/>
          <w:b/>
          <w:sz w:val="19"/>
          <w:szCs w:val="19"/>
        </w:rPr>
        <w:t>12.5.1.2.-</w:t>
      </w:r>
      <w:r w:rsidRPr="00EF2FAA">
        <w:rPr>
          <w:rFonts w:ascii="Verdana" w:hAnsi="Verdana" w:cs="Tahoma"/>
          <w:sz w:val="19"/>
          <w:szCs w:val="19"/>
        </w:rPr>
        <w:t xml:space="preserve"> Se entenderá por comunicación las solicitudes de aclaraciones, los requerimientos para subsanar defectos u omisiones, los requerimientos de presentación de documentos previstos en este pliego y otros actos de trámite no incluidos en el art. 44.2 b) LCSP.</w:t>
      </w:r>
    </w:p>
    <w:p w14:paraId="748B22C4" w14:textId="77777777" w:rsidR="00536074" w:rsidRPr="00EF2FAA" w:rsidRDefault="00536074" w:rsidP="00536074">
      <w:pPr>
        <w:spacing w:before="120" w:after="120"/>
        <w:ind w:left="1418" w:right="-425" w:hanging="851"/>
        <w:jc w:val="both"/>
        <w:rPr>
          <w:sz w:val="19"/>
          <w:szCs w:val="19"/>
        </w:rPr>
      </w:pPr>
      <w:bookmarkStart w:id="498" w:name="_Toc33530781"/>
      <w:r w:rsidRPr="00EF2FAA">
        <w:rPr>
          <w:rFonts w:ascii="Verdana" w:hAnsi="Verdana"/>
          <w:b/>
          <w:sz w:val="19"/>
          <w:szCs w:val="19"/>
        </w:rPr>
        <w:t>12.5.2.- Presentación de ofertas por medios electrónicos</w:t>
      </w:r>
      <w:bookmarkEnd w:id="498"/>
      <w:r>
        <w:rPr>
          <w:rFonts w:ascii="Verdana" w:hAnsi="Verdana"/>
          <w:b/>
          <w:sz w:val="19"/>
          <w:szCs w:val="19"/>
        </w:rPr>
        <w:t>.</w:t>
      </w:r>
    </w:p>
    <w:p w14:paraId="18C19E36"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hAnsi="Verdana" w:cs="Tahoma"/>
          <w:sz w:val="19"/>
          <w:szCs w:val="19"/>
        </w:rPr>
        <w:t>Las notificaciones y las comunicaciones se practicarán a través del sistema de licitación electrónica.</w:t>
      </w:r>
    </w:p>
    <w:p w14:paraId="56DF2B66" w14:textId="77777777" w:rsidR="00536074" w:rsidRPr="00EF2FAA" w:rsidRDefault="00536074" w:rsidP="00536074">
      <w:pPr>
        <w:spacing w:before="120" w:after="120"/>
        <w:ind w:left="1418" w:right="-425" w:hanging="851"/>
        <w:jc w:val="both"/>
        <w:rPr>
          <w:rFonts w:ascii="Verdana" w:hAnsi="Verdana"/>
          <w:b/>
          <w:sz w:val="19"/>
          <w:szCs w:val="19"/>
        </w:rPr>
      </w:pPr>
      <w:bookmarkStart w:id="499" w:name="_Toc33530782"/>
      <w:r w:rsidRPr="00EF2FAA">
        <w:rPr>
          <w:rFonts w:ascii="Verdana" w:hAnsi="Verdana"/>
          <w:b/>
          <w:sz w:val="19"/>
          <w:szCs w:val="19"/>
        </w:rPr>
        <w:t>12.5.3.- Presentación de ofertas por medios no electrónicos o papel</w:t>
      </w:r>
      <w:bookmarkEnd w:id="499"/>
      <w:r>
        <w:rPr>
          <w:rFonts w:ascii="Verdana" w:hAnsi="Verdana"/>
          <w:b/>
          <w:sz w:val="19"/>
          <w:szCs w:val="19"/>
        </w:rPr>
        <w:t>.</w:t>
      </w:r>
    </w:p>
    <w:p w14:paraId="4A90C138"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eastAsia="Arial Unicode MS" w:hAnsi="Verdana"/>
          <w:sz w:val="19"/>
          <w:szCs w:val="19"/>
        </w:rPr>
        <w:t xml:space="preserve">En todo caso, las </w:t>
      </w:r>
      <w:r w:rsidRPr="00EF2FAA">
        <w:rPr>
          <w:rFonts w:ascii="Verdana" w:eastAsia="Arial Unicode MS" w:hAnsi="Verdana"/>
          <w:b/>
          <w:sz w:val="19"/>
          <w:szCs w:val="19"/>
          <w:u w:val="single"/>
        </w:rPr>
        <w:t>notificaciones</w:t>
      </w:r>
      <w:r w:rsidRPr="00EF2FAA">
        <w:rPr>
          <w:rFonts w:ascii="Verdana" w:eastAsia="Arial Unicode MS" w:hAnsi="Verdana"/>
          <w:sz w:val="19"/>
          <w:szCs w:val="19"/>
        </w:rPr>
        <w:t xml:space="preserve"> se practicarán por medios electrónicos </w:t>
      </w:r>
      <w:r w:rsidRPr="00EF2FAA">
        <w:rPr>
          <w:rFonts w:ascii="Verdana" w:hAnsi="Verdana" w:cs="Tahoma"/>
          <w:sz w:val="19"/>
          <w:szCs w:val="19"/>
        </w:rPr>
        <w:t xml:space="preserve">a través de la Sede Electrónica de </w:t>
      </w:r>
      <w:r w:rsidRPr="00EF2FAA">
        <w:rPr>
          <w:rFonts w:ascii="Verdana" w:eastAsia="Arial Unicode MS" w:hAnsi="Verdana"/>
          <w:sz w:val="19"/>
          <w:szCs w:val="19"/>
        </w:rPr>
        <w:t xml:space="preserve">la Administración de la CAE </w:t>
      </w:r>
      <w:r w:rsidRPr="00EF2FAA">
        <w:rPr>
          <w:rFonts w:ascii="Verdana" w:hAnsi="Verdana" w:cs="Tahoma"/>
          <w:sz w:val="19"/>
          <w:szCs w:val="19"/>
        </w:rPr>
        <w:t xml:space="preserve">a la que se accederá a través de </w:t>
      </w:r>
      <w:hyperlink r:id="rId25" w:history="1">
        <w:r w:rsidRPr="00EF2FAA">
          <w:rPr>
            <w:rFonts w:ascii="Verdana" w:hAnsi="Verdana" w:cs="Tahoma"/>
            <w:color w:val="0000FF"/>
            <w:sz w:val="19"/>
            <w:szCs w:val="19"/>
            <w:u w:val="single"/>
          </w:rPr>
          <w:t>https://euskadi.eus</w:t>
        </w:r>
      </w:hyperlink>
      <w:r w:rsidRPr="00EF2FAA">
        <w:rPr>
          <w:rFonts w:ascii="Verdana" w:hAnsi="Verdana" w:cs="Tahoma"/>
          <w:sz w:val="19"/>
          <w:szCs w:val="19"/>
        </w:rPr>
        <w:t>. Para acceder a las notificaciones y comunicaciones, las operadoras económicas deberán utilizar el enlace “Mis Carpetas” ubicado dentro de la pestaña “Trámites”. Cada vez que se envíe una notificación o comunicación, las operadoras económicas recibirán aviso del envío a la dirección de correo electrónico que haya facilitado a estos efectos.</w:t>
      </w:r>
    </w:p>
    <w:p w14:paraId="2E516107"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hAnsi="Verdana" w:cs="Tahoma"/>
          <w:sz w:val="19"/>
          <w:szCs w:val="19"/>
        </w:rPr>
        <w:t xml:space="preserve">Asimismo, las </w:t>
      </w:r>
      <w:r w:rsidRPr="00EF2FAA">
        <w:rPr>
          <w:rFonts w:ascii="Verdana" w:hAnsi="Verdana" w:cs="Tahoma"/>
          <w:b/>
          <w:sz w:val="19"/>
          <w:szCs w:val="19"/>
          <w:u w:val="single"/>
        </w:rPr>
        <w:t>comunicaciones</w:t>
      </w:r>
      <w:r w:rsidRPr="00EF2FAA">
        <w:rPr>
          <w:rFonts w:ascii="Verdana" w:hAnsi="Verdana" w:cs="Tahoma"/>
          <w:sz w:val="19"/>
          <w:szCs w:val="19"/>
        </w:rPr>
        <w:t xml:space="preserve"> definidas en la cláusula 12.5.1.2 de condiciones generales también se practicarán por medios electrónicos de la misma forma descrita para la práctica de las notificaciones, salvo que en las cláusulas específicas del contrato se hayan indicado otros medios. En este caso, la respuesta a aclaraciones o requerimientos por parte de las licitadoras solo podrá realizarse a través de correo electrónico cuando los documentos que contengan las aclaraciones, declaraciones u otros documentos que deban aportarse debidamente firmados estén digitalmente firmados por la persona con poderes suficientes para representar a la licitadora.</w:t>
      </w:r>
    </w:p>
    <w:p w14:paraId="030421AA" w14:textId="77777777" w:rsidR="00536074" w:rsidRPr="00EF2FAA" w:rsidRDefault="00536074" w:rsidP="00536074">
      <w:pPr>
        <w:spacing w:before="120" w:after="120"/>
        <w:ind w:left="1134" w:right="-425"/>
        <w:jc w:val="both"/>
        <w:rPr>
          <w:rFonts w:ascii="Verdana" w:hAnsi="Verdana" w:cs="Tahoma"/>
          <w:sz w:val="19"/>
          <w:szCs w:val="19"/>
        </w:rPr>
      </w:pPr>
      <w:r w:rsidRPr="00EF2FAA">
        <w:rPr>
          <w:rFonts w:ascii="Verdana" w:hAnsi="Verdana" w:cs="Tahoma"/>
          <w:sz w:val="19"/>
          <w:szCs w:val="19"/>
        </w:rPr>
        <w:t xml:space="preserve">A efectos de notificaciones y comunicaciones, debe aportarse la declaración contenida en el </w:t>
      </w:r>
      <w:r w:rsidRPr="00EF2FAA">
        <w:rPr>
          <w:rFonts w:ascii="Verdana" w:hAnsi="Verdana" w:cs="Tahoma"/>
          <w:b/>
          <w:color w:val="0000FF"/>
          <w:sz w:val="19"/>
          <w:szCs w:val="19"/>
        </w:rPr>
        <w:t xml:space="preserve">ANEXO </w:t>
      </w:r>
      <w:r w:rsidRPr="00EF2FAA">
        <w:rPr>
          <w:rFonts w:ascii="Verdana" w:eastAsia="Arial Unicode MS" w:hAnsi="Verdana" w:cs="Tahoma"/>
          <w:b/>
          <w:color w:val="0000FF"/>
          <w:sz w:val="19"/>
          <w:szCs w:val="19"/>
        </w:rPr>
        <w:t xml:space="preserve">II.8 </w:t>
      </w:r>
      <w:r w:rsidRPr="00EF2FAA">
        <w:rPr>
          <w:rFonts w:ascii="Verdana" w:hAnsi="Verdana" w:cs="Tahoma"/>
          <w:sz w:val="19"/>
          <w:szCs w:val="19"/>
        </w:rPr>
        <w:t>debidamente cumplimentada y firmada.</w:t>
      </w:r>
    </w:p>
    <w:p w14:paraId="508C1B3F" w14:textId="77777777" w:rsidR="00536074" w:rsidRPr="00EF2FAA" w:rsidRDefault="00536074" w:rsidP="00536074">
      <w:pPr>
        <w:pStyle w:val="Ttulo3"/>
        <w:spacing w:after="120"/>
        <w:ind w:left="284" w:hanging="284"/>
        <w:rPr>
          <w:rFonts w:eastAsia="Arial Unicode MS"/>
          <w:i/>
        </w:rPr>
      </w:pPr>
      <w:bookmarkStart w:id="500" w:name="_Toc38387725"/>
      <w:r w:rsidRPr="00EF2FAA">
        <w:rPr>
          <w:rFonts w:eastAsia="Arial Unicode MS"/>
        </w:rPr>
        <w:t>13.- SOBRE A «DOCUMENTACIÓN ACREDITATIVA DEL CUMPLIMIENTO DE LOS REQUISITOS PREVIOS</w:t>
      </w:r>
      <w:bookmarkEnd w:id="481"/>
      <w:bookmarkEnd w:id="482"/>
      <w:bookmarkEnd w:id="483"/>
      <w:bookmarkEnd w:id="484"/>
      <w:bookmarkEnd w:id="485"/>
      <w:bookmarkEnd w:id="486"/>
      <w:bookmarkEnd w:id="487"/>
      <w:r w:rsidRPr="00EF2FAA">
        <w:rPr>
          <w:rFonts w:eastAsia="Arial Unicode MS"/>
        </w:rPr>
        <w:t>»</w:t>
      </w:r>
      <w:bookmarkEnd w:id="488"/>
      <w:bookmarkEnd w:id="489"/>
      <w:bookmarkEnd w:id="490"/>
      <w:bookmarkEnd w:id="500"/>
    </w:p>
    <w:p w14:paraId="29FE2B57" w14:textId="77777777" w:rsidR="00536074" w:rsidRPr="00EF2FAA" w:rsidRDefault="00536074" w:rsidP="00536074">
      <w:pPr>
        <w:pStyle w:val="Ttulo4"/>
        <w:spacing w:after="120"/>
        <w:ind w:left="851" w:right="-427"/>
        <w:jc w:val="both"/>
        <w:rPr>
          <w:sz w:val="19"/>
          <w:szCs w:val="19"/>
        </w:rPr>
      </w:pPr>
      <w:bookmarkStart w:id="501" w:name="_Toc5958966"/>
      <w:bookmarkStart w:id="502" w:name="_Toc38387726"/>
      <w:r w:rsidRPr="00EF2FAA">
        <w:rPr>
          <w:sz w:val="19"/>
          <w:szCs w:val="19"/>
        </w:rPr>
        <w:t>13.1.- Relación de documentos que deben obrar en este sobre</w:t>
      </w:r>
      <w:bookmarkEnd w:id="501"/>
      <w:r w:rsidRPr="00EF2FAA">
        <w:rPr>
          <w:sz w:val="19"/>
          <w:szCs w:val="19"/>
        </w:rPr>
        <w:t>:</w:t>
      </w:r>
      <w:bookmarkEnd w:id="502"/>
    </w:p>
    <w:p w14:paraId="16D15EDB"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hAnsi="Verdana"/>
          <w:b/>
          <w:sz w:val="19"/>
          <w:szCs w:val="19"/>
        </w:rPr>
        <w:t xml:space="preserve">13.1.1.- </w:t>
      </w:r>
      <w:r w:rsidRPr="00EF2FAA">
        <w:rPr>
          <w:rFonts w:ascii="Verdana" w:hAnsi="Verdana"/>
          <w:sz w:val="19"/>
          <w:szCs w:val="19"/>
        </w:rPr>
        <w:t>Anexo II.0.</w:t>
      </w:r>
    </w:p>
    <w:p w14:paraId="7930BE83" w14:textId="77777777" w:rsidR="00536074" w:rsidRPr="00EF2FAA" w:rsidRDefault="00536074" w:rsidP="00536074">
      <w:pPr>
        <w:spacing w:before="120" w:after="120"/>
        <w:ind w:left="1418" w:right="-427" w:hanging="850"/>
        <w:jc w:val="both"/>
        <w:rPr>
          <w:rFonts w:ascii="Verdana" w:hAnsi="Verdana"/>
          <w:sz w:val="19"/>
          <w:szCs w:val="19"/>
        </w:rPr>
      </w:pPr>
      <w:r w:rsidRPr="00EF2FAA">
        <w:rPr>
          <w:rFonts w:ascii="Verdana" w:hAnsi="Verdana"/>
          <w:b/>
          <w:sz w:val="19"/>
          <w:szCs w:val="19"/>
        </w:rPr>
        <w:t xml:space="preserve">13.1.2.- </w:t>
      </w:r>
      <w:r w:rsidRPr="00EF2FAA">
        <w:rPr>
          <w:rFonts w:ascii="Verdana" w:hAnsi="Verdana"/>
          <w:sz w:val="19"/>
          <w:szCs w:val="19"/>
        </w:rPr>
        <w:t>Documento Europeo Único de Contratación (DEUC)</w:t>
      </w:r>
      <w:r w:rsidRPr="00EF2FAA">
        <w:rPr>
          <w:rFonts w:ascii="Verdana" w:eastAsia="Arial Unicode MS" w:hAnsi="Verdana"/>
          <w:sz w:val="19"/>
          <w:szCs w:val="19"/>
        </w:rPr>
        <w:t xml:space="preserve"> de la operadora económica debidamente cumplimentado. Su cumplimentación se realizará a través de la </w:t>
      </w:r>
      <w:r w:rsidRPr="00EF2FAA">
        <w:rPr>
          <w:rFonts w:ascii="Verdana" w:hAnsi="Verdana"/>
          <w:sz w:val="19"/>
          <w:szCs w:val="19"/>
        </w:rPr>
        <w:t xml:space="preserve">dirección </w:t>
      </w:r>
      <w:hyperlink r:id="rId26" w:history="1">
        <w:r w:rsidRPr="00EF2FAA">
          <w:rPr>
            <w:rStyle w:val="Hipervnculo"/>
            <w:rFonts w:ascii="Verdana" w:hAnsi="Verdana"/>
            <w:sz w:val="19"/>
            <w:szCs w:val="19"/>
          </w:rPr>
          <w:t>https://visor.registrodelicitadores.gob.es/home</w:t>
        </w:r>
      </w:hyperlink>
      <w:r w:rsidRPr="00EF2FAA">
        <w:rPr>
          <w:rFonts w:ascii="Verdana" w:hAnsi="Verdana"/>
          <w:sz w:val="19"/>
          <w:szCs w:val="19"/>
        </w:rPr>
        <w:t xml:space="preserve"> y el archivo xml publicado en el perfil de contratante.</w:t>
      </w:r>
    </w:p>
    <w:p w14:paraId="5E09A851" w14:textId="77777777" w:rsidR="00536074" w:rsidRPr="00EF2FAA" w:rsidRDefault="00536074" w:rsidP="00536074">
      <w:pPr>
        <w:spacing w:before="120" w:after="120"/>
        <w:ind w:left="1418" w:right="-427"/>
        <w:jc w:val="both"/>
        <w:rPr>
          <w:rFonts w:ascii="Verdana" w:eastAsia="Arial Unicode MS" w:hAnsi="Verdana"/>
          <w:sz w:val="19"/>
          <w:szCs w:val="19"/>
        </w:rPr>
      </w:pPr>
      <w:r w:rsidRPr="00EF2FAA">
        <w:rPr>
          <w:rFonts w:ascii="Verdana" w:eastAsia="Arial Unicode MS" w:hAnsi="Verdana"/>
          <w:sz w:val="19"/>
          <w:szCs w:val="19"/>
        </w:rPr>
        <w:t>Asimismo, se presentarán los DEUC que procedan en los supuestos recogidos en la cláusula 13.3 de condiciones generales.</w:t>
      </w:r>
    </w:p>
    <w:p w14:paraId="338B07AA"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13.1.3.-</w:t>
      </w:r>
      <w:r w:rsidRPr="00EF2FAA">
        <w:rPr>
          <w:rFonts w:ascii="Verdana" w:eastAsia="Arial Unicode MS" w:hAnsi="Verdana"/>
          <w:sz w:val="19"/>
          <w:szCs w:val="19"/>
        </w:rPr>
        <w:t xml:space="preserve"> Garantía provisional, si lo exige la cláusula 8.1 de cláusulas específicas del contrato.</w:t>
      </w:r>
    </w:p>
    <w:p w14:paraId="77B1CF3C" w14:textId="77777777" w:rsidR="00536074" w:rsidRPr="00EF2FAA" w:rsidRDefault="00536074" w:rsidP="00536074">
      <w:pPr>
        <w:spacing w:before="120" w:after="120"/>
        <w:ind w:left="1418" w:right="-427" w:hanging="850"/>
        <w:jc w:val="both"/>
        <w:rPr>
          <w:rFonts w:ascii="Verdana" w:eastAsia="Arial Unicode MS" w:hAnsi="Verdana"/>
          <w:b/>
          <w:color w:val="0070C0"/>
          <w:sz w:val="19"/>
          <w:szCs w:val="19"/>
        </w:rPr>
      </w:pPr>
      <w:r w:rsidRPr="00EF2FAA">
        <w:rPr>
          <w:rFonts w:ascii="Verdana" w:eastAsia="Arial Unicode MS" w:hAnsi="Verdana"/>
          <w:b/>
          <w:sz w:val="19"/>
          <w:szCs w:val="19"/>
        </w:rPr>
        <w:t>13.1.4.-</w:t>
      </w:r>
      <w:r w:rsidRPr="00EF2FAA">
        <w:rPr>
          <w:rFonts w:ascii="Verdana" w:eastAsia="Arial Unicode MS" w:hAnsi="Verdana"/>
          <w:sz w:val="19"/>
          <w:szCs w:val="19"/>
        </w:rPr>
        <w:t xml:space="preserve"> Compromiso de adscripción de medios según el modelo que figura en el </w:t>
      </w:r>
      <w:r w:rsidRPr="00EF2FAA">
        <w:rPr>
          <w:rFonts w:ascii="Verdana" w:hAnsi="Verdana" w:cs="Tahoma"/>
          <w:b/>
          <w:color w:val="0000FF"/>
          <w:sz w:val="19"/>
          <w:szCs w:val="19"/>
        </w:rPr>
        <w:t>ANEXO II.2.</w:t>
      </w:r>
    </w:p>
    <w:p w14:paraId="7B681FC3" w14:textId="77777777" w:rsidR="00536074" w:rsidRPr="00EF2FAA" w:rsidRDefault="00536074" w:rsidP="00536074">
      <w:pPr>
        <w:spacing w:before="120" w:after="120"/>
        <w:ind w:left="1418" w:right="-427" w:hanging="850"/>
        <w:jc w:val="both"/>
        <w:rPr>
          <w:rFonts w:ascii="Verdana" w:eastAsia="Calibri" w:hAnsi="Verdana"/>
          <w:sz w:val="19"/>
          <w:szCs w:val="19"/>
        </w:rPr>
      </w:pPr>
      <w:r w:rsidRPr="00EF2FAA">
        <w:rPr>
          <w:rFonts w:ascii="Verdana" w:eastAsia="Arial Unicode MS" w:hAnsi="Verdana"/>
          <w:b/>
          <w:sz w:val="19"/>
          <w:szCs w:val="19"/>
        </w:rPr>
        <w:t>13.1.5.-</w:t>
      </w:r>
      <w:r w:rsidRPr="00EF2FAA">
        <w:rPr>
          <w:rFonts w:ascii="Verdana" w:eastAsia="Arial Unicode MS" w:hAnsi="Verdana"/>
          <w:sz w:val="19"/>
          <w:szCs w:val="19"/>
        </w:rPr>
        <w:t xml:space="preserve"> Nombres y cualificación profesional del personal responsable de ejecutar la prestación en el caso de que se exija en la cláusula 21.5 de cláusulas específicas del contrato.</w:t>
      </w:r>
    </w:p>
    <w:p w14:paraId="64977C7D"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13.1.6.-</w:t>
      </w:r>
      <w:r w:rsidRPr="00EF2FAA">
        <w:rPr>
          <w:rFonts w:ascii="Verdana" w:eastAsia="Arial Unicode MS" w:hAnsi="Verdana"/>
          <w:sz w:val="19"/>
          <w:szCs w:val="19"/>
        </w:rPr>
        <w:t xml:space="preserve"> D</w:t>
      </w:r>
      <w:r w:rsidRPr="00EF2FAA">
        <w:rPr>
          <w:rFonts w:ascii="Verdana" w:hAnsi="Verdana"/>
          <w:sz w:val="19"/>
          <w:szCs w:val="19"/>
        </w:rPr>
        <w:t xml:space="preserve">esignación como confidencial de informaciones facilitadas por la operadora económica según el modelo que figura en el </w:t>
      </w:r>
      <w:r w:rsidRPr="00EF2FAA">
        <w:rPr>
          <w:rFonts w:ascii="Verdana" w:hAnsi="Verdana" w:cs="Tahoma"/>
          <w:b/>
          <w:color w:val="0000FF"/>
          <w:sz w:val="19"/>
          <w:szCs w:val="19"/>
        </w:rPr>
        <w:t>ANEXO II.3.</w:t>
      </w:r>
    </w:p>
    <w:p w14:paraId="228FC2F8"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13.1.7.-</w:t>
      </w:r>
      <w:r w:rsidRPr="00EF2FAA">
        <w:rPr>
          <w:rFonts w:ascii="Verdana" w:eastAsia="Arial Unicode MS" w:hAnsi="Verdana"/>
          <w:sz w:val="19"/>
          <w:szCs w:val="19"/>
        </w:rPr>
        <w:t xml:space="preserve"> Compromiso de constituirse formalmente en UTE que figura en el </w:t>
      </w:r>
      <w:r w:rsidRPr="00EF2FAA">
        <w:rPr>
          <w:rFonts w:ascii="Verdana" w:hAnsi="Verdana" w:cs="Tahoma"/>
          <w:b/>
          <w:color w:val="0000FF"/>
          <w:sz w:val="19"/>
          <w:szCs w:val="19"/>
        </w:rPr>
        <w:t>ANEXO II.4.</w:t>
      </w:r>
    </w:p>
    <w:p w14:paraId="00376BBB" w14:textId="77777777" w:rsidR="00536074" w:rsidRPr="00EF2FAA" w:rsidRDefault="00536074" w:rsidP="00536074">
      <w:pPr>
        <w:spacing w:before="120" w:after="120"/>
        <w:ind w:left="1418" w:right="-427" w:hanging="850"/>
        <w:jc w:val="both"/>
        <w:rPr>
          <w:rFonts w:ascii="Verdana" w:eastAsia="Arial Unicode MS" w:hAnsi="Verdana"/>
          <w:b/>
          <w:color w:val="0070C0"/>
          <w:sz w:val="19"/>
          <w:szCs w:val="19"/>
        </w:rPr>
      </w:pPr>
      <w:r w:rsidRPr="00EF2FAA">
        <w:rPr>
          <w:rFonts w:ascii="Verdana" w:hAnsi="Verdana"/>
          <w:b/>
          <w:sz w:val="19"/>
          <w:szCs w:val="19"/>
        </w:rPr>
        <w:t>13.1.8.-</w:t>
      </w:r>
      <w:r w:rsidRPr="00EF2FAA">
        <w:rPr>
          <w:rFonts w:ascii="Verdana" w:hAnsi="Verdana"/>
          <w:sz w:val="19"/>
          <w:szCs w:val="19"/>
        </w:rPr>
        <w:t xml:space="preserve"> Declaración sobre los compromisos que la operadora económica asume respecto de las personas trabajadoras que realicen la actividad objeto del contrato</w:t>
      </w:r>
      <w:r w:rsidRPr="00EF2FAA">
        <w:rPr>
          <w:rFonts w:ascii="Verdana" w:eastAsia="Arial Unicode MS" w:hAnsi="Verdana"/>
          <w:sz w:val="19"/>
          <w:szCs w:val="19"/>
        </w:rPr>
        <w:t xml:space="preserve"> según el modelo que figura en el </w:t>
      </w:r>
      <w:r w:rsidRPr="00EF2FAA">
        <w:rPr>
          <w:rFonts w:ascii="Verdana" w:hAnsi="Verdana" w:cs="Tahoma"/>
          <w:b/>
          <w:color w:val="0000FF"/>
          <w:sz w:val="19"/>
          <w:szCs w:val="19"/>
        </w:rPr>
        <w:t>ANEXO II.5</w:t>
      </w:r>
      <w:r w:rsidRPr="00EF2FAA">
        <w:rPr>
          <w:rFonts w:ascii="Verdana" w:eastAsia="Arial Unicode MS" w:hAnsi="Verdana"/>
          <w:b/>
          <w:color w:val="0070C0"/>
          <w:sz w:val="19"/>
          <w:szCs w:val="19"/>
        </w:rPr>
        <w:t>.</w:t>
      </w:r>
    </w:p>
    <w:p w14:paraId="692C8AEC"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13.1.9.-</w:t>
      </w:r>
      <w:r w:rsidRPr="00EF2FAA">
        <w:rPr>
          <w:rFonts w:ascii="Verdana" w:eastAsia="Arial Unicode MS" w:hAnsi="Verdana"/>
          <w:sz w:val="19"/>
          <w:szCs w:val="19"/>
        </w:rPr>
        <w:t xml:space="preserve"> En el supuesto de que varias operadoras económicas pertenecientes a un mismo grupo empresarial, de conformidad con el art. 42.1 del Código de Comercio, presenten oferta, se deberá cumplimentar el </w:t>
      </w:r>
      <w:r w:rsidRPr="00EF2FAA">
        <w:rPr>
          <w:rFonts w:ascii="Verdana" w:hAnsi="Verdana" w:cs="Tahoma"/>
          <w:b/>
          <w:color w:val="0000FF"/>
          <w:sz w:val="19"/>
          <w:szCs w:val="19"/>
        </w:rPr>
        <w:t>ANEXO II.6.</w:t>
      </w:r>
    </w:p>
    <w:p w14:paraId="6CDA5D18"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13.1.10.-</w:t>
      </w:r>
      <w:r w:rsidRPr="00EF2FAA">
        <w:rPr>
          <w:rFonts w:ascii="Verdana" w:eastAsia="Arial Unicode MS" w:hAnsi="Verdana"/>
          <w:sz w:val="19"/>
          <w:szCs w:val="19"/>
        </w:rPr>
        <w:t xml:space="preserve"> En el supuesto de que existan lotes de conformidad con la cláusula 1.2 de cláusulas específicas del contrato, se cumplimentará el</w:t>
      </w:r>
      <w:r w:rsidRPr="00EF2FAA">
        <w:rPr>
          <w:rFonts w:ascii="Verdana" w:eastAsia="Arial Unicode MS" w:hAnsi="Verdana"/>
          <w:b/>
          <w:color w:val="0070C0"/>
          <w:sz w:val="19"/>
          <w:szCs w:val="19"/>
        </w:rPr>
        <w:t xml:space="preserve"> </w:t>
      </w:r>
      <w:r w:rsidRPr="00EF2FAA">
        <w:rPr>
          <w:rFonts w:ascii="Verdana" w:hAnsi="Verdana" w:cs="Tahoma"/>
          <w:b/>
          <w:color w:val="0000FF"/>
          <w:sz w:val="19"/>
          <w:szCs w:val="19"/>
        </w:rPr>
        <w:t>ANEXO II.7</w:t>
      </w:r>
      <w:r w:rsidRPr="00EF2FAA">
        <w:rPr>
          <w:rFonts w:ascii="Verdana" w:eastAsia="Arial Unicode MS" w:hAnsi="Verdana"/>
          <w:sz w:val="19"/>
          <w:szCs w:val="19"/>
        </w:rPr>
        <w:t>. para indicar el lote o lotes a los que se presenta oferta; y, para señalar, en el caso de que la cláusula 20.4 de cláusulas específicas del contrato permita la presentación de ofertas integradoras de varios lotes, la combinación de lotes a los que presenta oferta integradora.</w:t>
      </w:r>
    </w:p>
    <w:p w14:paraId="10325663"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13.1.11.-</w:t>
      </w:r>
      <w:r w:rsidRPr="00EF2FAA">
        <w:rPr>
          <w:rFonts w:ascii="Verdana" w:eastAsia="Arial Unicode MS" w:hAnsi="Verdana"/>
          <w:sz w:val="19"/>
          <w:szCs w:val="19"/>
        </w:rPr>
        <w:t xml:space="preserve"> En el caso de que la cláusula 20.5 </w:t>
      </w:r>
      <w:r w:rsidRPr="00EF2FAA">
        <w:rPr>
          <w:rFonts w:ascii="Verdana" w:hAnsi="Verdana"/>
          <w:sz w:val="19"/>
          <w:szCs w:val="19"/>
        </w:rPr>
        <w:t xml:space="preserve">de cláusulas específicas del contrato establezca que los medios de tramitación son “no electrónicos”, a </w:t>
      </w:r>
      <w:r w:rsidRPr="00EF2FAA">
        <w:rPr>
          <w:rFonts w:ascii="Verdana" w:eastAsia="Arial Unicode MS" w:hAnsi="Verdana"/>
          <w:sz w:val="19"/>
          <w:szCs w:val="19"/>
        </w:rPr>
        <w:t>efectos de lo dispuesto en la cláusula 12.5.3 de condiciones generales, se deberá cumplimentar el</w:t>
      </w:r>
      <w:r w:rsidRPr="00EF2FAA">
        <w:rPr>
          <w:rFonts w:ascii="Verdana" w:hAnsi="Verdana" w:cs="Tahoma"/>
          <w:b/>
          <w:color w:val="0000FF"/>
          <w:sz w:val="19"/>
          <w:szCs w:val="19"/>
        </w:rPr>
        <w:t xml:space="preserve"> ANEXO II.8.</w:t>
      </w:r>
    </w:p>
    <w:p w14:paraId="7628C065" w14:textId="77777777" w:rsidR="00536074" w:rsidRPr="00EF2FAA" w:rsidRDefault="00536074" w:rsidP="00536074">
      <w:pPr>
        <w:spacing w:before="120" w:after="120"/>
        <w:ind w:left="1418" w:right="-427" w:hanging="850"/>
        <w:jc w:val="both"/>
        <w:rPr>
          <w:rFonts w:ascii="Verdana" w:eastAsia="Arial Unicode MS" w:hAnsi="Verdana"/>
          <w:sz w:val="19"/>
          <w:szCs w:val="19"/>
        </w:rPr>
      </w:pPr>
      <w:r w:rsidRPr="00EF2FAA">
        <w:rPr>
          <w:rFonts w:ascii="Verdana" w:eastAsia="Arial Unicode MS" w:hAnsi="Verdana"/>
          <w:b/>
          <w:sz w:val="19"/>
          <w:szCs w:val="19"/>
        </w:rPr>
        <w:t>13.1.12.-</w:t>
      </w:r>
      <w:r w:rsidRPr="00EF2FAA">
        <w:rPr>
          <w:rFonts w:ascii="Verdana" w:eastAsia="Arial Unicode MS" w:hAnsi="Verdana"/>
          <w:sz w:val="19"/>
          <w:szCs w:val="19"/>
        </w:rPr>
        <w:t xml:space="preserve"> Si se trata de operadoras económicas </w:t>
      </w:r>
      <w:r w:rsidRPr="00EF2FAA">
        <w:rPr>
          <w:rFonts w:ascii="Verdana" w:hAnsi="Verdana"/>
          <w:sz w:val="19"/>
          <w:szCs w:val="19"/>
        </w:rPr>
        <w:t xml:space="preserve">comunitarias o de Estados signatarios del Acuerdo sobre el Espacio Económico Europeo y el contrato se va a ejecutar en España, deben adjuntar la declaración de someterse a la jurisdicción de los juzgados y tribunales españoles de cualquier orden, para todas las incidencias que de modo directo o indirecto pudieran surgir del contrato, con renuncia, en su caso, al fuero jurisdiccional extranjero que pudiera corresponder </w:t>
      </w:r>
      <w:r w:rsidRPr="00EF2FAA">
        <w:rPr>
          <w:rFonts w:ascii="Verdana" w:eastAsia="Arial Unicode MS" w:hAnsi="Verdana"/>
          <w:sz w:val="19"/>
          <w:szCs w:val="19"/>
        </w:rPr>
        <w:t>a la operadora económica.</w:t>
      </w:r>
    </w:p>
    <w:p w14:paraId="1469D7E2"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13.1.13.-</w:t>
      </w:r>
      <w:r w:rsidRPr="00EF2FAA">
        <w:rPr>
          <w:rFonts w:ascii="Verdana" w:eastAsia="Arial Unicode MS" w:hAnsi="Verdana"/>
          <w:sz w:val="19"/>
          <w:szCs w:val="19"/>
        </w:rPr>
        <w:t xml:space="preserve"> Si trata de varias operadoras económicas no comunitarias, deben presentar el informe regulado en el artículo 68.1 LCSP. Asimismo, si el contrato va a ejecutarse en España, deberán aportar </w:t>
      </w:r>
      <w:r w:rsidRPr="00EF2FAA">
        <w:rPr>
          <w:rFonts w:ascii="Verdana" w:hAnsi="Verdana"/>
          <w:sz w:val="19"/>
          <w:szCs w:val="19"/>
        </w:rPr>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w:t>
      </w:r>
      <w:r w:rsidRPr="00EF2FAA">
        <w:rPr>
          <w:rFonts w:ascii="Verdana" w:eastAsia="Arial Unicode MS" w:hAnsi="Verdana"/>
          <w:sz w:val="19"/>
          <w:szCs w:val="19"/>
        </w:rPr>
        <w:t>a la operadora económica.</w:t>
      </w:r>
    </w:p>
    <w:p w14:paraId="3B8BAFE0" w14:textId="77777777" w:rsidR="00536074" w:rsidRPr="00EF2FAA" w:rsidRDefault="00536074" w:rsidP="00536074">
      <w:pPr>
        <w:pStyle w:val="Ttulo4"/>
        <w:spacing w:after="120"/>
        <w:ind w:left="851" w:right="-427"/>
        <w:jc w:val="both"/>
        <w:rPr>
          <w:sz w:val="19"/>
          <w:szCs w:val="19"/>
        </w:rPr>
      </w:pPr>
      <w:bookmarkStart w:id="503" w:name="_Toc33530785"/>
      <w:bookmarkStart w:id="504" w:name="_Toc38387727"/>
      <w:bookmarkStart w:id="505" w:name="_Toc5958968"/>
      <w:r w:rsidRPr="00EF2FAA">
        <w:rPr>
          <w:sz w:val="19"/>
          <w:szCs w:val="19"/>
        </w:rPr>
        <w:t>13.2.- Acumulación de solvencia en el caso de UTEs:</w:t>
      </w:r>
      <w:bookmarkEnd w:id="503"/>
      <w:bookmarkEnd w:id="504"/>
    </w:p>
    <w:p w14:paraId="78E6F5BE" w14:textId="77777777" w:rsidR="00536074" w:rsidRPr="00EF2FAA" w:rsidRDefault="00536074" w:rsidP="00536074">
      <w:pPr>
        <w:spacing w:before="120" w:after="120"/>
        <w:ind w:left="842" w:right="-425"/>
        <w:jc w:val="both"/>
        <w:rPr>
          <w:rFonts w:ascii="Verdana" w:eastAsia="Arial Unicode MS" w:hAnsi="Verdana"/>
          <w:sz w:val="19"/>
          <w:szCs w:val="19"/>
        </w:rPr>
      </w:pPr>
      <w:r w:rsidRPr="00EF2FAA">
        <w:rPr>
          <w:rFonts w:ascii="Verdana" w:eastAsia="Arial Unicode MS" w:hAnsi="Verdana"/>
          <w:sz w:val="19"/>
          <w:szCs w:val="19"/>
        </w:rPr>
        <w:t>A efectos de determinar la solvencia económica, financiera y técnica o profesional de la UTE se acumularán las características de cada uno de las operadoras económicas integrantes.</w:t>
      </w:r>
    </w:p>
    <w:p w14:paraId="4F6E8444" w14:textId="77777777" w:rsidR="00536074" w:rsidRPr="00EF2FAA" w:rsidRDefault="00536074" w:rsidP="00536074">
      <w:pPr>
        <w:spacing w:before="120" w:after="120"/>
        <w:ind w:left="842" w:right="-425"/>
        <w:jc w:val="both"/>
        <w:rPr>
          <w:rFonts w:ascii="Verdana" w:eastAsia="Arial Unicode MS" w:hAnsi="Verdana" w:cs="Tahoma"/>
          <w:sz w:val="19"/>
          <w:szCs w:val="19"/>
        </w:rPr>
      </w:pPr>
      <w:r w:rsidRPr="00EF2FAA">
        <w:rPr>
          <w:rFonts w:ascii="Verdana" w:hAnsi="Verdana"/>
          <w:sz w:val="19"/>
          <w:szCs w:val="19"/>
        </w:rPr>
        <w:t xml:space="preserve">Si de conformidad con la cláusula 21.2 de cláusulas específicas del contrato es posible sustituir la solvencia indicada en dicha cláusula por la clasificación recogida en la cláusula 21.3, </w:t>
      </w:r>
      <w:r w:rsidRPr="00EF2FAA">
        <w:rPr>
          <w:rFonts w:ascii="Verdana" w:eastAsia="Arial Unicode MS" w:hAnsi="Verdana"/>
          <w:sz w:val="19"/>
          <w:szCs w:val="19"/>
        </w:rPr>
        <w:t xml:space="preserve">y todas los operadoras económicas que concurran en la UTE disponen de clasificación, se acumularán las clasificaciones individuales como contratistas de servicios, a efectos de poder alcanzar la clasificación global indicada en la cláusula </w:t>
      </w:r>
      <w:r w:rsidRPr="00EF2FAA">
        <w:rPr>
          <w:rFonts w:ascii="Verdana" w:hAnsi="Verdana"/>
          <w:sz w:val="19"/>
          <w:szCs w:val="19"/>
        </w:rPr>
        <w:t>21.3 de cláusulas específicas del contrato.</w:t>
      </w:r>
    </w:p>
    <w:p w14:paraId="5DD5037C" w14:textId="77777777" w:rsidR="00536074" w:rsidRPr="00FB789B" w:rsidRDefault="00536074" w:rsidP="00536074">
      <w:pPr>
        <w:spacing w:before="120" w:after="120"/>
        <w:ind w:left="842" w:right="-425"/>
        <w:jc w:val="both"/>
        <w:rPr>
          <w:rFonts w:ascii="Verdana" w:eastAsia="Arial Unicode MS" w:hAnsi="Verdana"/>
          <w:sz w:val="19"/>
          <w:szCs w:val="19"/>
        </w:rPr>
      </w:pPr>
      <w:r w:rsidRPr="00EF2FAA">
        <w:rPr>
          <w:rFonts w:ascii="Verdana" w:hAnsi="Verdana"/>
          <w:sz w:val="19"/>
          <w:szCs w:val="19"/>
        </w:rPr>
        <w:t xml:space="preserve">Sin embargo, </w:t>
      </w:r>
      <w:r w:rsidRPr="00FB789B">
        <w:rPr>
          <w:rFonts w:ascii="Verdana" w:hAnsi="Verdana"/>
          <w:sz w:val="19"/>
          <w:szCs w:val="19"/>
        </w:rPr>
        <w:t xml:space="preserve">si no </w:t>
      </w:r>
      <w:r w:rsidRPr="00FB789B">
        <w:rPr>
          <w:rFonts w:ascii="Verdana" w:eastAsia="Arial Unicode MS" w:hAnsi="Verdana"/>
          <w:sz w:val="19"/>
          <w:szCs w:val="19"/>
        </w:rPr>
        <w:t>todas las operadoras económicas disponen de clasificación, se entenderá que la UTE cumple los requisitos de solvencia exigidos cuando, tras la acumulación de las características de todas y cada una de sus integrantes, resulte que la unión cumple con alguno de los siguientes requisitos:</w:t>
      </w:r>
    </w:p>
    <w:p w14:paraId="4FF3A3A2" w14:textId="77777777" w:rsidR="00536074" w:rsidRPr="00EF2FAA" w:rsidRDefault="00536074" w:rsidP="00536074">
      <w:pPr>
        <w:numPr>
          <w:ilvl w:val="0"/>
          <w:numId w:val="95"/>
        </w:numPr>
        <w:tabs>
          <w:tab w:val="num" w:pos="1418"/>
        </w:tabs>
        <w:spacing w:before="120" w:after="120"/>
        <w:ind w:left="1418" w:right="-425" w:hanging="255"/>
        <w:jc w:val="both"/>
        <w:rPr>
          <w:rFonts w:ascii="Verdana" w:eastAsia="Arial Unicode MS" w:hAnsi="Verdana"/>
          <w:sz w:val="19"/>
          <w:szCs w:val="19"/>
        </w:rPr>
      </w:pPr>
      <w:r w:rsidRPr="00EF2FAA">
        <w:rPr>
          <w:rFonts w:ascii="Verdana" w:eastAsia="Arial Unicode MS" w:hAnsi="Verdana"/>
          <w:sz w:val="19"/>
          <w:szCs w:val="19"/>
        </w:rPr>
        <w:t>Requisitos de solvencia indicados en la cláusula 21.2 de cláusulas específicas del contrato.</w:t>
      </w:r>
    </w:p>
    <w:p w14:paraId="50D953CB" w14:textId="77777777" w:rsidR="00536074" w:rsidRPr="00EF2FAA" w:rsidRDefault="00536074" w:rsidP="00536074">
      <w:pPr>
        <w:numPr>
          <w:ilvl w:val="0"/>
          <w:numId w:val="95"/>
        </w:numPr>
        <w:tabs>
          <w:tab w:val="num" w:pos="1418"/>
        </w:tabs>
        <w:spacing w:before="120" w:after="120"/>
        <w:ind w:left="1418" w:right="-425" w:hanging="255"/>
        <w:jc w:val="both"/>
        <w:rPr>
          <w:rFonts w:ascii="Verdana" w:eastAsia="Arial Unicode MS" w:hAnsi="Verdana"/>
          <w:sz w:val="19"/>
          <w:szCs w:val="19"/>
        </w:rPr>
      </w:pPr>
      <w:r w:rsidRPr="00EF2FAA">
        <w:rPr>
          <w:rFonts w:ascii="Verdana" w:eastAsia="Arial Unicode MS" w:hAnsi="Verdana"/>
          <w:sz w:val="19"/>
          <w:szCs w:val="19"/>
        </w:rPr>
        <w:t>Grupo, Subgrupo y Categoría indicados en la cláusula 21.3 de cláusulas específicas del contrato.</w:t>
      </w:r>
    </w:p>
    <w:p w14:paraId="3C7079B3" w14:textId="77777777" w:rsidR="00536074" w:rsidRPr="00EF2FAA" w:rsidRDefault="00536074" w:rsidP="00536074">
      <w:pPr>
        <w:pStyle w:val="Ttulo4"/>
        <w:spacing w:after="120"/>
        <w:ind w:left="851" w:right="-427"/>
        <w:jc w:val="both"/>
        <w:rPr>
          <w:sz w:val="19"/>
          <w:szCs w:val="19"/>
        </w:rPr>
      </w:pPr>
      <w:bookmarkStart w:id="506" w:name="_Toc38387728"/>
      <w:r w:rsidRPr="00EF2FAA">
        <w:rPr>
          <w:sz w:val="19"/>
          <w:szCs w:val="19"/>
        </w:rPr>
        <w:t>13.3.- Reglas específicas en cuanto al Documento Europeo Único de Contratación (DEUC):</w:t>
      </w:r>
      <w:bookmarkEnd w:id="505"/>
      <w:bookmarkEnd w:id="506"/>
    </w:p>
    <w:p w14:paraId="41F99188" w14:textId="77777777" w:rsidR="00536074" w:rsidRPr="00EF2FAA" w:rsidRDefault="00536074" w:rsidP="00536074">
      <w:pPr>
        <w:spacing w:before="120" w:after="120"/>
        <w:ind w:left="1418" w:right="-427" w:hanging="851"/>
        <w:jc w:val="both"/>
        <w:rPr>
          <w:rFonts w:ascii="Verdana" w:eastAsia="Calibri" w:hAnsi="Verdana"/>
          <w:sz w:val="19"/>
          <w:szCs w:val="19"/>
        </w:rPr>
      </w:pPr>
      <w:r w:rsidRPr="00EF2FAA">
        <w:rPr>
          <w:rFonts w:ascii="Verdana" w:eastAsia="Arial Unicode MS" w:hAnsi="Verdana"/>
          <w:b/>
          <w:sz w:val="19"/>
          <w:szCs w:val="19"/>
        </w:rPr>
        <w:t>13.3.1.-</w:t>
      </w:r>
      <w:r w:rsidRPr="00EF2FAA">
        <w:rPr>
          <w:rFonts w:ascii="Verdana" w:eastAsia="Arial Unicode MS" w:hAnsi="Verdana"/>
          <w:sz w:val="19"/>
          <w:szCs w:val="19"/>
        </w:rPr>
        <w:t xml:space="preserve"> </w:t>
      </w:r>
      <w:r w:rsidRPr="00EF2FAA">
        <w:rPr>
          <w:rFonts w:ascii="Verdana" w:eastAsia="Calibri" w:hAnsi="Verdana"/>
          <w:sz w:val="19"/>
          <w:szCs w:val="19"/>
        </w:rPr>
        <w:t>Cuando el contrato esté dividido en lotes y los criterios de selección, es decir, los medios para acreditar la solvencia, varíen de un lote a otro, deberá presentarse un DEUC por cada uno de los lotes. No obstante, si los medios para acreditar la solvencia son los mismos para todos los lotes y lo que varía son los requisitos en función del número de lotes a los que la operadora económica presente oferta, se cumplimentará un solo DEUC para todos ellos.</w:t>
      </w:r>
    </w:p>
    <w:p w14:paraId="1E50EF84"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13.3.2.-</w:t>
      </w:r>
      <w:r w:rsidRPr="00EF2FAA">
        <w:rPr>
          <w:rFonts w:ascii="Verdana" w:eastAsia="Arial Unicode MS" w:hAnsi="Verdana"/>
          <w:sz w:val="19"/>
          <w:szCs w:val="19"/>
        </w:rPr>
        <w:t xml:space="preserve"> </w:t>
      </w:r>
      <w:r w:rsidRPr="00EF2FAA">
        <w:rPr>
          <w:rFonts w:ascii="Verdana" w:eastAsia="Arial Unicode MS" w:hAnsi="Verdana"/>
          <w:sz w:val="19"/>
          <w:szCs w:val="19"/>
          <w:u w:val="single"/>
        </w:rPr>
        <w:t>Subcontratistas:</w:t>
      </w:r>
    </w:p>
    <w:p w14:paraId="22015E04" w14:textId="77777777" w:rsidR="00536074" w:rsidRPr="00EF2FAA" w:rsidRDefault="00536074" w:rsidP="00536074">
      <w:pPr>
        <w:spacing w:before="120" w:after="120"/>
        <w:ind w:left="2127" w:right="-427" w:hanging="709"/>
        <w:jc w:val="both"/>
        <w:rPr>
          <w:rFonts w:ascii="Verdana" w:eastAsia="Arial Unicode MS" w:hAnsi="Verdana"/>
          <w:sz w:val="19"/>
          <w:szCs w:val="19"/>
        </w:rPr>
      </w:pPr>
      <w:r w:rsidRPr="00EF2FAA">
        <w:rPr>
          <w:rFonts w:ascii="Verdana" w:eastAsia="Arial Unicode MS" w:hAnsi="Verdana"/>
          <w:b/>
          <w:sz w:val="19"/>
          <w:szCs w:val="19"/>
        </w:rPr>
        <w:t>13.3.2.1.-</w:t>
      </w:r>
      <w:r w:rsidRPr="00EF2FAA">
        <w:rPr>
          <w:rFonts w:ascii="Verdana" w:eastAsia="Arial Unicode MS" w:hAnsi="Verdana"/>
          <w:sz w:val="19"/>
          <w:szCs w:val="19"/>
        </w:rPr>
        <w:t xml:space="preserve"> Si así se indica en la letra a) de la cláusula 14.2 de cláusulas específicas del contrato, las operadoras económicas deben cumplimentar</w:t>
      </w:r>
      <w:r w:rsidRPr="00EF2FAA">
        <w:rPr>
          <w:rFonts w:ascii="Verdana" w:hAnsi="Verdana"/>
          <w:sz w:val="19"/>
          <w:szCs w:val="19"/>
        </w:rPr>
        <w:t xml:space="preserve"> la sección D de la parte II del DEUC de manera que</w:t>
      </w:r>
      <w:r w:rsidRPr="00EF2FAA">
        <w:rPr>
          <w:rFonts w:ascii="Verdana" w:eastAsia="Arial Unicode MS" w:hAnsi="Verdana"/>
          <w:sz w:val="19"/>
          <w:szCs w:val="19"/>
        </w:rPr>
        <w:t xml:space="preserve"> indiquen los siguientes datos:</w:t>
      </w:r>
    </w:p>
    <w:p w14:paraId="298088BC" w14:textId="77777777" w:rsidR="00536074" w:rsidRPr="00EF2FAA" w:rsidRDefault="00536074" w:rsidP="00536074">
      <w:pPr>
        <w:pStyle w:val="Prrafodelista"/>
        <w:numPr>
          <w:ilvl w:val="0"/>
          <w:numId w:val="145"/>
        </w:numPr>
        <w:spacing w:before="120" w:after="120"/>
        <w:ind w:left="1985" w:right="-427" w:hanging="284"/>
        <w:jc w:val="both"/>
        <w:rPr>
          <w:rFonts w:ascii="Verdana" w:eastAsia="Arial Unicode MS" w:hAnsi="Verdana"/>
          <w:sz w:val="19"/>
          <w:szCs w:val="19"/>
        </w:rPr>
      </w:pPr>
      <w:r w:rsidRPr="00EF2FAA">
        <w:rPr>
          <w:rFonts w:ascii="Verdana" w:eastAsia="Arial Unicode MS" w:hAnsi="Verdana"/>
          <w:b/>
          <w:sz w:val="19"/>
          <w:szCs w:val="19"/>
        </w:rPr>
        <w:t>la(s) parte(s) del contrato</w:t>
      </w:r>
      <w:r w:rsidRPr="00EF2FAA">
        <w:rPr>
          <w:rFonts w:ascii="Verdana" w:eastAsia="Arial Unicode MS" w:hAnsi="Verdana"/>
          <w:sz w:val="19"/>
          <w:szCs w:val="19"/>
        </w:rPr>
        <w:t xml:space="preserve"> que tengan previsto subcontratar,</w:t>
      </w:r>
      <w:r w:rsidRPr="00EF2FAA">
        <w:rPr>
          <w:rFonts w:ascii="Verdana" w:hAnsi="Verdana"/>
          <w:sz w:val="19"/>
          <w:szCs w:val="19"/>
        </w:rPr>
        <w:t xml:space="preserve"> </w:t>
      </w:r>
    </w:p>
    <w:p w14:paraId="430A6080" w14:textId="77777777" w:rsidR="00536074" w:rsidRPr="00EF2FAA" w:rsidRDefault="00536074" w:rsidP="00536074">
      <w:pPr>
        <w:pStyle w:val="Prrafodelista"/>
        <w:numPr>
          <w:ilvl w:val="0"/>
          <w:numId w:val="145"/>
        </w:numPr>
        <w:spacing w:before="120" w:after="120"/>
        <w:ind w:left="1985" w:right="-427" w:hanging="284"/>
        <w:jc w:val="both"/>
        <w:rPr>
          <w:rFonts w:ascii="Verdana" w:eastAsia="Arial Unicode MS" w:hAnsi="Verdana"/>
          <w:sz w:val="19"/>
          <w:szCs w:val="19"/>
        </w:rPr>
      </w:pPr>
      <w:r w:rsidRPr="00EF2FAA">
        <w:rPr>
          <w:rFonts w:ascii="Verdana" w:hAnsi="Verdana"/>
          <w:sz w:val="19"/>
          <w:szCs w:val="19"/>
        </w:rPr>
        <w:t xml:space="preserve">el </w:t>
      </w:r>
      <w:r w:rsidRPr="00EF2FAA">
        <w:rPr>
          <w:rFonts w:ascii="Verdana" w:hAnsi="Verdana"/>
          <w:b/>
          <w:sz w:val="19"/>
          <w:szCs w:val="19"/>
        </w:rPr>
        <w:t>porcentaje</w:t>
      </w:r>
      <w:r w:rsidRPr="00EF2FAA">
        <w:rPr>
          <w:rFonts w:ascii="Verdana" w:hAnsi="Verdana"/>
          <w:sz w:val="19"/>
          <w:szCs w:val="19"/>
        </w:rPr>
        <w:t xml:space="preserve"> de esa parte o de cada una de las partes que tenga previsto subcontratar </w:t>
      </w:r>
    </w:p>
    <w:p w14:paraId="0024DDEE" w14:textId="77777777" w:rsidR="00536074" w:rsidRPr="00EF2FAA" w:rsidRDefault="00536074" w:rsidP="00536074">
      <w:pPr>
        <w:pStyle w:val="Prrafodelista"/>
        <w:numPr>
          <w:ilvl w:val="0"/>
          <w:numId w:val="145"/>
        </w:numPr>
        <w:spacing w:before="120" w:after="120"/>
        <w:ind w:left="1985" w:right="-427" w:hanging="284"/>
        <w:jc w:val="both"/>
        <w:rPr>
          <w:rFonts w:ascii="Verdana" w:eastAsia="Arial Unicode MS" w:hAnsi="Verdana"/>
          <w:b/>
          <w:sz w:val="19"/>
          <w:szCs w:val="19"/>
        </w:rPr>
      </w:pPr>
      <w:r w:rsidRPr="00EF2FAA">
        <w:rPr>
          <w:rFonts w:ascii="Verdana" w:hAnsi="Verdana"/>
          <w:sz w:val="19"/>
          <w:szCs w:val="19"/>
        </w:rPr>
        <w:t xml:space="preserve">y </w:t>
      </w:r>
      <w:r w:rsidRPr="00EF2FAA">
        <w:rPr>
          <w:rFonts w:ascii="Verdana" w:hAnsi="Verdana"/>
          <w:b/>
          <w:sz w:val="19"/>
          <w:szCs w:val="19"/>
        </w:rPr>
        <w:t>el n</w:t>
      </w:r>
      <w:r w:rsidRPr="00EF2FAA">
        <w:rPr>
          <w:rFonts w:ascii="Verdana" w:eastAsia="Arial Unicode MS" w:hAnsi="Verdana"/>
          <w:b/>
          <w:sz w:val="19"/>
          <w:szCs w:val="19"/>
        </w:rPr>
        <w:t>ombre de la/s subcontratista/s o su perfil empresarial definido</w:t>
      </w:r>
      <w:r w:rsidRPr="00EF2FAA">
        <w:rPr>
          <w:rFonts w:ascii="Verdana" w:eastAsia="Arial Unicode MS" w:hAnsi="Verdana"/>
          <w:sz w:val="19"/>
          <w:szCs w:val="19"/>
        </w:rPr>
        <w:t xml:space="preserve"> </w:t>
      </w:r>
      <w:r w:rsidRPr="00EF2FAA">
        <w:rPr>
          <w:rFonts w:ascii="Verdana" w:eastAsia="Arial Unicode MS" w:hAnsi="Verdana"/>
          <w:b/>
          <w:sz w:val="19"/>
          <w:szCs w:val="19"/>
        </w:rPr>
        <w:t>por referencia a las condiciones de solvencia profesional o técnica.</w:t>
      </w:r>
    </w:p>
    <w:p w14:paraId="21629541" w14:textId="77777777" w:rsidR="00536074" w:rsidRPr="00EF2FAA" w:rsidRDefault="00536074" w:rsidP="00536074">
      <w:pPr>
        <w:spacing w:before="120" w:after="120"/>
        <w:ind w:left="2127" w:right="-427" w:hanging="709"/>
        <w:jc w:val="both"/>
        <w:rPr>
          <w:rFonts w:ascii="Verdana" w:eastAsia="Calibri" w:hAnsi="Verdana"/>
          <w:sz w:val="19"/>
          <w:szCs w:val="19"/>
        </w:rPr>
      </w:pPr>
      <w:r w:rsidRPr="00EF2FAA">
        <w:rPr>
          <w:rFonts w:ascii="Verdana" w:eastAsia="Arial Unicode MS" w:hAnsi="Verdana"/>
          <w:b/>
          <w:sz w:val="19"/>
          <w:szCs w:val="19"/>
        </w:rPr>
        <w:t>13.3.2.2.-</w:t>
      </w:r>
      <w:r w:rsidRPr="00EF2FAA">
        <w:rPr>
          <w:rFonts w:ascii="Verdana" w:eastAsia="Arial Unicode MS" w:hAnsi="Verdana"/>
          <w:sz w:val="19"/>
          <w:szCs w:val="19"/>
        </w:rPr>
        <w:t xml:space="preserve"> Si así se indica en la letra b) de la cláusula 14.2 de cláusulas específicas del contrato, las operadoras económicas además de los datos recogidos en la cláusula 13.3.2.1 anterior, deberán </w:t>
      </w:r>
      <w:r w:rsidRPr="00EF2FAA">
        <w:rPr>
          <w:rFonts w:ascii="Verdana" w:eastAsia="Calibri" w:hAnsi="Verdana"/>
          <w:sz w:val="19"/>
          <w:szCs w:val="19"/>
        </w:rPr>
        <w:t>adjuntar el DEUC (con las secciones A y B de la parte II y la parte III debidamente cumplimentadas) de la persona a subcontratar o, en el caso de que fueran varias, tantos DEUC como personas a subcontratar, debidamente firmados.</w:t>
      </w:r>
    </w:p>
    <w:p w14:paraId="5E04B561" w14:textId="77777777" w:rsidR="00536074" w:rsidRPr="00EF2FAA" w:rsidRDefault="00536074" w:rsidP="00536074">
      <w:pPr>
        <w:spacing w:before="120" w:after="120"/>
        <w:ind w:left="1418" w:right="-427" w:hanging="851"/>
        <w:jc w:val="both"/>
        <w:rPr>
          <w:rFonts w:ascii="Verdana" w:eastAsia="Calibri" w:hAnsi="Verdana"/>
          <w:sz w:val="19"/>
          <w:szCs w:val="19"/>
        </w:rPr>
      </w:pPr>
      <w:r w:rsidRPr="00EF2FAA">
        <w:rPr>
          <w:rFonts w:ascii="Verdana" w:eastAsia="Arial Unicode MS" w:hAnsi="Verdana"/>
          <w:b/>
          <w:sz w:val="19"/>
          <w:szCs w:val="19"/>
        </w:rPr>
        <w:t xml:space="preserve">13.3.3.- </w:t>
      </w:r>
      <w:r w:rsidRPr="00EF2FAA">
        <w:rPr>
          <w:rFonts w:ascii="Verdana" w:eastAsia="Arial Unicode MS" w:hAnsi="Verdana"/>
          <w:sz w:val="19"/>
          <w:szCs w:val="19"/>
          <w:u w:val="single"/>
        </w:rPr>
        <w:t>Integración de la solvencia con medios externos:</w:t>
      </w:r>
      <w:r w:rsidRPr="00EF2FAA">
        <w:rPr>
          <w:rFonts w:ascii="Verdana" w:eastAsia="Arial Unicode MS" w:hAnsi="Verdana"/>
          <w:sz w:val="19"/>
          <w:szCs w:val="19"/>
        </w:rPr>
        <w:t xml:space="preserve"> cuando la operadora económica recurra a la solvencia y medios de otras entidades, debe </w:t>
      </w:r>
      <w:r w:rsidRPr="00EF2FAA">
        <w:rPr>
          <w:rFonts w:ascii="Verdana" w:eastAsia="Calibri" w:hAnsi="Verdana"/>
          <w:sz w:val="19"/>
          <w:szCs w:val="19"/>
        </w:rPr>
        <w:t xml:space="preserve">presentar su propio DEUC junto con el DEUC de cada una de las entidades a cuya solvencia y/o medios recurra (tantos DEUC como </w:t>
      </w:r>
      <w:r w:rsidRPr="00EF2FAA">
        <w:rPr>
          <w:rFonts w:ascii="Verdana" w:eastAsia="Arial Unicode MS" w:hAnsi="Verdana"/>
          <w:sz w:val="19"/>
          <w:szCs w:val="19"/>
        </w:rPr>
        <w:t>personas u operadoras</w:t>
      </w:r>
      <w:r w:rsidRPr="00EF2FAA">
        <w:rPr>
          <w:rFonts w:ascii="Verdana" w:eastAsia="Calibri" w:hAnsi="Verdana"/>
          <w:sz w:val="19"/>
          <w:szCs w:val="19"/>
        </w:rPr>
        <w:t>) firmado y con las secciones A y B de la parte II y la parte III debidamente cumplimentadas y, en su caso, la parte IV.</w:t>
      </w:r>
    </w:p>
    <w:p w14:paraId="75AF3F80" w14:textId="77777777" w:rsidR="00536074" w:rsidRPr="00EF2FAA" w:rsidRDefault="00536074" w:rsidP="00536074">
      <w:pPr>
        <w:spacing w:before="120" w:after="120"/>
        <w:ind w:left="1418" w:right="-427" w:hanging="851"/>
        <w:jc w:val="both"/>
        <w:rPr>
          <w:rFonts w:ascii="Verdana" w:eastAsia="Calibri" w:hAnsi="Verdana"/>
          <w:sz w:val="19"/>
          <w:szCs w:val="19"/>
        </w:rPr>
      </w:pPr>
      <w:r w:rsidRPr="00EF2FAA">
        <w:rPr>
          <w:rFonts w:ascii="Verdana" w:eastAsia="Arial Unicode MS" w:hAnsi="Verdana"/>
          <w:b/>
          <w:sz w:val="19"/>
          <w:szCs w:val="19"/>
        </w:rPr>
        <w:t>13.3.4.-</w:t>
      </w:r>
      <w:r w:rsidRPr="00EF2FAA">
        <w:rPr>
          <w:rFonts w:ascii="Verdana" w:eastAsia="Arial Unicode MS" w:hAnsi="Verdana"/>
          <w:sz w:val="19"/>
          <w:szCs w:val="19"/>
        </w:rPr>
        <w:t xml:space="preserve"> </w:t>
      </w:r>
      <w:r w:rsidRPr="00EF2FAA">
        <w:rPr>
          <w:rFonts w:ascii="Verdana" w:eastAsia="Arial Unicode MS" w:hAnsi="Verdana"/>
          <w:sz w:val="19"/>
          <w:szCs w:val="19"/>
          <w:u w:val="single"/>
        </w:rPr>
        <w:t>UTE:</w:t>
      </w:r>
      <w:r w:rsidRPr="00EF2FAA">
        <w:rPr>
          <w:rFonts w:ascii="Verdana" w:eastAsia="Arial Unicode MS" w:hAnsi="Verdana"/>
          <w:sz w:val="19"/>
          <w:szCs w:val="19"/>
        </w:rPr>
        <w:t xml:space="preserve"> cuando varias operadoras económicas deseen participar en UTE, se </w:t>
      </w:r>
      <w:r w:rsidRPr="00EF2FAA">
        <w:rPr>
          <w:rFonts w:ascii="Verdana" w:eastAsia="Calibri" w:hAnsi="Verdana"/>
          <w:sz w:val="19"/>
          <w:szCs w:val="19"/>
        </w:rPr>
        <w:t>deberá presentar un DEUC separado, en el que figure la información requerida en las partes II a IV, por cada operadora económica participante.</w:t>
      </w:r>
    </w:p>
    <w:p w14:paraId="5F23F59A"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13.3.5.-</w:t>
      </w:r>
      <w:r w:rsidRPr="00EF2FAA">
        <w:rPr>
          <w:rFonts w:ascii="Verdana" w:eastAsia="Arial Unicode MS" w:hAnsi="Verdana"/>
          <w:sz w:val="19"/>
          <w:szCs w:val="19"/>
        </w:rPr>
        <w:t xml:space="preserve"> </w:t>
      </w:r>
      <w:r w:rsidRPr="00EF2FAA">
        <w:rPr>
          <w:rFonts w:ascii="Verdana" w:eastAsia="Arial Unicode MS" w:hAnsi="Verdana"/>
          <w:sz w:val="19"/>
          <w:szCs w:val="19"/>
          <w:u w:val="single"/>
        </w:rPr>
        <w:t>Clasificación:</w:t>
      </w:r>
      <w:r w:rsidRPr="00EF2FAA">
        <w:rPr>
          <w:rFonts w:ascii="Verdana" w:eastAsia="Arial Unicode MS" w:hAnsi="Verdana"/>
          <w:sz w:val="19"/>
          <w:szCs w:val="19"/>
        </w:rPr>
        <w:t xml:space="preserve"> en el caso de que se desee sustituir la solvencia por la clasificación indicada en la cláusula </w:t>
      </w:r>
      <w:r w:rsidRPr="00EF2FAA">
        <w:rPr>
          <w:rFonts w:ascii="Verdana" w:hAnsi="Verdana"/>
          <w:sz w:val="19"/>
          <w:szCs w:val="19"/>
        </w:rPr>
        <w:t>21.3 de cláusulas específicas del contrato</w:t>
      </w:r>
      <w:r w:rsidRPr="00EF2FAA">
        <w:rPr>
          <w:rFonts w:ascii="Verdana" w:eastAsia="Arial Unicode MS" w:hAnsi="Verdana"/>
          <w:sz w:val="19"/>
          <w:szCs w:val="19"/>
        </w:rPr>
        <w:t>, deberá indicarse el/los grupo/s, subgrupos/s y categoría/s que correspondan en la sección A de la parte II del DEUC para que las personas miembros de la mesa de contratación puedan acceder de oficio al certificado que recoge dicha clasificación.</w:t>
      </w:r>
    </w:p>
    <w:p w14:paraId="01920890" w14:textId="77777777" w:rsidR="00536074" w:rsidRPr="00EF2FAA" w:rsidRDefault="00536074" w:rsidP="00536074">
      <w:pPr>
        <w:spacing w:before="120" w:after="120"/>
        <w:ind w:left="1418" w:right="-427" w:hanging="851"/>
        <w:jc w:val="both"/>
        <w:rPr>
          <w:rFonts w:ascii="Verdana" w:eastAsia="Arial Unicode MS" w:hAnsi="Verdana"/>
          <w:sz w:val="19"/>
          <w:szCs w:val="19"/>
        </w:rPr>
      </w:pPr>
      <w:r w:rsidRPr="00EF2FAA">
        <w:rPr>
          <w:rFonts w:ascii="Verdana" w:eastAsia="Arial Unicode MS" w:hAnsi="Verdana"/>
          <w:b/>
          <w:sz w:val="19"/>
          <w:szCs w:val="19"/>
        </w:rPr>
        <w:t xml:space="preserve">13.3.6.- </w:t>
      </w:r>
      <w:r w:rsidRPr="00EF2FAA">
        <w:rPr>
          <w:rFonts w:ascii="Verdana" w:eastAsia="Arial Unicode MS" w:hAnsi="Verdana"/>
          <w:sz w:val="19"/>
          <w:szCs w:val="19"/>
          <w:u w:val="single"/>
        </w:rPr>
        <w:t>Motivos de exclusión:</w:t>
      </w:r>
      <w:r w:rsidRPr="00EF2FAA">
        <w:rPr>
          <w:rFonts w:ascii="Verdana" w:eastAsia="Arial Unicode MS" w:hAnsi="Verdana"/>
          <w:sz w:val="19"/>
          <w:szCs w:val="19"/>
        </w:rPr>
        <w:t xml:space="preserve"> a los efectos de lo dispuesto en la sección D de la Parte III, se consideran motivos de exclusión puramente nacionales los siguientes (letra d) del art. 71.1 LCSP):</w:t>
      </w:r>
    </w:p>
    <w:p w14:paraId="5A5F3A34" w14:textId="77777777" w:rsidR="00536074" w:rsidRPr="00EF2FAA" w:rsidRDefault="00536074" w:rsidP="00536074">
      <w:pPr>
        <w:pStyle w:val="Prrafodelista"/>
        <w:numPr>
          <w:ilvl w:val="0"/>
          <w:numId w:val="146"/>
        </w:numPr>
        <w:spacing w:before="120" w:after="120"/>
        <w:ind w:left="1701" w:right="-427" w:hanging="283"/>
        <w:jc w:val="both"/>
        <w:rPr>
          <w:rFonts w:ascii="Verdana" w:eastAsia="Arial Unicode MS" w:hAnsi="Verdana"/>
          <w:sz w:val="19"/>
          <w:szCs w:val="19"/>
        </w:rPr>
      </w:pPr>
      <w:r w:rsidRPr="00EF2FAA">
        <w:rPr>
          <w:rFonts w:ascii="Verdana" w:eastAsia="Arial Unicode MS" w:hAnsi="Verdana"/>
          <w:sz w:val="19"/>
          <w:szCs w:val="19"/>
        </w:rPr>
        <w:t>Incumplimiento de la cuota de reserva de puestos de trabajo del 2% para personas con discapacidad, de conformidad con el artículo 42 del Texto Refundido de la Ley General de derechos de las personas con discapacidad y de su inclusión social.</w:t>
      </w:r>
    </w:p>
    <w:p w14:paraId="1248B815" w14:textId="77777777" w:rsidR="00536074" w:rsidRPr="00EF2FAA" w:rsidRDefault="00536074" w:rsidP="00536074">
      <w:pPr>
        <w:pStyle w:val="Prrafodelista"/>
        <w:numPr>
          <w:ilvl w:val="0"/>
          <w:numId w:val="146"/>
        </w:numPr>
        <w:spacing w:before="120" w:after="120"/>
        <w:ind w:left="1701" w:right="-427" w:hanging="283"/>
        <w:jc w:val="both"/>
        <w:rPr>
          <w:rFonts w:ascii="Verdana" w:eastAsia="Arial Unicode MS" w:hAnsi="Verdana"/>
          <w:sz w:val="19"/>
          <w:szCs w:val="19"/>
        </w:rPr>
      </w:pPr>
      <w:r w:rsidRPr="00EF2FAA">
        <w:rPr>
          <w:rFonts w:ascii="Verdana" w:eastAsia="Arial Unicode MS" w:hAnsi="Verdana"/>
          <w:sz w:val="19"/>
          <w:szCs w:val="19"/>
        </w:rPr>
        <w:t>Incumplimiento de la obligación de contar con un plan de igualdad conforme a lo dispuesto en el artículo 45 de la Ley Orgánica 3/2007, de 22 de marzo, para la igualdad de mujeres y hombres en el caso de operadoras económicas de 50 o más personas trabajadoras.</w:t>
      </w:r>
    </w:p>
    <w:p w14:paraId="0ACABEBF" w14:textId="77777777" w:rsidR="00536074" w:rsidRDefault="00536074" w:rsidP="00536074">
      <w:pPr>
        <w:rPr>
          <w:rFonts w:ascii="Verdana" w:hAnsi="Verdana"/>
          <w:b/>
          <w:sz w:val="20"/>
          <w:lang w:eastAsia="es-ES_tradnl"/>
        </w:rPr>
      </w:pPr>
      <w:r>
        <w:br w:type="page"/>
      </w:r>
    </w:p>
    <w:p w14:paraId="1F0452F2" w14:textId="77777777" w:rsidR="00536074" w:rsidRPr="00703EEF" w:rsidRDefault="00536074" w:rsidP="00536074">
      <w:pPr>
        <w:pStyle w:val="Ttulo2"/>
      </w:pPr>
      <w:bookmarkStart w:id="507" w:name="_Toc38387729"/>
      <w:r w:rsidRPr="00156536">
        <w:t>III.- APERTURA DE LOS SOBRES Y VALORACIÓN DE OFERTAS</w:t>
      </w:r>
      <w:bookmarkEnd w:id="507"/>
    </w:p>
    <w:p w14:paraId="03EED22D" w14:textId="77777777" w:rsidR="00536074" w:rsidRPr="009B48B1" w:rsidRDefault="00536074" w:rsidP="00536074">
      <w:pPr>
        <w:pStyle w:val="Ttulo3"/>
        <w:spacing w:after="120"/>
        <w:rPr>
          <w:rFonts w:eastAsia="Arial Unicode MS"/>
          <w:i/>
        </w:rPr>
      </w:pPr>
      <w:bookmarkStart w:id="508" w:name="_Toc38387730"/>
      <w:r>
        <w:rPr>
          <w:rFonts w:eastAsia="Arial Unicode MS"/>
        </w:rPr>
        <w:t xml:space="preserve">14.- </w:t>
      </w:r>
      <w:r w:rsidRPr="009B48B1">
        <w:rPr>
          <w:rFonts w:eastAsia="Arial Unicode MS"/>
        </w:rPr>
        <w:t>MOTIVOS DE RECHAZO DE OFERTAS Y SOLICITUD DE ACLARACIONES</w:t>
      </w:r>
      <w:bookmarkEnd w:id="508"/>
    </w:p>
    <w:p w14:paraId="7C01CE07" w14:textId="77777777" w:rsidR="00536074" w:rsidRPr="00053BF9" w:rsidRDefault="00536074" w:rsidP="00536074">
      <w:pPr>
        <w:pStyle w:val="Ttulo4"/>
        <w:spacing w:after="120"/>
        <w:ind w:left="851" w:right="-427"/>
        <w:jc w:val="both"/>
        <w:rPr>
          <w:b w:val="0"/>
          <w:i/>
          <w:sz w:val="19"/>
          <w:szCs w:val="19"/>
        </w:rPr>
      </w:pPr>
      <w:bookmarkStart w:id="509" w:name="_Toc38387731"/>
      <w:r w:rsidRPr="00053BF9">
        <w:rPr>
          <w:sz w:val="19"/>
          <w:szCs w:val="19"/>
        </w:rPr>
        <w:t>14</w:t>
      </w:r>
      <w:r>
        <w:rPr>
          <w:sz w:val="19"/>
          <w:szCs w:val="19"/>
        </w:rPr>
        <w:t xml:space="preserve">.1.- </w:t>
      </w:r>
      <w:r w:rsidRPr="00053BF9">
        <w:rPr>
          <w:sz w:val="19"/>
          <w:szCs w:val="19"/>
        </w:rPr>
        <w:t>La mesa de contratación acordará el rechazo de aquellas ofertas que:</w:t>
      </w:r>
      <w:bookmarkEnd w:id="509"/>
    </w:p>
    <w:p w14:paraId="6C49DFE5" w14:textId="77777777" w:rsidR="00536074" w:rsidRPr="00053BF9" w:rsidRDefault="00536074" w:rsidP="00536074">
      <w:pPr>
        <w:numPr>
          <w:ilvl w:val="0"/>
          <w:numId w:val="107"/>
        </w:numPr>
        <w:spacing w:before="120" w:after="120"/>
        <w:ind w:left="1418" w:right="-427" w:hanging="284"/>
        <w:jc w:val="both"/>
        <w:rPr>
          <w:rFonts w:ascii="Verdana" w:hAnsi="Verdana"/>
          <w:sz w:val="19"/>
          <w:szCs w:val="19"/>
        </w:rPr>
      </w:pPr>
      <w:r w:rsidRPr="00053BF9">
        <w:rPr>
          <w:rFonts w:ascii="Verdana" w:hAnsi="Verdana"/>
          <w:sz w:val="19"/>
          <w:szCs w:val="19"/>
        </w:rPr>
        <w:t>Incluyan algún documento dentro de un sobre diferente al indicado en la cláusula 24 de cláusulas específicas del contrato y ello comprometa el secreto de la oferta.</w:t>
      </w:r>
    </w:p>
    <w:p w14:paraId="691F500C"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Presenten contradicciones, omisiones, errores o tachaduras que impidan conocer con total certeza su contenido.</w:t>
      </w:r>
    </w:p>
    <w:p w14:paraId="714EBFF0"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No guarden concordancia con la documentación examinada y admitida.</w:t>
      </w:r>
    </w:p>
    <w:p w14:paraId="75264362"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 xml:space="preserve">Superen el presupuesto base de licitación o de los precios unitarios que revistan carácter de máximos. </w:t>
      </w:r>
    </w:p>
    <w:p w14:paraId="57F407B4"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Varíen sustancialmente el modelo de oferta económica incluido en este pliego.</w:t>
      </w:r>
    </w:p>
    <w:p w14:paraId="47D85D08"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Comporten error manifiesto en el importe.</w:t>
      </w:r>
    </w:p>
    <w:p w14:paraId="5275D12D"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Adolezcan de error o inconsistencia que la hagan inviable reconocida por la licitadora.</w:t>
      </w:r>
    </w:p>
    <w:p w14:paraId="0CE679F3"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hAnsi="Verdana"/>
          <w:sz w:val="19"/>
          <w:szCs w:val="19"/>
        </w:rPr>
        <w:t>Incumplan las condiciones o requisitos establecidos en el PCAP o PPTP.</w:t>
      </w:r>
    </w:p>
    <w:p w14:paraId="00E12783"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hAnsi="Verdana"/>
          <w:sz w:val="19"/>
          <w:szCs w:val="19"/>
        </w:rPr>
        <w:t>Contenga virus que imposibiliten su lectura o el acceso a su contenido.</w:t>
      </w:r>
    </w:p>
    <w:p w14:paraId="58B583F6"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 xml:space="preserve">En el caso de que la cláusula 20.5 </w:t>
      </w:r>
      <w:r w:rsidRPr="00053BF9">
        <w:rPr>
          <w:rFonts w:ascii="Verdana" w:hAnsi="Verdana"/>
          <w:sz w:val="19"/>
          <w:szCs w:val="19"/>
        </w:rPr>
        <w:t>de cláusulas específicas del contrato establezca que los medios de tramitación son “no electrónicos”, s</w:t>
      </w:r>
      <w:r w:rsidRPr="00053BF9">
        <w:rPr>
          <w:rFonts w:ascii="Verdana" w:eastAsia="Arial Unicode MS" w:hAnsi="Verdana"/>
          <w:sz w:val="19"/>
          <w:szCs w:val="19"/>
        </w:rPr>
        <w:t>e presente la oferta después de que finalice el plazo establecido en el anuncio de licitación.</w:t>
      </w:r>
    </w:p>
    <w:p w14:paraId="46945720" w14:textId="77777777" w:rsidR="00536074" w:rsidRPr="00053BF9" w:rsidRDefault="00536074" w:rsidP="00536074">
      <w:pPr>
        <w:numPr>
          <w:ilvl w:val="0"/>
          <w:numId w:val="107"/>
        </w:numPr>
        <w:spacing w:before="120" w:after="120"/>
        <w:ind w:left="1418" w:right="-427" w:hanging="284"/>
        <w:jc w:val="both"/>
        <w:rPr>
          <w:rFonts w:ascii="Verdana" w:eastAsia="Arial Unicode MS" w:hAnsi="Verdana"/>
          <w:sz w:val="19"/>
          <w:szCs w:val="19"/>
        </w:rPr>
      </w:pPr>
      <w:r w:rsidRPr="00053BF9">
        <w:rPr>
          <w:rFonts w:ascii="Verdana" w:eastAsia="Arial Unicode MS" w:hAnsi="Verdana"/>
          <w:sz w:val="19"/>
          <w:szCs w:val="19"/>
        </w:rPr>
        <w:t xml:space="preserve">En el caso de que la cláusula 20.5 </w:t>
      </w:r>
      <w:r w:rsidRPr="00053BF9">
        <w:rPr>
          <w:rFonts w:ascii="Verdana" w:hAnsi="Verdana"/>
          <w:sz w:val="19"/>
          <w:szCs w:val="19"/>
        </w:rPr>
        <w:t xml:space="preserve">de cláusulas específicas del contrato establezca que los medios de tramitación son “no electrónicos”, se anuncie su envío con posterioridad al plazo indicado en la cláusula </w:t>
      </w:r>
      <w:r w:rsidRPr="00053BF9">
        <w:rPr>
          <w:rFonts w:ascii="Verdana" w:eastAsia="Arial Unicode MS" w:hAnsi="Verdana"/>
          <w:sz w:val="19"/>
          <w:szCs w:val="19"/>
        </w:rPr>
        <w:t xml:space="preserve">12.2.2.1 </w:t>
      </w:r>
      <w:r w:rsidRPr="00053BF9">
        <w:rPr>
          <w:rFonts w:ascii="Verdana" w:hAnsi="Verdana"/>
          <w:sz w:val="19"/>
          <w:szCs w:val="19"/>
        </w:rPr>
        <w:t>de condiciones generales.</w:t>
      </w:r>
    </w:p>
    <w:p w14:paraId="43DF3500" w14:textId="77777777" w:rsidR="00536074" w:rsidRPr="007318AB" w:rsidRDefault="00536074" w:rsidP="00536074">
      <w:pPr>
        <w:numPr>
          <w:ilvl w:val="0"/>
          <w:numId w:val="107"/>
        </w:numPr>
        <w:spacing w:before="120" w:after="120"/>
        <w:ind w:left="1418" w:right="-427" w:hanging="284"/>
        <w:jc w:val="both"/>
        <w:rPr>
          <w:rFonts w:ascii="Verdana" w:hAnsi="Verdana"/>
          <w:sz w:val="19"/>
          <w:szCs w:val="19"/>
        </w:rPr>
      </w:pPr>
      <w:r w:rsidRPr="00053BF9">
        <w:rPr>
          <w:rFonts w:ascii="Verdana" w:eastAsia="Arial Unicode MS" w:hAnsi="Verdana"/>
          <w:sz w:val="19"/>
          <w:szCs w:val="19"/>
        </w:rPr>
        <w:t xml:space="preserve">En el caso de que la cláusula 20.5 </w:t>
      </w:r>
      <w:r w:rsidRPr="00053BF9">
        <w:rPr>
          <w:rFonts w:ascii="Verdana" w:hAnsi="Verdana"/>
          <w:sz w:val="19"/>
          <w:szCs w:val="19"/>
        </w:rPr>
        <w:t xml:space="preserve">de cláusulas específicas del contrato establezca que los medios de tramitación son “no electrónicos”, se presente la oferta en sobres no </w:t>
      </w:r>
      <w:r w:rsidRPr="007318AB">
        <w:rPr>
          <w:rFonts w:ascii="Verdana" w:hAnsi="Verdana"/>
          <w:sz w:val="19"/>
          <w:szCs w:val="19"/>
        </w:rPr>
        <w:t>identificados externamente (A, B, C) o cuyos sobres (B, C) no se hayan presentado cerrados.</w:t>
      </w:r>
    </w:p>
    <w:p w14:paraId="65011AB0" w14:textId="77777777" w:rsidR="00536074" w:rsidRPr="008B30EB" w:rsidRDefault="00536074" w:rsidP="00536074">
      <w:pPr>
        <w:pStyle w:val="Ttulo4"/>
        <w:spacing w:after="120"/>
        <w:ind w:left="851" w:right="-427"/>
        <w:jc w:val="both"/>
        <w:rPr>
          <w:b w:val="0"/>
          <w:i/>
          <w:sz w:val="19"/>
          <w:szCs w:val="19"/>
        </w:rPr>
      </w:pPr>
      <w:bookmarkStart w:id="510" w:name="_Toc38387732"/>
      <w:r w:rsidRPr="007318AB">
        <w:rPr>
          <w:sz w:val="19"/>
          <w:szCs w:val="19"/>
        </w:rPr>
        <w:t xml:space="preserve">14.2.- </w:t>
      </w:r>
      <w:r w:rsidRPr="008B30EB">
        <w:rPr>
          <w:b w:val="0"/>
          <w:sz w:val="19"/>
          <w:szCs w:val="19"/>
        </w:rPr>
        <w:t xml:space="preserve">La mesa de contratación podrá recabar en cualquier momento anterior a formulación de la propuesta de adjudicación las </w:t>
      </w:r>
      <w:r w:rsidRPr="008B30EB">
        <w:rPr>
          <w:sz w:val="19"/>
          <w:szCs w:val="19"/>
        </w:rPr>
        <w:t>aclaraciones</w:t>
      </w:r>
      <w:r w:rsidRPr="008B30EB">
        <w:rPr>
          <w:b w:val="0"/>
          <w:sz w:val="19"/>
          <w:szCs w:val="19"/>
        </w:rPr>
        <w:t xml:space="preserve"> necesarias para la compresión de las ofertas. En ningún caso se admitirá que, a través de presentación de aclaraciones, las licitadoras varíen los términos expresados en la oferta.</w:t>
      </w:r>
      <w:bookmarkEnd w:id="510"/>
    </w:p>
    <w:p w14:paraId="7669BC08" w14:textId="77777777" w:rsidR="00536074" w:rsidRPr="00053BF9" w:rsidRDefault="00536074" w:rsidP="00536074">
      <w:pPr>
        <w:pStyle w:val="Ttulo3"/>
        <w:spacing w:after="120"/>
        <w:ind w:left="284" w:hanging="284"/>
        <w:rPr>
          <w:rFonts w:eastAsia="Arial Unicode MS"/>
          <w:i/>
        </w:rPr>
      </w:pPr>
      <w:bookmarkStart w:id="511" w:name="_Toc38387733"/>
      <w:r>
        <w:rPr>
          <w:rFonts w:eastAsia="Arial Unicode MS"/>
        </w:rPr>
        <w:t xml:space="preserve">15.- </w:t>
      </w:r>
      <w:r w:rsidRPr="00053BF9">
        <w:rPr>
          <w:rFonts w:eastAsia="Arial Unicode MS"/>
        </w:rPr>
        <w:t>APERTURA Y CALIFICACIÓN DE LA DOCUMENTACIÓN ACREDITATIVA DEL CUMPLIMIENTO DE LOS REQUISITOS PREVIOS</w:t>
      </w:r>
      <w:bookmarkEnd w:id="511"/>
    </w:p>
    <w:p w14:paraId="515F86E6" w14:textId="77777777" w:rsidR="00536074" w:rsidRPr="008B30EB" w:rsidRDefault="00536074" w:rsidP="00536074">
      <w:pPr>
        <w:pStyle w:val="Ttulo4"/>
        <w:spacing w:after="120"/>
        <w:ind w:left="851" w:right="-427"/>
        <w:jc w:val="both"/>
        <w:rPr>
          <w:b w:val="0"/>
          <w:i/>
          <w:sz w:val="19"/>
          <w:szCs w:val="19"/>
        </w:rPr>
      </w:pPr>
      <w:bookmarkStart w:id="512" w:name="_Toc38387734"/>
      <w:r w:rsidRPr="007318AB">
        <w:rPr>
          <w:sz w:val="19"/>
          <w:szCs w:val="19"/>
        </w:rPr>
        <w:t xml:space="preserve">15.1.- </w:t>
      </w:r>
      <w:r w:rsidRPr="008B30EB">
        <w:rPr>
          <w:b w:val="0"/>
          <w:sz w:val="19"/>
          <w:szCs w:val="19"/>
        </w:rPr>
        <w:t>Finalizado el plazo de presentación de ofertas, la mesa de contratación, se reunirá para calificar los documentos presentados en el sobre A en tiempo y forma.</w:t>
      </w:r>
      <w:bookmarkEnd w:id="512"/>
    </w:p>
    <w:p w14:paraId="58C71978" w14:textId="77777777" w:rsidR="00536074" w:rsidRPr="007318AB" w:rsidRDefault="00536074" w:rsidP="00536074">
      <w:pPr>
        <w:spacing w:before="120" w:after="120"/>
        <w:ind w:left="851" w:right="-427"/>
        <w:jc w:val="both"/>
        <w:rPr>
          <w:rFonts w:ascii="Verdana" w:eastAsia="Arial Unicode MS" w:hAnsi="Verdana"/>
          <w:sz w:val="19"/>
          <w:szCs w:val="19"/>
        </w:rPr>
      </w:pPr>
      <w:r w:rsidRPr="007318AB">
        <w:rPr>
          <w:rFonts w:ascii="Verdana" w:eastAsia="Arial Unicode MS" w:hAnsi="Verdana"/>
          <w:sz w:val="19"/>
          <w:szCs w:val="19"/>
        </w:rPr>
        <w:t>Si concluyese que la documentación examinada es correcta y suficiente para acreditar el cumplimiento de los requisitos, acordará la admisión de todas las licitadoras al procedimiento.</w:t>
      </w:r>
    </w:p>
    <w:p w14:paraId="6928EA5B" w14:textId="77777777" w:rsidR="00536074" w:rsidRPr="007318AB" w:rsidRDefault="00536074" w:rsidP="00536074">
      <w:pPr>
        <w:spacing w:before="120" w:after="120"/>
        <w:ind w:left="851" w:right="-427"/>
        <w:jc w:val="both"/>
        <w:rPr>
          <w:rFonts w:ascii="Verdana" w:eastAsia="Arial Unicode MS" w:hAnsi="Verdana"/>
          <w:sz w:val="19"/>
          <w:szCs w:val="19"/>
        </w:rPr>
      </w:pPr>
      <w:r w:rsidRPr="007318AB">
        <w:rPr>
          <w:rFonts w:ascii="Verdana" w:eastAsia="Arial Unicode MS" w:hAnsi="Verdana"/>
          <w:sz w:val="19"/>
          <w:szCs w:val="19"/>
        </w:rPr>
        <w:t>Si observase defectos u omisiones subsanables en la documentación examinada, acordará conceder a las licitadoras que la hubieren presentado u omitido un plazo de tres (3) días hábiles para que aporten la documentación necesaria para subsanar el defecto o la omisión detectada.</w:t>
      </w:r>
    </w:p>
    <w:p w14:paraId="61B39620" w14:textId="77777777" w:rsidR="00536074" w:rsidRPr="007318AB" w:rsidRDefault="00536074" w:rsidP="00536074">
      <w:pPr>
        <w:spacing w:before="120" w:after="120"/>
        <w:ind w:left="851" w:right="-427"/>
        <w:jc w:val="both"/>
        <w:rPr>
          <w:rFonts w:ascii="Verdana" w:eastAsia="Arial Unicode MS" w:hAnsi="Verdana"/>
          <w:sz w:val="19"/>
          <w:szCs w:val="19"/>
        </w:rPr>
      </w:pPr>
      <w:r w:rsidRPr="007318AB">
        <w:rPr>
          <w:rFonts w:ascii="Verdana" w:eastAsia="Arial Unicode MS" w:hAnsi="Verdana"/>
          <w:sz w:val="19"/>
          <w:szCs w:val="19"/>
        </w:rPr>
        <w:t>Una vez transcurrido el plazo concedido, la mesa de contratación procederá a examinar la documentación aportada en esa fase de subsanación y acordará la admisión o exclusión de las licitadoras. Si acordase excluir a alguna licitadora, el acuerdo incluirá las razones de la exclusión.</w:t>
      </w:r>
    </w:p>
    <w:p w14:paraId="41932723" w14:textId="77777777" w:rsidR="00536074" w:rsidRPr="008B30EB" w:rsidRDefault="00536074" w:rsidP="00536074">
      <w:pPr>
        <w:pStyle w:val="Ttulo4"/>
        <w:spacing w:after="120"/>
        <w:ind w:left="851" w:right="-427"/>
        <w:jc w:val="both"/>
        <w:rPr>
          <w:b w:val="0"/>
          <w:i/>
          <w:sz w:val="19"/>
          <w:szCs w:val="19"/>
        </w:rPr>
      </w:pPr>
      <w:bookmarkStart w:id="513" w:name="_Toc38387735"/>
      <w:r w:rsidRPr="007318AB">
        <w:rPr>
          <w:sz w:val="19"/>
          <w:szCs w:val="19"/>
        </w:rPr>
        <w:t xml:space="preserve">15.2.- </w:t>
      </w:r>
      <w:r w:rsidRPr="008B30EB">
        <w:rPr>
          <w:b w:val="0"/>
          <w:sz w:val="19"/>
          <w:szCs w:val="19"/>
        </w:rPr>
        <w:t>La relación de licitadoras admitidas y excluidas se publicará en el perfil de contratante con indicación, en este último caso, de las razones de la exclusión.</w:t>
      </w:r>
      <w:bookmarkEnd w:id="513"/>
    </w:p>
    <w:p w14:paraId="45513791" w14:textId="77777777" w:rsidR="00536074" w:rsidRDefault="00536074" w:rsidP="00536074">
      <w:pPr>
        <w:spacing w:after="120"/>
        <w:rPr>
          <w:rFonts w:ascii="Verdana" w:eastAsia="Arial Unicode MS" w:hAnsi="Verdana" w:cs="Arial"/>
          <w:b/>
          <w:caps/>
          <w:sz w:val="19"/>
          <w:szCs w:val="19"/>
        </w:rPr>
      </w:pPr>
      <w:bookmarkStart w:id="514" w:name="_Toc38387736"/>
      <w:r>
        <w:rPr>
          <w:rFonts w:eastAsia="Arial Unicode MS"/>
        </w:rPr>
        <w:br w:type="page"/>
      </w:r>
    </w:p>
    <w:p w14:paraId="57CD84F3" w14:textId="77777777" w:rsidR="00536074" w:rsidRPr="00053BF9" w:rsidRDefault="00536074" w:rsidP="00536074">
      <w:pPr>
        <w:pStyle w:val="Ttulo3"/>
        <w:spacing w:after="120"/>
        <w:ind w:left="284" w:hanging="284"/>
        <w:rPr>
          <w:rFonts w:eastAsia="Arial Unicode MS"/>
          <w:i/>
        </w:rPr>
      </w:pPr>
      <w:r>
        <w:rPr>
          <w:rFonts w:eastAsia="Arial Unicode MS"/>
        </w:rPr>
        <w:t>16.- A</w:t>
      </w:r>
      <w:r w:rsidRPr="00053BF9">
        <w:rPr>
          <w:rFonts w:eastAsia="Arial Unicode MS"/>
        </w:rPr>
        <w:t>PERTURA Y EVALUACIÓN DE LA PARTE DE LA OFERTA EVALUABLE MEDIANTE CRITERIOS CUYA APLICACIÓN REQUIERE REALIZAR UN JUICIO DE VALOR</w:t>
      </w:r>
      <w:bookmarkEnd w:id="514"/>
    </w:p>
    <w:p w14:paraId="02723EDD" w14:textId="77777777" w:rsidR="00536074" w:rsidRPr="00053BF9" w:rsidRDefault="00536074" w:rsidP="00536074">
      <w:pPr>
        <w:pStyle w:val="Ttulo4"/>
        <w:spacing w:after="120"/>
        <w:ind w:left="851" w:right="-427"/>
        <w:jc w:val="both"/>
        <w:rPr>
          <w:b w:val="0"/>
          <w:i/>
          <w:sz w:val="19"/>
          <w:szCs w:val="19"/>
        </w:rPr>
      </w:pPr>
      <w:bookmarkStart w:id="515" w:name="_Toc38387737"/>
      <w:r w:rsidRPr="00053BF9">
        <w:rPr>
          <w:sz w:val="19"/>
          <w:szCs w:val="19"/>
        </w:rPr>
        <w:t>16.1.</w:t>
      </w:r>
      <w:r>
        <w:rPr>
          <w:sz w:val="19"/>
          <w:szCs w:val="19"/>
        </w:rPr>
        <w:t xml:space="preserve">- </w:t>
      </w:r>
      <w:r w:rsidRPr="00053BF9">
        <w:rPr>
          <w:sz w:val="19"/>
          <w:szCs w:val="19"/>
        </w:rPr>
        <w:t>Apertura pública.</w:t>
      </w:r>
      <w:bookmarkEnd w:id="515"/>
    </w:p>
    <w:p w14:paraId="73E25CEE" w14:textId="77777777" w:rsidR="00536074" w:rsidRPr="00053BF9" w:rsidRDefault="00536074" w:rsidP="00536074">
      <w:pPr>
        <w:spacing w:before="120" w:after="120"/>
        <w:ind w:left="851" w:right="-427"/>
        <w:jc w:val="both"/>
        <w:rPr>
          <w:rFonts w:ascii="Verdana" w:hAnsi="Verdana"/>
          <w:sz w:val="19"/>
          <w:szCs w:val="19"/>
        </w:rPr>
      </w:pPr>
      <w:r w:rsidRPr="00053BF9">
        <w:rPr>
          <w:rFonts w:ascii="Verdana" w:hAnsi="Verdana"/>
          <w:sz w:val="19"/>
          <w:szCs w:val="19"/>
        </w:rPr>
        <w:t>La mesa de contratación, en sesión pública, dará conocimiento sobre la admisión o exclusión de licitadoras y, a continuación, abrirá los sobres C presentados por las licitadoras admitidas.</w:t>
      </w:r>
    </w:p>
    <w:p w14:paraId="4E13FC97" w14:textId="77777777" w:rsidR="00536074" w:rsidRPr="00053BF9" w:rsidRDefault="00536074" w:rsidP="00536074">
      <w:pPr>
        <w:pStyle w:val="Ttulo4"/>
        <w:spacing w:after="120"/>
        <w:ind w:left="851" w:right="-427"/>
        <w:jc w:val="both"/>
        <w:rPr>
          <w:b w:val="0"/>
          <w:i/>
          <w:sz w:val="19"/>
          <w:szCs w:val="19"/>
        </w:rPr>
      </w:pPr>
      <w:bookmarkStart w:id="516" w:name="_Toc38387738"/>
      <w:r w:rsidRPr="00053BF9">
        <w:rPr>
          <w:sz w:val="19"/>
          <w:szCs w:val="19"/>
        </w:rPr>
        <w:t>16.2.-</w:t>
      </w:r>
      <w:r>
        <w:rPr>
          <w:sz w:val="19"/>
          <w:szCs w:val="19"/>
        </w:rPr>
        <w:t xml:space="preserve"> </w:t>
      </w:r>
      <w:r w:rsidRPr="00053BF9">
        <w:rPr>
          <w:sz w:val="19"/>
          <w:szCs w:val="19"/>
        </w:rPr>
        <w:t>Supuesto general: evaluación por la mesa de contratación.</w:t>
      </w:r>
      <w:bookmarkEnd w:id="516"/>
    </w:p>
    <w:p w14:paraId="6FCE0D6F" w14:textId="77777777" w:rsidR="00536074" w:rsidRPr="00053BF9" w:rsidRDefault="00536074" w:rsidP="00536074">
      <w:pPr>
        <w:spacing w:before="120" w:after="120"/>
        <w:ind w:left="851" w:right="-427"/>
        <w:jc w:val="both"/>
        <w:rPr>
          <w:rFonts w:ascii="Verdana" w:eastAsia="Arial Unicode MS" w:hAnsi="Verdana"/>
          <w:sz w:val="19"/>
          <w:szCs w:val="19"/>
        </w:rPr>
      </w:pPr>
      <w:r w:rsidRPr="00053BF9">
        <w:rPr>
          <w:rFonts w:ascii="Verdana" w:eastAsia="Arial Unicode MS" w:hAnsi="Verdana"/>
          <w:sz w:val="19"/>
          <w:szCs w:val="19"/>
        </w:rPr>
        <w:t xml:space="preserve">La mesa de contratación podrá acordar remitir la documentación al servicio promotor del contrato para que </w:t>
      </w:r>
      <w:r w:rsidRPr="00053BF9">
        <w:rPr>
          <w:rFonts w:ascii="Verdana" w:hAnsi="Verdana"/>
          <w:sz w:val="19"/>
          <w:szCs w:val="19"/>
        </w:rPr>
        <w:t>verifique que las ofertas no tienen un contenido contrario a las especificaciones establecidas en el PPTP, l</w:t>
      </w:r>
      <w:r w:rsidRPr="00053BF9">
        <w:rPr>
          <w:rFonts w:ascii="Verdana" w:eastAsia="Arial Unicode MS" w:hAnsi="Verdana"/>
          <w:sz w:val="19"/>
          <w:szCs w:val="19"/>
        </w:rPr>
        <w:t>as valore y elabore el consiguiente informe.</w:t>
      </w:r>
    </w:p>
    <w:p w14:paraId="4EE660B2" w14:textId="77777777" w:rsidR="00536074" w:rsidRPr="00053BF9" w:rsidRDefault="00536074" w:rsidP="00536074">
      <w:pPr>
        <w:spacing w:before="120" w:after="120"/>
        <w:ind w:left="851" w:right="-427"/>
        <w:jc w:val="both"/>
        <w:rPr>
          <w:rFonts w:ascii="Verdana" w:eastAsia="Arial Unicode MS" w:hAnsi="Verdana"/>
          <w:sz w:val="19"/>
          <w:szCs w:val="19"/>
        </w:rPr>
      </w:pPr>
      <w:r w:rsidRPr="00053BF9">
        <w:rPr>
          <w:rFonts w:ascii="Verdana" w:hAnsi="Verdana"/>
          <w:sz w:val="19"/>
          <w:szCs w:val="19"/>
        </w:rPr>
        <w:t xml:space="preserve">Si el servicio promotor, al efectuar la evaluación, verifica que alguna oferta es contraria a los pliegos o incorpora documentos o datos que han de aportarse dentro de otro sobre, hará constar esta circunstancia en el informe. </w:t>
      </w:r>
      <w:r w:rsidRPr="00053BF9">
        <w:rPr>
          <w:rFonts w:ascii="Verdana" w:eastAsia="Arial Unicode MS" w:hAnsi="Verdana"/>
          <w:sz w:val="19"/>
          <w:szCs w:val="19"/>
        </w:rPr>
        <w:t>Una vez formulado, lo remitirá a la mesa de contratación junto con los documentos que integran las ofertas.</w:t>
      </w:r>
    </w:p>
    <w:p w14:paraId="771872CA" w14:textId="77777777" w:rsidR="00536074" w:rsidRPr="00053BF9" w:rsidRDefault="00536074" w:rsidP="00536074">
      <w:pPr>
        <w:pStyle w:val="Ttulo4"/>
        <w:spacing w:after="120"/>
        <w:ind w:left="851" w:right="-427"/>
        <w:jc w:val="both"/>
        <w:rPr>
          <w:b w:val="0"/>
          <w:i/>
          <w:sz w:val="19"/>
          <w:szCs w:val="19"/>
        </w:rPr>
      </w:pPr>
      <w:bookmarkStart w:id="517" w:name="_Toc38387739"/>
      <w:r w:rsidRPr="00053BF9">
        <w:rPr>
          <w:sz w:val="19"/>
          <w:szCs w:val="19"/>
        </w:rPr>
        <w:t>16.3.-</w:t>
      </w:r>
      <w:r>
        <w:rPr>
          <w:sz w:val="19"/>
          <w:szCs w:val="19"/>
        </w:rPr>
        <w:t xml:space="preserve"> </w:t>
      </w:r>
      <w:r w:rsidRPr="00053BF9">
        <w:rPr>
          <w:sz w:val="19"/>
          <w:szCs w:val="19"/>
        </w:rPr>
        <w:t>Supuesto excepcional: evaluación por comité de expertos u organismo técnico especializado.</w:t>
      </w:r>
      <w:bookmarkEnd w:id="517"/>
    </w:p>
    <w:p w14:paraId="7FF89F52" w14:textId="77777777" w:rsidR="00536074" w:rsidRPr="00053BF9" w:rsidRDefault="00536074" w:rsidP="00536074">
      <w:pPr>
        <w:spacing w:before="120" w:after="120"/>
        <w:ind w:left="851" w:right="-427"/>
        <w:jc w:val="both"/>
        <w:rPr>
          <w:rFonts w:ascii="Verdana" w:eastAsia="Arial Unicode MS" w:hAnsi="Verdana"/>
          <w:sz w:val="19"/>
          <w:szCs w:val="19"/>
        </w:rPr>
      </w:pPr>
      <w:r w:rsidRPr="00053BF9">
        <w:rPr>
          <w:rFonts w:ascii="Verdana" w:hAnsi="Verdana"/>
          <w:sz w:val="19"/>
          <w:szCs w:val="19"/>
        </w:rPr>
        <w:t xml:space="preserve">En el supuesto de que la cláusula 19.2.7 de cláusulas específicas del contrato fije un comité de expertos o un organismo técnico especializado para la evaluación de esta parte de la oferta, la mesa de contratación remitirá la documentación al órgano designado para que efectúe la evaluación y emita el informe. </w:t>
      </w:r>
      <w:r w:rsidRPr="00053BF9">
        <w:rPr>
          <w:rFonts w:ascii="Verdana" w:eastAsia="Arial Unicode MS" w:hAnsi="Verdana"/>
          <w:sz w:val="19"/>
          <w:szCs w:val="19"/>
        </w:rPr>
        <w:t>Una vez formulado lo remitirá a la mesa de contratación junto con los documentos que integran las ofertas.</w:t>
      </w:r>
    </w:p>
    <w:p w14:paraId="00051B62" w14:textId="77777777" w:rsidR="00536074" w:rsidRPr="00053BF9" w:rsidRDefault="00536074" w:rsidP="00536074">
      <w:pPr>
        <w:pStyle w:val="Ttulo3"/>
        <w:spacing w:after="120"/>
        <w:ind w:left="284" w:hanging="284"/>
        <w:rPr>
          <w:rFonts w:eastAsia="Arial Unicode MS"/>
          <w:i/>
        </w:rPr>
      </w:pPr>
      <w:bookmarkStart w:id="518" w:name="_Toc38387740"/>
      <w:r>
        <w:rPr>
          <w:rFonts w:eastAsia="Arial Unicode MS"/>
        </w:rPr>
        <w:t xml:space="preserve">17.- </w:t>
      </w:r>
      <w:r w:rsidRPr="00053BF9">
        <w:rPr>
          <w:rFonts w:eastAsia="Arial Unicode MS"/>
        </w:rPr>
        <w:t>APERTURA Y EVALUACIÓN DE LA PARTE DE LA OFERTA EVALUABLE AUTOMÁTICAMENTE MEDIANTE FÓRMULAS</w:t>
      </w:r>
      <w:bookmarkEnd w:id="518"/>
    </w:p>
    <w:p w14:paraId="5EF82530" w14:textId="77777777" w:rsidR="00536074" w:rsidRPr="00053BF9" w:rsidRDefault="00536074" w:rsidP="00536074">
      <w:pPr>
        <w:pStyle w:val="Ttulo4"/>
        <w:spacing w:after="120"/>
        <w:ind w:left="851" w:right="-427"/>
        <w:jc w:val="both"/>
        <w:rPr>
          <w:b w:val="0"/>
          <w:i/>
          <w:sz w:val="19"/>
          <w:szCs w:val="19"/>
        </w:rPr>
      </w:pPr>
      <w:bookmarkStart w:id="519" w:name="_Toc38387741"/>
      <w:r w:rsidRPr="00053BF9">
        <w:rPr>
          <w:sz w:val="19"/>
          <w:szCs w:val="19"/>
        </w:rPr>
        <w:t>17.1.-</w:t>
      </w:r>
      <w:r>
        <w:rPr>
          <w:sz w:val="19"/>
          <w:szCs w:val="19"/>
        </w:rPr>
        <w:t xml:space="preserve"> </w:t>
      </w:r>
      <w:r w:rsidRPr="00053BF9">
        <w:rPr>
          <w:sz w:val="19"/>
          <w:szCs w:val="19"/>
        </w:rPr>
        <w:t>Actuaciones previas a la apertura</w:t>
      </w:r>
      <w:bookmarkEnd w:id="519"/>
      <w:r>
        <w:rPr>
          <w:sz w:val="19"/>
          <w:szCs w:val="19"/>
        </w:rPr>
        <w:t>.</w:t>
      </w:r>
    </w:p>
    <w:p w14:paraId="70B7912E" w14:textId="77777777" w:rsidR="00536074" w:rsidRPr="00053BF9" w:rsidRDefault="00536074" w:rsidP="00536074">
      <w:pPr>
        <w:spacing w:before="120" w:after="120"/>
        <w:ind w:left="1418" w:right="-427" w:hanging="850"/>
        <w:jc w:val="both"/>
        <w:rPr>
          <w:rFonts w:ascii="Verdana" w:hAnsi="Verdana"/>
          <w:b/>
          <w:sz w:val="19"/>
          <w:szCs w:val="19"/>
        </w:rPr>
      </w:pPr>
      <w:r w:rsidRPr="00053BF9">
        <w:rPr>
          <w:rFonts w:ascii="Verdana" w:hAnsi="Verdana"/>
          <w:b/>
          <w:sz w:val="19"/>
          <w:szCs w:val="19"/>
        </w:rPr>
        <w:t>17.1.1.- Se emplean criterios que exijan efectuar un juicio de valor</w:t>
      </w:r>
      <w:r>
        <w:rPr>
          <w:rFonts w:ascii="Verdana" w:hAnsi="Verdana"/>
          <w:b/>
          <w:sz w:val="19"/>
          <w:szCs w:val="19"/>
        </w:rPr>
        <w:t>.</w:t>
      </w:r>
    </w:p>
    <w:p w14:paraId="4D498B3F"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En el supuesto general previsto en la cláusula 16.2 de condiciones generales, antes de efectuar la apertura de los sobres B, la mesa de contratación realizará las siguientes actuaciones:</w:t>
      </w:r>
    </w:p>
    <w:p w14:paraId="196FBB58"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Antes del inicio de la parte de la sesión que tiene carácter público:</w:t>
      </w:r>
    </w:p>
    <w:p w14:paraId="6E72CF12" w14:textId="77777777" w:rsidR="00536074" w:rsidRPr="00B6766D" w:rsidRDefault="00536074" w:rsidP="00536074">
      <w:pPr>
        <w:pStyle w:val="Prrafodelista"/>
        <w:numPr>
          <w:ilvl w:val="0"/>
          <w:numId w:val="147"/>
        </w:numPr>
        <w:spacing w:before="120" w:after="120"/>
        <w:ind w:left="1985" w:right="-427" w:hanging="284"/>
        <w:jc w:val="both"/>
        <w:rPr>
          <w:rFonts w:ascii="Verdana" w:hAnsi="Verdana"/>
          <w:sz w:val="19"/>
          <w:szCs w:val="19"/>
        </w:rPr>
      </w:pPr>
      <w:r w:rsidRPr="00B6766D">
        <w:rPr>
          <w:rFonts w:ascii="Verdana" w:hAnsi="Verdana"/>
          <w:sz w:val="19"/>
          <w:szCs w:val="19"/>
        </w:rPr>
        <w:t>Examinará el informe de valoración emitido por el servicio promotor del contrato y efectuará la valoración y asignación de puntuaciones a las ofertas.</w:t>
      </w:r>
    </w:p>
    <w:p w14:paraId="457ED6E8" w14:textId="77777777" w:rsidR="00536074" w:rsidRPr="00053BF9" w:rsidRDefault="00536074" w:rsidP="00536074">
      <w:pPr>
        <w:pStyle w:val="Prrafodelista"/>
        <w:numPr>
          <w:ilvl w:val="0"/>
          <w:numId w:val="147"/>
        </w:numPr>
        <w:spacing w:before="120" w:after="120"/>
        <w:ind w:left="1985" w:right="-427" w:hanging="284"/>
        <w:jc w:val="both"/>
        <w:rPr>
          <w:rFonts w:ascii="Verdana" w:hAnsi="Verdana"/>
          <w:sz w:val="19"/>
          <w:szCs w:val="19"/>
        </w:rPr>
      </w:pPr>
      <w:r w:rsidRPr="00053BF9">
        <w:rPr>
          <w:rFonts w:ascii="Verdana" w:hAnsi="Verdana"/>
          <w:sz w:val="19"/>
          <w:szCs w:val="19"/>
        </w:rPr>
        <w:t>En los casos previstos en la cláusula 14.1 de condiciones generales acordará el rechazo de la/s oferta/s.</w:t>
      </w:r>
    </w:p>
    <w:p w14:paraId="2E075561"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Una vez iniciada la parte de la sesión que tiene carácter público:</w:t>
      </w:r>
    </w:p>
    <w:p w14:paraId="6A632E92" w14:textId="77777777" w:rsidR="00536074" w:rsidRPr="00053BF9" w:rsidRDefault="00536074" w:rsidP="00536074">
      <w:pPr>
        <w:pStyle w:val="Prrafodelista"/>
        <w:numPr>
          <w:ilvl w:val="0"/>
          <w:numId w:val="147"/>
        </w:numPr>
        <w:spacing w:before="120" w:after="120"/>
        <w:ind w:left="1985" w:right="-427" w:hanging="284"/>
        <w:jc w:val="both"/>
        <w:rPr>
          <w:rFonts w:ascii="Verdana" w:hAnsi="Verdana"/>
          <w:sz w:val="19"/>
          <w:szCs w:val="19"/>
        </w:rPr>
      </w:pPr>
      <w:r w:rsidRPr="00053BF9">
        <w:rPr>
          <w:rFonts w:ascii="Verdana" w:hAnsi="Verdana"/>
          <w:sz w:val="19"/>
          <w:szCs w:val="19"/>
        </w:rPr>
        <w:t>Comunicará a las personas asistentes a la sesión las puntuaciones asignadas a cada oferta y, en su caso, dará cuenta de las ofertas rechazadas y las razones del rechazo.</w:t>
      </w:r>
    </w:p>
    <w:p w14:paraId="79FE8A0D" w14:textId="77777777" w:rsidR="00536074" w:rsidRPr="00053BF9" w:rsidRDefault="00536074" w:rsidP="00536074">
      <w:pPr>
        <w:spacing w:before="120" w:after="120"/>
        <w:ind w:left="1418" w:right="-427"/>
        <w:jc w:val="both"/>
        <w:rPr>
          <w:rFonts w:ascii="Verdana" w:hAnsi="Verdana"/>
          <w:sz w:val="19"/>
          <w:szCs w:val="19"/>
        </w:rPr>
      </w:pPr>
      <w:r w:rsidRPr="00053BF9">
        <w:rPr>
          <w:rFonts w:ascii="Verdana" w:hAnsi="Verdana"/>
          <w:sz w:val="19"/>
          <w:szCs w:val="19"/>
        </w:rPr>
        <w:t>En el supuesto excepcional previsto en la cláusula 16.3 de condiciones generales, antes de efectuar la apertura, la mesa de contratación comunicará las puntuaciones asignadas por el comité de expertos u organismo técnico especializado y, en su caso, dará cuenta de las ofertas rechazadas y las razones de su rechazo.</w:t>
      </w:r>
    </w:p>
    <w:p w14:paraId="35030DF5" w14:textId="77777777" w:rsidR="00536074" w:rsidRPr="00B368BD" w:rsidRDefault="00536074" w:rsidP="00536074">
      <w:pPr>
        <w:spacing w:before="120" w:after="120"/>
        <w:ind w:left="1418" w:right="-427" w:hanging="850"/>
        <w:jc w:val="both"/>
        <w:rPr>
          <w:sz w:val="19"/>
          <w:szCs w:val="19"/>
        </w:rPr>
      </w:pPr>
      <w:r w:rsidRPr="00053BF9">
        <w:rPr>
          <w:rFonts w:ascii="Verdana" w:hAnsi="Verdana"/>
          <w:b/>
          <w:sz w:val="19"/>
          <w:szCs w:val="19"/>
        </w:rPr>
        <w:t>17.1.2.- No</w:t>
      </w:r>
      <w:r w:rsidRPr="00B368BD">
        <w:rPr>
          <w:rFonts w:ascii="Verdana" w:hAnsi="Verdana"/>
          <w:b/>
          <w:sz w:val="19"/>
          <w:szCs w:val="19"/>
        </w:rPr>
        <w:t xml:space="preserve"> se emplean criterios que exijan efectuar un juicio de valor</w:t>
      </w:r>
      <w:r>
        <w:rPr>
          <w:rFonts w:ascii="Verdana" w:hAnsi="Verdana"/>
          <w:b/>
          <w:sz w:val="19"/>
          <w:szCs w:val="19"/>
        </w:rPr>
        <w:t>.</w:t>
      </w:r>
    </w:p>
    <w:p w14:paraId="513B45F2" w14:textId="77777777" w:rsidR="00536074" w:rsidRPr="00B368BD" w:rsidRDefault="00536074" w:rsidP="00536074">
      <w:pPr>
        <w:spacing w:before="120" w:after="120"/>
        <w:ind w:left="1418" w:right="-427"/>
        <w:jc w:val="both"/>
        <w:rPr>
          <w:rFonts w:ascii="Verdana" w:hAnsi="Verdana"/>
          <w:sz w:val="19"/>
          <w:szCs w:val="19"/>
        </w:rPr>
      </w:pPr>
      <w:r w:rsidRPr="00B368BD">
        <w:rPr>
          <w:rFonts w:ascii="Verdana" w:hAnsi="Verdana"/>
          <w:sz w:val="19"/>
          <w:szCs w:val="19"/>
        </w:rPr>
        <w:t>Antes de efectuar la apertura, la mesa de contratación dará conocimiento sobre la admisión o exclusión de licitadoras.</w:t>
      </w:r>
      <w:r w:rsidRPr="00B368BD">
        <w:rPr>
          <w:rFonts w:ascii="Verdana" w:hAnsi="Verdana"/>
          <w:sz w:val="19"/>
          <w:szCs w:val="19"/>
        </w:rPr>
        <w:tab/>
      </w:r>
    </w:p>
    <w:p w14:paraId="69F73BDD" w14:textId="77777777" w:rsidR="00536074" w:rsidRPr="00B368BD" w:rsidRDefault="00536074" w:rsidP="00536074">
      <w:pPr>
        <w:pStyle w:val="Ttulo4"/>
        <w:spacing w:after="120"/>
        <w:ind w:left="851" w:right="-427"/>
        <w:jc w:val="both"/>
        <w:rPr>
          <w:b w:val="0"/>
          <w:i/>
          <w:sz w:val="19"/>
          <w:szCs w:val="19"/>
        </w:rPr>
      </w:pPr>
      <w:bookmarkStart w:id="520" w:name="_Toc38387742"/>
      <w:r w:rsidRPr="00B368BD">
        <w:rPr>
          <w:sz w:val="19"/>
          <w:szCs w:val="19"/>
        </w:rPr>
        <w:t>17.2.- Apertura de sobres y lectura de ofertas</w:t>
      </w:r>
      <w:bookmarkEnd w:id="520"/>
      <w:r>
        <w:rPr>
          <w:sz w:val="19"/>
          <w:szCs w:val="19"/>
        </w:rPr>
        <w:t>.</w:t>
      </w:r>
    </w:p>
    <w:p w14:paraId="4CC07D27" w14:textId="77777777" w:rsidR="00536074" w:rsidRDefault="00536074" w:rsidP="00536074">
      <w:pPr>
        <w:spacing w:before="120" w:after="120"/>
        <w:ind w:left="567" w:right="-427"/>
        <w:jc w:val="both"/>
        <w:rPr>
          <w:rFonts w:ascii="Verdana" w:hAnsi="Verdana"/>
          <w:sz w:val="19"/>
          <w:szCs w:val="19"/>
        </w:rPr>
      </w:pPr>
      <w:r w:rsidRPr="00B368BD">
        <w:rPr>
          <w:rFonts w:ascii="Verdana" w:hAnsi="Verdana"/>
          <w:sz w:val="19"/>
          <w:szCs w:val="19"/>
        </w:rPr>
        <w:t>La mesa de contratación, tras realizar las actuaciones previas, realizará en sesión pública, la apertura de los sobres B presentados por las licitadoras cuyas ofertas no hayan sido rechazadas y procederá a la lectura de las ofertas.</w:t>
      </w:r>
    </w:p>
    <w:p w14:paraId="0F8E2247" w14:textId="77777777" w:rsidR="00536074" w:rsidRDefault="00536074" w:rsidP="00536074">
      <w:pPr>
        <w:spacing w:after="120"/>
        <w:rPr>
          <w:rFonts w:ascii="Verdana" w:hAnsi="Verdana"/>
          <w:sz w:val="19"/>
          <w:szCs w:val="19"/>
        </w:rPr>
      </w:pPr>
      <w:r>
        <w:rPr>
          <w:rFonts w:ascii="Verdana" w:hAnsi="Verdana"/>
          <w:sz w:val="19"/>
          <w:szCs w:val="19"/>
        </w:rPr>
        <w:br w:type="page"/>
      </w:r>
    </w:p>
    <w:p w14:paraId="5AC5C0DA" w14:textId="77777777" w:rsidR="00536074" w:rsidRPr="00B368BD" w:rsidRDefault="00536074" w:rsidP="00536074">
      <w:pPr>
        <w:pStyle w:val="Ttulo3"/>
        <w:spacing w:after="120"/>
        <w:rPr>
          <w:rFonts w:eastAsia="Arial Unicode MS"/>
          <w:i/>
        </w:rPr>
      </w:pPr>
      <w:bookmarkStart w:id="521" w:name="_Toc38387743"/>
      <w:r w:rsidRPr="00B368BD">
        <w:rPr>
          <w:rFonts w:eastAsia="Arial Unicode MS"/>
        </w:rPr>
        <w:t>18.- EVALUACIÓN DE OFERTAS</w:t>
      </w:r>
      <w:bookmarkEnd w:id="521"/>
    </w:p>
    <w:p w14:paraId="6F845AD6" w14:textId="77777777" w:rsidR="00536074" w:rsidRPr="00B368BD" w:rsidRDefault="00536074" w:rsidP="00536074">
      <w:pPr>
        <w:spacing w:before="120" w:after="120"/>
        <w:ind w:left="284" w:right="-427"/>
        <w:jc w:val="both"/>
        <w:rPr>
          <w:rFonts w:ascii="Verdana" w:eastAsia="Arial Unicode MS" w:hAnsi="Verdana"/>
          <w:sz w:val="19"/>
          <w:szCs w:val="19"/>
        </w:rPr>
      </w:pPr>
      <w:r w:rsidRPr="00B368BD">
        <w:rPr>
          <w:rFonts w:ascii="Verdana" w:hAnsi="Verdana"/>
          <w:sz w:val="19"/>
          <w:szCs w:val="19"/>
        </w:rPr>
        <w:t xml:space="preserve">A continuación la mesa </w:t>
      </w:r>
      <w:r w:rsidRPr="00B368BD">
        <w:rPr>
          <w:rFonts w:ascii="Verdana" w:eastAsia="Arial Unicode MS" w:hAnsi="Verdana"/>
          <w:sz w:val="19"/>
          <w:szCs w:val="19"/>
        </w:rPr>
        <w:t>de contratación efectuará las siguientes actuaciones en las sesiones que resulten necesarias:</w:t>
      </w:r>
    </w:p>
    <w:p w14:paraId="439DB64F" w14:textId="77777777" w:rsidR="00536074" w:rsidRPr="00B368BD" w:rsidRDefault="00536074" w:rsidP="00536074">
      <w:pPr>
        <w:pStyle w:val="Ttulo4"/>
        <w:spacing w:after="120"/>
        <w:ind w:left="851" w:right="-427"/>
        <w:jc w:val="both"/>
        <w:rPr>
          <w:i/>
          <w:sz w:val="19"/>
          <w:szCs w:val="19"/>
        </w:rPr>
      </w:pPr>
      <w:bookmarkStart w:id="522" w:name="_Toc38387744"/>
      <w:r w:rsidRPr="00B368BD">
        <w:rPr>
          <w:sz w:val="19"/>
          <w:szCs w:val="19"/>
        </w:rPr>
        <w:t xml:space="preserve">18.1.- </w:t>
      </w:r>
      <w:r w:rsidRPr="00ED6343">
        <w:rPr>
          <w:b w:val="0"/>
          <w:sz w:val="19"/>
          <w:szCs w:val="19"/>
        </w:rPr>
        <w:t>Comprobará si las ofertas incurren en alguna de las causas de rechazo establecidas en la cláusula 14.1 de condiciones generales y adoptará, en su caso, el consiguiente acuerdo de rechazo.</w:t>
      </w:r>
      <w:bookmarkEnd w:id="522"/>
    </w:p>
    <w:p w14:paraId="1467C433" w14:textId="77777777" w:rsidR="00536074" w:rsidRPr="00ED6343" w:rsidRDefault="00536074" w:rsidP="00536074">
      <w:pPr>
        <w:pStyle w:val="Ttulo4"/>
        <w:spacing w:after="120"/>
        <w:ind w:left="851" w:right="-427"/>
        <w:jc w:val="both"/>
        <w:rPr>
          <w:b w:val="0"/>
          <w:i/>
          <w:sz w:val="19"/>
          <w:szCs w:val="19"/>
        </w:rPr>
      </w:pPr>
      <w:bookmarkStart w:id="523" w:name="_Toc38387745"/>
      <w:r w:rsidRPr="00B368BD">
        <w:rPr>
          <w:sz w:val="19"/>
          <w:szCs w:val="19"/>
        </w:rPr>
        <w:t xml:space="preserve">18.2.- </w:t>
      </w:r>
      <w:r w:rsidRPr="00ED6343">
        <w:rPr>
          <w:b w:val="0"/>
          <w:sz w:val="19"/>
          <w:szCs w:val="19"/>
        </w:rPr>
        <w:t>Comprobará si las ofertas admitidas rebasan los límites establecidos, en su caso, en la cláusula 22.3 de cláusulas específicas del contrato y, si alguna los rebasa, realizará las actuaciones previstas en el artículo 149.4 de la LCSP. La mesa de contratación determinará el plazo de audiencia atendiendo a las características de las ofertas, que no podrá ser inferior a tres (3) días hábiles ni superior a diez (10) días hábiles.</w:t>
      </w:r>
      <w:bookmarkEnd w:id="523"/>
    </w:p>
    <w:p w14:paraId="6BDEA7A6" w14:textId="77777777" w:rsidR="00536074" w:rsidRPr="00B368BD" w:rsidRDefault="00536074" w:rsidP="00536074">
      <w:pPr>
        <w:spacing w:before="120" w:after="120"/>
        <w:ind w:left="851" w:right="-427"/>
        <w:jc w:val="both"/>
        <w:rPr>
          <w:rFonts w:ascii="Verdana" w:eastAsia="Arial Unicode MS" w:hAnsi="Verdana"/>
          <w:sz w:val="19"/>
          <w:szCs w:val="19"/>
        </w:rPr>
      </w:pPr>
      <w:r w:rsidRPr="00B368BD">
        <w:rPr>
          <w:rFonts w:ascii="Verdana" w:eastAsia="Arial Unicode MS" w:hAnsi="Verdana"/>
          <w:sz w:val="19"/>
          <w:szCs w:val="19"/>
        </w:rPr>
        <w:t>Finalizado ese procedimiento acordará proponer al órgano de contratación la admisión o rechazo de la/s oferta/s que considere que no puede/n ser cumplidas/s.</w:t>
      </w:r>
    </w:p>
    <w:p w14:paraId="57D28450" w14:textId="77777777" w:rsidR="00536074" w:rsidRPr="00ED6343" w:rsidRDefault="00536074" w:rsidP="00536074">
      <w:pPr>
        <w:pStyle w:val="Ttulo4"/>
        <w:spacing w:after="120"/>
        <w:ind w:left="851" w:right="-427"/>
        <w:jc w:val="both"/>
        <w:rPr>
          <w:b w:val="0"/>
          <w:i/>
          <w:sz w:val="19"/>
          <w:szCs w:val="19"/>
        </w:rPr>
      </w:pPr>
      <w:bookmarkStart w:id="524" w:name="_Toc38387746"/>
      <w:r w:rsidRPr="00B368BD">
        <w:rPr>
          <w:sz w:val="19"/>
          <w:szCs w:val="19"/>
        </w:rPr>
        <w:t xml:space="preserve">18.3.- </w:t>
      </w:r>
      <w:r w:rsidRPr="00ED6343">
        <w:rPr>
          <w:b w:val="0"/>
          <w:sz w:val="19"/>
          <w:szCs w:val="19"/>
        </w:rPr>
        <w:t>Calculará las puntuaciones de las ofertas y determinará cuál es la mejor mediante la suma de los puntos obtenidos por cada una de ellas en todos y cada uno de los criterios de adjudicación.</w:t>
      </w:r>
      <w:bookmarkEnd w:id="524"/>
    </w:p>
    <w:p w14:paraId="422AD864" w14:textId="77777777" w:rsidR="00536074" w:rsidRPr="00B368BD" w:rsidRDefault="00536074" w:rsidP="00536074">
      <w:pPr>
        <w:spacing w:before="120" w:after="120"/>
        <w:ind w:left="851" w:right="-427"/>
        <w:jc w:val="both"/>
        <w:rPr>
          <w:rFonts w:ascii="Verdana" w:eastAsia="Arial Unicode MS" w:hAnsi="Verdana"/>
          <w:sz w:val="19"/>
          <w:szCs w:val="19"/>
        </w:rPr>
      </w:pPr>
      <w:r w:rsidRPr="00B368BD">
        <w:rPr>
          <w:rFonts w:ascii="Verdana" w:eastAsia="Arial Unicode MS" w:hAnsi="Verdana"/>
          <w:sz w:val="19"/>
          <w:szCs w:val="19"/>
        </w:rPr>
        <w:t>Para efectuar el cálculo no tomará en consideración la/s oferta/s cuyo rechazo haya propuesto.</w:t>
      </w:r>
    </w:p>
    <w:p w14:paraId="00BC3A51" w14:textId="77777777" w:rsidR="00536074" w:rsidRPr="00B368BD" w:rsidRDefault="00536074" w:rsidP="00536074">
      <w:pPr>
        <w:spacing w:before="120" w:after="120"/>
        <w:ind w:left="284" w:right="-427" w:firstLine="1"/>
        <w:jc w:val="both"/>
        <w:rPr>
          <w:rFonts w:ascii="Verdana" w:eastAsia="Arial Unicode MS" w:hAnsi="Verdana"/>
          <w:sz w:val="19"/>
          <w:szCs w:val="19"/>
        </w:rPr>
      </w:pPr>
      <w:r w:rsidRPr="00B368BD">
        <w:rPr>
          <w:rFonts w:ascii="Verdana" w:eastAsia="Arial Unicode MS" w:hAnsi="Verdana"/>
          <w:sz w:val="19"/>
          <w:szCs w:val="19"/>
        </w:rPr>
        <w:t>En el supuesto de que dos o más ofertas hayan obtenido la misma puntuación requerirá a las licitadoras que las hayan presentado para que en el plazo máximo de diez (10) días hábiles aporten los documentos acreditativos de cumplir los criterios específicos de desempate que, en su caso, se hayan indicado en la cláusula 23 de cláusulas específicas del contrato. En el caso de que en la cláusula 23 de cláusulas específicas del contrato no se hubieran establecido criterios específicos, se estará a los criterios de desempate recogidos en la cláusula 19 de condiciones generales.</w:t>
      </w:r>
    </w:p>
    <w:p w14:paraId="5015DB90" w14:textId="77777777" w:rsidR="00536074" w:rsidRPr="00B368BD" w:rsidRDefault="00536074" w:rsidP="00536074">
      <w:pPr>
        <w:pStyle w:val="Ttulo3"/>
        <w:spacing w:after="120"/>
        <w:rPr>
          <w:rFonts w:eastAsia="Arial Unicode MS"/>
          <w:i/>
        </w:rPr>
      </w:pPr>
      <w:bookmarkStart w:id="525" w:name="_Toc528657954"/>
      <w:bookmarkStart w:id="526" w:name="_Toc528658773"/>
      <w:bookmarkStart w:id="527" w:name="_Toc528660400"/>
      <w:bookmarkStart w:id="528" w:name="_Toc528664250"/>
      <w:bookmarkStart w:id="529" w:name="_Toc528665941"/>
      <w:bookmarkStart w:id="530" w:name="_Toc528666566"/>
      <w:bookmarkStart w:id="531" w:name="_Toc528671289"/>
      <w:bookmarkStart w:id="532" w:name="_Toc530728082"/>
      <w:bookmarkStart w:id="533" w:name="_Toc5958982"/>
      <w:bookmarkStart w:id="534" w:name="_Toc34132922"/>
      <w:bookmarkStart w:id="535" w:name="_Toc38387747"/>
      <w:r w:rsidRPr="00B368BD">
        <w:rPr>
          <w:rFonts w:eastAsia="Arial Unicode MS"/>
        </w:rPr>
        <w:t>19.- CRITERIOS DE DESEMPATE</w:t>
      </w:r>
      <w:bookmarkEnd w:id="525"/>
      <w:bookmarkEnd w:id="526"/>
      <w:bookmarkEnd w:id="527"/>
      <w:bookmarkEnd w:id="528"/>
      <w:bookmarkEnd w:id="529"/>
      <w:bookmarkEnd w:id="530"/>
      <w:bookmarkEnd w:id="531"/>
      <w:bookmarkEnd w:id="532"/>
      <w:bookmarkEnd w:id="533"/>
      <w:bookmarkEnd w:id="534"/>
      <w:bookmarkEnd w:id="535"/>
    </w:p>
    <w:p w14:paraId="71950E9C" w14:textId="77777777" w:rsidR="00536074" w:rsidRPr="00B368BD" w:rsidRDefault="00536074" w:rsidP="00536074">
      <w:pPr>
        <w:spacing w:before="120" w:after="120"/>
        <w:ind w:left="284" w:right="-427"/>
        <w:jc w:val="both"/>
        <w:rPr>
          <w:rFonts w:ascii="Verdana" w:hAnsi="Verdana"/>
          <w:sz w:val="19"/>
          <w:szCs w:val="19"/>
        </w:rPr>
      </w:pPr>
      <w:r w:rsidRPr="00B368BD">
        <w:rPr>
          <w:rFonts w:ascii="Verdana" w:hAnsi="Verdana"/>
          <w:sz w:val="19"/>
          <w:szCs w:val="19"/>
        </w:rPr>
        <w:t xml:space="preserve">En defecto de previsión de criterios específicos de desempate </w:t>
      </w:r>
      <w:r w:rsidRPr="00B368BD">
        <w:rPr>
          <w:rFonts w:ascii="Verdana" w:eastAsia="Arial Unicode MS" w:hAnsi="Verdana"/>
          <w:sz w:val="19"/>
          <w:szCs w:val="19"/>
        </w:rPr>
        <w:t>en la cláusula 23 de cláusulas específicas del contrato</w:t>
      </w:r>
      <w:r w:rsidRPr="00B368BD">
        <w:rPr>
          <w:rFonts w:ascii="Verdana" w:hAnsi="Verdana"/>
          <w:sz w:val="19"/>
          <w:szCs w:val="19"/>
        </w:rPr>
        <w:t>, el empate entre varias ofertas tras la aplicación de los criterios de adjudicación del contrato se resolverá mediante la aplicación por orden de los siguientes criterios sociales, referidos al momento de finalizar el plazo de presentación de ofertas:</w:t>
      </w:r>
    </w:p>
    <w:p w14:paraId="7E5E602B" w14:textId="77777777" w:rsidR="00536074" w:rsidRPr="00B368BD" w:rsidRDefault="00536074" w:rsidP="00536074">
      <w:pPr>
        <w:numPr>
          <w:ilvl w:val="0"/>
          <w:numId w:val="108"/>
        </w:numPr>
        <w:spacing w:before="120" w:after="120"/>
        <w:ind w:left="851" w:right="-427" w:hanging="283"/>
        <w:jc w:val="both"/>
        <w:rPr>
          <w:rFonts w:ascii="Verdana" w:hAnsi="Verdana"/>
          <w:sz w:val="19"/>
          <w:szCs w:val="19"/>
        </w:rPr>
      </w:pPr>
      <w:r w:rsidRPr="00B368BD">
        <w:rPr>
          <w:rFonts w:ascii="Verdana" w:hAnsi="Verdana"/>
          <w:sz w:val="19"/>
          <w:szCs w:val="19"/>
        </w:rPr>
        <w:t>Mayor porcentaje de personas trabajadoras con discapacidad o en situación de exclusión social en la plantilla de cada una de las licitadoras, primando en caso de igualdad, el mayor número de personas trabajadoras fijas con discapacidad en plantilla, o el mayor número de personas trabajadoras en inclusión en la plantilla.</w:t>
      </w:r>
    </w:p>
    <w:p w14:paraId="059C483D" w14:textId="77777777" w:rsidR="00536074" w:rsidRPr="00B368BD" w:rsidRDefault="00536074" w:rsidP="00536074">
      <w:pPr>
        <w:numPr>
          <w:ilvl w:val="0"/>
          <w:numId w:val="108"/>
        </w:numPr>
        <w:spacing w:before="120" w:after="120"/>
        <w:ind w:left="851" w:right="-427" w:hanging="283"/>
        <w:jc w:val="both"/>
        <w:rPr>
          <w:rFonts w:ascii="Verdana" w:hAnsi="Verdana"/>
          <w:sz w:val="19"/>
          <w:szCs w:val="19"/>
        </w:rPr>
      </w:pPr>
      <w:r w:rsidRPr="00B368BD">
        <w:rPr>
          <w:rFonts w:ascii="Verdana" w:hAnsi="Verdana"/>
          <w:sz w:val="19"/>
          <w:szCs w:val="19"/>
        </w:rPr>
        <w:t>Menor porcentaje de contratos temporales en la plantilla de cada una de las licitadoras.</w:t>
      </w:r>
    </w:p>
    <w:p w14:paraId="578BEDF4" w14:textId="77777777" w:rsidR="00536074" w:rsidRPr="00B368BD" w:rsidRDefault="00536074" w:rsidP="00536074">
      <w:pPr>
        <w:numPr>
          <w:ilvl w:val="0"/>
          <w:numId w:val="108"/>
        </w:numPr>
        <w:spacing w:before="120" w:after="120"/>
        <w:ind w:left="851" w:right="-427" w:hanging="283"/>
        <w:jc w:val="both"/>
        <w:rPr>
          <w:rFonts w:ascii="Verdana" w:hAnsi="Verdana"/>
          <w:sz w:val="19"/>
          <w:szCs w:val="19"/>
        </w:rPr>
      </w:pPr>
      <w:r w:rsidRPr="00B368BD">
        <w:rPr>
          <w:rFonts w:ascii="Verdana" w:hAnsi="Verdana"/>
          <w:sz w:val="19"/>
          <w:szCs w:val="19"/>
        </w:rPr>
        <w:t>Mayor porcentaje de mujeres empleadas en la plantilla de cada una de las licitadoras.</w:t>
      </w:r>
    </w:p>
    <w:p w14:paraId="2E348069" w14:textId="77777777" w:rsidR="00536074" w:rsidRPr="00B368BD" w:rsidRDefault="00536074" w:rsidP="00536074">
      <w:pPr>
        <w:spacing w:before="120" w:after="120"/>
        <w:ind w:left="851" w:right="-427" w:hanging="283"/>
        <w:jc w:val="both"/>
        <w:rPr>
          <w:rFonts w:ascii="Verdana" w:hAnsi="Verdana"/>
          <w:sz w:val="19"/>
          <w:szCs w:val="19"/>
        </w:rPr>
      </w:pPr>
      <w:r w:rsidRPr="00B368BD">
        <w:rPr>
          <w:rFonts w:ascii="Verdana" w:hAnsi="Verdana"/>
          <w:b/>
          <w:sz w:val="19"/>
          <w:szCs w:val="19"/>
        </w:rPr>
        <w:t>d)</w:t>
      </w:r>
      <w:r w:rsidRPr="00B368BD">
        <w:rPr>
          <w:rFonts w:ascii="Verdana" w:hAnsi="Verdana"/>
          <w:sz w:val="19"/>
          <w:szCs w:val="19"/>
        </w:rPr>
        <w:tab/>
        <w:t>El sorteo, en caso de que la aplicación de los anteriores criterios no hubiera dado lugar a desempate.</w:t>
      </w:r>
    </w:p>
    <w:p w14:paraId="2F2EFCA9" w14:textId="77777777" w:rsidR="00536074" w:rsidRPr="00B368BD" w:rsidRDefault="00536074" w:rsidP="00536074">
      <w:pPr>
        <w:spacing w:before="120" w:after="120"/>
        <w:ind w:left="284" w:right="-427"/>
        <w:jc w:val="both"/>
        <w:rPr>
          <w:rFonts w:ascii="Verdana" w:eastAsia="Arial Unicode MS" w:hAnsi="Verdana"/>
          <w:sz w:val="19"/>
          <w:szCs w:val="19"/>
        </w:rPr>
      </w:pPr>
      <w:r w:rsidRPr="00B368BD">
        <w:rPr>
          <w:rFonts w:ascii="Verdana" w:eastAsia="Arial Unicode MS" w:hAnsi="Verdana"/>
          <w:sz w:val="19"/>
          <w:szCs w:val="19"/>
        </w:rPr>
        <w:t>A efectos de aplicación de estos criterios las licitadoras deberán acreditarlos, en su caso, mediante los correspondientes contratos de trabajo y documentos de cotización a la Seguridad Social y cualquier otro documento admitido en derecho que acredite los criterios sociales anteriormente referidos.</w:t>
      </w:r>
    </w:p>
    <w:p w14:paraId="389FA1EE" w14:textId="77777777" w:rsidR="00536074" w:rsidRPr="00083F2D" w:rsidRDefault="00536074" w:rsidP="00536074">
      <w:pPr>
        <w:rPr>
          <w:rFonts w:eastAsia="Arial Unicode MS"/>
        </w:rPr>
      </w:pPr>
      <w:r w:rsidRPr="00083F2D">
        <w:br w:type="page"/>
      </w:r>
    </w:p>
    <w:p w14:paraId="5F140CB0" w14:textId="77777777" w:rsidR="00536074" w:rsidRPr="00156536" w:rsidRDefault="00536074" w:rsidP="00536074">
      <w:pPr>
        <w:pStyle w:val="Ttulo2"/>
      </w:pPr>
      <w:bookmarkStart w:id="536" w:name="_Toc505598228"/>
      <w:bookmarkStart w:id="537" w:name="_Toc505598305"/>
      <w:bookmarkStart w:id="538" w:name="_Toc505598398"/>
      <w:bookmarkStart w:id="539" w:name="_Toc507512580"/>
      <w:bookmarkStart w:id="540" w:name="_Toc507512881"/>
      <w:bookmarkStart w:id="541" w:name="_Toc528657955"/>
      <w:bookmarkStart w:id="542" w:name="_Toc528658774"/>
      <w:bookmarkStart w:id="543" w:name="_Toc528660401"/>
      <w:bookmarkStart w:id="544" w:name="_Toc528664251"/>
      <w:bookmarkStart w:id="545" w:name="_Toc528665942"/>
      <w:bookmarkStart w:id="546" w:name="_Toc528666567"/>
      <w:bookmarkStart w:id="547" w:name="_Toc528671290"/>
      <w:bookmarkStart w:id="548" w:name="_Toc530728083"/>
      <w:bookmarkStart w:id="549" w:name="_Toc5958983"/>
      <w:bookmarkStart w:id="550" w:name="_Toc34132923"/>
      <w:bookmarkStart w:id="551" w:name="_Toc38387748"/>
      <w:r w:rsidRPr="00156536">
        <w:t>IV.- ADJUDICACIÓN Y FORMALIZACIÓN DEL CONTRATO</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1F37A4FD" w14:textId="77777777" w:rsidR="00536074" w:rsidRPr="009B48B1" w:rsidRDefault="00536074" w:rsidP="00536074">
      <w:pPr>
        <w:pStyle w:val="Ttulo3"/>
        <w:spacing w:after="120"/>
        <w:rPr>
          <w:rFonts w:eastAsia="Arial Unicode MS"/>
          <w:i/>
        </w:rPr>
      </w:pPr>
      <w:bookmarkStart w:id="552" w:name="_Toc528657956"/>
      <w:bookmarkStart w:id="553" w:name="_Toc528658775"/>
      <w:bookmarkStart w:id="554" w:name="_Toc528660402"/>
      <w:bookmarkStart w:id="555" w:name="_Toc528664252"/>
      <w:bookmarkStart w:id="556" w:name="_Toc528665943"/>
      <w:bookmarkStart w:id="557" w:name="_Toc528666568"/>
      <w:bookmarkStart w:id="558" w:name="_Toc528671291"/>
      <w:bookmarkStart w:id="559" w:name="_Toc530728084"/>
      <w:bookmarkStart w:id="560" w:name="_Toc5958984"/>
      <w:bookmarkStart w:id="561" w:name="_Toc34132924"/>
      <w:bookmarkStart w:id="562" w:name="_Toc38387749"/>
      <w:r>
        <w:rPr>
          <w:rFonts w:eastAsia="Arial Unicode MS"/>
        </w:rPr>
        <w:t xml:space="preserve">20.- </w:t>
      </w:r>
      <w:r w:rsidRPr="009B48B1">
        <w:rPr>
          <w:rFonts w:eastAsia="Arial Unicode MS"/>
        </w:rPr>
        <w:t>PROPUESTA DE ADJUDICACIÓN</w:t>
      </w:r>
      <w:bookmarkEnd w:id="552"/>
      <w:bookmarkEnd w:id="553"/>
      <w:bookmarkEnd w:id="554"/>
      <w:bookmarkEnd w:id="555"/>
      <w:bookmarkEnd w:id="556"/>
      <w:bookmarkEnd w:id="557"/>
      <w:bookmarkEnd w:id="558"/>
      <w:bookmarkEnd w:id="559"/>
      <w:bookmarkEnd w:id="560"/>
      <w:bookmarkEnd w:id="561"/>
      <w:bookmarkEnd w:id="562"/>
    </w:p>
    <w:p w14:paraId="34C14AB6" w14:textId="77777777" w:rsidR="00536074" w:rsidRPr="00561534" w:rsidRDefault="00536074" w:rsidP="00536074">
      <w:pPr>
        <w:spacing w:before="120" w:after="120"/>
        <w:ind w:left="284" w:right="-427"/>
        <w:jc w:val="both"/>
        <w:rPr>
          <w:rFonts w:ascii="Verdana" w:eastAsia="Arial Unicode MS" w:hAnsi="Verdana"/>
          <w:sz w:val="19"/>
          <w:szCs w:val="19"/>
        </w:rPr>
      </w:pPr>
      <w:r w:rsidRPr="00561534">
        <w:rPr>
          <w:rFonts w:ascii="Verdana" w:eastAsia="Arial Unicode MS" w:hAnsi="Verdana"/>
          <w:sz w:val="19"/>
          <w:szCs w:val="19"/>
        </w:rPr>
        <w:t>La mesa de contratación clasificará las ofertas por orden decreciente de puntuación y, en base a dicha clasificación, elevará la correspondiente propuesta de adjudicación al órgano de contratación.</w:t>
      </w:r>
    </w:p>
    <w:p w14:paraId="765C08EC" w14:textId="77777777" w:rsidR="00536074" w:rsidRPr="00B368BD" w:rsidRDefault="00536074" w:rsidP="00536074">
      <w:pPr>
        <w:pStyle w:val="Ttulo3"/>
        <w:spacing w:after="120"/>
        <w:rPr>
          <w:rFonts w:eastAsia="Arial Unicode MS"/>
          <w:i/>
        </w:rPr>
      </w:pPr>
      <w:bookmarkStart w:id="563" w:name="_Toc528657957"/>
      <w:bookmarkStart w:id="564" w:name="_Toc528658776"/>
      <w:bookmarkStart w:id="565" w:name="_Toc528660403"/>
      <w:bookmarkStart w:id="566" w:name="_Toc528664253"/>
      <w:bookmarkStart w:id="567" w:name="_Toc528665944"/>
      <w:bookmarkStart w:id="568" w:name="_Toc528666569"/>
      <w:bookmarkStart w:id="569" w:name="_Toc528671292"/>
      <w:bookmarkStart w:id="570" w:name="_Toc530728085"/>
      <w:bookmarkStart w:id="571" w:name="_Toc5958985"/>
      <w:bookmarkStart w:id="572" w:name="_Toc34132925"/>
      <w:bookmarkStart w:id="573" w:name="_Toc38387750"/>
      <w:r>
        <w:rPr>
          <w:rFonts w:eastAsia="Arial Unicode MS"/>
        </w:rPr>
        <w:t xml:space="preserve">21.- </w:t>
      </w:r>
      <w:r w:rsidRPr="00B368BD">
        <w:rPr>
          <w:rFonts w:eastAsia="Arial Unicode MS"/>
        </w:rPr>
        <w:t>PRESENTACIÓN DE DOCUMENTACIÓN PREVIA A LA ADJUDICACIÓN</w:t>
      </w:r>
      <w:bookmarkEnd w:id="563"/>
      <w:bookmarkEnd w:id="564"/>
      <w:bookmarkEnd w:id="565"/>
      <w:bookmarkEnd w:id="566"/>
      <w:bookmarkEnd w:id="567"/>
      <w:bookmarkEnd w:id="568"/>
      <w:bookmarkEnd w:id="569"/>
      <w:bookmarkEnd w:id="570"/>
      <w:bookmarkEnd w:id="571"/>
      <w:bookmarkEnd w:id="572"/>
      <w:bookmarkEnd w:id="573"/>
    </w:p>
    <w:p w14:paraId="43CF39A6" w14:textId="77777777" w:rsidR="00536074" w:rsidRPr="00ED6343" w:rsidRDefault="00536074" w:rsidP="00536074">
      <w:pPr>
        <w:pStyle w:val="Ttulo4"/>
        <w:spacing w:after="120"/>
        <w:ind w:left="851" w:right="-427"/>
        <w:jc w:val="both"/>
        <w:rPr>
          <w:b w:val="0"/>
          <w:i/>
          <w:sz w:val="19"/>
          <w:szCs w:val="19"/>
        </w:rPr>
      </w:pPr>
      <w:bookmarkStart w:id="574" w:name="_Toc38387751"/>
      <w:r w:rsidRPr="00B368BD">
        <w:rPr>
          <w:sz w:val="19"/>
          <w:szCs w:val="19"/>
        </w:rPr>
        <w:t xml:space="preserve">21.1.- </w:t>
      </w:r>
      <w:r w:rsidRPr="00ED6343">
        <w:rPr>
          <w:b w:val="0"/>
          <w:sz w:val="19"/>
          <w:szCs w:val="19"/>
        </w:rPr>
        <w:t>Una vez aceptada la propuesta de adjudicación por el órgano de contratación, se requerirá a la licitadora que haya presentado la mejor oferta para que presente en el plazo de diez (10) días hábiles, a contar desde el siguiente a aquél en que reciba el correspondiente requerimiento, los siguientes documentos:</w:t>
      </w:r>
      <w:bookmarkEnd w:id="574"/>
    </w:p>
    <w:p w14:paraId="7FE36F24"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rPr>
        <w:t xml:space="preserve">A efectos de acreditar su </w:t>
      </w:r>
      <w:r w:rsidRPr="00561534">
        <w:rPr>
          <w:rFonts w:ascii="Verdana" w:eastAsia="Arial Unicode MS" w:hAnsi="Verdana"/>
          <w:sz w:val="19"/>
          <w:szCs w:val="19"/>
          <w:u w:val="single"/>
        </w:rPr>
        <w:t>capacidad de obrar:</w:t>
      </w:r>
    </w:p>
    <w:p w14:paraId="532BB01D" w14:textId="77777777" w:rsidR="00536074" w:rsidRPr="00561534" w:rsidRDefault="00536074" w:rsidP="00536074">
      <w:pPr>
        <w:spacing w:before="120" w:after="120"/>
        <w:ind w:left="1985" w:right="-427" w:hanging="567"/>
        <w:jc w:val="both"/>
        <w:rPr>
          <w:rFonts w:ascii="Verdana" w:eastAsia="Arial Unicode MS" w:hAnsi="Verdana"/>
          <w:sz w:val="19"/>
          <w:szCs w:val="19"/>
        </w:rPr>
      </w:pPr>
      <w:r w:rsidRPr="00561534">
        <w:rPr>
          <w:rFonts w:ascii="Verdana" w:eastAsia="Arial Unicode MS" w:hAnsi="Verdana"/>
          <w:b/>
          <w:sz w:val="19"/>
          <w:szCs w:val="19"/>
        </w:rPr>
        <w:t>1.1.-</w:t>
      </w:r>
      <w:r>
        <w:rPr>
          <w:rFonts w:ascii="Verdana" w:eastAsia="Arial Unicode MS" w:hAnsi="Verdana"/>
          <w:b/>
          <w:sz w:val="19"/>
          <w:szCs w:val="19"/>
        </w:rPr>
        <w:t xml:space="preserve"> </w:t>
      </w:r>
      <w:r w:rsidRPr="00561534">
        <w:rPr>
          <w:rFonts w:ascii="Verdana" w:eastAsia="Arial Unicode MS" w:hAnsi="Verdana"/>
          <w:sz w:val="19"/>
          <w:szCs w:val="19"/>
        </w:rPr>
        <w:t>Las licitadoras españolas que sean personas jurídicas acreditarán su capacidad de obrar mediante escritura o documento de constitución, los estatutos o el acta fundacional, en los que consten las normas por las que se regula su actividad, debidamente inscritos, en su caso, en el Registro público que corresponda, según el tipo de persona jurídica de que se trate.</w:t>
      </w:r>
    </w:p>
    <w:p w14:paraId="4E102213" w14:textId="77777777" w:rsidR="00536074" w:rsidRPr="00561534" w:rsidRDefault="00536074" w:rsidP="00536074">
      <w:pPr>
        <w:spacing w:before="120" w:after="120"/>
        <w:ind w:left="1985" w:right="-427" w:hanging="567"/>
        <w:jc w:val="both"/>
        <w:rPr>
          <w:rFonts w:ascii="Verdana" w:eastAsia="Arial Unicode MS" w:hAnsi="Verdana"/>
          <w:sz w:val="19"/>
          <w:szCs w:val="19"/>
        </w:rPr>
      </w:pPr>
      <w:r w:rsidRPr="00561534">
        <w:rPr>
          <w:rFonts w:ascii="Verdana" w:eastAsia="Arial Unicode MS" w:hAnsi="Verdana"/>
          <w:b/>
          <w:sz w:val="19"/>
          <w:szCs w:val="19"/>
        </w:rPr>
        <w:t>1.2.-</w:t>
      </w:r>
      <w:r>
        <w:rPr>
          <w:rFonts w:ascii="Verdana" w:eastAsia="Arial Unicode MS" w:hAnsi="Verdana"/>
          <w:b/>
          <w:sz w:val="19"/>
          <w:szCs w:val="19"/>
        </w:rPr>
        <w:t xml:space="preserve"> </w:t>
      </w:r>
      <w:r w:rsidRPr="00561534">
        <w:rPr>
          <w:rFonts w:ascii="Verdana" w:eastAsia="Arial Unicode MS" w:hAnsi="Verdana"/>
          <w:sz w:val="19"/>
          <w:szCs w:val="19"/>
        </w:rPr>
        <w:t>Las licitadoras no españolas nacionales de Estados miembros de la Unión Europea o de Estados signatarios del Acuerdo sobre el Espacio Económico Europeo acreditarán su capacidad de obrar de conformidad con lo dispuesto en el art. 84.2 LCSP.</w:t>
      </w:r>
    </w:p>
    <w:p w14:paraId="5BF80F10" w14:textId="77777777" w:rsidR="00536074" w:rsidRPr="00561534" w:rsidRDefault="00536074" w:rsidP="00536074">
      <w:pPr>
        <w:spacing w:before="120" w:after="120"/>
        <w:ind w:left="1985" w:right="-427" w:hanging="567"/>
        <w:jc w:val="both"/>
        <w:rPr>
          <w:rFonts w:ascii="Verdana" w:eastAsia="Arial Unicode MS" w:hAnsi="Verdana"/>
          <w:sz w:val="19"/>
          <w:szCs w:val="19"/>
        </w:rPr>
      </w:pPr>
      <w:r w:rsidRPr="00561534">
        <w:rPr>
          <w:rFonts w:ascii="Verdana" w:eastAsia="Arial Unicode MS" w:hAnsi="Verdana"/>
          <w:b/>
          <w:sz w:val="19"/>
          <w:szCs w:val="19"/>
        </w:rPr>
        <w:t>1.3.-</w:t>
      </w:r>
      <w:r>
        <w:rPr>
          <w:rFonts w:ascii="Verdana" w:eastAsia="Arial Unicode MS" w:hAnsi="Verdana"/>
          <w:b/>
          <w:sz w:val="19"/>
          <w:szCs w:val="19"/>
        </w:rPr>
        <w:t xml:space="preserve"> </w:t>
      </w:r>
      <w:r w:rsidRPr="00561534">
        <w:rPr>
          <w:rFonts w:ascii="Verdana" w:eastAsia="Arial Unicode MS" w:hAnsi="Verdana"/>
          <w:sz w:val="19"/>
          <w:szCs w:val="19"/>
        </w:rPr>
        <w:t>Las demás licitadoras extranjeras acreditarán su capacidad de obrar de conformidad con lo dispuesto en el art. 84.3 LCSP.</w:t>
      </w:r>
    </w:p>
    <w:p w14:paraId="5666C2AF"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Apoderamiento:</w:t>
      </w:r>
      <w:r w:rsidRPr="00561534">
        <w:rPr>
          <w:rFonts w:ascii="Verdana" w:eastAsia="Arial Unicode MS" w:hAnsi="Verdana"/>
          <w:sz w:val="19"/>
          <w:szCs w:val="19"/>
        </w:rPr>
        <w:t xml:space="preserve"> cuando la persona que firma la oferta no actúe en nombre propio, o cuando la licitadora sea una sociedad o persona jurídica, la persona que firme debe presentar apoderamiento bastante al efecto. Si la licitadora es una persona jurídica, este poder deberá figurar debidamente inscrito en el Registro público que corresponda, si, de conformidad con la normativa aplicable según el tipo de persona jurídica de que se trate, su inscripción es obligatoria.</w:t>
      </w:r>
    </w:p>
    <w:p w14:paraId="3F47A6AA"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Solvencia:</w:t>
      </w:r>
      <w:r w:rsidRPr="00561534">
        <w:rPr>
          <w:rFonts w:ascii="Verdana" w:eastAsia="Arial Unicode MS" w:hAnsi="Verdana"/>
          <w:sz w:val="19"/>
          <w:szCs w:val="19"/>
        </w:rPr>
        <w:t xml:space="preserve"> cuando, de conformidad con la cláusula 21.1 de cláusulas específicas del contrato, sea obligatorio disponer de unos requisitos mínimos de solvencia, la licitadora debe presentar la documentación indicada en la cláusula 25.1 de cláusulas específicas del contrato para su acreditación, salvo que dichos requisitos hayan sido sustituidos por la clasificación.</w:t>
      </w:r>
    </w:p>
    <w:p w14:paraId="3AD1A199"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Habilitación empresarial o profesional:</w:t>
      </w:r>
      <w:r w:rsidRPr="00561534">
        <w:rPr>
          <w:rFonts w:ascii="Verdana" w:eastAsia="Arial Unicode MS" w:hAnsi="Verdana"/>
          <w:sz w:val="19"/>
          <w:szCs w:val="19"/>
        </w:rPr>
        <w:t xml:space="preserve"> cuando en la cláusula 21.4 de cláusulas específicas del contrato se haya indicado que se debía disponer de habilitación a la </w:t>
      </w:r>
      <w:r w:rsidRPr="00561534">
        <w:rPr>
          <w:rFonts w:ascii="Verdana" w:hAnsi="Verdana"/>
          <w:sz w:val="19"/>
          <w:szCs w:val="19"/>
        </w:rPr>
        <w:t>fecha final de presentación de ofertas.</w:t>
      </w:r>
    </w:p>
    <w:p w14:paraId="17313C42"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Disponibilidad de los medios materiales y humanos que, en su caso, la licitadora se haya obligado a adscribir a la ejecución del contrato:</w:t>
      </w:r>
      <w:r w:rsidRPr="00561534">
        <w:rPr>
          <w:rFonts w:ascii="Verdana" w:eastAsia="Arial Unicode MS" w:hAnsi="Verdana"/>
          <w:sz w:val="19"/>
          <w:szCs w:val="19"/>
        </w:rPr>
        <w:t xml:space="preserve"> documentación recogida en la cláusula 25.2 de cláusulas específicas del contrato.</w:t>
      </w:r>
    </w:p>
    <w:p w14:paraId="56E16300"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Disponibilidad de la solvencia y medios de otras entidades durante toda la vigencia del contrato:</w:t>
      </w:r>
      <w:r w:rsidRPr="00561534">
        <w:rPr>
          <w:rFonts w:ascii="Verdana" w:eastAsia="Arial Unicode MS" w:hAnsi="Verdana"/>
          <w:sz w:val="19"/>
          <w:szCs w:val="19"/>
        </w:rPr>
        <w:t xml:space="preserve"> si la licitadora ha recurrido a la solvencia y medios de otras entidades deberá aportar el </w:t>
      </w:r>
      <w:r w:rsidRPr="00561534">
        <w:rPr>
          <w:rFonts w:ascii="Verdana" w:eastAsia="Arial Unicode MS" w:hAnsi="Verdana"/>
          <w:b/>
          <w:sz w:val="19"/>
          <w:szCs w:val="19"/>
        </w:rPr>
        <w:t xml:space="preserve">“Compromiso de disposición de solvencia y medios de otras entidades” </w:t>
      </w:r>
      <w:r w:rsidRPr="00561534">
        <w:rPr>
          <w:rFonts w:ascii="Verdana" w:eastAsia="Arial Unicode MS" w:hAnsi="Verdana"/>
          <w:sz w:val="19"/>
          <w:szCs w:val="19"/>
        </w:rPr>
        <w:t xml:space="preserve">contenido en el </w:t>
      </w:r>
      <w:r w:rsidRPr="006D2F75">
        <w:rPr>
          <w:rFonts w:ascii="Verdana" w:hAnsi="Verdana" w:cs="Tahoma"/>
          <w:b/>
          <w:color w:val="0000FF"/>
          <w:sz w:val="19"/>
          <w:szCs w:val="19"/>
        </w:rPr>
        <w:t>ANEXO V.1.</w:t>
      </w:r>
    </w:p>
    <w:p w14:paraId="1F9FEB97"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Ausencia de prohibiciones de contratar:</w:t>
      </w:r>
      <w:r w:rsidRPr="00561534">
        <w:rPr>
          <w:rFonts w:ascii="Verdana" w:eastAsia="Arial Unicode MS" w:hAnsi="Verdana"/>
          <w:sz w:val="19"/>
          <w:szCs w:val="19"/>
        </w:rPr>
        <w:t xml:space="preserve"> documentación acreditativa de la no concurrencia de prohibiciones de contratar de conformidad con lo dispuesto en el art. 85 LCSP </w:t>
      </w:r>
      <w:r w:rsidRPr="006D2F75">
        <w:rPr>
          <w:rFonts w:ascii="Verdana" w:hAnsi="Verdana" w:cs="Tahoma"/>
          <w:b/>
          <w:color w:val="0000FF"/>
          <w:sz w:val="19"/>
          <w:szCs w:val="19"/>
        </w:rPr>
        <w:t>(ANEXO V.2).</w:t>
      </w:r>
    </w:p>
    <w:p w14:paraId="551DCB9B"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Estar al corriente de las obligaciones tributarias y con la Seguridad Social:</w:t>
      </w:r>
      <w:r w:rsidRPr="00561534">
        <w:rPr>
          <w:rFonts w:ascii="Verdana" w:eastAsia="Arial Unicode MS" w:hAnsi="Verdana"/>
          <w:sz w:val="19"/>
          <w:szCs w:val="19"/>
        </w:rPr>
        <w:t xml:space="preserve"> certificados de estar al corriente en las </w:t>
      </w:r>
      <w:r w:rsidRPr="00561534">
        <w:rPr>
          <w:rFonts w:ascii="Verdana" w:hAnsi="Verdana"/>
          <w:sz w:val="19"/>
          <w:szCs w:val="19"/>
        </w:rPr>
        <w:t>obligaciones tributarias</w:t>
      </w:r>
      <w:r w:rsidRPr="00561534">
        <w:rPr>
          <w:rFonts w:ascii="Verdana" w:eastAsia="Arial Unicode MS" w:hAnsi="Verdana"/>
          <w:sz w:val="19"/>
          <w:szCs w:val="19"/>
        </w:rPr>
        <w:t xml:space="preserve"> para contratar con el sector público y certificado de estar al corriente en las obligaciones de la Seguridad Social para contratar con el sector público. En el caso de que la licitadora deba tributar en varios territorios, deberá aportar los certificados emitidos por todas y cada una de las Administraciones competentes.</w:t>
      </w:r>
    </w:p>
    <w:p w14:paraId="7318EBA5"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Garantía:</w:t>
      </w:r>
      <w:r w:rsidRPr="00561534">
        <w:rPr>
          <w:rFonts w:ascii="Verdana" w:eastAsia="Arial Unicode MS" w:hAnsi="Verdana"/>
          <w:sz w:val="19"/>
          <w:szCs w:val="19"/>
        </w:rPr>
        <w:t xml:space="preserve"> justificante de haber constituido la garantía definitiva (salvo que en la cláusula 8.2 de cláusulas específicas del contrato no se haya exigido) y, en su caso, la complementaria.</w:t>
      </w:r>
    </w:p>
    <w:p w14:paraId="1E152030" w14:textId="77777777" w:rsidR="00536074" w:rsidRPr="00561534"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Gastos de publicidad:</w:t>
      </w:r>
      <w:r w:rsidRPr="00561534">
        <w:rPr>
          <w:rFonts w:ascii="Verdana" w:eastAsia="Arial Unicode MS" w:hAnsi="Verdana"/>
          <w:sz w:val="19"/>
          <w:szCs w:val="19"/>
        </w:rPr>
        <w:t xml:space="preserve"> en el caso de que así se haya indicado en la cláusula 7 de cláusulas específicas del contrato, justificante del abono de los gastos de publicidad que correspondan.</w:t>
      </w:r>
    </w:p>
    <w:p w14:paraId="2B80A608" w14:textId="77777777" w:rsidR="00536074" w:rsidRPr="001426EF" w:rsidRDefault="00536074" w:rsidP="00536074">
      <w:pPr>
        <w:numPr>
          <w:ilvl w:val="0"/>
          <w:numId w:val="109"/>
        </w:numPr>
        <w:spacing w:before="120" w:after="120"/>
        <w:ind w:left="1560" w:right="-427" w:hanging="425"/>
        <w:jc w:val="both"/>
        <w:rPr>
          <w:rFonts w:ascii="Verdana" w:eastAsia="Arial Unicode MS" w:hAnsi="Verdana"/>
          <w:sz w:val="19"/>
          <w:szCs w:val="19"/>
        </w:rPr>
      </w:pPr>
      <w:r w:rsidRPr="00561534">
        <w:rPr>
          <w:rFonts w:ascii="Verdana" w:eastAsia="Arial Unicode MS" w:hAnsi="Verdana"/>
          <w:sz w:val="19"/>
          <w:szCs w:val="19"/>
          <w:u w:val="single"/>
        </w:rPr>
        <w:t>Contratos reservados:</w:t>
      </w:r>
      <w:r w:rsidRPr="00561534">
        <w:rPr>
          <w:rFonts w:ascii="Verdana" w:eastAsia="Arial Unicode MS" w:hAnsi="Verdana"/>
          <w:sz w:val="19"/>
          <w:szCs w:val="19"/>
        </w:rPr>
        <w:t xml:space="preserve"> si, de conformidad con las cláusulas 20.7 o 20.8 de cláusulas específicas del contrato, el contrato es reservado, la licitadora debe acreditar </w:t>
      </w:r>
      <w:r w:rsidRPr="001426EF">
        <w:rPr>
          <w:rFonts w:ascii="Verdana" w:eastAsia="Arial Unicode MS" w:hAnsi="Verdana"/>
          <w:sz w:val="19"/>
          <w:szCs w:val="19"/>
        </w:rPr>
        <w:t>documentalmente que cumple las condiciones de dicha reserva.</w:t>
      </w:r>
    </w:p>
    <w:p w14:paraId="016E5D86" w14:textId="77777777" w:rsidR="00536074" w:rsidRPr="001426EF" w:rsidRDefault="00536074" w:rsidP="00536074">
      <w:pPr>
        <w:numPr>
          <w:ilvl w:val="0"/>
          <w:numId w:val="109"/>
        </w:numPr>
        <w:spacing w:before="120" w:after="120"/>
        <w:ind w:left="1560" w:right="-427" w:hanging="425"/>
        <w:jc w:val="both"/>
        <w:rPr>
          <w:rFonts w:ascii="Verdana" w:eastAsia="Arial Unicode MS" w:hAnsi="Verdana"/>
          <w:sz w:val="19"/>
          <w:szCs w:val="19"/>
        </w:rPr>
      </w:pPr>
      <w:r w:rsidRPr="001426EF">
        <w:rPr>
          <w:rFonts w:ascii="Verdana" w:eastAsia="Arial Unicode MS" w:hAnsi="Verdana"/>
          <w:sz w:val="19"/>
          <w:szCs w:val="19"/>
        </w:rPr>
        <w:t>Los originales que, en su caso, puedan ser requeridos de entre aquellos previamente presentados a través de copia simple.</w:t>
      </w:r>
    </w:p>
    <w:p w14:paraId="02067E47" w14:textId="77777777" w:rsidR="00536074" w:rsidRPr="001426EF" w:rsidRDefault="00536074" w:rsidP="00536074">
      <w:pPr>
        <w:spacing w:before="120" w:after="120"/>
        <w:ind w:left="851" w:right="-427"/>
        <w:jc w:val="both"/>
        <w:rPr>
          <w:rFonts w:ascii="Verdana" w:eastAsia="Arial Unicode MS" w:hAnsi="Verdana"/>
          <w:sz w:val="19"/>
          <w:szCs w:val="19"/>
        </w:rPr>
      </w:pPr>
      <w:r w:rsidRPr="001426EF">
        <w:rPr>
          <w:rFonts w:ascii="Verdana" w:eastAsia="Arial Unicode MS" w:hAnsi="Verdana"/>
          <w:sz w:val="19"/>
          <w:szCs w:val="19"/>
        </w:rPr>
        <w:t>Los correspondientes certificados podrán ser expedidos por medios electrónicos, informáticos o telemáticos.</w:t>
      </w:r>
    </w:p>
    <w:p w14:paraId="4E271DCB" w14:textId="77777777" w:rsidR="00536074" w:rsidRPr="001426EF" w:rsidRDefault="00536074" w:rsidP="00536074">
      <w:pPr>
        <w:spacing w:before="120" w:after="120"/>
        <w:ind w:left="851" w:right="-427"/>
        <w:jc w:val="both"/>
        <w:rPr>
          <w:rFonts w:ascii="Verdana" w:eastAsia="Arial Unicode MS" w:hAnsi="Verdana"/>
          <w:sz w:val="19"/>
          <w:szCs w:val="19"/>
        </w:rPr>
      </w:pPr>
      <w:r w:rsidRPr="001426EF">
        <w:rPr>
          <w:rFonts w:ascii="Verdana" w:eastAsia="Arial Unicode MS" w:hAnsi="Verdana"/>
          <w:sz w:val="19"/>
          <w:szCs w:val="19"/>
        </w:rPr>
        <w:t>La inscripción en los registros, listas y bases de datos referenciados en la cláusula 11.5 de condiciones generales tendrá los efectos indicados en dicha cláusula en relación con la acreditación de los datos que figuren en dichos registros, listas y bases de datos siempre que su acceso cumpla el requisito de gratuidad.</w:t>
      </w:r>
    </w:p>
    <w:p w14:paraId="4DAEDC55" w14:textId="77777777" w:rsidR="00536074" w:rsidRPr="00ED6343" w:rsidRDefault="00536074" w:rsidP="00536074">
      <w:pPr>
        <w:pStyle w:val="Ttulo4"/>
        <w:spacing w:after="120"/>
        <w:ind w:left="851" w:right="-427"/>
        <w:jc w:val="both"/>
        <w:rPr>
          <w:b w:val="0"/>
          <w:i/>
          <w:sz w:val="19"/>
          <w:szCs w:val="19"/>
        </w:rPr>
      </w:pPr>
      <w:bookmarkStart w:id="575" w:name="_Toc38387752"/>
      <w:r w:rsidRPr="001426EF">
        <w:rPr>
          <w:sz w:val="19"/>
          <w:szCs w:val="19"/>
        </w:rPr>
        <w:t xml:space="preserve">21.2.- </w:t>
      </w:r>
      <w:r w:rsidRPr="00ED6343">
        <w:rPr>
          <w:b w:val="0"/>
          <w:sz w:val="19"/>
          <w:szCs w:val="19"/>
        </w:rPr>
        <w:t>En el supuesto de que no cumplimente adecuadamente el requerimiento en el plazo señalado, se entenderá que ha retirado su oferta. En este caso se procederá a realizar las siguientes actuaciones:</w:t>
      </w:r>
      <w:bookmarkEnd w:id="575"/>
    </w:p>
    <w:p w14:paraId="48478378" w14:textId="77777777" w:rsidR="00536074" w:rsidRPr="001426EF" w:rsidRDefault="00536074" w:rsidP="00536074">
      <w:pPr>
        <w:pStyle w:val="Prrafodelista"/>
        <w:numPr>
          <w:ilvl w:val="0"/>
          <w:numId w:val="140"/>
        </w:numPr>
        <w:spacing w:before="120" w:after="120"/>
        <w:ind w:left="1418" w:right="-427" w:hanging="282"/>
        <w:jc w:val="both"/>
        <w:rPr>
          <w:rFonts w:ascii="Verdana" w:eastAsia="Arial Unicode MS" w:hAnsi="Verdana"/>
          <w:sz w:val="19"/>
          <w:szCs w:val="19"/>
        </w:rPr>
      </w:pPr>
      <w:r w:rsidRPr="001426EF">
        <w:rPr>
          <w:rFonts w:ascii="Verdana" w:eastAsia="Arial Unicode MS" w:hAnsi="Verdana"/>
          <w:sz w:val="19"/>
          <w:szCs w:val="19"/>
        </w:rPr>
        <w:t>Exigirle el importe del 3% del presupuesto base de licitación (IVA excluido), en concepto de penalidad, que se hará efectivo en primer lugar contra la garantía provisional, si se hubiera constituido, sin perjuicio de lo establecido en la letra a) del art. 71.2 LCSP.</w:t>
      </w:r>
    </w:p>
    <w:p w14:paraId="7A8B5D38" w14:textId="77777777" w:rsidR="00536074" w:rsidRPr="001426EF" w:rsidRDefault="00536074" w:rsidP="00536074">
      <w:pPr>
        <w:pStyle w:val="Prrafodelista"/>
        <w:numPr>
          <w:ilvl w:val="0"/>
          <w:numId w:val="140"/>
        </w:numPr>
        <w:spacing w:before="120" w:after="120"/>
        <w:ind w:left="1418" w:right="-427" w:hanging="282"/>
        <w:jc w:val="both"/>
        <w:rPr>
          <w:rFonts w:ascii="Verdana" w:eastAsia="Arial Unicode MS" w:hAnsi="Verdana"/>
          <w:sz w:val="19"/>
          <w:szCs w:val="19"/>
        </w:rPr>
      </w:pPr>
      <w:r w:rsidRPr="001426EF">
        <w:rPr>
          <w:rFonts w:ascii="Verdana" w:eastAsia="Arial Unicode MS" w:hAnsi="Verdana"/>
          <w:sz w:val="19"/>
          <w:szCs w:val="19"/>
        </w:rPr>
        <w:t>Recabar la misma documentación de la licitadora siguiente, por el orden en que hayan quedado clasificadas sus ofertas.</w:t>
      </w:r>
    </w:p>
    <w:p w14:paraId="4F842A40" w14:textId="77777777" w:rsidR="00536074" w:rsidRPr="00C26012" w:rsidRDefault="00536074" w:rsidP="00536074">
      <w:pPr>
        <w:pStyle w:val="Ttulo3"/>
        <w:spacing w:after="120"/>
        <w:rPr>
          <w:rFonts w:eastAsia="Arial Unicode MS"/>
          <w:i/>
        </w:rPr>
      </w:pPr>
      <w:bookmarkStart w:id="576" w:name="_Toc528657958"/>
      <w:bookmarkStart w:id="577" w:name="_Toc528658777"/>
      <w:bookmarkStart w:id="578" w:name="_Toc528660404"/>
      <w:bookmarkStart w:id="579" w:name="_Toc528664254"/>
      <w:bookmarkStart w:id="580" w:name="_Toc528665945"/>
      <w:bookmarkStart w:id="581" w:name="_Toc528666570"/>
      <w:bookmarkStart w:id="582" w:name="_Toc528671293"/>
      <w:bookmarkStart w:id="583" w:name="_Toc530728086"/>
      <w:bookmarkStart w:id="584" w:name="_Toc5958986"/>
      <w:bookmarkStart w:id="585" w:name="_Toc34132926"/>
      <w:bookmarkStart w:id="586" w:name="_Toc38387753"/>
      <w:r>
        <w:rPr>
          <w:rFonts w:eastAsia="Arial Unicode MS"/>
        </w:rPr>
        <w:t xml:space="preserve">22.- </w:t>
      </w:r>
      <w:r w:rsidRPr="00C26012">
        <w:rPr>
          <w:rFonts w:eastAsia="Arial Unicode MS"/>
        </w:rPr>
        <w:t>ADJUDICACIÓN DEL CONTRATO Y NOTIFICACIÓN DE LA ADJUDICACIÓN</w:t>
      </w:r>
      <w:bookmarkEnd w:id="576"/>
      <w:bookmarkEnd w:id="577"/>
      <w:bookmarkEnd w:id="578"/>
      <w:bookmarkEnd w:id="579"/>
      <w:bookmarkEnd w:id="580"/>
      <w:bookmarkEnd w:id="581"/>
      <w:bookmarkEnd w:id="582"/>
      <w:bookmarkEnd w:id="583"/>
      <w:bookmarkEnd w:id="584"/>
      <w:bookmarkEnd w:id="585"/>
      <w:bookmarkEnd w:id="586"/>
    </w:p>
    <w:p w14:paraId="1C55AB4D" w14:textId="77777777" w:rsidR="00536074" w:rsidRPr="00ED6343" w:rsidRDefault="00536074" w:rsidP="00536074">
      <w:pPr>
        <w:pStyle w:val="Ttulo4"/>
        <w:spacing w:after="120"/>
        <w:ind w:left="851" w:right="-427"/>
        <w:jc w:val="both"/>
        <w:rPr>
          <w:b w:val="0"/>
          <w:i/>
          <w:sz w:val="19"/>
          <w:szCs w:val="19"/>
        </w:rPr>
      </w:pPr>
      <w:bookmarkStart w:id="587" w:name="_Toc38387754"/>
      <w:r w:rsidRPr="00C26012">
        <w:rPr>
          <w:sz w:val="19"/>
          <w:szCs w:val="19"/>
        </w:rPr>
        <w:t xml:space="preserve">22.1.- </w:t>
      </w:r>
      <w:r w:rsidRPr="00ED6343">
        <w:rPr>
          <w:b w:val="0"/>
          <w:sz w:val="19"/>
          <w:szCs w:val="19"/>
        </w:rPr>
        <w:t>El órgano de contratación adjudicará el contrato dentro de los cinco (5) días hábiles siguientes a la recepción de la documentación presentada por la propuesta adjudicataria.</w:t>
      </w:r>
      <w:bookmarkEnd w:id="587"/>
    </w:p>
    <w:p w14:paraId="1D99587B" w14:textId="77777777" w:rsidR="00536074" w:rsidRPr="00ED6343" w:rsidRDefault="00536074" w:rsidP="00536074">
      <w:pPr>
        <w:pStyle w:val="Ttulo4"/>
        <w:spacing w:after="120"/>
        <w:ind w:left="851" w:right="-427"/>
        <w:jc w:val="both"/>
        <w:rPr>
          <w:b w:val="0"/>
          <w:i/>
          <w:sz w:val="19"/>
          <w:szCs w:val="19"/>
        </w:rPr>
      </w:pPr>
      <w:bookmarkStart w:id="588" w:name="_Toc38387755"/>
      <w:r w:rsidRPr="00C26012">
        <w:rPr>
          <w:sz w:val="19"/>
          <w:szCs w:val="19"/>
        </w:rPr>
        <w:t xml:space="preserve">22.2.- </w:t>
      </w:r>
      <w:r w:rsidRPr="00ED6343">
        <w:rPr>
          <w:b w:val="0"/>
          <w:sz w:val="19"/>
          <w:szCs w:val="19"/>
        </w:rPr>
        <w:t>La resolución de adjudicación se notificará a las licitadoras junto con, en su caso, el informe de valoración de las partes de la oferta para cuya evaluación se han empleado criterios que exigen realizar un juicio de valor y el informe de análisis de la justificación de aquellas ofertas anormalmente bajas, los cuales deberán ser publicados en el perfil de contratante en el plazo de quince (15) días.</w:t>
      </w:r>
      <w:bookmarkEnd w:id="588"/>
    </w:p>
    <w:p w14:paraId="1EE4204E" w14:textId="77777777" w:rsidR="00536074" w:rsidRPr="00ED6343" w:rsidRDefault="00536074" w:rsidP="00536074">
      <w:pPr>
        <w:pStyle w:val="Ttulo4"/>
        <w:spacing w:after="120"/>
        <w:ind w:left="851" w:right="-427"/>
        <w:jc w:val="both"/>
        <w:rPr>
          <w:b w:val="0"/>
          <w:i/>
          <w:sz w:val="19"/>
          <w:szCs w:val="19"/>
        </w:rPr>
      </w:pPr>
      <w:bookmarkStart w:id="589" w:name="_Toc38387756"/>
      <w:r w:rsidRPr="00C26012">
        <w:rPr>
          <w:sz w:val="19"/>
          <w:szCs w:val="19"/>
        </w:rPr>
        <w:t xml:space="preserve">22.3.- </w:t>
      </w:r>
      <w:r w:rsidRPr="00ED6343">
        <w:rPr>
          <w:b w:val="0"/>
          <w:sz w:val="19"/>
          <w:szCs w:val="19"/>
        </w:rPr>
        <w:t>Si como consecuencia del contenido de la resolución de un recurso especial del art. 44 fuera preciso que el órgano de contratación acordase la adjudicación del contrato a otra licitadora, se concederá a esta un plazo de diez (10) días hábiles para que aporte la documentación recogida en la cláusula 21 de condiciones generales.</w:t>
      </w:r>
      <w:bookmarkEnd w:id="589"/>
    </w:p>
    <w:p w14:paraId="30B81DF7" w14:textId="77777777" w:rsidR="00536074" w:rsidRPr="00ED6343" w:rsidRDefault="00536074" w:rsidP="00536074">
      <w:pPr>
        <w:pStyle w:val="Ttulo4"/>
        <w:spacing w:after="120"/>
        <w:ind w:left="851" w:right="-427"/>
        <w:jc w:val="both"/>
        <w:rPr>
          <w:b w:val="0"/>
          <w:i/>
          <w:sz w:val="19"/>
          <w:szCs w:val="19"/>
        </w:rPr>
      </w:pPr>
      <w:bookmarkStart w:id="590" w:name="_Toc38387757"/>
      <w:r w:rsidRPr="00C26012">
        <w:rPr>
          <w:sz w:val="19"/>
          <w:szCs w:val="19"/>
        </w:rPr>
        <w:t xml:space="preserve">22.4.- </w:t>
      </w:r>
      <w:r w:rsidRPr="00ED6343">
        <w:rPr>
          <w:b w:val="0"/>
          <w:sz w:val="19"/>
          <w:szCs w:val="19"/>
        </w:rPr>
        <w:t>En todo caso la notificación de la adjudicación se practicará por medios electrónicos.</w:t>
      </w:r>
      <w:bookmarkEnd w:id="590"/>
    </w:p>
    <w:p w14:paraId="2262471A" w14:textId="77777777" w:rsidR="00536074" w:rsidRPr="00C26012" w:rsidRDefault="00536074" w:rsidP="00536074">
      <w:pPr>
        <w:pStyle w:val="Ttulo3"/>
        <w:spacing w:after="120"/>
        <w:rPr>
          <w:rFonts w:eastAsia="Arial Unicode MS"/>
          <w:i/>
        </w:rPr>
      </w:pPr>
      <w:bookmarkStart w:id="591" w:name="_Toc528657959"/>
      <w:bookmarkStart w:id="592" w:name="_Toc528658778"/>
      <w:bookmarkStart w:id="593" w:name="_Toc528660405"/>
      <w:bookmarkStart w:id="594" w:name="_Toc528664255"/>
      <w:bookmarkStart w:id="595" w:name="_Toc528665946"/>
      <w:bookmarkStart w:id="596" w:name="_Toc528666571"/>
      <w:bookmarkStart w:id="597" w:name="_Toc528671294"/>
      <w:bookmarkStart w:id="598" w:name="_Toc530728087"/>
      <w:bookmarkStart w:id="599" w:name="_Toc5958987"/>
      <w:bookmarkStart w:id="600" w:name="_Toc34132927"/>
      <w:bookmarkStart w:id="601" w:name="_Toc38387758"/>
      <w:r w:rsidRPr="00C26012">
        <w:rPr>
          <w:rFonts w:eastAsia="Arial Unicode MS"/>
        </w:rPr>
        <w:t>23.- FORMALIZACIÓN DEL CONTRATO</w:t>
      </w:r>
      <w:bookmarkEnd w:id="591"/>
      <w:bookmarkEnd w:id="592"/>
      <w:bookmarkEnd w:id="593"/>
      <w:bookmarkEnd w:id="594"/>
      <w:bookmarkEnd w:id="595"/>
      <w:bookmarkEnd w:id="596"/>
      <w:bookmarkEnd w:id="597"/>
      <w:bookmarkEnd w:id="598"/>
      <w:bookmarkEnd w:id="599"/>
      <w:bookmarkEnd w:id="600"/>
      <w:bookmarkEnd w:id="601"/>
    </w:p>
    <w:p w14:paraId="2F4E7707" w14:textId="77777777" w:rsidR="00536074" w:rsidRPr="00ED6343" w:rsidRDefault="00536074" w:rsidP="00536074">
      <w:pPr>
        <w:pStyle w:val="Ttulo4"/>
        <w:spacing w:after="120"/>
        <w:ind w:left="851" w:right="-427"/>
        <w:jc w:val="both"/>
        <w:rPr>
          <w:b w:val="0"/>
          <w:i/>
          <w:sz w:val="19"/>
          <w:szCs w:val="19"/>
        </w:rPr>
      </w:pPr>
      <w:bookmarkStart w:id="602" w:name="_Toc38387759"/>
      <w:r w:rsidRPr="00C26012">
        <w:rPr>
          <w:sz w:val="19"/>
          <w:szCs w:val="19"/>
        </w:rPr>
        <w:t xml:space="preserve">23.1.- </w:t>
      </w:r>
      <w:r w:rsidRPr="00ED6343">
        <w:rPr>
          <w:b w:val="0"/>
          <w:sz w:val="19"/>
          <w:szCs w:val="19"/>
        </w:rPr>
        <w:t>El contrato se formalizará en los términos y plazos que dispone el art. 153 LCSP previa presentación de los siguientes documentos:</w:t>
      </w:r>
      <w:bookmarkEnd w:id="602"/>
    </w:p>
    <w:p w14:paraId="7039256D"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Escritura pública de constitución de la UTE cuando las adjudicatarias hayan concurrido agrupadas en UTE.</w:t>
      </w:r>
    </w:p>
    <w:p w14:paraId="5B5DB74A"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Las pólizas de los contratos de seguro específicamente exigidos, en su caso, en la cláusula 9 de cláusulas específicas del contrato que deberán incluir como personas aseguradas a la contratista, subcontratistas y al poder adjudicador indicado en la cláusula 19.1 de cláusulas específicas del contrato. Se debe aportar, además, el/los correspondiente/s justificante/s de su pago.</w:t>
      </w:r>
    </w:p>
    <w:p w14:paraId="354D72EA"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Habilitación empresarial o profesional en el caso de que se encuentre especificada en la cláusula 21.4 de cláusulas específicas del contrato y, además, se haya indicado en dicha cláusula que se debe disponer de dicha habilitación con carácter previo a la formalización del contrato</w:t>
      </w:r>
      <w:r w:rsidRPr="00C26012">
        <w:rPr>
          <w:rFonts w:ascii="Verdana" w:hAnsi="Verdana"/>
          <w:sz w:val="19"/>
          <w:szCs w:val="19"/>
        </w:rPr>
        <w:t>.</w:t>
      </w:r>
    </w:p>
    <w:p w14:paraId="773E5D76"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La documentación indicada, en su caso, en la cláusula 26.4 de cláusulas específicas del contrato.</w:t>
      </w:r>
    </w:p>
    <w:p w14:paraId="2E946BA2" w14:textId="77777777" w:rsidR="00536074" w:rsidRPr="00C26012" w:rsidRDefault="00536074" w:rsidP="00536074">
      <w:pPr>
        <w:numPr>
          <w:ilvl w:val="0"/>
          <w:numId w:val="110"/>
        </w:numPr>
        <w:spacing w:before="120" w:after="120"/>
        <w:ind w:left="1418" w:right="-427" w:hanging="283"/>
        <w:jc w:val="both"/>
        <w:rPr>
          <w:rFonts w:ascii="Verdana" w:eastAsia="Arial Unicode MS" w:hAnsi="Verdana"/>
          <w:sz w:val="19"/>
          <w:szCs w:val="19"/>
        </w:rPr>
      </w:pPr>
      <w:r w:rsidRPr="00C26012">
        <w:rPr>
          <w:rFonts w:ascii="Verdana" w:eastAsia="Arial Unicode MS" w:hAnsi="Verdana"/>
          <w:sz w:val="19"/>
          <w:szCs w:val="19"/>
        </w:rPr>
        <w:t>En el caso de que la ejecución del contrato requiera el tratamiento por la contratista de datos personales por cuenta de la/del responsable del tratamiento, declaración que ponga de manifiesto dónde van a estar ubicados los servidores y desde dónde se van a prestar los servicios asociados a los mismos.</w:t>
      </w:r>
    </w:p>
    <w:p w14:paraId="0EF1F1C2" w14:textId="77777777" w:rsidR="00536074" w:rsidRPr="00ED6343" w:rsidRDefault="00536074" w:rsidP="00536074">
      <w:pPr>
        <w:pStyle w:val="Ttulo4"/>
        <w:spacing w:after="120"/>
        <w:ind w:left="851" w:right="-427"/>
        <w:jc w:val="both"/>
        <w:rPr>
          <w:b w:val="0"/>
          <w:i/>
          <w:sz w:val="19"/>
          <w:szCs w:val="19"/>
        </w:rPr>
      </w:pPr>
      <w:bookmarkStart w:id="603" w:name="_Toc38387760"/>
      <w:r w:rsidRPr="00C26012">
        <w:rPr>
          <w:sz w:val="19"/>
          <w:szCs w:val="19"/>
        </w:rPr>
        <w:t xml:space="preserve">23.2.- </w:t>
      </w:r>
      <w:r w:rsidRPr="00ED6343">
        <w:rPr>
          <w:b w:val="0"/>
          <w:sz w:val="19"/>
          <w:szCs w:val="19"/>
        </w:rPr>
        <w:t>La formalización se publicará en el perfil de contratante junto con el correspondiente contrato en un plazo no superior a quince (15) días tras su perfeccionamiento. Asimismo, cuando el contrato esté sujeto a regulación armonizada, se enviará el anuncio de formalización para su publicación en el Diario Oficial de la Unión Europea en un plazo no superior a diez (10) días después de la formalización.</w:t>
      </w:r>
      <w:bookmarkEnd w:id="603"/>
    </w:p>
    <w:p w14:paraId="72D45306" w14:textId="77777777" w:rsidR="00536074" w:rsidRPr="00ED6343" w:rsidRDefault="00536074" w:rsidP="00536074">
      <w:pPr>
        <w:pStyle w:val="Ttulo4"/>
        <w:spacing w:after="120"/>
        <w:ind w:left="851" w:right="-427"/>
        <w:jc w:val="both"/>
        <w:rPr>
          <w:b w:val="0"/>
          <w:i/>
          <w:sz w:val="19"/>
          <w:szCs w:val="19"/>
        </w:rPr>
      </w:pPr>
      <w:bookmarkStart w:id="604" w:name="_Toc38387761"/>
      <w:r w:rsidRPr="00C26012">
        <w:rPr>
          <w:sz w:val="19"/>
          <w:szCs w:val="19"/>
        </w:rPr>
        <w:t xml:space="preserve">23.3.- </w:t>
      </w:r>
      <w:r w:rsidRPr="00ED6343">
        <w:rPr>
          <w:b w:val="0"/>
          <w:sz w:val="19"/>
          <w:szCs w:val="19"/>
        </w:rPr>
        <w:t>En el supuesto de que no fuera posible la formalización del contrato en los plazos señalados legalmente por causas imputables a la adjudicataria se procederá a realizar las siguientes actuaciones:</w:t>
      </w:r>
      <w:bookmarkEnd w:id="604"/>
    </w:p>
    <w:p w14:paraId="56820C2F" w14:textId="77777777" w:rsidR="00536074" w:rsidRPr="00C26012" w:rsidRDefault="00536074" w:rsidP="00536074">
      <w:pPr>
        <w:pStyle w:val="Prrafodelista"/>
        <w:numPr>
          <w:ilvl w:val="0"/>
          <w:numId w:val="141"/>
        </w:numPr>
        <w:spacing w:before="120" w:after="120"/>
        <w:ind w:left="1418" w:right="-427" w:hanging="284"/>
        <w:jc w:val="both"/>
        <w:rPr>
          <w:rFonts w:ascii="Verdana" w:eastAsia="Arial Unicode MS" w:hAnsi="Verdana"/>
          <w:sz w:val="19"/>
          <w:szCs w:val="19"/>
        </w:rPr>
      </w:pPr>
      <w:r w:rsidRPr="00C26012">
        <w:rPr>
          <w:rFonts w:ascii="Verdana" w:eastAsia="Arial Unicode MS" w:hAnsi="Verdana"/>
          <w:sz w:val="19"/>
          <w:szCs w:val="19"/>
        </w:rPr>
        <w:t>Exigirle el importe del 3% del presupuesto base de licitación (IVA excluido), en concepto de penalidad, que se hará efectivo en primer lugar contra la garantía definitiva, si se hubiera constituido, sin perjuicio de lo establecido en la letra b) del art. 71.2 LCSP.</w:t>
      </w:r>
    </w:p>
    <w:p w14:paraId="561A3C6B" w14:textId="77777777" w:rsidR="00536074" w:rsidRPr="00C26012" w:rsidRDefault="00536074" w:rsidP="00536074">
      <w:pPr>
        <w:pStyle w:val="Prrafodelista"/>
        <w:numPr>
          <w:ilvl w:val="0"/>
          <w:numId w:val="141"/>
        </w:numPr>
        <w:spacing w:before="120" w:after="120"/>
        <w:ind w:left="1418" w:right="-427" w:hanging="284"/>
        <w:jc w:val="both"/>
        <w:rPr>
          <w:rFonts w:ascii="Verdana" w:eastAsia="Arial Unicode MS" w:hAnsi="Verdana"/>
          <w:sz w:val="19"/>
          <w:szCs w:val="19"/>
        </w:rPr>
      </w:pPr>
      <w:r w:rsidRPr="00C26012">
        <w:rPr>
          <w:rFonts w:ascii="Verdana" w:eastAsia="Arial Unicode MS" w:hAnsi="Verdana"/>
          <w:sz w:val="19"/>
          <w:szCs w:val="19"/>
        </w:rPr>
        <w:t>Adjudicar el contrato a la siguiente licitadora por el orden en que hayan quedado clasificadas sus ofertas, previo requerimiento y presentación de la documentación recogida en la cláusula 21.1 de condiciones generales.</w:t>
      </w:r>
    </w:p>
    <w:p w14:paraId="478CAA70" w14:textId="77777777" w:rsidR="00536074" w:rsidRPr="00ED6343" w:rsidRDefault="00536074" w:rsidP="00536074">
      <w:pPr>
        <w:pStyle w:val="Ttulo4"/>
        <w:spacing w:after="120"/>
        <w:ind w:left="851" w:right="-427"/>
        <w:jc w:val="both"/>
        <w:rPr>
          <w:b w:val="0"/>
          <w:i/>
          <w:sz w:val="19"/>
          <w:szCs w:val="19"/>
        </w:rPr>
      </w:pPr>
      <w:bookmarkStart w:id="605" w:name="_Toc38387762"/>
      <w:r w:rsidRPr="00C26012">
        <w:rPr>
          <w:sz w:val="19"/>
          <w:szCs w:val="19"/>
        </w:rPr>
        <w:t xml:space="preserve">23.4.- </w:t>
      </w:r>
      <w:r w:rsidRPr="00ED6343">
        <w:rPr>
          <w:b w:val="0"/>
          <w:sz w:val="19"/>
          <w:szCs w:val="19"/>
        </w:rPr>
        <w:t>En el caso de que en la cláusula 8.1 de cláusulas específicas del contrato se haya exigido garantía provisional, tras la formalización del contrato, se extinguirá automáticamente y se devolverá inmediatamente a todas las licitadoras que no hayan devenido contratistas. Para su devolución se empleará el mismo régimen utilizado para su presentación.</w:t>
      </w:r>
      <w:bookmarkEnd w:id="605"/>
    </w:p>
    <w:p w14:paraId="7A737528" w14:textId="77777777" w:rsidR="00536074" w:rsidRDefault="00536074" w:rsidP="00536074">
      <w:pPr>
        <w:rPr>
          <w:rFonts w:ascii="Verdana" w:eastAsia="Arial Unicode MS" w:hAnsi="Verdana"/>
          <w:b/>
          <w:sz w:val="22"/>
          <w:szCs w:val="22"/>
        </w:rPr>
      </w:pPr>
      <w:bookmarkStart w:id="606" w:name="_Toc505598229"/>
      <w:bookmarkStart w:id="607" w:name="_Toc505598306"/>
      <w:bookmarkStart w:id="608" w:name="_Toc505598399"/>
      <w:bookmarkStart w:id="609" w:name="_Toc507512581"/>
      <w:bookmarkStart w:id="610" w:name="_Toc507512882"/>
      <w:bookmarkStart w:id="611" w:name="_Toc528657960"/>
      <w:bookmarkStart w:id="612" w:name="_Toc528658779"/>
      <w:bookmarkStart w:id="613" w:name="_Toc528660406"/>
      <w:bookmarkStart w:id="614" w:name="_Toc528664256"/>
      <w:bookmarkStart w:id="615" w:name="_Toc528665947"/>
      <w:bookmarkStart w:id="616" w:name="_Toc528666572"/>
      <w:bookmarkStart w:id="617" w:name="_Toc528671295"/>
      <w:bookmarkStart w:id="618" w:name="_Toc530728088"/>
      <w:bookmarkStart w:id="619" w:name="_Toc5958988"/>
      <w:bookmarkStart w:id="620" w:name="_Toc34132928"/>
      <w:bookmarkStart w:id="621" w:name="_Toc38387763"/>
      <w:r>
        <w:br w:type="page"/>
      </w:r>
    </w:p>
    <w:p w14:paraId="3A628401" w14:textId="77777777" w:rsidR="00536074" w:rsidRPr="00787823" w:rsidRDefault="00536074" w:rsidP="00536074">
      <w:pPr>
        <w:pStyle w:val="Ttulo2"/>
      </w:pPr>
      <w:r w:rsidRPr="00787823">
        <w:t>V.- EJECUCIÓN DEL CONTRATO</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706EF998" w14:textId="77777777" w:rsidR="00536074" w:rsidRPr="009B48B1" w:rsidRDefault="00536074" w:rsidP="00536074">
      <w:pPr>
        <w:pStyle w:val="Ttulo3"/>
        <w:spacing w:after="120"/>
        <w:rPr>
          <w:rFonts w:eastAsia="Arial Unicode MS"/>
          <w:i/>
        </w:rPr>
      </w:pPr>
      <w:bookmarkStart w:id="622" w:name="_Toc528657961"/>
      <w:bookmarkStart w:id="623" w:name="_Toc528658780"/>
      <w:bookmarkStart w:id="624" w:name="_Toc528660407"/>
      <w:bookmarkStart w:id="625" w:name="_Toc528664257"/>
      <w:bookmarkStart w:id="626" w:name="_Toc528665948"/>
      <w:bookmarkStart w:id="627" w:name="_Toc528666573"/>
      <w:bookmarkStart w:id="628" w:name="_Toc528671296"/>
      <w:bookmarkStart w:id="629" w:name="_Toc530728089"/>
      <w:bookmarkStart w:id="630" w:name="_Toc5958989"/>
      <w:bookmarkStart w:id="631" w:name="_Toc34132929"/>
      <w:bookmarkStart w:id="632" w:name="_Toc38387764"/>
      <w:r>
        <w:rPr>
          <w:rFonts w:eastAsia="Arial Unicode MS"/>
        </w:rPr>
        <w:t xml:space="preserve">24.- </w:t>
      </w:r>
      <w:r w:rsidRPr="009B48B1">
        <w:rPr>
          <w:rFonts w:eastAsia="Arial Unicode MS"/>
        </w:rPr>
        <w:t>RESPONSABLE DEL CONTRATO</w:t>
      </w:r>
      <w:bookmarkEnd w:id="622"/>
      <w:bookmarkEnd w:id="623"/>
      <w:bookmarkEnd w:id="624"/>
      <w:bookmarkEnd w:id="625"/>
      <w:bookmarkEnd w:id="626"/>
      <w:bookmarkEnd w:id="627"/>
      <w:bookmarkEnd w:id="628"/>
      <w:bookmarkEnd w:id="629"/>
      <w:bookmarkEnd w:id="630"/>
      <w:bookmarkEnd w:id="631"/>
      <w:bookmarkEnd w:id="632"/>
    </w:p>
    <w:p w14:paraId="6C6A3740" w14:textId="77777777" w:rsidR="00536074" w:rsidRPr="008A5B18" w:rsidRDefault="00536074" w:rsidP="00536074">
      <w:pPr>
        <w:spacing w:before="120" w:after="120"/>
        <w:ind w:left="284" w:right="-427"/>
        <w:jc w:val="both"/>
        <w:rPr>
          <w:rFonts w:ascii="Verdana" w:eastAsia="Arial Unicode MS" w:hAnsi="Verdana"/>
          <w:sz w:val="19"/>
          <w:szCs w:val="19"/>
        </w:rPr>
      </w:pPr>
      <w:r w:rsidRPr="008A5B18">
        <w:rPr>
          <w:rFonts w:ascii="Verdana" w:eastAsia="Arial Unicode MS" w:hAnsi="Verdana"/>
          <w:sz w:val="19"/>
          <w:szCs w:val="19"/>
        </w:rPr>
        <w:t>Sin perjuicio de las funciones de seguimiento y ejecución ordinaria del contrato por el órgano indicado en la cláusula 19.2.2 de cláusulas específicas del contrato, la supervisión e inspección de los trabajos corresponden a la/el responsable del contrato que desarrollará las siguientes funciones:</w:t>
      </w:r>
    </w:p>
    <w:p w14:paraId="41D675FB"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Proponer al órgano de contratación la aprobación del programa de trabajo que prevé la cláusula 25.2 de condiciones generales.</w:t>
      </w:r>
    </w:p>
    <w:p w14:paraId="5B78EF08"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Dictar, por escrito, las instrucciones necesarias para asegurar la correcta realización de la prestación.</w:t>
      </w:r>
    </w:p>
    <w:p w14:paraId="4976DF5F"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 xml:space="preserve">Aprobar la/s certificación/es de servicios que se establecen en la </w:t>
      </w:r>
      <w:r w:rsidRPr="008A5B18">
        <w:rPr>
          <w:rFonts w:ascii="Verdana" w:eastAsia="Arial Unicode MS" w:hAnsi="Verdana"/>
          <w:sz w:val="19"/>
          <w:szCs w:val="19"/>
        </w:rPr>
        <w:t>cláusula 32.1 de condiciones generales.</w:t>
      </w:r>
    </w:p>
    <w:p w14:paraId="706414B4"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Las indicadas en la cláusula 32.2 de condiciones generales en relación con la constatación de la correcta ejecución de la prestación y su recepción.</w:t>
      </w:r>
    </w:p>
    <w:p w14:paraId="4A7B2B63"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Supervisar y verificar el cumplimiento por parte de la contratista de las obligaciones asumidas en virtud del contrato, informar al órgano de contratación de los eventuales incumplimientos y, en su caso, proponer la resolución del contrato o la imposición de penalidades.</w:t>
      </w:r>
    </w:p>
    <w:p w14:paraId="723C4150"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Autorizar la alteración de los medios humanos y materiales que se obligó a adscribir a la ejecución del contrato de conformidad con la cláusula 26 de condiciones generales.</w:t>
      </w:r>
    </w:p>
    <w:p w14:paraId="0CA29DCA"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Proponer las modificaciones que resulte necesario introducir.</w:t>
      </w:r>
    </w:p>
    <w:p w14:paraId="558C0E72"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 xml:space="preserve">Requerir a la contratista los datos </w:t>
      </w:r>
      <w:r w:rsidRPr="008A5B18">
        <w:rPr>
          <w:rFonts w:ascii="Verdana" w:hAnsi="Verdana"/>
          <w:sz w:val="19"/>
          <w:szCs w:val="19"/>
        </w:rPr>
        <w:t>relativos a las condiciones laborales de las personas trabajadoras adscritas a la ejecución del contrato.</w:t>
      </w:r>
    </w:p>
    <w:p w14:paraId="791310DD"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 xml:space="preserve">Requerir </w:t>
      </w:r>
      <w:r w:rsidRPr="008A5B18">
        <w:rPr>
          <w:rFonts w:ascii="Verdana" w:eastAsia="Arial Unicode MS" w:hAnsi="Verdana"/>
          <w:sz w:val="19"/>
          <w:szCs w:val="19"/>
        </w:rPr>
        <w:t xml:space="preserve">a la </w:t>
      </w:r>
      <w:r w:rsidRPr="008A5B18">
        <w:rPr>
          <w:rFonts w:ascii="Verdana" w:hAnsi="Verdana"/>
          <w:sz w:val="19"/>
          <w:szCs w:val="19"/>
        </w:rPr>
        <w:t>contratista documentación adicional a efectos de comprobar que durante toda la vigencia del contrato dispone de la solvencia y/o medios de terceras entidades, solvencia y/o medios en los que se basó para participar en el procedimiento de adjudicación del contrato.</w:t>
      </w:r>
    </w:p>
    <w:p w14:paraId="6B7AEC3D" w14:textId="77777777" w:rsidR="00536074" w:rsidRPr="00FB789B"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 xml:space="preserve">Comprobar que la contratista cumple con </w:t>
      </w:r>
      <w:r w:rsidRPr="00FB789B">
        <w:rPr>
          <w:rFonts w:ascii="Verdana" w:hAnsi="Verdana"/>
          <w:sz w:val="19"/>
          <w:szCs w:val="19"/>
        </w:rPr>
        <w:t xml:space="preserve">su obligación de pago a las subcontratistas y/o suministradoras de conformidad con lo dispuesto en la cláusula 28.3.2 de condiciones generales. </w:t>
      </w:r>
    </w:p>
    <w:p w14:paraId="65C5C709"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hAnsi="Verdana"/>
          <w:sz w:val="19"/>
          <w:szCs w:val="19"/>
        </w:rPr>
        <w:t>Emitir informe donde se determine, en caso de demora en la ejecución, si el retraso producido es imputable a la contratista</w:t>
      </w:r>
    </w:p>
    <w:p w14:paraId="6F718D3E" w14:textId="77777777" w:rsidR="00536074" w:rsidRPr="008A5B18" w:rsidRDefault="00536074" w:rsidP="00536074">
      <w:pPr>
        <w:numPr>
          <w:ilvl w:val="0"/>
          <w:numId w:val="111"/>
        </w:numPr>
        <w:spacing w:before="120" w:after="120"/>
        <w:ind w:left="851" w:right="-427" w:hanging="283"/>
        <w:jc w:val="both"/>
        <w:rPr>
          <w:rFonts w:ascii="Verdana" w:eastAsia="Arial Unicode MS" w:hAnsi="Verdana"/>
          <w:sz w:val="19"/>
          <w:szCs w:val="19"/>
        </w:rPr>
      </w:pPr>
      <w:r w:rsidRPr="008A5B18">
        <w:rPr>
          <w:rFonts w:ascii="Verdana" w:eastAsia="Arial Unicode MS" w:hAnsi="Verdana"/>
          <w:sz w:val="19"/>
          <w:szCs w:val="19"/>
        </w:rPr>
        <w:t>Emitir los informes recogidos en la cláusula 35 de condiciones generales respecto a la cesión y modificación de componentes de la UTE.</w:t>
      </w:r>
    </w:p>
    <w:p w14:paraId="72446FB8" w14:textId="77777777" w:rsidR="00536074" w:rsidRPr="008A5B18" w:rsidRDefault="00536074" w:rsidP="00536074">
      <w:pPr>
        <w:numPr>
          <w:ilvl w:val="0"/>
          <w:numId w:val="111"/>
        </w:numPr>
        <w:spacing w:before="120" w:after="120"/>
        <w:ind w:left="851" w:right="-427" w:hanging="425"/>
        <w:jc w:val="both"/>
        <w:rPr>
          <w:rFonts w:ascii="Verdana" w:hAnsi="Verdana"/>
          <w:sz w:val="19"/>
          <w:szCs w:val="19"/>
        </w:rPr>
      </w:pPr>
      <w:r w:rsidRPr="008A5B18">
        <w:rPr>
          <w:rFonts w:ascii="Verdana" w:hAnsi="Verdana"/>
          <w:sz w:val="19"/>
          <w:szCs w:val="19"/>
        </w:rPr>
        <w:t>Requerir a la contratista que, mediante acta, certifique que ha devuelto todos los soportes o destruido o borrado todos los ficheros que contenían datos de carácter personal una vez finalizada la ejecución del contrato.</w:t>
      </w:r>
    </w:p>
    <w:p w14:paraId="467ECAC6" w14:textId="77777777" w:rsidR="00536074" w:rsidRPr="008A5B18" w:rsidRDefault="00536074" w:rsidP="00536074">
      <w:pPr>
        <w:spacing w:before="120" w:after="120"/>
        <w:ind w:left="284" w:right="-427"/>
        <w:jc w:val="both"/>
        <w:rPr>
          <w:rFonts w:ascii="Verdana" w:eastAsia="Arial Unicode MS" w:hAnsi="Verdana"/>
          <w:sz w:val="19"/>
          <w:szCs w:val="19"/>
        </w:rPr>
      </w:pPr>
      <w:r w:rsidRPr="008A5B18">
        <w:rPr>
          <w:rFonts w:ascii="Verdana" w:eastAsia="Arial Unicode MS" w:hAnsi="Verdana"/>
          <w:sz w:val="19"/>
          <w:szCs w:val="19"/>
        </w:rPr>
        <w:t xml:space="preserve">En el caso de modificación de la designación de la/del responsable del contrato, que figura en la cláusula 19.2.3 de </w:t>
      </w:r>
      <w:r w:rsidRPr="00D624B3">
        <w:rPr>
          <w:rFonts w:ascii="Verdana" w:eastAsia="Arial Unicode MS" w:hAnsi="Verdana"/>
          <w:sz w:val="19"/>
          <w:szCs w:val="19"/>
        </w:rPr>
        <w:t xml:space="preserve">cláusulas específicas </w:t>
      </w:r>
      <w:r w:rsidRPr="008A5B18">
        <w:rPr>
          <w:rFonts w:ascii="Verdana" w:eastAsia="Arial Unicode MS" w:hAnsi="Verdana"/>
          <w:sz w:val="19"/>
          <w:szCs w:val="19"/>
        </w:rPr>
        <w:t>del contrato, se comunicará por escrito, y de manera inmediata, a la contratista.</w:t>
      </w:r>
    </w:p>
    <w:p w14:paraId="0935DB2F" w14:textId="77777777" w:rsidR="00536074" w:rsidRPr="008A5B18" w:rsidRDefault="00536074" w:rsidP="00536074">
      <w:pPr>
        <w:pStyle w:val="Ttulo3"/>
        <w:spacing w:after="120"/>
        <w:rPr>
          <w:rFonts w:eastAsia="Arial Unicode MS"/>
          <w:i/>
        </w:rPr>
      </w:pPr>
      <w:bookmarkStart w:id="633" w:name="_Toc528657962"/>
      <w:bookmarkStart w:id="634" w:name="_Toc528658781"/>
      <w:bookmarkStart w:id="635" w:name="_Toc528660408"/>
      <w:bookmarkStart w:id="636" w:name="_Toc528664258"/>
      <w:bookmarkStart w:id="637" w:name="_Toc528665949"/>
      <w:bookmarkStart w:id="638" w:name="_Toc528666574"/>
      <w:bookmarkStart w:id="639" w:name="_Toc528671297"/>
      <w:bookmarkStart w:id="640" w:name="_Toc530728090"/>
      <w:bookmarkStart w:id="641" w:name="_Toc5958990"/>
      <w:bookmarkStart w:id="642" w:name="_Toc34132930"/>
      <w:bookmarkStart w:id="643" w:name="_Toc38387765"/>
      <w:r>
        <w:rPr>
          <w:rFonts w:eastAsia="Arial Unicode MS"/>
        </w:rPr>
        <w:t xml:space="preserve">25.- </w:t>
      </w:r>
      <w:r w:rsidRPr="008A5B18">
        <w:rPr>
          <w:rFonts w:eastAsia="Arial Unicode MS"/>
        </w:rPr>
        <w:t>EJECUCIÓN DE LOS SERVICIOS</w:t>
      </w:r>
      <w:bookmarkEnd w:id="633"/>
      <w:bookmarkEnd w:id="634"/>
      <w:bookmarkEnd w:id="635"/>
      <w:bookmarkEnd w:id="636"/>
      <w:bookmarkEnd w:id="637"/>
      <w:bookmarkEnd w:id="638"/>
      <w:bookmarkEnd w:id="639"/>
      <w:bookmarkEnd w:id="640"/>
      <w:bookmarkEnd w:id="641"/>
      <w:bookmarkEnd w:id="642"/>
      <w:bookmarkEnd w:id="643"/>
    </w:p>
    <w:p w14:paraId="722657F6" w14:textId="77777777" w:rsidR="00536074" w:rsidRPr="008A5B18" w:rsidRDefault="00536074" w:rsidP="00536074">
      <w:pPr>
        <w:pStyle w:val="Ttulo4"/>
        <w:spacing w:after="120"/>
        <w:ind w:left="851" w:right="-427"/>
        <w:jc w:val="both"/>
        <w:rPr>
          <w:b w:val="0"/>
          <w:i/>
          <w:sz w:val="19"/>
          <w:szCs w:val="19"/>
        </w:rPr>
      </w:pPr>
      <w:bookmarkStart w:id="644" w:name="_Toc530728091"/>
      <w:bookmarkStart w:id="645" w:name="_Toc5958991"/>
      <w:bookmarkStart w:id="646" w:name="_Toc38387766"/>
      <w:r w:rsidRPr="008A5B18">
        <w:rPr>
          <w:sz w:val="19"/>
          <w:szCs w:val="19"/>
        </w:rPr>
        <w:t>25</w:t>
      </w:r>
      <w:r>
        <w:rPr>
          <w:sz w:val="19"/>
          <w:szCs w:val="19"/>
        </w:rPr>
        <w:t xml:space="preserve">.1.- </w:t>
      </w:r>
      <w:r w:rsidRPr="008A5B18">
        <w:rPr>
          <w:sz w:val="19"/>
          <w:szCs w:val="19"/>
        </w:rPr>
        <w:t>Sujeción a los documentos contractuales e instrucciones</w:t>
      </w:r>
      <w:bookmarkEnd w:id="644"/>
      <w:bookmarkEnd w:id="645"/>
      <w:bookmarkEnd w:id="646"/>
      <w:r>
        <w:rPr>
          <w:sz w:val="19"/>
          <w:szCs w:val="19"/>
        </w:rPr>
        <w:t>.</w:t>
      </w:r>
    </w:p>
    <w:p w14:paraId="440979EB"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Los servicios se ejecutarán con estricta sujeción a lo dispuesto en los documentos contractuales, a la oferta de la contratista y a las instrucciones que, en su ejecución o interpretación, dicte por escrito la/el responsable del contrato.</w:t>
      </w:r>
    </w:p>
    <w:p w14:paraId="3A970875" w14:textId="77777777" w:rsidR="00536074" w:rsidRPr="008A5B18" w:rsidRDefault="00536074" w:rsidP="00536074">
      <w:pPr>
        <w:pStyle w:val="Ttulo4"/>
        <w:spacing w:after="120"/>
        <w:ind w:left="851" w:right="-427"/>
        <w:jc w:val="both"/>
        <w:rPr>
          <w:b w:val="0"/>
          <w:i/>
          <w:sz w:val="19"/>
          <w:szCs w:val="19"/>
        </w:rPr>
      </w:pPr>
      <w:bookmarkStart w:id="647" w:name="_25.2.-_Programa_de"/>
      <w:bookmarkStart w:id="648" w:name="_Toc530728092"/>
      <w:bookmarkStart w:id="649" w:name="_Toc5958992"/>
      <w:bookmarkStart w:id="650" w:name="_Toc38387767"/>
      <w:bookmarkEnd w:id="647"/>
      <w:r w:rsidRPr="008A5B18">
        <w:rPr>
          <w:sz w:val="19"/>
          <w:szCs w:val="19"/>
        </w:rPr>
        <w:t>25</w:t>
      </w:r>
      <w:r>
        <w:rPr>
          <w:sz w:val="19"/>
          <w:szCs w:val="19"/>
        </w:rPr>
        <w:t xml:space="preserve">.2.- </w:t>
      </w:r>
      <w:r w:rsidRPr="008A5B18">
        <w:rPr>
          <w:sz w:val="19"/>
          <w:szCs w:val="19"/>
        </w:rPr>
        <w:t>Programa de trabajo</w:t>
      </w:r>
      <w:bookmarkEnd w:id="648"/>
      <w:bookmarkEnd w:id="649"/>
      <w:bookmarkEnd w:id="650"/>
      <w:r>
        <w:rPr>
          <w:sz w:val="19"/>
          <w:szCs w:val="19"/>
        </w:rPr>
        <w:t>.</w:t>
      </w:r>
    </w:p>
    <w:p w14:paraId="4F2C5369"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En el caso de que se exija en la cláusula 18.1 de cláusulas específicas del contrato, la contratista deberá entregar a la/al responsable del contrato, en el plazo de siete (7) días hábiles a contar desde el día siguiente a la formalización del contrato, un programa de trabajo que incluya los datos e informaciones especificados en la cláusula correspondiente del PPTP.</w:t>
      </w:r>
    </w:p>
    <w:p w14:paraId="7288B3FD"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hAnsi="Verdana"/>
          <w:sz w:val="19"/>
          <w:szCs w:val="19"/>
        </w:rPr>
        <w:t>El programa de trabajo, que se ajustará a los plazos fijados en el PCAP y, en su caso, en la oferta, será aprobado por el órgano de contratación en el plazo de quince (15) días hábiles</w:t>
      </w:r>
      <w:r w:rsidRPr="008A5B18">
        <w:rPr>
          <w:rFonts w:ascii="Verdana" w:eastAsia="Arial Unicode MS" w:hAnsi="Verdana"/>
          <w:sz w:val="19"/>
          <w:szCs w:val="19"/>
        </w:rPr>
        <w:t>.</w:t>
      </w:r>
    </w:p>
    <w:p w14:paraId="016DF0BE" w14:textId="77777777" w:rsidR="00536074" w:rsidRPr="008A5B18" w:rsidRDefault="00536074" w:rsidP="00536074">
      <w:pPr>
        <w:pStyle w:val="Ttulo4"/>
        <w:spacing w:after="120"/>
        <w:ind w:left="851" w:right="-427"/>
        <w:jc w:val="both"/>
        <w:rPr>
          <w:b w:val="0"/>
          <w:i/>
          <w:sz w:val="19"/>
          <w:szCs w:val="19"/>
        </w:rPr>
      </w:pPr>
      <w:bookmarkStart w:id="651" w:name="_Toc530728093"/>
      <w:bookmarkStart w:id="652" w:name="_Toc5958993"/>
      <w:bookmarkStart w:id="653" w:name="_Toc38387768"/>
      <w:r w:rsidRPr="008A5B18">
        <w:rPr>
          <w:sz w:val="19"/>
          <w:szCs w:val="19"/>
        </w:rPr>
        <w:t>25.3.-</w:t>
      </w:r>
      <w:r>
        <w:rPr>
          <w:sz w:val="19"/>
          <w:szCs w:val="19"/>
        </w:rPr>
        <w:t xml:space="preserve"> </w:t>
      </w:r>
      <w:r w:rsidRPr="008A5B18">
        <w:rPr>
          <w:sz w:val="19"/>
          <w:szCs w:val="19"/>
        </w:rPr>
        <w:t>Autorizaciones</w:t>
      </w:r>
      <w:bookmarkEnd w:id="651"/>
      <w:bookmarkEnd w:id="652"/>
      <w:bookmarkEnd w:id="653"/>
      <w:r>
        <w:rPr>
          <w:sz w:val="19"/>
          <w:szCs w:val="19"/>
        </w:rPr>
        <w:t>.</w:t>
      </w:r>
    </w:p>
    <w:p w14:paraId="71B95800"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La obtención de todas las autorizaciones y licencias, tanto públicas como privadas, que se requieran para la realización de la prestación y el abono de los gastos que generen corresponde a la contratista.</w:t>
      </w:r>
    </w:p>
    <w:p w14:paraId="6E71F3EE" w14:textId="77777777" w:rsidR="00536074" w:rsidRPr="008A5B18" w:rsidRDefault="00536074" w:rsidP="00536074">
      <w:pPr>
        <w:pStyle w:val="Ttulo4"/>
        <w:spacing w:after="120"/>
        <w:ind w:left="851" w:right="-427"/>
        <w:jc w:val="both"/>
        <w:rPr>
          <w:b w:val="0"/>
          <w:i/>
          <w:sz w:val="19"/>
          <w:szCs w:val="19"/>
        </w:rPr>
      </w:pPr>
      <w:bookmarkStart w:id="654" w:name="_Toc530728094"/>
      <w:bookmarkStart w:id="655" w:name="_Toc5958994"/>
      <w:bookmarkStart w:id="656" w:name="_Toc38387769"/>
      <w:r w:rsidRPr="008A5B18">
        <w:rPr>
          <w:sz w:val="19"/>
          <w:szCs w:val="19"/>
        </w:rPr>
        <w:t>25</w:t>
      </w:r>
      <w:r>
        <w:rPr>
          <w:sz w:val="19"/>
          <w:szCs w:val="19"/>
        </w:rPr>
        <w:t xml:space="preserve">.4.- </w:t>
      </w:r>
      <w:r w:rsidRPr="008A5B18">
        <w:rPr>
          <w:sz w:val="19"/>
          <w:szCs w:val="19"/>
        </w:rPr>
        <w:t>Seguros</w:t>
      </w:r>
      <w:bookmarkEnd w:id="654"/>
      <w:bookmarkEnd w:id="655"/>
      <w:bookmarkEnd w:id="656"/>
      <w:r>
        <w:rPr>
          <w:sz w:val="19"/>
          <w:szCs w:val="19"/>
        </w:rPr>
        <w:t>.</w:t>
      </w:r>
    </w:p>
    <w:p w14:paraId="24A7E77A"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La contratista está obligada a contratar los seguros obligatorios, así como, mantener contratados los que, en su caso, se establezcan en la cláusula 9 de cláusulas específicas del contrato.</w:t>
      </w:r>
    </w:p>
    <w:p w14:paraId="5867EA17" w14:textId="77777777" w:rsidR="00536074" w:rsidRPr="008A5B18" w:rsidRDefault="00536074" w:rsidP="00536074">
      <w:pPr>
        <w:pStyle w:val="Ttulo4"/>
        <w:spacing w:after="120"/>
        <w:ind w:left="851" w:right="-427"/>
        <w:jc w:val="both"/>
        <w:rPr>
          <w:b w:val="0"/>
          <w:i/>
          <w:sz w:val="19"/>
          <w:szCs w:val="19"/>
        </w:rPr>
      </w:pPr>
      <w:bookmarkStart w:id="657" w:name="_Toc530728095"/>
      <w:bookmarkStart w:id="658" w:name="_Toc5958995"/>
      <w:bookmarkStart w:id="659" w:name="_Toc38387770"/>
      <w:r w:rsidRPr="008A5B18">
        <w:rPr>
          <w:sz w:val="19"/>
          <w:szCs w:val="19"/>
        </w:rPr>
        <w:t>25.5.-</w:t>
      </w:r>
      <w:r>
        <w:rPr>
          <w:sz w:val="19"/>
          <w:szCs w:val="19"/>
        </w:rPr>
        <w:t xml:space="preserve"> </w:t>
      </w:r>
      <w:r w:rsidRPr="008A5B18">
        <w:rPr>
          <w:sz w:val="19"/>
          <w:szCs w:val="19"/>
        </w:rPr>
        <w:t>Colaboración</w:t>
      </w:r>
      <w:bookmarkEnd w:id="657"/>
      <w:bookmarkEnd w:id="658"/>
      <w:bookmarkEnd w:id="659"/>
      <w:r>
        <w:rPr>
          <w:sz w:val="19"/>
          <w:szCs w:val="19"/>
        </w:rPr>
        <w:t>.</w:t>
      </w:r>
    </w:p>
    <w:p w14:paraId="258C6C18" w14:textId="77777777" w:rsidR="00536074" w:rsidRPr="008A5B18" w:rsidRDefault="00536074" w:rsidP="00536074">
      <w:pPr>
        <w:spacing w:before="120" w:after="120"/>
        <w:ind w:left="851" w:right="-427"/>
        <w:jc w:val="both"/>
        <w:rPr>
          <w:rFonts w:ascii="Verdana" w:eastAsia="Arial Unicode MS" w:hAnsi="Verdana"/>
          <w:sz w:val="19"/>
          <w:szCs w:val="19"/>
        </w:rPr>
      </w:pPr>
      <w:r w:rsidRPr="008A5B18">
        <w:rPr>
          <w:rFonts w:ascii="Verdana" w:eastAsia="Arial Unicode MS" w:hAnsi="Verdana"/>
          <w:sz w:val="19"/>
          <w:szCs w:val="19"/>
        </w:rPr>
        <w:t>La contratista ha de facilitar al poder adjudicador sin ningún coste adicional, cuantos servicios profesionales resulten necesarios para el correcto desarrollo y cumplimiento del objeto del contrato, como asistencia a reuniones explicativas, información al público…, así como el libre acceso a la/al responsable del contrato a los lugares donde se ejecute la prestación.</w:t>
      </w:r>
    </w:p>
    <w:p w14:paraId="171B923D" w14:textId="77777777" w:rsidR="00536074" w:rsidRPr="008A5B18" w:rsidRDefault="00536074" w:rsidP="00536074">
      <w:pPr>
        <w:pStyle w:val="Ttulo4"/>
        <w:spacing w:after="120"/>
        <w:ind w:left="851" w:right="-427"/>
        <w:jc w:val="both"/>
        <w:rPr>
          <w:b w:val="0"/>
          <w:i/>
          <w:sz w:val="19"/>
          <w:szCs w:val="19"/>
        </w:rPr>
      </w:pPr>
      <w:bookmarkStart w:id="660" w:name="_Toc530728096"/>
      <w:bookmarkStart w:id="661" w:name="_Toc5958996"/>
      <w:bookmarkStart w:id="662" w:name="_Toc38387771"/>
      <w:r w:rsidRPr="008A5B18">
        <w:rPr>
          <w:sz w:val="19"/>
          <w:szCs w:val="19"/>
        </w:rPr>
        <w:t>25.6.-</w:t>
      </w:r>
      <w:r>
        <w:rPr>
          <w:sz w:val="19"/>
          <w:szCs w:val="19"/>
        </w:rPr>
        <w:t xml:space="preserve"> </w:t>
      </w:r>
      <w:r w:rsidRPr="008A5B18">
        <w:rPr>
          <w:sz w:val="19"/>
          <w:szCs w:val="19"/>
        </w:rPr>
        <w:t>Responsabilidad de la contratista</w:t>
      </w:r>
      <w:bookmarkEnd w:id="660"/>
      <w:bookmarkEnd w:id="661"/>
      <w:bookmarkEnd w:id="662"/>
      <w:r>
        <w:rPr>
          <w:sz w:val="19"/>
          <w:szCs w:val="19"/>
        </w:rPr>
        <w:t>.</w:t>
      </w:r>
    </w:p>
    <w:p w14:paraId="17C5E682" w14:textId="77777777" w:rsidR="00536074" w:rsidRPr="008A5B18" w:rsidRDefault="00536074" w:rsidP="00536074">
      <w:pPr>
        <w:spacing w:before="120" w:after="120"/>
        <w:ind w:left="851" w:right="-427"/>
        <w:jc w:val="both"/>
        <w:rPr>
          <w:rFonts w:ascii="Verdana" w:hAnsi="Verdana"/>
          <w:sz w:val="19"/>
          <w:szCs w:val="19"/>
        </w:rPr>
      </w:pPr>
      <w:r w:rsidRPr="008A5B18">
        <w:rPr>
          <w:rFonts w:ascii="Verdana" w:hAnsi="Verdana"/>
          <w:sz w:val="19"/>
          <w:szCs w:val="19"/>
        </w:rPr>
        <w:t>La contratista es la responsable de la calidad técnica de los trabajos que desarrolle y de las prestaciones y servicios realizados, así como de las consecuencias que se deduzcan para el poder adjudicador o para terceros de las omisiones, errores, métodos inadecuados o conclusiones incorrectas en la ejecución del contrato.</w:t>
      </w:r>
    </w:p>
    <w:p w14:paraId="1E28D37C" w14:textId="77777777" w:rsidR="00536074" w:rsidRPr="001773EE" w:rsidRDefault="00536074" w:rsidP="00536074">
      <w:pPr>
        <w:spacing w:before="120" w:after="120"/>
        <w:ind w:left="851" w:right="-427"/>
        <w:jc w:val="both"/>
        <w:rPr>
          <w:rFonts w:ascii="Verdana" w:hAnsi="Verdana" w:cs="Tahoma"/>
          <w:sz w:val="19"/>
          <w:szCs w:val="19"/>
        </w:rPr>
      </w:pPr>
      <w:r w:rsidRPr="001773EE">
        <w:rPr>
          <w:rFonts w:ascii="Verdana" w:hAnsi="Verdana" w:cs="Tahoma"/>
          <w:sz w:val="19"/>
          <w:szCs w:val="19"/>
        </w:rPr>
        <w:t>La contratista deberá indemnizar todos los daños y perjuicios que se causen a terceros como consecuencia de las operaciones que requiera la ejecución del contrato, salvo en los casos previstos en el art. 196.2 LCSP.</w:t>
      </w:r>
    </w:p>
    <w:p w14:paraId="1F45EFC0" w14:textId="77777777" w:rsidR="00536074" w:rsidRPr="008A5B18" w:rsidRDefault="00536074" w:rsidP="00536074">
      <w:pPr>
        <w:pStyle w:val="Ttulo4"/>
        <w:spacing w:after="120"/>
        <w:ind w:left="851" w:right="-427"/>
        <w:jc w:val="both"/>
        <w:rPr>
          <w:b w:val="0"/>
          <w:i/>
          <w:sz w:val="19"/>
          <w:szCs w:val="19"/>
        </w:rPr>
      </w:pPr>
      <w:bookmarkStart w:id="663" w:name="_Toc530728097"/>
      <w:bookmarkStart w:id="664" w:name="_Toc5958997"/>
      <w:bookmarkStart w:id="665" w:name="_Toc38387772"/>
      <w:r w:rsidRPr="008A5B18">
        <w:rPr>
          <w:sz w:val="19"/>
          <w:szCs w:val="19"/>
        </w:rPr>
        <w:t>25.7.-</w:t>
      </w:r>
      <w:r>
        <w:rPr>
          <w:sz w:val="19"/>
          <w:szCs w:val="19"/>
        </w:rPr>
        <w:t xml:space="preserve"> </w:t>
      </w:r>
      <w:r w:rsidRPr="008A5B18">
        <w:rPr>
          <w:sz w:val="19"/>
          <w:szCs w:val="19"/>
        </w:rPr>
        <w:t>Indemnización en contratos de elaboración de proyectos de obras</w:t>
      </w:r>
      <w:bookmarkEnd w:id="663"/>
      <w:bookmarkEnd w:id="664"/>
      <w:bookmarkEnd w:id="665"/>
      <w:r>
        <w:rPr>
          <w:sz w:val="19"/>
          <w:szCs w:val="19"/>
        </w:rPr>
        <w:t>.</w:t>
      </w:r>
    </w:p>
    <w:p w14:paraId="590B58F6" w14:textId="77777777" w:rsidR="00536074" w:rsidRPr="008A5B18" w:rsidRDefault="00536074" w:rsidP="00536074">
      <w:pPr>
        <w:spacing w:before="120" w:after="120"/>
        <w:ind w:left="851" w:right="-427"/>
        <w:jc w:val="both"/>
        <w:rPr>
          <w:rFonts w:ascii="Verdana" w:hAnsi="Verdana"/>
          <w:sz w:val="19"/>
          <w:szCs w:val="19"/>
        </w:rPr>
      </w:pPr>
      <w:r w:rsidRPr="008A5B18">
        <w:rPr>
          <w:rFonts w:ascii="Verdana" w:hAnsi="Verdana"/>
          <w:sz w:val="19"/>
          <w:szCs w:val="19"/>
        </w:rPr>
        <w:t>Para los casos en que el presupuesto de ejecución de la obra prevista en el proyecto se desviare en más de un 20%, tanto por exceso como por defecto, de su coste real como consecuencia de errores u omisiones imputables a la contratista consultora, esta última indemnizará al poder adjudicador con arreglo al baremo previsto en el art. 315 LCSP.</w:t>
      </w:r>
    </w:p>
    <w:p w14:paraId="2360C8C2" w14:textId="77777777" w:rsidR="00536074" w:rsidRPr="00C26012" w:rsidRDefault="00536074" w:rsidP="00536074">
      <w:pPr>
        <w:pStyle w:val="Ttulo3"/>
        <w:spacing w:after="120"/>
        <w:rPr>
          <w:rFonts w:eastAsia="Arial Unicode MS"/>
          <w:i/>
        </w:rPr>
      </w:pPr>
      <w:bookmarkStart w:id="666" w:name="_Toc528657963"/>
      <w:bookmarkStart w:id="667" w:name="_Toc528658782"/>
      <w:bookmarkStart w:id="668" w:name="_Toc528660409"/>
      <w:bookmarkStart w:id="669" w:name="_Toc528664259"/>
      <w:bookmarkStart w:id="670" w:name="_Toc528665950"/>
      <w:bookmarkStart w:id="671" w:name="_Toc528666575"/>
      <w:bookmarkStart w:id="672" w:name="_Toc528671298"/>
      <w:bookmarkStart w:id="673" w:name="_Toc530728098"/>
      <w:bookmarkStart w:id="674" w:name="_Toc5958998"/>
      <w:bookmarkStart w:id="675" w:name="_Toc34132931"/>
      <w:bookmarkStart w:id="676" w:name="_Toc38387773"/>
      <w:r w:rsidRPr="00C26012">
        <w:rPr>
          <w:rFonts w:eastAsia="Arial Unicode MS"/>
        </w:rPr>
        <w:t>26.- MEDIOS EMPLEADOS EN LA EJECUCIÓN</w:t>
      </w:r>
      <w:bookmarkEnd w:id="666"/>
      <w:bookmarkEnd w:id="667"/>
      <w:bookmarkEnd w:id="668"/>
      <w:bookmarkEnd w:id="669"/>
      <w:bookmarkEnd w:id="670"/>
      <w:bookmarkEnd w:id="671"/>
      <w:bookmarkEnd w:id="672"/>
      <w:bookmarkEnd w:id="673"/>
      <w:bookmarkEnd w:id="674"/>
      <w:bookmarkEnd w:id="675"/>
      <w:bookmarkEnd w:id="676"/>
    </w:p>
    <w:p w14:paraId="530289D3" w14:textId="77777777" w:rsidR="00536074" w:rsidRPr="00C26012" w:rsidRDefault="00536074" w:rsidP="00536074">
      <w:pPr>
        <w:pStyle w:val="Ttulo4"/>
        <w:spacing w:after="120"/>
        <w:ind w:left="851" w:right="-427"/>
        <w:jc w:val="both"/>
        <w:rPr>
          <w:b w:val="0"/>
          <w:i/>
          <w:sz w:val="19"/>
          <w:szCs w:val="19"/>
        </w:rPr>
      </w:pPr>
      <w:bookmarkStart w:id="677" w:name="_Toc530728099"/>
      <w:bookmarkStart w:id="678" w:name="_Toc5958999"/>
      <w:bookmarkStart w:id="679" w:name="_Toc38387774"/>
      <w:r w:rsidRPr="00C26012">
        <w:rPr>
          <w:sz w:val="19"/>
          <w:szCs w:val="19"/>
        </w:rPr>
        <w:t>26.1.- Compromiso de adscripción de medios</w:t>
      </w:r>
      <w:bookmarkEnd w:id="677"/>
      <w:bookmarkEnd w:id="678"/>
      <w:bookmarkEnd w:id="679"/>
      <w:r>
        <w:rPr>
          <w:sz w:val="19"/>
          <w:szCs w:val="19"/>
        </w:rPr>
        <w:t>.</w:t>
      </w:r>
    </w:p>
    <w:p w14:paraId="236E4B35" w14:textId="77777777" w:rsidR="00536074" w:rsidRPr="00C26012" w:rsidRDefault="00536074" w:rsidP="00536074">
      <w:pPr>
        <w:spacing w:before="120" w:after="120"/>
        <w:ind w:left="851" w:right="-427"/>
        <w:jc w:val="both"/>
        <w:rPr>
          <w:rFonts w:ascii="Verdana" w:eastAsia="Arial Unicode MS" w:hAnsi="Verdana"/>
          <w:sz w:val="19"/>
          <w:szCs w:val="19"/>
        </w:rPr>
      </w:pPr>
      <w:r w:rsidRPr="00C26012">
        <w:rPr>
          <w:rFonts w:ascii="Verdana" w:eastAsia="Arial Unicode MS" w:hAnsi="Verdana"/>
          <w:sz w:val="19"/>
          <w:szCs w:val="19"/>
        </w:rPr>
        <w:t xml:space="preserve">La contratista está obligada a adscribir a la ejecución del contrato </w:t>
      </w:r>
      <w:r w:rsidRPr="00C26012">
        <w:rPr>
          <w:rFonts w:ascii="Verdana" w:hAnsi="Verdana"/>
          <w:sz w:val="19"/>
          <w:szCs w:val="19"/>
        </w:rPr>
        <w:t xml:space="preserve">los medios indicados, en su caso, en el compromiso de adscripción de medios </w:t>
      </w:r>
      <w:r w:rsidRPr="006D2F75">
        <w:rPr>
          <w:rFonts w:ascii="Verdana" w:hAnsi="Verdana" w:cs="Tahoma"/>
          <w:b/>
          <w:color w:val="0000FF"/>
          <w:sz w:val="19"/>
          <w:szCs w:val="19"/>
        </w:rPr>
        <w:t>(ANEXO II.2.)</w:t>
      </w:r>
      <w:r w:rsidRPr="00C26012">
        <w:rPr>
          <w:rFonts w:ascii="Verdana" w:eastAsia="Arial Unicode MS" w:hAnsi="Verdana"/>
          <w:sz w:val="19"/>
          <w:szCs w:val="19"/>
        </w:rPr>
        <w:t xml:space="preserve"> así como los precisos para ejecutar el contrato con arreglo a las condiciones y plazos establecidos en los documentos contractuales.</w:t>
      </w:r>
    </w:p>
    <w:p w14:paraId="5947E4C7"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sustitución de los medios materiales indicados solo podrá realizarse previa comunicación a la/al responsable del contrato para que compruebe, a través de los documentos aportados que lo acrediten, que el medio propuesto reúne los requisitos exigidos y dé su autorización en el plazo de siete (7) días hábiles. Si la/el responsable del contrato concluye que dicho medio no reúne los requisitos, lo comunicará por escrito a la contratista, con indicación de los motivos en que se fundamenta su decisión. La contratista podrá proponer otro medio.</w:t>
      </w:r>
    </w:p>
    <w:p w14:paraId="36208CCC"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sustitución de los medios humanos indicados solo podrá realizarse según lo dispuesto en esta cláusula. En cualquier caso, los posibles inconvenientes de adaptación al entorno de trabajo que se generen con motivo de la sustitución deberán subsanarse mediante periodos de solapamiento de la persona sustituida y de la que se incorpora, sin coste adicional, durante el tiempo necesario.</w:t>
      </w:r>
    </w:p>
    <w:p w14:paraId="19C6342C"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sustitución se realizará con arreglo al siguiente procedimiento y condiciones:</w:t>
      </w:r>
    </w:p>
    <w:p w14:paraId="63CC2917" w14:textId="77777777" w:rsidR="00536074" w:rsidRPr="00C26012" w:rsidRDefault="00536074" w:rsidP="00536074">
      <w:pPr>
        <w:numPr>
          <w:ilvl w:val="0"/>
          <w:numId w:val="112"/>
        </w:numPr>
        <w:spacing w:before="120" w:after="120"/>
        <w:ind w:left="1418" w:right="-427" w:hanging="284"/>
        <w:jc w:val="both"/>
        <w:rPr>
          <w:rFonts w:ascii="Verdana" w:hAnsi="Verdana"/>
          <w:sz w:val="19"/>
          <w:szCs w:val="19"/>
        </w:rPr>
      </w:pPr>
      <w:r w:rsidRPr="00C26012">
        <w:rPr>
          <w:rFonts w:ascii="Verdana" w:hAnsi="Verdana"/>
          <w:sz w:val="19"/>
          <w:szCs w:val="19"/>
        </w:rPr>
        <w:t>Alteración instada por la contratista: si, debido a causas justificadas, necesita efectuar alguna sustitución, lo comunicará por escrito a la/al responsable del contrato con quince (15) días hábiles de antelación —salvo en caso de incapacidad laboral temporal o fallecimiento— con indicación de los siguientes datos:</w:t>
      </w:r>
    </w:p>
    <w:p w14:paraId="2A513E89" w14:textId="77777777" w:rsidR="00536074" w:rsidRPr="00C26012" w:rsidRDefault="00536074" w:rsidP="00536074">
      <w:pPr>
        <w:pStyle w:val="Prrafodelista"/>
        <w:numPr>
          <w:ilvl w:val="0"/>
          <w:numId w:val="142"/>
        </w:numPr>
        <w:spacing w:before="120" w:after="120"/>
        <w:ind w:left="1701" w:right="-427" w:hanging="283"/>
        <w:jc w:val="both"/>
        <w:rPr>
          <w:rFonts w:ascii="Verdana" w:hAnsi="Verdana"/>
          <w:sz w:val="19"/>
          <w:szCs w:val="19"/>
        </w:rPr>
      </w:pPr>
      <w:r w:rsidRPr="00C26012">
        <w:rPr>
          <w:rFonts w:ascii="Verdana" w:hAnsi="Verdana"/>
          <w:sz w:val="19"/>
          <w:szCs w:val="19"/>
        </w:rPr>
        <w:t>Identificación de la persona que se pretende sustituir y motivo de la sustitución.</w:t>
      </w:r>
    </w:p>
    <w:p w14:paraId="09D8C5D2" w14:textId="77777777" w:rsidR="00536074" w:rsidRPr="00C26012" w:rsidRDefault="00536074" w:rsidP="00536074">
      <w:pPr>
        <w:pStyle w:val="Prrafodelista"/>
        <w:numPr>
          <w:ilvl w:val="0"/>
          <w:numId w:val="142"/>
        </w:numPr>
        <w:spacing w:before="120" w:after="120"/>
        <w:ind w:left="1701" w:right="-427" w:hanging="283"/>
        <w:jc w:val="both"/>
        <w:rPr>
          <w:rFonts w:ascii="Verdana" w:hAnsi="Verdana"/>
          <w:sz w:val="19"/>
          <w:szCs w:val="19"/>
        </w:rPr>
      </w:pPr>
      <w:r w:rsidRPr="00C26012">
        <w:rPr>
          <w:rFonts w:ascii="Verdana" w:hAnsi="Verdana"/>
          <w:sz w:val="19"/>
          <w:szCs w:val="19"/>
        </w:rPr>
        <w:t>Propuesta de una persona candidata que reúna los requisitos exigidos, acompañada de los documentos que lo acrediten.</w:t>
      </w:r>
    </w:p>
    <w:p w14:paraId="5C29B7AB" w14:textId="77777777" w:rsidR="00536074" w:rsidRPr="00C26012" w:rsidRDefault="00536074" w:rsidP="00536074">
      <w:pPr>
        <w:spacing w:before="120" w:after="120"/>
        <w:ind w:left="1418" w:right="-427" w:hanging="1"/>
        <w:jc w:val="both"/>
        <w:rPr>
          <w:rFonts w:ascii="Verdana" w:hAnsi="Verdana"/>
          <w:sz w:val="19"/>
          <w:szCs w:val="19"/>
        </w:rPr>
      </w:pPr>
      <w:r w:rsidRPr="00C26012">
        <w:rPr>
          <w:rFonts w:ascii="Verdana" w:hAnsi="Verdana"/>
          <w:sz w:val="19"/>
          <w:szCs w:val="19"/>
        </w:rPr>
        <w:t>En el plazo de siete (7) días hábiles, la/el responsable del contrato autorizará la sustitución o, en el caso de que concluya que la persona candidata no reúne los requisitos, lo comunicará por escrito a la contratista, con indicación de los motivos en que se fundamenta su decisión. La contratista podrá proponer a otra persona candidata.</w:t>
      </w:r>
    </w:p>
    <w:p w14:paraId="477805AB" w14:textId="77777777" w:rsidR="00536074" w:rsidRPr="00C26012" w:rsidRDefault="00536074" w:rsidP="00536074">
      <w:pPr>
        <w:numPr>
          <w:ilvl w:val="0"/>
          <w:numId w:val="112"/>
        </w:numPr>
        <w:spacing w:before="120" w:after="120"/>
        <w:ind w:left="1418" w:right="-427" w:hanging="284"/>
        <w:jc w:val="both"/>
        <w:rPr>
          <w:rFonts w:ascii="Verdana" w:hAnsi="Verdana"/>
          <w:sz w:val="19"/>
          <w:szCs w:val="19"/>
        </w:rPr>
      </w:pPr>
      <w:r w:rsidRPr="00C26012">
        <w:rPr>
          <w:rFonts w:ascii="Verdana" w:hAnsi="Verdana"/>
          <w:sz w:val="19"/>
          <w:szCs w:val="19"/>
        </w:rPr>
        <w:t>Alteración instada por el poder adjudicador: si considera necesario para la correcta ejecución del contrato efectuar alguna sustitución, lo comunicará por escrito a la contratista indicando los motivos. La contratista, en el plazo de quince (15) días hábiles, propondrá al menos una persona candidata que reúna los requisitos exigidos, acompañada de los documentos que lo acrediten</w:t>
      </w:r>
    </w:p>
    <w:p w14:paraId="627E5633"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En el plazo de siete (7) días hábiles, la/el responsable del contrato autorizará la sustitución o, en el caso de que concluya que la persona candidata no reúne los requisitos, lo comunicará por escrito a la contratista, con indicación de los motivos en que se fundamenta su decisión. La contratista deberá proponer una nueva persona candidata en los términos señalados en el apartado anterior.</w:t>
      </w:r>
    </w:p>
    <w:p w14:paraId="23BDBDA4"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 xml:space="preserve">Estas mismas reglas se aplicarán en relación con los medios aportados para acreditar la solvencia, así como </w:t>
      </w:r>
      <w:r w:rsidRPr="00C26012">
        <w:rPr>
          <w:rFonts w:ascii="Verdana" w:eastAsia="Arial Unicode MS" w:hAnsi="Verdana"/>
          <w:sz w:val="19"/>
          <w:szCs w:val="19"/>
        </w:rPr>
        <w:t xml:space="preserve">en el caso de que la contratista </w:t>
      </w:r>
      <w:r w:rsidRPr="00C26012">
        <w:rPr>
          <w:rFonts w:ascii="Verdana" w:hAnsi="Verdana"/>
          <w:sz w:val="19"/>
          <w:szCs w:val="19"/>
        </w:rPr>
        <w:t>haya recurrido a la solvencia y/o medios de otras entidades en fase de licitación.</w:t>
      </w:r>
    </w:p>
    <w:p w14:paraId="4121119F" w14:textId="77777777" w:rsidR="00536074" w:rsidRPr="00C26012" w:rsidRDefault="00536074" w:rsidP="00536074">
      <w:pPr>
        <w:pStyle w:val="Ttulo4"/>
        <w:spacing w:after="120"/>
        <w:ind w:left="851" w:right="-427"/>
        <w:jc w:val="both"/>
        <w:rPr>
          <w:b w:val="0"/>
          <w:i/>
          <w:sz w:val="19"/>
          <w:szCs w:val="19"/>
        </w:rPr>
      </w:pPr>
      <w:bookmarkStart w:id="680" w:name="_Toc530728100"/>
      <w:bookmarkStart w:id="681" w:name="_Toc5959000"/>
      <w:bookmarkStart w:id="682" w:name="_Toc38387775"/>
      <w:r w:rsidRPr="00C26012">
        <w:rPr>
          <w:sz w:val="19"/>
          <w:szCs w:val="19"/>
        </w:rPr>
        <w:t>26.2.- Reglas específicas respecto del personal</w:t>
      </w:r>
      <w:bookmarkEnd w:id="680"/>
      <w:bookmarkEnd w:id="681"/>
      <w:bookmarkEnd w:id="682"/>
      <w:r>
        <w:rPr>
          <w:sz w:val="19"/>
          <w:szCs w:val="19"/>
        </w:rPr>
        <w:t>.</w:t>
      </w:r>
    </w:p>
    <w:p w14:paraId="2CADE0D2"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 xml:space="preserve">El personal adscrito a la prestación del servicio dependerá exclusivamente de la contratista, que ostentará los derechos y obligaciones inherentes a su condición de </w:t>
      </w:r>
      <w:r w:rsidRPr="00C1109A">
        <w:rPr>
          <w:rFonts w:ascii="Verdana" w:hAnsi="Verdana"/>
          <w:sz w:val="19"/>
          <w:szCs w:val="19"/>
        </w:rPr>
        <w:t xml:space="preserve">empleadora. A </w:t>
      </w:r>
      <w:r w:rsidRPr="00C26012">
        <w:rPr>
          <w:rFonts w:ascii="Verdana" w:hAnsi="Verdana"/>
          <w:sz w:val="19"/>
          <w:szCs w:val="19"/>
        </w:rPr>
        <w:t>tales efectos, asume las siguientes obligaciones:</w:t>
      </w:r>
    </w:p>
    <w:p w14:paraId="2596ACE3"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Seleccionar al personal que debe adscribir a la ejecución del contrato, sin perjuicio de la facultad del poder adjudicador para verificar el cumplimiento de los requisitos de cualificación profesional que, en su caso, se hayan establecido en los pliegos.</w:t>
      </w:r>
    </w:p>
    <w:p w14:paraId="207336B7"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Procurar la estabilidad del personal, y que las variaciones en su composición sean puntuales y obedezcan a razones justificadas, en orden a no alterar el buen funcionamiento del servicio (cuando existan razones que justifiquen esta exigencia), informando en todo momento al poder adjudicador.</w:t>
      </w:r>
    </w:p>
    <w:p w14:paraId="7F06D16F"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 xml:space="preserve">Ejercer, de modo real, efectivo y continuo, el poder de </w:t>
      </w:r>
      <w:r w:rsidRPr="00FB789B">
        <w:rPr>
          <w:rFonts w:ascii="Verdana" w:hAnsi="Verdana"/>
          <w:sz w:val="19"/>
          <w:szCs w:val="19"/>
        </w:rPr>
        <w:t xml:space="preserve">dirección inherente a toda empleadora sobre el personal adscrito a la ejecución del contrato. En particular asume la negociación y pago de los salarios, la concesión de permisos, licencias y vacaciones, las sustituciones en casos de ausencia, las obligaciones en materia de Seguridad Social, incluido el abono de cotizaciones y el pago de prestaciones </w:t>
      </w:r>
      <w:r w:rsidRPr="00C26012">
        <w:rPr>
          <w:rFonts w:ascii="Verdana" w:hAnsi="Verdana"/>
          <w:sz w:val="19"/>
          <w:szCs w:val="19"/>
        </w:rPr>
        <w:t>cuando proceda, las obligaciones en materia de prevención de riesgos laborales, el ejercicio de la potestad disciplinaria, así como cuantos derechos y obligaciones se deriven de la relación contractual entre las partes empleada y empleadora.</w:t>
      </w:r>
    </w:p>
    <w:p w14:paraId="439D900D"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Garantizar que el personal adscrito desarrolle su actividad sin extralimitarse en las funciones desempeñadas respecto de la actividad delimitada en los pliegos como objeto del contrato.</w:t>
      </w:r>
    </w:p>
    <w:p w14:paraId="0EAC1EF6"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Designar al menos una persona coordinadora, perteneciente a su plantilla, que desarrolle las siguientes tareas:</w:t>
      </w:r>
    </w:p>
    <w:p w14:paraId="7C2C8DD8"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Actuar como persona interlocutora de la contratista frente al poder adjudicador canalizando la comunicación entre la contratista y el personal adscrito al contrato, de un lado, y el poder adjudicador, de otro lado, en todo lo relativo a las cuestiones derivadas de la ejecución del contrato.</w:t>
      </w:r>
    </w:p>
    <w:p w14:paraId="544A8670"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Distribuir el trabajo entre el personal e impartirle las órdenes e instrucciones de trabajo necesarias para la correcta ejecución de la prestación.</w:t>
      </w:r>
    </w:p>
    <w:p w14:paraId="4A1450FA"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Supervisar el correcto desempeño de las funciones que tiene encomendadas el personal y controlar la asistencia al puesto de trabajo.</w:t>
      </w:r>
    </w:p>
    <w:p w14:paraId="08735BF1" w14:textId="77777777" w:rsidR="00536074" w:rsidRPr="00C26012" w:rsidRDefault="00536074" w:rsidP="00536074">
      <w:pPr>
        <w:pStyle w:val="Prrafodelista"/>
        <w:numPr>
          <w:ilvl w:val="0"/>
          <w:numId w:val="143"/>
        </w:numPr>
        <w:spacing w:before="120" w:after="120"/>
        <w:ind w:left="1701" w:right="-427" w:hanging="284"/>
        <w:jc w:val="both"/>
        <w:rPr>
          <w:rFonts w:ascii="Verdana" w:hAnsi="Verdana"/>
          <w:sz w:val="19"/>
          <w:szCs w:val="19"/>
        </w:rPr>
      </w:pPr>
      <w:r w:rsidRPr="00C26012">
        <w:rPr>
          <w:rFonts w:ascii="Verdana" w:hAnsi="Verdana"/>
          <w:sz w:val="19"/>
          <w:szCs w:val="19"/>
        </w:rPr>
        <w:t>Organizar el régimen de vacaciones.</w:t>
      </w:r>
    </w:p>
    <w:p w14:paraId="4C9AED37" w14:textId="77777777" w:rsidR="00536074" w:rsidRPr="00C26012" w:rsidRDefault="00536074" w:rsidP="00536074">
      <w:pPr>
        <w:numPr>
          <w:ilvl w:val="0"/>
          <w:numId w:val="113"/>
        </w:numPr>
        <w:spacing w:before="120" w:after="120"/>
        <w:ind w:left="1418" w:right="-427" w:hanging="284"/>
        <w:jc w:val="both"/>
        <w:rPr>
          <w:rFonts w:ascii="Verdana" w:hAnsi="Verdana"/>
          <w:sz w:val="19"/>
          <w:szCs w:val="19"/>
        </w:rPr>
      </w:pPr>
      <w:r w:rsidRPr="00C26012">
        <w:rPr>
          <w:rFonts w:ascii="Verdana" w:hAnsi="Verdana"/>
          <w:sz w:val="19"/>
          <w:szCs w:val="19"/>
        </w:rPr>
        <w:t>Informar al poder adjudicador acerca de las variaciones, ocasionales o permanentes, en la composición del equipo de trabajo adscrito a la ejecución del contrato.</w:t>
      </w:r>
    </w:p>
    <w:p w14:paraId="6E8B2773" w14:textId="77777777" w:rsidR="00536074" w:rsidRPr="00C26012" w:rsidRDefault="00536074" w:rsidP="00536074">
      <w:pPr>
        <w:pStyle w:val="Ttulo4"/>
        <w:spacing w:after="120"/>
        <w:ind w:left="851" w:right="-427"/>
        <w:jc w:val="both"/>
        <w:rPr>
          <w:b w:val="0"/>
          <w:i/>
          <w:sz w:val="19"/>
          <w:szCs w:val="19"/>
        </w:rPr>
      </w:pPr>
      <w:bookmarkStart w:id="683" w:name="_Toc530728101"/>
      <w:bookmarkStart w:id="684" w:name="_Toc5959001"/>
      <w:bookmarkStart w:id="685" w:name="_Toc38387776"/>
      <w:r w:rsidRPr="00C26012">
        <w:rPr>
          <w:sz w:val="19"/>
          <w:szCs w:val="19"/>
        </w:rPr>
        <w:t>26.3.- Información relativa a condiciones laborales</w:t>
      </w:r>
      <w:bookmarkEnd w:id="683"/>
      <w:bookmarkEnd w:id="684"/>
      <w:bookmarkEnd w:id="685"/>
      <w:r>
        <w:rPr>
          <w:sz w:val="19"/>
          <w:szCs w:val="19"/>
        </w:rPr>
        <w:t>.</w:t>
      </w:r>
    </w:p>
    <w:p w14:paraId="6B756A20"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 xml:space="preserve">La contratista está obligada a proporcionar </w:t>
      </w:r>
      <w:r>
        <w:rPr>
          <w:rFonts w:ascii="Verdana" w:hAnsi="Verdana"/>
          <w:sz w:val="19"/>
          <w:szCs w:val="19"/>
        </w:rPr>
        <w:t>a la/</w:t>
      </w:r>
      <w:r w:rsidRPr="00C26012">
        <w:rPr>
          <w:rFonts w:ascii="Verdana" w:hAnsi="Verdana"/>
          <w:sz w:val="19"/>
          <w:szCs w:val="19"/>
        </w:rPr>
        <w:t>al responsable del contrato los datos y documentos que se indican en los apartados siguientes con arreglo a los plazos y condiciones indicados en cada caso:</w:t>
      </w:r>
    </w:p>
    <w:p w14:paraId="12753780" w14:textId="77777777" w:rsidR="00536074" w:rsidRPr="00C26012" w:rsidRDefault="00536074" w:rsidP="00536074">
      <w:pPr>
        <w:numPr>
          <w:ilvl w:val="0"/>
          <w:numId w:val="114"/>
        </w:numPr>
        <w:spacing w:before="120" w:after="120"/>
        <w:ind w:left="1418" w:right="-427" w:hanging="284"/>
        <w:jc w:val="both"/>
        <w:rPr>
          <w:rFonts w:ascii="Verdana" w:hAnsi="Verdana"/>
          <w:sz w:val="19"/>
          <w:szCs w:val="19"/>
        </w:rPr>
      </w:pPr>
      <w:r w:rsidRPr="00C26012">
        <w:rPr>
          <w:rFonts w:ascii="Verdana" w:hAnsi="Verdana"/>
          <w:sz w:val="19"/>
          <w:szCs w:val="19"/>
        </w:rPr>
        <w:t xml:space="preserve">Los datos relativos a las condiciones laborales de cada una de las personas trabajadoras adscritas a la ejecución del contrato: se presentarán a través de correo electrónico, cumplimentando debidamente el formulario de declaración responsable que figura en el </w:t>
      </w:r>
      <w:r w:rsidRPr="006D2F75">
        <w:rPr>
          <w:rFonts w:ascii="Verdana" w:hAnsi="Verdana" w:cs="Tahoma"/>
          <w:b/>
          <w:color w:val="0000FF"/>
          <w:sz w:val="19"/>
          <w:szCs w:val="19"/>
        </w:rPr>
        <w:t>ANEXO VI.3.</w:t>
      </w:r>
      <w:r w:rsidRPr="00C26012">
        <w:rPr>
          <w:rFonts w:ascii="Verdana" w:hAnsi="Verdana"/>
          <w:sz w:val="19"/>
          <w:szCs w:val="19"/>
        </w:rPr>
        <w:t>, en plazo de siete (7) días hábiles desde la fecha de recepción del correspondiente requerimiento.</w:t>
      </w:r>
    </w:p>
    <w:p w14:paraId="35DEF64D" w14:textId="77777777" w:rsidR="00536074" w:rsidRPr="00C26012" w:rsidRDefault="00536074" w:rsidP="00536074">
      <w:pPr>
        <w:numPr>
          <w:ilvl w:val="0"/>
          <w:numId w:val="114"/>
        </w:numPr>
        <w:spacing w:before="120" w:after="120"/>
        <w:ind w:left="1418" w:right="-427" w:hanging="284"/>
        <w:jc w:val="both"/>
        <w:rPr>
          <w:rFonts w:ascii="Verdana" w:hAnsi="Verdana"/>
          <w:sz w:val="19"/>
          <w:szCs w:val="19"/>
        </w:rPr>
      </w:pPr>
      <w:r w:rsidRPr="00C26012">
        <w:rPr>
          <w:rFonts w:ascii="Verdana" w:hAnsi="Verdana"/>
          <w:sz w:val="19"/>
          <w:szCs w:val="19"/>
        </w:rPr>
        <w:t xml:space="preserve">Los documentos que solicite </w:t>
      </w:r>
      <w:r>
        <w:rPr>
          <w:rFonts w:ascii="Verdana" w:hAnsi="Verdana"/>
          <w:sz w:val="19"/>
          <w:szCs w:val="19"/>
        </w:rPr>
        <w:t>a la/</w:t>
      </w:r>
      <w:r w:rsidRPr="00C26012">
        <w:rPr>
          <w:rFonts w:ascii="Verdana" w:hAnsi="Verdana"/>
          <w:sz w:val="19"/>
          <w:szCs w:val="19"/>
        </w:rPr>
        <w:t xml:space="preserve">el responsable del contrato en orden a comprobar la veracidad de los datos proporcionados y el cumplimiento de las obligaciones laborales que, en su condición de </w:t>
      </w:r>
      <w:r w:rsidRPr="00FB789B">
        <w:rPr>
          <w:rFonts w:ascii="Verdana" w:hAnsi="Verdana"/>
          <w:sz w:val="19"/>
          <w:szCs w:val="19"/>
        </w:rPr>
        <w:t xml:space="preserve">empleadora, asume </w:t>
      </w:r>
      <w:r w:rsidRPr="00C26012">
        <w:rPr>
          <w:rFonts w:ascii="Verdana" w:hAnsi="Verdana"/>
          <w:sz w:val="19"/>
          <w:szCs w:val="19"/>
        </w:rPr>
        <w:t>la contratista: se presentarán a través de correo electrónico, mediante copia escaneada, en plazo de diez (10) días hábiles desde fecha de recepción del correspondiente requerimiento.</w:t>
      </w:r>
    </w:p>
    <w:p w14:paraId="459BC8C8" w14:textId="77777777" w:rsidR="00536074" w:rsidRPr="00C26012" w:rsidRDefault="00536074" w:rsidP="00536074">
      <w:pPr>
        <w:spacing w:before="120" w:after="120"/>
        <w:ind w:left="851" w:right="-427"/>
        <w:jc w:val="both"/>
        <w:rPr>
          <w:rFonts w:ascii="Verdana" w:eastAsia="Arial Unicode MS" w:hAnsi="Verdana"/>
          <w:sz w:val="19"/>
          <w:szCs w:val="19"/>
        </w:rPr>
      </w:pPr>
      <w:r>
        <w:rPr>
          <w:rFonts w:ascii="Verdana" w:eastAsia="Arial Unicode MS" w:hAnsi="Verdana"/>
          <w:sz w:val="19"/>
          <w:szCs w:val="19"/>
        </w:rPr>
        <w:t>La/el</w:t>
      </w:r>
      <w:r w:rsidRPr="00C26012">
        <w:rPr>
          <w:rFonts w:ascii="Verdana" w:eastAsia="Arial Unicode MS" w:hAnsi="Verdana"/>
          <w:sz w:val="19"/>
          <w:szCs w:val="19"/>
        </w:rPr>
        <w:t xml:space="preserve"> responsable del contrato puede solicitar en cualquier momento de la vigencia del contrato esta información y, especialmente, a los efectos de lo dispuesto en el art. 130 LCSP.</w:t>
      </w:r>
    </w:p>
    <w:p w14:paraId="04726E36" w14:textId="77777777" w:rsidR="00536074" w:rsidRPr="00C26012" w:rsidRDefault="00536074" w:rsidP="00536074">
      <w:pPr>
        <w:pStyle w:val="Ttulo4"/>
        <w:spacing w:after="120"/>
        <w:ind w:left="851" w:right="-427"/>
        <w:jc w:val="both"/>
        <w:rPr>
          <w:b w:val="0"/>
          <w:i/>
          <w:sz w:val="19"/>
          <w:szCs w:val="19"/>
        </w:rPr>
      </w:pPr>
      <w:bookmarkStart w:id="686" w:name="_Toc530728102"/>
      <w:bookmarkStart w:id="687" w:name="_Toc5959002"/>
      <w:bookmarkStart w:id="688" w:name="_Toc38387777"/>
      <w:r w:rsidRPr="00C26012">
        <w:rPr>
          <w:sz w:val="19"/>
          <w:szCs w:val="19"/>
        </w:rPr>
        <w:t>26.4.- Lugar de ejecución del contrato</w:t>
      </w:r>
      <w:bookmarkEnd w:id="686"/>
      <w:bookmarkEnd w:id="687"/>
      <w:bookmarkEnd w:id="688"/>
      <w:r>
        <w:rPr>
          <w:sz w:val="19"/>
          <w:szCs w:val="19"/>
        </w:rPr>
        <w:t>.</w:t>
      </w:r>
    </w:p>
    <w:p w14:paraId="34FAC105"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La prestación se efectuará en dependencias o instalaciones diferenciadas de las del propio poder adjudicador contratante. Si esto no fuera posible, para evitar la confusión de plantillas, las personas trabajadoras de la contratista, salvo que las circunstancias concretas no lo permitieran, no compartirán espacios y lugares de trabajo con el personal al servicio del poder adjudicador y, además, las personas trabajadoras y los medios de la contratista se identificarán mediante los correspondientes signos distintivos, tales como uniformidad o rotulaciones.</w:t>
      </w:r>
    </w:p>
    <w:p w14:paraId="12CBA786" w14:textId="77777777" w:rsidR="00536074" w:rsidRPr="00C26012" w:rsidRDefault="00536074" w:rsidP="00536074">
      <w:pPr>
        <w:pStyle w:val="Ttulo4"/>
        <w:spacing w:after="120"/>
        <w:ind w:left="851" w:right="-427"/>
        <w:jc w:val="both"/>
        <w:rPr>
          <w:b w:val="0"/>
          <w:i/>
          <w:sz w:val="19"/>
          <w:szCs w:val="19"/>
        </w:rPr>
      </w:pPr>
      <w:bookmarkStart w:id="689" w:name="_Toc530728103"/>
      <w:bookmarkStart w:id="690" w:name="_Toc5959003"/>
      <w:bookmarkStart w:id="691" w:name="_Toc38387778"/>
      <w:r w:rsidRPr="00C26012">
        <w:rPr>
          <w:sz w:val="19"/>
          <w:szCs w:val="19"/>
        </w:rPr>
        <w:t>26.5.- Regla de indemnidad</w:t>
      </w:r>
      <w:bookmarkEnd w:id="689"/>
      <w:bookmarkEnd w:id="690"/>
      <w:bookmarkEnd w:id="691"/>
    </w:p>
    <w:p w14:paraId="29E676D4"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Si como consecuencia del incumplimiento por parte de la contratista de las obligaciones establecidas en esta cláusula, el poder adjudicador fuera condenado al pago de cantidades con carácter solidario con la contratista, repercutirá en ésta el importe abonado a través de las acciones legales pertinentes.</w:t>
      </w:r>
    </w:p>
    <w:p w14:paraId="096970DF" w14:textId="77777777" w:rsidR="00536074" w:rsidRPr="00C26012" w:rsidRDefault="00536074" w:rsidP="00536074">
      <w:pPr>
        <w:pStyle w:val="Ttulo4"/>
        <w:spacing w:after="120"/>
        <w:ind w:left="851" w:right="-427"/>
        <w:jc w:val="both"/>
        <w:rPr>
          <w:b w:val="0"/>
          <w:i/>
          <w:sz w:val="19"/>
          <w:szCs w:val="19"/>
        </w:rPr>
      </w:pPr>
      <w:bookmarkStart w:id="692" w:name="_Toc530728104"/>
      <w:bookmarkStart w:id="693" w:name="_Toc5959004"/>
      <w:bookmarkStart w:id="694" w:name="_Toc38387779"/>
      <w:r w:rsidRPr="00C26012">
        <w:rPr>
          <w:sz w:val="19"/>
          <w:szCs w:val="19"/>
        </w:rPr>
        <w:t>26.6.- Subrogación de personas trabajadoras</w:t>
      </w:r>
      <w:bookmarkEnd w:id="692"/>
      <w:bookmarkEnd w:id="693"/>
      <w:bookmarkEnd w:id="694"/>
      <w:r>
        <w:rPr>
          <w:sz w:val="19"/>
          <w:szCs w:val="19"/>
        </w:rPr>
        <w:t>.</w:t>
      </w:r>
    </w:p>
    <w:p w14:paraId="2D1BC3ED"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Si de conformidad con la normativa laboral procediera la subrogación de personas trabajadoras, cuando el contrato sea adjudicado a una operadora económica distinta a la contratista que venía prestando el servicio, esta última debe responder de los salarios impagados a las personas trabajadoras afectadas por la subrogación, así como de l</w:t>
      </w:r>
      <w:r>
        <w:rPr>
          <w:rFonts w:ascii="Verdana" w:hAnsi="Verdana"/>
          <w:sz w:val="19"/>
          <w:szCs w:val="19"/>
        </w:rPr>
        <w:t>as cotizaciones a la Seguridad S</w:t>
      </w:r>
      <w:r w:rsidRPr="00C26012">
        <w:rPr>
          <w:rFonts w:ascii="Verdana" w:hAnsi="Verdana"/>
          <w:sz w:val="19"/>
          <w:szCs w:val="19"/>
        </w:rPr>
        <w:t>ocial devengadas, aún en el supuesto de que se resuelva el contrato. En ningún caso dicha obligación corresponderá a la nueva contratista.</w:t>
      </w:r>
    </w:p>
    <w:p w14:paraId="1D381552" w14:textId="77777777" w:rsidR="00536074" w:rsidRPr="00C26012" w:rsidRDefault="00536074" w:rsidP="00536074">
      <w:pPr>
        <w:spacing w:before="120" w:after="120"/>
        <w:ind w:left="851" w:right="-427" w:firstLine="1"/>
        <w:jc w:val="both"/>
        <w:rPr>
          <w:rFonts w:ascii="Verdana" w:hAnsi="Verdana"/>
          <w:sz w:val="19"/>
          <w:szCs w:val="19"/>
        </w:rPr>
      </w:pPr>
      <w:r w:rsidRPr="00C26012">
        <w:rPr>
          <w:rFonts w:ascii="Verdana" w:hAnsi="Verdana"/>
          <w:sz w:val="19"/>
          <w:szCs w:val="19"/>
        </w:rPr>
        <w:t>En este caso, el poder adjudicador, una vez acreditada la falta de pago de los citados salarios, procederá a la retención de las cantidades debidas a la contratista para garantizar el pago de los citados salarios, y a la no devolución de la garantía definitiva en tanto no se acredite el abono de éstos.</w:t>
      </w:r>
    </w:p>
    <w:p w14:paraId="0B96A370" w14:textId="77777777" w:rsidR="00536074" w:rsidRPr="00C26012" w:rsidRDefault="00536074" w:rsidP="00536074">
      <w:pPr>
        <w:pStyle w:val="Ttulo3"/>
        <w:spacing w:after="120"/>
        <w:ind w:left="284" w:hanging="284"/>
        <w:rPr>
          <w:rFonts w:eastAsia="Arial Unicode MS"/>
          <w:i/>
        </w:rPr>
      </w:pPr>
      <w:bookmarkStart w:id="695" w:name="_Toc528657964"/>
      <w:bookmarkStart w:id="696" w:name="_Toc528658783"/>
      <w:bookmarkStart w:id="697" w:name="_Toc528660410"/>
      <w:bookmarkStart w:id="698" w:name="_Toc528664260"/>
      <w:bookmarkStart w:id="699" w:name="_Toc528665951"/>
      <w:bookmarkStart w:id="700" w:name="_Toc528666576"/>
      <w:bookmarkStart w:id="701" w:name="_Toc528671299"/>
      <w:bookmarkStart w:id="702" w:name="_Toc530728105"/>
      <w:bookmarkStart w:id="703" w:name="_Toc5959005"/>
      <w:bookmarkStart w:id="704" w:name="_Toc34132932"/>
      <w:bookmarkStart w:id="705" w:name="_Toc38387780"/>
      <w:r w:rsidRPr="00C26012">
        <w:rPr>
          <w:rFonts w:eastAsia="Arial Unicode MS"/>
        </w:rPr>
        <w:t>27.- OBLIGACIONES EN MATERIA LABORAL, SEGURIDAD SOCIAL Y DE SEGURIDAD Y SALUD EN EL TRABAJO</w:t>
      </w:r>
      <w:bookmarkEnd w:id="695"/>
      <w:bookmarkEnd w:id="696"/>
      <w:bookmarkEnd w:id="697"/>
      <w:bookmarkEnd w:id="698"/>
      <w:bookmarkEnd w:id="699"/>
      <w:bookmarkEnd w:id="700"/>
      <w:bookmarkEnd w:id="701"/>
      <w:bookmarkEnd w:id="702"/>
      <w:bookmarkEnd w:id="703"/>
      <w:bookmarkEnd w:id="704"/>
      <w:bookmarkEnd w:id="705"/>
    </w:p>
    <w:p w14:paraId="2D08BF74" w14:textId="77777777" w:rsidR="00536074" w:rsidRPr="00C26012" w:rsidRDefault="00536074" w:rsidP="00536074">
      <w:pPr>
        <w:spacing w:before="120" w:after="120"/>
        <w:ind w:left="284" w:right="-427"/>
        <w:jc w:val="both"/>
        <w:rPr>
          <w:rFonts w:ascii="Verdana" w:hAnsi="Verdana"/>
          <w:sz w:val="19"/>
          <w:szCs w:val="19"/>
        </w:rPr>
      </w:pPr>
      <w:r w:rsidRPr="00C26012">
        <w:rPr>
          <w:rFonts w:ascii="Verdana" w:hAnsi="Verdana"/>
          <w:sz w:val="19"/>
          <w:szCs w:val="19"/>
        </w:rPr>
        <w:t>La contratista está obligada al cumplimiento de las disposiciones vigentes en materia laboral, de Seguridad Social y de seguridad y salud en el trabajo, y en particular:</w:t>
      </w:r>
    </w:p>
    <w:p w14:paraId="43A58EB8" w14:textId="77777777" w:rsidR="00536074" w:rsidRPr="00ED6343" w:rsidRDefault="00536074" w:rsidP="00536074">
      <w:pPr>
        <w:pStyle w:val="Ttulo4"/>
        <w:spacing w:after="120"/>
        <w:ind w:left="851" w:right="-427"/>
        <w:jc w:val="both"/>
        <w:rPr>
          <w:b w:val="0"/>
          <w:i/>
          <w:sz w:val="19"/>
          <w:szCs w:val="19"/>
        </w:rPr>
      </w:pPr>
      <w:bookmarkStart w:id="706" w:name="_Toc38387781"/>
      <w:r w:rsidRPr="00C26012">
        <w:rPr>
          <w:sz w:val="19"/>
          <w:szCs w:val="19"/>
        </w:rPr>
        <w:t xml:space="preserve">27.1.- </w:t>
      </w:r>
      <w:r w:rsidRPr="00ED6343">
        <w:rPr>
          <w:b w:val="0"/>
          <w:sz w:val="19"/>
          <w:szCs w:val="19"/>
        </w:rPr>
        <w:t>Cuando las prestaciones a desarrollar estén sujetas a ordenanza laboral o convenio colectivo la contratista está obligada a cumplir con las disposiciones de la ordenanza laboral y convenio colectivo correspondiente.</w:t>
      </w:r>
      <w:bookmarkEnd w:id="706"/>
    </w:p>
    <w:p w14:paraId="416110EB" w14:textId="77777777" w:rsidR="00536074" w:rsidRPr="00ED6343" w:rsidRDefault="00536074" w:rsidP="00536074">
      <w:pPr>
        <w:pStyle w:val="Ttulo4"/>
        <w:spacing w:after="120"/>
        <w:ind w:left="851" w:right="-427"/>
        <w:jc w:val="both"/>
        <w:rPr>
          <w:b w:val="0"/>
          <w:i/>
          <w:sz w:val="19"/>
          <w:szCs w:val="19"/>
        </w:rPr>
      </w:pPr>
      <w:bookmarkStart w:id="707" w:name="_Toc38387782"/>
      <w:r w:rsidRPr="00C26012">
        <w:rPr>
          <w:sz w:val="19"/>
          <w:szCs w:val="19"/>
        </w:rPr>
        <w:t xml:space="preserve">27.2.- </w:t>
      </w:r>
      <w:r w:rsidRPr="00ED6343">
        <w:rPr>
          <w:b w:val="0"/>
          <w:sz w:val="19"/>
          <w:szCs w:val="19"/>
        </w:rPr>
        <w:t>La contratista adoptará cuantas medidas de seguridad e higiene en el trabajo fueren de pertinente obligación o necesarias en orden a la más perfecta prevención de los riesgos que puedan afectar a la vida, integridad y salud de las personas trabajadoras.</w:t>
      </w:r>
      <w:bookmarkEnd w:id="707"/>
    </w:p>
    <w:p w14:paraId="43D2ECAD" w14:textId="77777777" w:rsidR="00536074" w:rsidRPr="00ED6343" w:rsidRDefault="00536074" w:rsidP="00536074">
      <w:pPr>
        <w:pStyle w:val="Ttulo4"/>
        <w:spacing w:after="120"/>
        <w:ind w:left="851" w:right="-427"/>
        <w:jc w:val="both"/>
        <w:rPr>
          <w:b w:val="0"/>
          <w:i/>
          <w:sz w:val="19"/>
          <w:szCs w:val="19"/>
        </w:rPr>
      </w:pPr>
      <w:bookmarkStart w:id="708" w:name="_Toc38387783"/>
      <w:r w:rsidRPr="00C26012">
        <w:rPr>
          <w:sz w:val="19"/>
          <w:szCs w:val="19"/>
        </w:rPr>
        <w:t xml:space="preserve">27.3.- </w:t>
      </w:r>
      <w:r w:rsidRPr="00ED6343">
        <w:rPr>
          <w:b w:val="0"/>
          <w:sz w:val="19"/>
          <w:szCs w:val="19"/>
        </w:rPr>
        <w:t>Cumplirá, así mismo, las obligaciones en materia de prevención de riesgos laborales establecidas por la normativa vigente y, antes del inicio de la actividad contratada, deberá acreditar el cumplimiento de las siguientes obligaciones:</w:t>
      </w:r>
      <w:bookmarkEnd w:id="708"/>
    </w:p>
    <w:p w14:paraId="0DCE7281"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Haber adoptado una modalidad de organización preventiva acorde con la legislación vigente.</w:t>
      </w:r>
    </w:p>
    <w:p w14:paraId="440B878B"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Integrar la prevención de riesgos laborales en el sistema general de gestión de la empresa mediante la implantación y aplicación de un plan de prevención de riesgos laborales según el art. 2 del Reglamento de Servicios de Prevención de Riesgos Laborales, aprobado por el Real Decreto 39/1997 de 17 de enero. Se considerará acreditada dicha exigencia por tener establecido un sistema de gestión de prevención de riesgos laborales basado en la Norma OHSAS 18001, las directrices sobre sistemas de Seguridad y Salud de la OIT u otra norma equivalente, siempre que dicho sistema evalúe y acredite el cumplimiento de las medidas exigidas. El cumplimiento de esta obligación también podrá acreditarse por cualquier otro medio de prueba adecuado.</w:t>
      </w:r>
    </w:p>
    <w:p w14:paraId="095BC0AF"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La evaluación de riesgos y planificación de la actividad preventiva correspondiente a la actividad contratada.</w:t>
      </w:r>
    </w:p>
    <w:p w14:paraId="1FFB9D3E"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un procedimiento escrito que regule la forma de haber llevado a cabo la consulta y participación prevista en el capítulo V de la Ley 31/1995, de 8 de noviembre, de Prevención de Riesgos Laborales o, en su caso, las actas de las reuniones del Comité de Seguridad y Salud.</w:t>
      </w:r>
    </w:p>
    <w:p w14:paraId="12CC18AF"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un procedimiento que regule el control del cumplimiento de las medidas de seguridad establecidas procediendo en su caso a la adopción de medidas disciplinarias previstas en el Estatuto de los Trabajadores, convenio colectivo etc… para garantizar la seguridad de todas las personas trabajadoras.</w:t>
      </w:r>
    </w:p>
    <w:p w14:paraId="3ADBBE27"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una relación de los puestos de trabajo y/o actividades que requieran presencia de recursos preventivos vinculados a la evaluación de riesgos.</w:t>
      </w:r>
    </w:p>
    <w:p w14:paraId="1B1AAA13"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Que todo el personal que intervenga en la ejecución del contrato, tanto propio como ajeno, haya recibido en el momento de incorporación una información de riesgos específicos, medidas de protección y medidas de emergencia de ésta, así como, que haya recibido la formación necesaria sobre los riesgos que afectan a su actividad (arts</w:t>
      </w:r>
      <w:r>
        <w:rPr>
          <w:rFonts w:ascii="Verdana" w:hAnsi="Verdana"/>
          <w:sz w:val="19"/>
          <w:szCs w:val="19"/>
        </w:rPr>
        <w:t>.</w:t>
      </w:r>
      <w:r w:rsidRPr="00C26012">
        <w:rPr>
          <w:rFonts w:ascii="Verdana" w:hAnsi="Verdana"/>
          <w:sz w:val="19"/>
          <w:szCs w:val="19"/>
        </w:rPr>
        <w:t xml:space="preserve"> 18 y 19 de la Ley 31/1995, de 8 de noviembre), de acuerdo con el procedimiento del plan de prevención de riesgos laborales. En particular, que se ha dado la formación pertinente sobre el uso de equipos de protección individual.</w:t>
      </w:r>
    </w:p>
    <w:p w14:paraId="68FB4E73"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Disponer de justificante de la entrega de equipos de protección individual que, en su caso, fueran necesarios.</w:t>
      </w:r>
    </w:p>
    <w:p w14:paraId="0BFD90C9"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Proporcionar servicios comedores y de descanso adecuados, y servicios higiénicos, y vestuarios teniendo en cuenta el número de trabajadores y trabajadoras y la localización de las zonas de trabajo.</w:t>
      </w:r>
    </w:p>
    <w:p w14:paraId="19A81DED" w14:textId="77777777" w:rsidR="00536074" w:rsidRPr="00C26012" w:rsidRDefault="00536074" w:rsidP="00536074">
      <w:pPr>
        <w:numPr>
          <w:ilvl w:val="0"/>
          <w:numId w:val="115"/>
        </w:numPr>
        <w:spacing w:before="120" w:after="120"/>
        <w:ind w:left="1418" w:right="-427" w:hanging="284"/>
        <w:jc w:val="both"/>
        <w:rPr>
          <w:rFonts w:ascii="Verdana" w:hAnsi="Verdana"/>
          <w:sz w:val="19"/>
          <w:szCs w:val="19"/>
        </w:rPr>
      </w:pPr>
      <w:r w:rsidRPr="00C26012">
        <w:rPr>
          <w:rFonts w:ascii="Verdana" w:hAnsi="Verdana"/>
          <w:sz w:val="19"/>
          <w:szCs w:val="19"/>
        </w:rPr>
        <w:t xml:space="preserve">Planificar el desarrollo de los trabajos y la contratación de personal de forma que se </w:t>
      </w:r>
      <w:r w:rsidRPr="00FB789B">
        <w:rPr>
          <w:rFonts w:ascii="Verdana" w:hAnsi="Verdana"/>
          <w:sz w:val="19"/>
          <w:szCs w:val="19"/>
        </w:rPr>
        <w:t xml:space="preserve">respeten las jornadas </w:t>
      </w:r>
      <w:r w:rsidRPr="00C26012">
        <w:rPr>
          <w:rFonts w:ascii="Verdana" w:hAnsi="Verdana"/>
          <w:sz w:val="19"/>
          <w:szCs w:val="19"/>
        </w:rPr>
        <w:t>de descanso de las trabajadoras y los trabajadores y que la realización de horas extraordinarias sea excepcional.</w:t>
      </w:r>
    </w:p>
    <w:p w14:paraId="6190DBB2" w14:textId="77777777" w:rsidR="00536074" w:rsidRPr="00ED6343" w:rsidRDefault="00536074" w:rsidP="00536074">
      <w:pPr>
        <w:pStyle w:val="Ttulo4"/>
        <w:spacing w:after="120"/>
        <w:ind w:left="851" w:right="-427"/>
        <w:jc w:val="both"/>
        <w:rPr>
          <w:b w:val="0"/>
          <w:i/>
          <w:sz w:val="19"/>
          <w:szCs w:val="19"/>
        </w:rPr>
      </w:pPr>
      <w:bookmarkStart w:id="709" w:name="_Toc38387784"/>
      <w:r w:rsidRPr="00C26012">
        <w:rPr>
          <w:sz w:val="19"/>
          <w:szCs w:val="19"/>
        </w:rPr>
        <w:t xml:space="preserve">27.4.- </w:t>
      </w:r>
      <w:r w:rsidRPr="00ED6343">
        <w:rPr>
          <w:b w:val="0"/>
          <w:sz w:val="19"/>
          <w:szCs w:val="19"/>
        </w:rPr>
        <w:t>Si la contratista subcontrata parte de la ejecución del contrato, deberá exigir a las subcontratas los justificantes de las obligaciones anteriores y entregarlos al poder adjudicador contratante.</w:t>
      </w:r>
      <w:bookmarkEnd w:id="709"/>
    </w:p>
    <w:p w14:paraId="0D492A43" w14:textId="77777777" w:rsidR="00536074" w:rsidRPr="00ED6343" w:rsidRDefault="00536074" w:rsidP="00536074">
      <w:pPr>
        <w:pStyle w:val="Ttulo4"/>
        <w:spacing w:after="120"/>
        <w:ind w:left="851" w:right="-427"/>
        <w:jc w:val="both"/>
        <w:rPr>
          <w:b w:val="0"/>
          <w:i/>
          <w:sz w:val="19"/>
          <w:szCs w:val="19"/>
        </w:rPr>
      </w:pPr>
      <w:bookmarkStart w:id="710" w:name="_Toc38387785"/>
      <w:r w:rsidRPr="00C26012">
        <w:rPr>
          <w:sz w:val="19"/>
          <w:szCs w:val="19"/>
        </w:rPr>
        <w:t xml:space="preserve">27.5.- </w:t>
      </w:r>
      <w:r w:rsidRPr="00ED6343">
        <w:rPr>
          <w:b w:val="0"/>
          <w:sz w:val="19"/>
          <w:szCs w:val="19"/>
        </w:rPr>
        <w:t>En el caso de accidente o perjuicio de cualquier género ocurrido a las personas trabajadoras con ocasión del ejercicio de los trabajos, cumplirá lo dispuesto en las normas vigentes bajo su responsabilidad, sin que ésta alcance en modo alguno al poder adjudicador.</w:t>
      </w:r>
      <w:bookmarkEnd w:id="710"/>
    </w:p>
    <w:p w14:paraId="4AE703B6" w14:textId="77777777" w:rsidR="00536074" w:rsidRPr="00C26012" w:rsidRDefault="00536074" w:rsidP="00536074">
      <w:pPr>
        <w:pStyle w:val="Ttulo3"/>
        <w:spacing w:after="120"/>
        <w:rPr>
          <w:rFonts w:eastAsia="Arial Unicode MS"/>
          <w:i/>
        </w:rPr>
      </w:pPr>
      <w:bookmarkStart w:id="711" w:name="_28.-_CONDICIONES_ESPECIALES"/>
      <w:bookmarkStart w:id="712" w:name="_Toc528657965"/>
      <w:bookmarkStart w:id="713" w:name="_Toc528658784"/>
      <w:bookmarkStart w:id="714" w:name="_Toc528660411"/>
      <w:bookmarkStart w:id="715" w:name="_Toc528664261"/>
      <w:bookmarkStart w:id="716" w:name="_Toc528665952"/>
      <w:bookmarkStart w:id="717" w:name="_Toc528666577"/>
      <w:bookmarkStart w:id="718" w:name="_Toc528671300"/>
      <w:bookmarkStart w:id="719" w:name="_Toc530728106"/>
      <w:bookmarkStart w:id="720" w:name="_Toc5959006"/>
      <w:bookmarkStart w:id="721" w:name="_Toc34132933"/>
      <w:bookmarkStart w:id="722" w:name="_Toc38387786"/>
      <w:bookmarkEnd w:id="711"/>
      <w:r w:rsidRPr="00C26012">
        <w:rPr>
          <w:rFonts w:eastAsia="Arial Unicode MS"/>
        </w:rPr>
        <w:t>28.- CONDICIONES ESPECIALES DE EJECUCIÓN</w:t>
      </w:r>
      <w:bookmarkEnd w:id="712"/>
      <w:bookmarkEnd w:id="713"/>
      <w:bookmarkEnd w:id="714"/>
      <w:bookmarkEnd w:id="715"/>
      <w:bookmarkEnd w:id="716"/>
      <w:bookmarkEnd w:id="717"/>
      <w:bookmarkEnd w:id="718"/>
      <w:bookmarkEnd w:id="719"/>
      <w:bookmarkEnd w:id="720"/>
      <w:bookmarkEnd w:id="721"/>
      <w:bookmarkEnd w:id="722"/>
    </w:p>
    <w:p w14:paraId="1B863FE0" w14:textId="77777777" w:rsidR="00536074" w:rsidRPr="00C26012" w:rsidRDefault="00536074" w:rsidP="00536074">
      <w:pPr>
        <w:spacing w:before="120" w:after="120"/>
        <w:ind w:left="284" w:right="-427"/>
        <w:jc w:val="both"/>
        <w:rPr>
          <w:rFonts w:ascii="Verdana" w:eastAsia="Arial Unicode MS" w:hAnsi="Verdana"/>
          <w:sz w:val="19"/>
          <w:szCs w:val="19"/>
        </w:rPr>
      </w:pPr>
      <w:r w:rsidRPr="00C26012">
        <w:rPr>
          <w:rFonts w:ascii="Verdana" w:eastAsia="Arial Unicode MS" w:hAnsi="Verdana"/>
          <w:sz w:val="19"/>
          <w:szCs w:val="19"/>
        </w:rPr>
        <w:t xml:space="preserve">Estas condiciones especiales de ejecución así como las recogidas en la cláusula 11 de cláusulas específicas del contrato, deberán ser cumplidas tanto por la contratista como por </w:t>
      </w:r>
      <w:r w:rsidRPr="00C1109A">
        <w:rPr>
          <w:rFonts w:ascii="Verdana" w:eastAsia="Arial Unicode MS" w:hAnsi="Verdana"/>
          <w:sz w:val="19"/>
          <w:szCs w:val="19"/>
        </w:rPr>
        <w:t>las</w:t>
      </w:r>
      <w:r w:rsidRPr="00C26012">
        <w:rPr>
          <w:rFonts w:ascii="Verdana" w:eastAsia="Arial Unicode MS" w:hAnsi="Verdana"/>
          <w:sz w:val="19"/>
          <w:szCs w:val="19"/>
        </w:rPr>
        <w:t xml:space="preserve"> subcontratistas.</w:t>
      </w:r>
    </w:p>
    <w:p w14:paraId="084D374A" w14:textId="77777777" w:rsidR="00536074" w:rsidRPr="00C26012" w:rsidRDefault="00536074" w:rsidP="00536074">
      <w:pPr>
        <w:spacing w:after="120"/>
        <w:rPr>
          <w:b/>
          <w:i/>
          <w:sz w:val="19"/>
          <w:szCs w:val="19"/>
        </w:rPr>
      </w:pPr>
      <w:bookmarkStart w:id="723" w:name="_28.1.-_Lingüísticas."/>
      <w:bookmarkStart w:id="724" w:name="_Toc530728107"/>
      <w:bookmarkStart w:id="725" w:name="_Toc5959007"/>
      <w:bookmarkStart w:id="726" w:name="_Toc38387787"/>
      <w:bookmarkEnd w:id="723"/>
      <w:r w:rsidRPr="00C26012">
        <w:rPr>
          <w:sz w:val="19"/>
          <w:szCs w:val="19"/>
        </w:rPr>
        <w:t>28.1.- Lingüísticas</w:t>
      </w:r>
      <w:bookmarkEnd w:id="724"/>
      <w:bookmarkEnd w:id="725"/>
      <w:bookmarkEnd w:id="726"/>
      <w:r>
        <w:rPr>
          <w:sz w:val="19"/>
          <w:szCs w:val="19"/>
        </w:rPr>
        <w:t>.</w:t>
      </w:r>
    </w:p>
    <w:p w14:paraId="154ECD3B"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28.1.1.-</w:t>
      </w:r>
      <w:r w:rsidRPr="00C26012">
        <w:rPr>
          <w:rFonts w:ascii="Verdana" w:eastAsia="Arial Unicode MS" w:hAnsi="Verdana"/>
          <w:sz w:val="19"/>
          <w:szCs w:val="19"/>
        </w:rPr>
        <w:t xml:space="preserve"> E</w:t>
      </w:r>
      <w:r w:rsidRPr="00C26012">
        <w:rPr>
          <w:rFonts w:ascii="Verdana" w:hAnsi="Verdana"/>
          <w:sz w:val="19"/>
          <w:szCs w:val="19"/>
        </w:rPr>
        <w:t>n las relaciones entre el poder adjudicador y la contratista se empleará normalmente el euskera. A los efectos de la ejecución del contrato se entiende por emplear “normalmente el euskera”, lo siguiente:</w:t>
      </w:r>
    </w:p>
    <w:p w14:paraId="0B23FE85" w14:textId="77777777" w:rsidR="00536074" w:rsidRPr="00C26012" w:rsidRDefault="00536074" w:rsidP="00536074">
      <w:pPr>
        <w:numPr>
          <w:ilvl w:val="0"/>
          <w:numId w:val="116"/>
        </w:numPr>
        <w:spacing w:before="120" w:after="120"/>
        <w:ind w:left="1701" w:right="-427" w:hanging="281"/>
        <w:jc w:val="both"/>
        <w:rPr>
          <w:rFonts w:ascii="Verdana" w:hAnsi="Verdana"/>
          <w:sz w:val="19"/>
          <w:szCs w:val="19"/>
        </w:rPr>
      </w:pPr>
      <w:r w:rsidRPr="00C26012">
        <w:rPr>
          <w:rFonts w:ascii="Verdana" w:hAnsi="Verdana"/>
          <w:sz w:val="19"/>
          <w:szCs w:val="19"/>
        </w:rPr>
        <w:t>En las comunicaciones verbales, el personal con conocimiento de euskera que en funciones de ejecución del contrato se dirija al poder adjudicador, se expresará inicialmente en esta lengua. Si el poder adjudicador se dirige en euskera a personal adscrito a la ejecución del contrato que no tenga conocimientos suficientes de esta lengua, la empresa encargada de la ejecución habrá de facilitar inmediatamente los medios o personal con capacitación lingüística en euskera necesarios para que la relación con el poder adjudicador derivada de la ejecución del contrato pueda desarrollarse en euskera.</w:t>
      </w:r>
    </w:p>
    <w:p w14:paraId="7EE7DCA0" w14:textId="77777777" w:rsidR="00536074" w:rsidRPr="00C26012" w:rsidRDefault="00536074" w:rsidP="00536074">
      <w:pPr>
        <w:numPr>
          <w:ilvl w:val="0"/>
          <w:numId w:val="116"/>
        </w:numPr>
        <w:spacing w:before="120" w:after="120"/>
        <w:ind w:left="1701" w:right="-427" w:hanging="281"/>
        <w:jc w:val="both"/>
        <w:rPr>
          <w:rFonts w:ascii="Verdana" w:hAnsi="Verdana"/>
          <w:sz w:val="19"/>
          <w:szCs w:val="19"/>
        </w:rPr>
      </w:pPr>
      <w:r w:rsidRPr="00C26012">
        <w:rPr>
          <w:rFonts w:ascii="Verdana" w:hAnsi="Verdana"/>
          <w:sz w:val="19"/>
          <w:szCs w:val="19"/>
        </w:rPr>
        <w:t>Las comunicaciones escritas se redactarán en euskera y castellano, salvo que emisor y receptor opten por el euskera.</w:t>
      </w:r>
    </w:p>
    <w:p w14:paraId="2007DBB1"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28.1.2.-</w:t>
      </w:r>
      <w:r w:rsidRPr="00C26012">
        <w:rPr>
          <w:rFonts w:ascii="Verdana" w:eastAsia="Arial Unicode MS" w:hAnsi="Verdana"/>
          <w:sz w:val="19"/>
          <w:szCs w:val="19"/>
        </w:rPr>
        <w:t xml:space="preserve"> C</w:t>
      </w:r>
      <w:r w:rsidRPr="00C26012">
        <w:rPr>
          <w:rFonts w:ascii="Verdana" w:hAnsi="Verdana"/>
          <w:sz w:val="19"/>
          <w:szCs w:val="19"/>
        </w:rPr>
        <w:t>uando la ejecución del objeto contractual incluya la prestación de servicios a la ciudadanía o conlleve relaciones con terceros o ciudadanía en general, la lengua a utilizar en la comunicación, tanto oral como escrita, entre la contratista y los usuarios y usuarias o personas con las que haya de relacionarse en ejecución del contrato será aquella que elija el usuario o usuaria o tercero, en cada caso. Cuando no conste expresamente opción alguna, las notificaciones y comunicaciones de todo tipo que la contratista encargada de la ejecución dirija a las personas físicas y jurídicas se realizarán en las dos lenguas oficiales, incluyendo las facturas y otros documentos de tráfico, sin perjuicio de que en cualquier momento el/la ciudadano/a pueda ejercer su derecho a la opción de lengua y pueda demandar el uso de una sola de las lenguas oficiales.</w:t>
      </w:r>
    </w:p>
    <w:p w14:paraId="6883C8A0"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En cualquier caso, la contratista deberá destinar los medios materiales y humanos que fueran necesarios para que la atención, información y comunicación con el público destinatario del servicio pueda hacerse en todo momento en euskera.</w:t>
      </w:r>
    </w:p>
    <w:p w14:paraId="22B48C3A" w14:textId="77777777" w:rsidR="00536074" w:rsidRPr="00C26012" w:rsidRDefault="00536074" w:rsidP="00536074">
      <w:pPr>
        <w:spacing w:before="120" w:after="120"/>
        <w:ind w:left="1418" w:right="-427"/>
        <w:jc w:val="both"/>
        <w:rPr>
          <w:rFonts w:ascii="Verdana" w:hAnsi="Verdana"/>
          <w:sz w:val="19"/>
          <w:szCs w:val="19"/>
        </w:rPr>
      </w:pPr>
      <w:r w:rsidRPr="00C26012">
        <w:rPr>
          <w:rFonts w:ascii="Verdana" w:hAnsi="Verdana"/>
          <w:sz w:val="19"/>
          <w:szCs w:val="19"/>
        </w:rPr>
        <w:t>Si por aplicación de la ley o de las correspondientes cláusulas del convenio colectivo aplicable, la nueva adjudicataria hubiera de subrogarse en las relaciones laborales con el colectivo de personas trabajadoras adscrito al contrato extinguido, y éste no estuviera capacitado lingüísticamente para cumplir con los requisitos en la materia establecidos en los pliegos de cláusulas contractuales, la nueva contratista vendrá obligada a cubrir las sustituciones del personal subrogado que deba realizar con personas que cumplan con el conocimiento y uso del euskera que resulte exigible al contrato en cuestión.</w:t>
      </w:r>
    </w:p>
    <w:p w14:paraId="03744858"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28.1.3.-</w:t>
      </w:r>
      <w:r w:rsidRPr="00C26012">
        <w:rPr>
          <w:rFonts w:ascii="Verdana" w:eastAsia="Arial Unicode MS" w:hAnsi="Verdana"/>
          <w:sz w:val="19"/>
          <w:szCs w:val="19"/>
        </w:rPr>
        <w:t xml:space="preserve"> En </w:t>
      </w:r>
      <w:r w:rsidRPr="00C26012">
        <w:rPr>
          <w:rFonts w:ascii="Verdana" w:hAnsi="Verdana"/>
          <w:sz w:val="19"/>
          <w:szCs w:val="19"/>
        </w:rPr>
        <w:t>los contratos que tengan por objeto la realización de estudios, informes, proyectos u otros trabajos de similar naturaleza, estos deberán ser entregados en ambas lenguas oficiales, incluidos los interfaces textuales y sonoros de los diferentes softwares.</w:t>
      </w:r>
    </w:p>
    <w:p w14:paraId="1F07FF15" w14:textId="77777777" w:rsidR="00536074" w:rsidRPr="00C26012" w:rsidRDefault="00536074" w:rsidP="00536074">
      <w:pPr>
        <w:pStyle w:val="Ttulo4"/>
        <w:spacing w:after="120"/>
        <w:ind w:left="851" w:right="-427"/>
        <w:jc w:val="both"/>
        <w:rPr>
          <w:b w:val="0"/>
          <w:i/>
          <w:sz w:val="19"/>
          <w:szCs w:val="19"/>
        </w:rPr>
      </w:pPr>
      <w:bookmarkStart w:id="727" w:name="_Toc530728108"/>
      <w:bookmarkStart w:id="728" w:name="_Toc5959008"/>
      <w:bookmarkStart w:id="729" w:name="_Toc38387788"/>
      <w:r w:rsidRPr="00C26012">
        <w:rPr>
          <w:sz w:val="19"/>
          <w:szCs w:val="19"/>
        </w:rPr>
        <w:t>28.2.- De tipo social o relativo al empleo:</w:t>
      </w:r>
      <w:bookmarkEnd w:id="727"/>
      <w:bookmarkEnd w:id="728"/>
      <w:bookmarkEnd w:id="729"/>
    </w:p>
    <w:p w14:paraId="10D19B6E" w14:textId="77777777" w:rsidR="00536074" w:rsidRPr="00C26012" w:rsidRDefault="00536074" w:rsidP="00536074">
      <w:pPr>
        <w:spacing w:before="120" w:after="120"/>
        <w:ind w:left="1418" w:right="-427" w:hanging="850"/>
        <w:jc w:val="both"/>
        <w:rPr>
          <w:rFonts w:ascii="Verdana" w:eastAsia="Arial Unicode MS" w:hAnsi="Verdana"/>
          <w:sz w:val="19"/>
          <w:szCs w:val="19"/>
        </w:rPr>
      </w:pPr>
      <w:r w:rsidRPr="00C26012">
        <w:rPr>
          <w:rFonts w:ascii="Verdana" w:eastAsia="Arial Unicode MS" w:hAnsi="Verdana"/>
          <w:b/>
          <w:sz w:val="19"/>
          <w:szCs w:val="19"/>
        </w:rPr>
        <w:t>28.2.1.-</w:t>
      </w:r>
      <w:r w:rsidRPr="00C26012">
        <w:rPr>
          <w:rFonts w:ascii="Verdana" w:eastAsia="Arial Unicode MS" w:hAnsi="Verdana"/>
          <w:sz w:val="19"/>
          <w:szCs w:val="19"/>
        </w:rPr>
        <w:t xml:space="preserve"> Cumplir las disposiciones legales, reglamentarias y convencionales vigentes en materia laboral, de Seguridad Social y de seguridad y salud en el trabajo.</w:t>
      </w:r>
    </w:p>
    <w:p w14:paraId="5444736C"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28.2.</w:t>
      </w:r>
      <w:r w:rsidRPr="00C26012">
        <w:rPr>
          <w:rFonts w:ascii="Verdana" w:hAnsi="Verdana"/>
          <w:b/>
          <w:sz w:val="19"/>
          <w:szCs w:val="19"/>
        </w:rPr>
        <w:t xml:space="preserve">2.- </w:t>
      </w:r>
      <w:r w:rsidRPr="00C26012">
        <w:rPr>
          <w:rFonts w:ascii="Verdana" w:hAnsi="Verdana"/>
          <w:sz w:val="19"/>
          <w:szCs w:val="19"/>
        </w:rPr>
        <w:t>Cumplir con lo dispuesto en la cláusula 26.3 de condiciones generales.</w:t>
      </w:r>
    </w:p>
    <w:p w14:paraId="610CD35E"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 xml:space="preserve">28.2.3.- </w:t>
      </w:r>
      <w:r w:rsidRPr="00C26012">
        <w:rPr>
          <w:rFonts w:ascii="Verdana" w:hAnsi="Verdana"/>
          <w:sz w:val="19"/>
          <w:szCs w:val="19"/>
        </w:rPr>
        <w:t>Abonar a lo largo de toda la ejecución del contrato el salario recogido en el convenio colectivo de aplicación según la categoría profesional que le corresponda a la persona trabajadora, sin que en ningún caso el salario a abonar pueda ser inferior a aquél.</w:t>
      </w:r>
    </w:p>
    <w:p w14:paraId="4415B4E2" w14:textId="77777777" w:rsidR="00536074" w:rsidRPr="00C26012" w:rsidRDefault="00536074" w:rsidP="00536074">
      <w:pPr>
        <w:spacing w:before="120" w:after="120"/>
        <w:ind w:left="1134" w:right="-427" w:hanging="566"/>
        <w:jc w:val="both"/>
        <w:rPr>
          <w:rFonts w:ascii="Verdana" w:hAnsi="Verdana"/>
          <w:sz w:val="19"/>
          <w:szCs w:val="19"/>
        </w:rPr>
      </w:pPr>
      <w:r w:rsidRPr="00C26012">
        <w:rPr>
          <w:rFonts w:ascii="Verdana" w:eastAsia="Arial Unicode MS" w:hAnsi="Verdana"/>
          <w:b/>
          <w:sz w:val="19"/>
          <w:szCs w:val="19"/>
        </w:rPr>
        <w:t>28.2.4.-</w:t>
      </w:r>
      <w:r w:rsidRPr="00C26012">
        <w:rPr>
          <w:rFonts w:ascii="Verdana" w:eastAsia="Arial Unicode MS" w:hAnsi="Verdana"/>
          <w:sz w:val="19"/>
          <w:szCs w:val="19"/>
        </w:rPr>
        <w:t xml:space="preserve"> D</w:t>
      </w:r>
      <w:r w:rsidRPr="00C26012">
        <w:rPr>
          <w:rFonts w:ascii="Verdana" w:hAnsi="Verdana"/>
          <w:sz w:val="19"/>
          <w:szCs w:val="19"/>
        </w:rPr>
        <w:t>ar transparencia institucional a todos los datos derivados de la ejecución del contrato.</w:t>
      </w:r>
    </w:p>
    <w:p w14:paraId="0FC925FC" w14:textId="77777777" w:rsidR="00536074" w:rsidRPr="00C26012" w:rsidRDefault="00536074" w:rsidP="00536074">
      <w:pPr>
        <w:pStyle w:val="Ttulo4"/>
        <w:spacing w:after="120"/>
        <w:ind w:left="851" w:right="-427"/>
        <w:jc w:val="both"/>
        <w:rPr>
          <w:b w:val="0"/>
          <w:i/>
          <w:sz w:val="19"/>
          <w:szCs w:val="19"/>
        </w:rPr>
      </w:pPr>
      <w:bookmarkStart w:id="730" w:name="_Toc530728109"/>
      <w:bookmarkStart w:id="731" w:name="_Toc5959009"/>
      <w:bookmarkStart w:id="732" w:name="_Toc38387789"/>
      <w:r w:rsidRPr="00C26012">
        <w:rPr>
          <w:sz w:val="19"/>
          <w:szCs w:val="19"/>
        </w:rPr>
        <w:t>28.3.- Comprobación pagos a las subcontratistas y suministradoras</w:t>
      </w:r>
      <w:bookmarkEnd w:id="730"/>
      <w:bookmarkEnd w:id="731"/>
      <w:bookmarkEnd w:id="732"/>
      <w:r>
        <w:rPr>
          <w:sz w:val="19"/>
          <w:szCs w:val="19"/>
        </w:rPr>
        <w:t>.</w:t>
      </w:r>
    </w:p>
    <w:p w14:paraId="32C2ECE5"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28.3.1.-</w:t>
      </w:r>
      <w:r w:rsidRPr="00C26012">
        <w:rPr>
          <w:rFonts w:ascii="Verdana" w:hAnsi="Verdana"/>
          <w:sz w:val="19"/>
          <w:szCs w:val="19"/>
        </w:rPr>
        <w:t xml:space="preserve"> Remisión a la/al responsable del contrato, cuando ésta se lo solicite, de la relación detallada de las subcontratistas y suministradoras que participen en el contrato cuando se perfeccione su participación junto con aquellas condiciones de subcontratación o suministro de cada una de ellas que guarden una relación directa con el plazo del pago.</w:t>
      </w:r>
    </w:p>
    <w:p w14:paraId="7B06D771" w14:textId="77777777" w:rsidR="00536074" w:rsidRPr="00C26012" w:rsidRDefault="00536074" w:rsidP="00536074">
      <w:pPr>
        <w:spacing w:before="120" w:after="120"/>
        <w:ind w:left="1418" w:right="-427" w:hanging="850"/>
        <w:jc w:val="both"/>
        <w:rPr>
          <w:rFonts w:ascii="Verdana" w:hAnsi="Verdana"/>
          <w:sz w:val="19"/>
          <w:szCs w:val="19"/>
        </w:rPr>
      </w:pPr>
      <w:r w:rsidRPr="00C26012">
        <w:rPr>
          <w:rFonts w:ascii="Verdana" w:eastAsia="Arial Unicode MS" w:hAnsi="Verdana"/>
          <w:b/>
          <w:sz w:val="19"/>
          <w:szCs w:val="19"/>
        </w:rPr>
        <w:t xml:space="preserve">28.3.2.- </w:t>
      </w:r>
      <w:r w:rsidRPr="00C26012">
        <w:rPr>
          <w:rFonts w:ascii="Verdana" w:hAnsi="Verdana"/>
          <w:sz w:val="19"/>
          <w:szCs w:val="19"/>
        </w:rPr>
        <w:t xml:space="preserve">Remisión a la/al responsable del contrato, cuando ésta se lo solicite, del justificante de cumplimiento de los pagos a las subcontratistas y </w:t>
      </w:r>
      <w:r w:rsidRPr="00FB789B">
        <w:rPr>
          <w:rFonts w:ascii="Verdana" w:hAnsi="Verdana"/>
          <w:sz w:val="19"/>
          <w:szCs w:val="19"/>
        </w:rPr>
        <w:t xml:space="preserve">suministradoras descritas </w:t>
      </w:r>
      <w:r w:rsidRPr="00C26012">
        <w:rPr>
          <w:rFonts w:ascii="Verdana" w:hAnsi="Verdana"/>
          <w:sz w:val="19"/>
          <w:szCs w:val="19"/>
        </w:rPr>
        <w:t>en el punto anterior una vez terminada la prestación dentro de los plazos de pago legalmente establecidos en el art. 216 LCSP y Ley 3/2004, de 29 de diciembre, por la que se establecen medidas de lucha contra la morosidad en las operaciones comerciales.</w:t>
      </w:r>
    </w:p>
    <w:p w14:paraId="50840A7A" w14:textId="77777777" w:rsidR="00536074" w:rsidRPr="00C26012" w:rsidRDefault="00536074" w:rsidP="00536074">
      <w:pPr>
        <w:pStyle w:val="Ttulo4"/>
        <w:spacing w:after="120"/>
        <w:ind w:left="851" w:right="-427"/>
        <w:jc w:val="both"/>
        <w:rPr>
          <w:b w:val="0"/>
          <w:i/>
          <w:sz w:val="19"/>
          <w:szCs w:val="19"/>
        </w:rPr>
      </w:pPr>
      <w:bookmarkStart w:id="733" w:name="_28.4.-_En_materia"/>
      <w:bookmarkStart w:id="734" w:name="_Toc38387790"/>
      <w:bookmarkEnd w:id="733"/>
      <w:r w:rsidRPr="00C26012">
        <w:rPr>
          <w:sz w:val="19"/>
          <w:szCs w:val="19"/>
        </w:rPr>
        <w:t>28.4.- En materia de protección de datos:</w:t>
      </w:r>
      <w:bookmarkEnd w:id="734"/>
      <w:r w:rsidRPr="00C26012">
        <w:rPr>
          <w:sz w:val="19"/>
          <w:szCs w:val="19"/>
        </w:rPr>
        <w:t xml:space="preserve"> </w:t>
      </w:r>
    </w:p>
    <w:p w14:paraId="7492D10B" w14:textId="77777777" w:rsidR="00536074" w:rsidRPr="00C26012" w:rsidRDefault="00536074" w:rsidP="00536074">
      <w:pPr>
        <w:spacing w:before="120" w:after="120"/>
        <w:ind w:left="851" w:right="-427"/>
        <w:jc w:val="both"/>
        <w:rPr>
          <w:rFonts w:ascii="Verdana" w:hAnsi="Verdana"/>
          <w:sz w:val="19"/>
          <w:szCs w:val="19"/>
        </w:rPr>
      </w:pPr>
      <w:r w:rsidRPr="00C26012">
        <w:rPr>
          <w:rFonts w:ascii="Verdana" w:hAnsi="Verdana"/>
          <w:sz w:val="19"/>
          <w:szCs w:val="19"/>
        </w:rPr>
        <w:t xml:space="preserve">En los contratos cuya ejecución implique la cesión de datos a la contratista, ésta debe someterse a la normativa de la Unión Europea y del estado español en materia de protección de datos.  </w:t>
      </w:r>
    </w:p>
    <w:p w14:paraId="3F6A9453" w14:textId="77777777" w:rsidR="00536074" w:rsidRPr="00404204" w:rsidRDefault="00536074" w:rsidP="00536074">
      <w:pPr>
        <w:pStyle w:val="Ttulo3"/>
        <w:spacing w:after="120"/>
        <w:rPr>
          <w:rFonts w:eastAsia="Arial Unicode MS"/>
          <w:i/>
        </w:rPr>
      </w:pPr>
      <w:bookmarkStart w:id="735" w:name="_Toc528657966"/>
      <w:bookmarkStart w:id="736" w:name="_Toc528658785"/>
      <w:bookmarkStart w:id="737" w:name="_Toc528660412"/>
      <w:bookmarkStart w:id="738" w:name="_Toc528664262"/>
      <w:bookmarkStart w:id="739" w:name="_Toc528665953"/>
      <w:bookmarkStart w:id="740" w:name="_Toc528666578"/>
      <w:bookmarkStart w:id="741" w:name="_Toc528671301"/>
      <w:bookmarkStart w:id="742" w:name="_Toc530728110"/>
      <w:bookmarkStart w:id="743" w:name="_Toc5959010"/>
      <w:bookmarkStart w:id="744" w:name="_Toc34132934"/>
      <w:bookmarkStart w:id="745" w:name="_Toc38387791"/>
      <w:r w:rsidRPr="00404204">
        <w:rPr>
          <w:rFonts w:eastAsia="Arial Unicode MS"/>
        </w:rPr>
        <w:t xml:space="preserve">29.- </w:t>
      </w:r>
      <w:r w:rsidRPr="00404204">
        <w:rPr>
          <w:rFonts w:eastAsia="Arial Unicode MS"/>
          <w:caps w:val="0"/>
        </w:rPr>
        <w:t>CONFIDENCIALIDAD Y TRATAMIENTO DE DATOS PERSONAL</w:t>
      </w:r>
      <w:bookmarkEnd w:id="735"/>
      <w:bookmarkEnd w:id="736"/>
      <w:bookmarkEnd w:id="737"/>
      <w:bookmarkEnd w:id="738"/>
      <w:bookmarkEnd w:id="739"/>
      <w:bookmarkEnd w:id="740"/>
      <w:bookmarkEnd w:id="741"/>
      <w:bookmarkEnd w:id="742"/>
      <w:r w:rsidRPr="00404204">
        <w:rPr>
          <w:rFonts w:eastAsia="Arial Unicode MS"/>
          <w:caps w:val="0"/>
        </w:rPr>
        <w:t>ES</w:t>
      </w:r>
      <w:bookmarkEnd w:id="743"/>
      <w:bookmarkEnd w:id="744"/>
      <w:bookmarkEnd w:id="745"/>
    </w:p>
    <w:p w14:paraId="76C8FB68" w14:textId="77777777" w:rsidR="00536074" w:rsidRPr="00404204" w:rsidRDefault="00536074" w:rsidP="00536074">
      <w:pPr>
        <w:pStyle w:val="Ttulo4"/>
        <w:spacing w:after="120"/>
        <w:ind w:left="851" w:right="-427"/>
        <w:jc w:val="both"/>
        <w:rPr>
          <w:b w:val="0"/>
          <w:i/>
          <w:sz w:val="19"/>
          <w:szCs w:val="19"/>
        </w:rPr>
      </w:pPr>
      <w:bookmarkStart w:id="746" w:name="_Toc530728111"/>
      <w:bookmarkStart w:id="747" w:name="_Toc5959011"/>
      <w:bookmarkStart w:id="748" w:name="_Toc38387792"/>
      <w:r w:rsidRPr="00404204">
        <w:rPr>
          <w:sz w:val="19"/>
          <w:szCs w:val="19"/>
        </w:rPr>
        <w:t>29.1.- Confidencialidad</w:t>
      </w:r>
      <w:bookmarkEnd w:id="746"/>
      <w:bookmarkEnd w:id="747"/>
      <w:bookmarkEnd w:id="748"/>
      <w:r>
        <w:rPr>
          <w:sz w:val="19"/>
          <w:szCs w:val="19"/>
        </w:rPr>
        <w:t>.</w:t>
      </w:r>
    </w:p>
    <w:p w14:paraId="1761BB05"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Toda la información a la que tengan acceso con ocasión del cumplimiento del contrato tanto la contratista como las personas por ella adscritas a su ejecución y, en su caso, las subcontratistas tiene el carácter de confidencial y está sometida al deber de secreto profesional, de conformidad con su normativa aplicable, por lo que deberá mantenerse en reserva y secreto y no revelarse de ninguna forma, en todo o en parte, a ninguna persona física o jurídica que no sea parte del contrato, salvo que medie autorización previa y expresa del órgano de contratación.</w:t>
      </w:r>
    </w:p>
    <w:p w14:paraId="1B507A92"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La vulneración por parte de cualquiera de las personas físicas o jurídicas anteriores del deber de confidencialidad y, en su caso, del deber de secreto profesional, de conformidad con su normativa aplicable, dará lugar a la exigencia de las correspondientes responsabilidades y daños y perjuicios. Deberá cumplirse con tales deberes aun cuando haya cesado la relación contractual.</w:t>
      </w:r>
    </w:p>
    <w:p w14:paraId="797AFF03"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En todo caso, en la realización de trabajos que no impliquen el tratamiento de datos personales, queda prohibido acceder a ellos, y es obligatorio guardar secreto respecto a los que pudieran conocerse.</w:t>
      </w:r>
    </w:p>
    <w:p w14:paraId="7E961D55" w14:textId="77777777" w:rsidR="00536074" w:rsidRPr="00404204" w:rsidRDefault="00536074" w:rsidP="00536074">
      <w:pPr>
        <w:pStyle w:val="Ttulo4"/>
        <w:spacing w:after="120"/>
        <w:ind w:left="851" w:right="-427"/>
        <w:jc w:val="both"/>
        <w:rPr>
          <w:b w:val="0"/>
          <w:i/>
          <w:sz w:val="19"/>
          <w:szCs w:val="19"/>
        </w:rPr>
      </w:pPr>
      <w:bookmarkStart w:id="749" w:name="_Toc530728112"/>
      <w:bookmarkStart w:id="750" w:name="_Toc5959012"/>
      <w:bookmarkStart w:id="751" w:name="_Toc38387793"/>
      <w:r w:rsidRPr="00404204">
        <w:rPr>
          <w:sz w:val="19"/>
          <w:szCs w:val="19"/>
        </w:rPr>
        <w:t>29.2.- Tratamiento de datos personales</w:t>
      </w:r>
      <w:bookmarkEnd w:id="749"/>
      <w:bookmarkEnd w:id="750"/>
      <w:bookmarkEnd w:id="751"/>
      <w:r>
        <w:rPr>
          <w:sz w:val="19"/>
          <w:szCs w:val="19"/>
        </w:rPr>
        <w:t>.</w:t>
      </w:r>
    </w:p>
    <w:p w14:paraId="5FF040D6" w14:textId="77777777" w:rsidR="00536074" w:rsidRPr="007B18C6" w:rsidRDefault="00536074" w:rsidP="00536074">
      <w:pPr>
        <w:spacing w:before="120" w:after="120"/>
        <w:ind w:left="851" w:right="-427"/>
        <w:jc w:val="both"/>
        <w:rPr>
          <w:rFonts w:ascii="Verdana" w:eastAsia="Arial Unicode MS" w:hAnsi="Verdana"/>
          <w:sz w:val="19"/>
          <w:szCs w:val="19"/>
        </w:rPr>
      </w:pPr>
      <w:r w:rsidRPr="007B18C6">
        <w:rPr>
          <w:rFonts w:ascii="Verdana" w:eastAsia="Arial Unicode MS" w:hAnsi="Verdana"/>
          <w:sz w:val="19"/>
          <w:szCs w:val="19"/>
        </w:rPr>
        <w:t>Se considera tratamiento de datos personales cualquier operación o conjunto de operaciones realizadas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1EF42E6E"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Ello conlleva que la contratista actúe en calidad de encargada del tratamiento debiendo cumplir con la normativa vigente en cada momento, tratando y protegiendo debidamente los datos personales, según la Disposición adicional vigésima quinta de la Ley 9/2017, de 8 de noviembre, de Contratos del Sector Público.</w:t>
      </w:r>
    </w:p>
    <w:p w14:paraId="18A5FFE4"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Si la contratista destinase los datos a otra finalidad, los comunicara o los utilizara incumpliendo las estipulaciones del contrato o de la normativa vigente, será considerada también como órgano responsable del tratamiento, respondiendo de las infracciones en que hubiera incurrido personalmente.</w:t>
      </w:r>
    </w:p>
    <w:p w14:paraId="33567DB5"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El Anexo VII.2 «Encargo de tratamiento de datos personales» describe en detalle los datos personales a proteger, así como el tratamiento a realizar y las medidas a implementar por la contratista.</w:t>
      </w:r>
    </w:p>
    <w:p w14:paraId="18216538"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En caso de que como consecuencia de la ejecución del contrato resultara necesaria en algún momento la modificación de lo estipulado en el Anexo VII.2 «Encargo de tratamiento de datos personales», la contratista lo requerirá razonadamente y señalará los cambios que solicita. En caso de que el responsable del tratamiento estuviese de acuerdo con lo solicitado emitiría un Anexo VII.2 «Encargo de tratamiento de datos personales» actualizado, de modo que el mismo siempre recoja fielmente el detalle del tratamiento.</w:t>
      </w:r>
    </w:p>
    <w:p w14:paraId="5434CE5D" w14:textId="77777777" w:rsidR="00536074" w:rsidRPr="00EF2FAA" w:rsidRDefault="00536074" w:rsidP="00536074">
      <w:pPr>
        <w:pStyle w:val="Ttulo4"/>
        <w:spacing w:after="120"/>
        <w:ind w:left="851" w:right="-427"/>
        <w:jc w:val="both"/>
        <w:rPr>
          <w:sz w:val="19"/>
          <w:szCs w:val="19"/>
        </w:rPr>
      </w:pPr>
      <w:bookmarkStart w:id="752" w:name="_Toc5959013"/>
      <w:bookmarkStart w:id="753" w:name="_Toc38387794"/>
      <w:r w:rsidRPr="00EF2FAA">
        <w:rPr>
          <w:sz w:val="19"/>
          <w:szCs w:val="19"/>
        </w:rPr>
        <w:t>29.3.- Estipulaciones como encargado del tratamiento</w:t>
      </w:r>
      <w:bookmarkEnd w:id="752"/>
      <w:bookmarkEnd w:id="753"/>
      <w:r>
        <w:rPr>
          <w:sz w:val="19"/>
          <w:szCs w:val="19"/>
        </w:rPr>
        <w:t>.</w:t>
      </w:r>
    </w:p>
    <w:p w14:paraId="08DDA865"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Las obligaciones de esta cláusula, junto con el contenido del correspondiente Anexo VII.2 «Encargo de tratamiento de datos personales» de este pliego, constituyen lo que el artículo 28.3 del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denomina contrato de encargo de tratamiento entre el órgano responsable del tratamiento y la contratista cuando actúe en calidad de encargado del tratamiento.</w:t>
      </w:r>
    </w:p>
    <w:p w14:paraId="3A91DFAB"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Las prestaciones a realizar para dar cumplimiento a tales obligaciones no se retribuirán de forma distinta de lo previsto en el presente pliego y demás documentos contractuales y tendrán la misma duración que la del presente contrato de servicios, prorrogándose, en su caso, por períodos iguales a éste. No obstante, a la finalización del contrato, el deber de secreto continuará vigente, sin límite de tiempo, para todas las personas involucradas en su ejecución.</w:t>
      </w:r>
    </w:p>
    <w:p w14:paraId="093E66B6"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Para el cumplimiento del objeto de este contrato no se requiere que la contratista acceda a ningún otro dato personal responsabilidad del órgano responsable del tratamiento, y, por tanto, no está autorizada en ningún caso al acceso o tratamiento de otros datos personales que no sean los especificados en el Anexo VII.2 «Encargo de tratamiento de datos personales».</w:t>
      </w:r>
    </w:p>
    <w:p w14:paraId="39F70173"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Si se produjera una incidencia durante la ejecución del contrato que conllevará un acceso accidental o incidental a datos personales responsabilidad del órgano responsable del tratamiento no contemplados en el Anexo VII.2 «Encargo de tratamiento de datos personales», la contratista deberá ponerlo en conocimiento del órgano responsable del tratamiento, en concreto de su Delegada o Delegado de Protección de Datos, con la mayor diligencia y, a más tardar, en el plazo de 72 horas.</w:t>
      </w:r>
    </w:p>
    <w:p w14:paraId="53FF6E7F" w14:textId="77777777" w:rsidR="00536074" w:rsidRPr="007B18C6" w:rsidRDefault="00536074" w:rsidP="00536074">
      <w:pPr>
        <w:spacing w:before="120" w:after="120"/>
        <w:ind w:left="851" w:right="-427"/>
        <w:jc w:val="both"/>
        <w:rPr>
          <w:rFonts w:ascii="Verdana" w:hAnsi="Verdana"/>
          <w:color w:val="000000"/>
          <w:sz w:val="19"/>
          <w:szCs w:val="19"/>
        </w:rPr>
      </w:pPr>
      <w:r w:rsidRPr="007B18C6">
        <w:rPr>
          <w:rFonts w:ascii="Verdana" w:hAnsi="Verdana"/>
          <w:color w:val="000000"/>
          <w:sz w:val="19"/>
          <w:szCs w:val="19"/>
        </w:rPr>
        <w:t>La contratista se obliga a y garantiza el cumplimiento de las siguientes obligaciones, complementadas con lo detallado en el Anexo «Encargo de tratamiento de datos personales», de conformidad con lo previsto en el artículo 28 del RGPD:</w:t>
      </w:r>
    </w:p>
    <w:p w14:paraId="093ED030" w14:textId="77777777" w:rsidR="00536074" w:rsidRPr="007B18C6" w:rsidRDefault="00536074" w:rsidP="00536074">
      <w:pPr>
        <w:numPr>
          <w:ilvl w:val="0"/>
          <w:numId w:val="101"/>
        </w:numPr>
        <w:spacing w:before="120" w:after="120"/>
        <w:ind w:left="1418" w:right="-427" w:hanging="283"/>
        <w:jc w:val="both"/>
        <w:rPr>
          <w:rFonts w:ascii="Verdana" w:hAnsi="Verdana"/>
          <w:color w:val="000000"/>
          <w:sz w:val="19"/>
          <w:szCs w:val="19"/>
        </w:rPr>
      </w:pPr>
      <w:r w:rsidRPr="007B18C6">
        <w:rPr>
          <w:rFonts w:ascii="Verdana" w:hAnsi="Verdana"/>
          <w:color w:val="000000"/>
          <w:sz w:val="19"/>
          <w:szCs w:val="19"/>
        </w:rPr>
        <w:t>Tratar los datos personales conforme a las instrucciones documentadas en el presente pliego y demás documentos contractuales aplicables a la ejecución del contrato, y aquellas que, en su caso, reciba del responsable del tratamiento por escrito en cada momento.</w:t>
      </w:r>
    </w:p>
    <w:p w14:paraId="49C570F1"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La contratista informará inmediatamente al responsable del tratamiento cuando, en su opinión, una instrucción sea contraria a la normativa de protección de datos personales aplicable en cada momento.</w:t>
      </w:r>
    </w:p>
    <w:p w14:paraId="368AAD89"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b)</w:t>
      </w:r>
      <w:r w:rsidRPr="007B18C6">
        <w:rPr>
          <w:rFonts w:ascii="Verdana" w:hAnsi="Verdana"/>
          <w:color w:val="000000"/>
          <w:sz w:val="19"/>
          <w:szCs w:val="19"/>
        </w:rPr>
        <w:tab/>
        <w:t>No utilizar ni aplicar los datos personales con una finalidad distinta a la ejecución del objeto del contrato.</w:t>
      </w:r>
    </w:p>
    <w:p w14:paraId="01302E66"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c)</w:t>
      </w:r>
      <w:r w:rsidRPr="007B18C6">
        <w:rPr>
          <w:rFonts w:ascii="Verdana" w:hAnsi="Verdana"/>
          <w:color w:val="000000"/>
          <w:sz w:val="19"/>
          <w:szCs w:val="19"/>
        </w:rPr>
        <w:tab/>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 acceso.</w:t>
      </w:r>
    </w:p>
    <w:p w14:paraId="3070B96D"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En particular, y sin carácter limitativo, se obliga a aplicar las medidas de protección del nivel de riesgo y seguridad detalladas en el Anexo VII.2 «Encargo de tratamiento de datos personales».</w:t>
      </w:r>
    </w:p>
    <w:p w14:paraId="6F86512E"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d)</w:t>
      </w:r>
      <w:r w:rsidRPr="007B18C6">
        <w:rPr>
          <w:rFonts w:ascii="Verdana" w:hAnsi="Verdana"/>
          <w:color w:val="000000"/>
          <w:sz w:val="19"/>
          <w:szCs w:val="19"/>
        </w:rPr>
        <w:tab/>
        <w:t>Mantener la más absoluta confidencialidad sobre los datos personales a los que tenga acceso para la ejecución del contrato, así como sobre los que resulten de su tratamiento, cualquiera que sea el soporte en el que se hubieren obtenido. Esta obligación se extiende a toda persona que pudiera intervenir en cualquier fase del tratamiento de datos personales por cuenta de la contratista, siendo deber de la contratista instruir a las personas que de ella dependan, de este deber de secreto, y del mantenimiento de dicho deber aun después de la terminación de la prestación del servicio o de su desvinculación.</w:t>
      </w:r>
    </w:p>
    <w:p w14:paraId="0EE53B1A"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e)</w:t>
      </w:r>
      <w:r w:rsidRPr="007B18C6">
        <w:rPr>
          <w:rFonts w:ascii="Verdana" w:hAnsi="Verdana"/>
          <w:color w:val="000000"/>
          <w:sz w:val="19"/>
          <w:szCs w:val="19"/>
        </w:rPr>
        <w:tab/>
        <w:t>Llevar un listado de personas autorizadas para tratar los datos personales objeto de este pliego y garantizar que las mismas se comprometen, de forma expresa y por escrito, a respetar la confidencialidad, y a cumplir con las medidas de seguridad correspondientes, de las que les debe informar convenientemente. Además, mantendrá a disposición del responsable del tratamiento dicha documentación acreditativa.</w:t>
      </w:r>
    </w:p>
    <w:p w14:paraId="0B19072D"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f)</w:t>
      </w:r>
      <w:r w:rsidRPr="007B18C6">
        <w:rPr>
          <w:rFonts w:ascii="Verdana" w:hAnsi="Verdana"/>
          <w:color w:val="000000"/>
          <w:sz w:val="19"/>
          <w:szCs w:val="19"/>
        </w:rPr>
        <w:tab/>
        <w:t>Garantizar la formación necesaria en materia de protección de datos personales de las personas autorizadas a su tratamiento.</w:t>
      </w:r>
    </w:p>
    <w:p w14:paraId="5A34FBB3"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g)</w:t>
      </w:r>
      <w:r w:rsidRPr="007B18C6">
        <w:rPr>
          <w:rFonts w:ascii="Verdana" w:hAnsi="Verdana"/>
          <w:color w:val="000000"/>
          <w:sz w:val="19"/>
          <w:szCs w:val="19"/>
        </w:rPr>
        <w:tab/>
        <w:t>No comunicar (ceder) ni difundir los datos personales a terceros, ni siquiera para su conservación, a menos que se cuente, en cada caso, con la autorización previa y expresa del órgano responsable del tratamiento.</w:t>
      </w:r>
    </w:p>
    <w:p w14:paraId="3DA8DE44"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h)</w:t>
      </w:r>
      <w:r w:rsidRPr="007B18C6">
        <w:rPr>
          <w:rFonts w:ascii="Verdana" w:hAnsi="Verdana"/>
          <w:color w:val="000000"/>
          <w:sz w:val="19"/>
          <w:szCs w:val="19"/>
        </w:rPr>
        <w:tab/>
        <w:t>Nombrar Delegada o Delegada de Protección de Datos, en caso de que sea necesario según el RGPD y cuando se proceda de manera voluntaria, y comunicar su nombramiento al responsable del tratamiento, así como la identidad y datos de contacto de la(s) persona(s) física(s) designada(s) por la contratista como su(s) representante(s) a efectos de protección de los datos personales (representantes del encargado del tratamiento), responsable(s) del cumplimiento de la regulación del tratamiento de datos personales, en las vertientes legales, formales y en las de seguridad.</w:t>
      </w:r>
    </w:p>
    <w:p w14:paraId="1263A12F"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i)</w:t>
      </w:r>
      <w:r w:rsidRPr="007B18C6">
        <w:rPr>
          <w:rFonts w:ascii="Verdana" w:hAnsi="Verdana"/>
          <w:color w:val="000000"/>
          <w:sz w:val="19"/>
          <w:szCs w:val="19"/>
        </w:rPr>
        <w:tab/>
        <w:t>Devolver o destruir, a elección del órgano responsable del tratamiento reflejada en el Anexo VII.2 «Encargo de tratamiento de datos personales», los datos personales a los que haya tenido acceso, aquellos otros generados por la contratista por causa del tratamiento, y los soportes y documentos en que cualesquiera de esos datos consten, una vez finalizada la prestación contractual objeto del presente pliego. No procederá su destrucción cuando su conservación se permita o requiera por ley o por norma de derecho comunitario.</w:t>
      </w:r>
    </w:p>
    <w:p w14:paraId="132B50AF"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No obstante, el encargado del tratamiento podrá conservar los datos personales durante el tiempo en que puedan derivarse responsabilidades de su relación con el órgano responsable del tratamiento, en cuyo caso los conservará bloqueados y por el tiempo mínimo, destruyéndolos de forma segura y definitiva al final de dicho plazo.</w:t>
      </w:r>
    </w:p>
    <w:p w14:paraId="7FC2FD6C"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j)</w:t>
      </w:r>
      <w:r w:rsidRPr="007B18C6">
        <w:rPr>
          <w:rFonts w:ascii="Verdana" w:hAnsi="Verdana"/>
          <w:color w:val="000000"/>
          <w:sz w:val="19"/>
          <w:szCs w:val="19"/>
        </w:rPr>
        <w:tab/>
        <w:t>Llevar a cabo el tratamiento de los datos personales en los sistemas y dispositivos de tratamiento, manuales y automatizados, y en las ubicaciones que en el Anexo VII.2 «Encargo de tratamiento de datos personales» se especifiquen. Tal equipamiento podrá estar bajo el control del órgano responsable del tratamiento o bajo el control directo o indirecto de la contratista, u otros que hayan sido expresamente autorizados previamente y por escrito por el órgano responsable del tratamiento, según se establezca en dicho Anexo, y únicamente por las personas usuarias o perfiles de ellas asignadas a la ejecución del objeto del contrato.</w:t>
      </w:r>
    </w:p>
    <w:p w14:paraId="76810CBF"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k)</w:t>
      </w:r>
      <w:r w:rsidRPr="007B18C6">
        <w:rPr>
          <w:rFonts w:ascii="Verdana" w:hAnsi="Verdana"/>
          <w:color w:val="000000"/>
          <w:sz w:val="19"/>
          <w:szCs w:val="19"/>
        </w:rPr>
        <w:tab/>
        <w:t>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pliego o demás documentos contractuales, salvo que esté obligado a ello en virtud del Derecho de la Unión o del Estado miembro que le resulte de aplicación, que se indique otra cosa en el Anexo VII.2 «Encargo de tratamiento de datos personales» o se instruya así expresamente por el órgano responsable del tratamiento.</w:t>
      </w:r>
    </w:p>
    <w:p w14:paraId="4FD2E69C"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En el caso de que por causa de Derecho nacional o de la Unión Europea la contratista se vea obligada a llevar a cabo alguna transferencia internacional de datos personales, informará por escrito al órgano responsable del tratamiento de esa exigencia legal con antelación suficiente a efectuar el tratamiento, y garantizará el cumplimiento de cualesquiera requisitos legales que sean aplicables al órgano responsable del tratamiento, salvo que el Derecho aplicable lo prohíba por razones importantes de interés público.</w:t>
      </w:r>
    </w:p>
    <w:p w14:paraId="68E5C5D0"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l)</w:t>
      </w:r>
      <w:r w:rsidRPr="007B18C6">
        <w:rPr>
          <w:rFonts w:ascii="Verdana" w:hAnsi="Verdana"/>
          <w:color w:val="000000"/>
          <w:sz w:val="19"/>
          <w:szCs w:val="19"/>
        </w:rPr>
        <w:tab/>
        <w:t>Comunicar inmediata y diligentemente al órgano responsable del tratamiento cualquier violación de la seguridad de los datos personales a su cargo de la que tenga conocimiento, a más tardar en el plazo de 72 horas, suministrándole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terceras personas de los datos e informaciones obtenidos durante la ejecución del contrato, incluso concretando qué personas interesadas sufrieron una pérdida de confidencialidad; todo ello, de conformidad con el artículo 33 del RGPD.</w:t>
      </w:r>
    </w:p>
    <w:p w14:paraId="51E29FEB"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m)</w:t>
      </w:r>
      <w:r w:rsidRPr="007B18C6">
        <w:rPr>
          <w:rFonts w:ascii="Verdana" w:hAnsi="Verdana"/>
          <w:color w:val="000000"/>
          <w:sz w:val="19"/>
          <w:szCs w:val="19"/>
        </w:rPr>
        <w:t xml:space="preserve"> Comunicar al órgano responsable del tratamiento con la mayor prontitud que una persona interesada ejerce ante él cualquiera de los derechos que le asisten, como el de acceso, rectificación, supresión, oposición, limitación del tratamiento y portabilidad de sus datos personales, u otros reconocidos por la normativa aplicable, y a no ser objeto de decisiones individualizadas automatizadas.</w:t>
      </w:r>
    </w:p>
    <w:p w14:paraId="7E1DCEA9"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La comunicación debe hacerse de forma inmediata, en ningún caso más allá del día laborable siguiente al de la recepción de la solicitud del ejercicio de derecho, incluirá la identificación fehaciente de quien ejerce el derecho e irá acompañada, en su caso, de la documentación y de otras informaciones que puedan ser relevantes para resolver la solicitud que obre en su poder.</w:t>
      </w:r>
    </w:p>
    <w:p w14:paraId="588E36DC"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Asistirá al órgano responsable del tratamiento, siempre que sea posible, para que pueda cumplir y dar respuesta a la persona interesada que ejercita su derecho.</w:t>
      </w:r>
    </w:p>
    <w:p w14:paraId="62DB6D5D"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n)</w:t>
      </w:r>
      <w:r w:rsidRPr="007B18C6">
        <w:rPr>
          <w:rFonts w:ascii="Verdana" w:hAnsi="Verdana"/>
          <w:color w:val="000000"/>
          <w:sz w:val="19"/>
          <w:szCs w:val="19"/>
        </w:rPr>
        <w:tab/>
        <w:t>Colaborar con el órgano responsable del tratamiento en el cumplimiento de sus obligaciones en materia de medidas de seguridad, en la comunicación y/o notificación de brechas (logradas e intentadas) de medidas de seguridad a las autoridades competentes o a las personas interesadas y en la realización de evaluaciones de impacto relativas a la protección de datos personales y consultas previas al respecto a las autoridades competentes, teniendo en cuenta la naturaleza del tratamiento y la información de la que disponga.</w:t>
      </w:r>
    </w:p>
    <w:p w14:paraId="16FF61A7" w14:textId="77777777" w:rsidR="00536074" w:rsidRPr="007B18C6" w:rsidRDefault="00536074" w:rsidP="00536074">
      <w:pPr>
        <w:spacing w:before="120" w:after="120"/>
        <w:ind w:left="1418" w:right="-427"/>
        <w:jc w:val="both"/>
        <w:rPr>
          <w:rFonts w:ascii="Verdana" w:hAnsi="Verdana"/>
          <w:color w:val="000000"/>
          <w:sz w:val="19"/>
          <w:szCs w:val="19"/>
        </w:rPr>
      </w:pPr>
      <w:r w:rsidRPr="007B18C6">
        <w:rPr>
          <w:rFonts w:ascii="Verdana" w:hAnsi="Verdana"/>
          <w:color w:val="000000"/>
          <w:sz w:val="19"/>
          <w:szCs w:val="19"/>
        </w:rPr>
        <w:t>Asimismo, pondrá a disposición del órgano responsable del tratamiento, a requerimiento de éste, toda la información necesaria para demostrar el cumplimiento de las obligaciones previstas en este Pliego y demás documentos contractuales, y colaborará en la realización de auditorías e inspecciones llevadas a cabo, en su caso, por el órgano responsable del tratamiento.</w:t>
      </w:r>
    </w:p>
    <w:p w14:paraId="5E52077A"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ñ)</w:t>
      </w:r>
      <w:r w:rsidRPr="007B18C6">
        <w:rPr>
          <w:rFonts w:ascii="Verdana" w:hAnsi="Verdana"/>
          <w:color w:val="000000"/>
          <w:sz w:val="19"/>
          <w:szCs w:val="19"/>
        </w:rPr>
        <w:tab/>
        <w:t>Llevar por escrito, incluso en formato electrónico y en los supuestos contemplados en el artículo 30.5 del RGPD, un registro de todas las categorías de actividades de tratamiento efectuadas por cuenta del órgano responsable del tratamiento, que contenga, al menos, las circunstancias a que se refiere el artículo 30.2 del RGPD.</w:t>
      </w:r>
    </w:p>
    <w:p w14:paraId="0BF5BBEC" w14:textId="77777777" w:rsidR="00536074" w:rsidRPr="007B18C6"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o)</w:t>
      </w:r>
      <w:r w:rsidRPr="007B18C6">
        <w:rPr>
          <w:rFonts w:ascii="Verdana" w:hAnsi="Verdana"/>
          <w:color w:val="000000"/>
          <w:sz w:val="19"/>
          <w:szCs w:val="19"/>
        </w:rPr>
        <w:tab/>
        <w:t>Disponer de evidencias que demuestren que cumple con la normativa de protección de datos personales y con el deber de responsabilidad activa, como certificados previos sobre el grado de cumplimiento o resultados de auditorías, que habrá de poner a disposición del órgano responsable del tratamiento a requerimiento de éste. Asimismo, durante la vigencia del contrato, pondrá a disposición del órgano responsable del tratamiento toda información, certificación y auditoría realizada en cada momento.</w:t>
      </w:r>
    </w:p>
    <w:p w14:paraId="6D371616" w14:textId="77777777" w:rsidR="00536074" w:rsidRPr="00404204" w:rsidRDefault="00536074" w:rsidP="00536074">
      <w:pPr>
        <w:spacing w:before="120" w:after="120"/>
        <w:ind w:left="1418" w:right="-427" w:hanging="283"/>
        <w:jc w:val="both"/>
        <w:rPr>
          <w:rFonts w:ascii="Verdana" w:hAnsi="Verdana"/>
          <w:color w:val="000000"/>
          <w:sz w:val="19"/>
          <w:szCs w:val="19"/>
        </w:rPr>
      </w:pPr>
      <w:r w:rsidRPr="007B18C6">
        <w:rPr>
          <w:rFonts w:ascii="Verdana" w:hAnsi="Verdana"/>
          <w:b/>
          <w:color w:val="000000"/>
          <w:sz w:val="19"/>
          <w:szCs w:val="19"/>
        </w:rPr>
        <w:t>p)</w:t>
      </w:r>
      <w:r w:rsidRPr="007B18C6">
        <w:rPr>
          <w:rFonts w:ascii="Verdana" w:hAnsi="Verdana"/>
          <w:color w:val="000000"/>
          <w:sz w:val="19"/>
          <w:szCs w:val="19"/>
        </w:rPr>
        <w:tab/>
        <w:t>Facilitar al órgano responsable del tratamiento la información relativa a los tratamientos de datos que se van a realizar, en el momento de su recogida. La redacción y el formato en que se facilitará la información se debe consensuar con el órgano responsable del tratamiento antes del inicio de la recogida de los datos</w:t>
      </w:r>
      <w:r w:rsidRPr="00404204">
        <w:rPr>
          <w:rFonts w:ascii="Verdana" w:hAnsi="Verdana"/>
          <w:color w:val="000000"/>
          <w:sz w:val="19"/>
          <w:szCs w:val="19"/>
        </w:rPr>
        <w:t>.</w:t>
      </w:r>
    </w:p>
    <w:p w14:paraId="75574386" w14:textId="77777777" w:rsidR="00536074" w:rsidRPr="00404204" w:rsidRDefault="00536074" w:rsidP="00536074">
      <w:pPr>
        <w:pStyle w:val="Ttulo4"/>
        <w:spacing w:after="120"/>
        <w:ind w:left="851" w:right="-427"/>
        <w:jc w:val="both"/>
        <w:rPr>
          <w:b w:val="0"/>
          <w:i/>
          <w:sz w:val="19"/>
          <w:szCs w:val="19"/>
        </w:rPr>
      </w:pPr>
      <w:bookmarkStart w:id="754" w:name="_Toc5959014"/>
      <w:bookmarkStart w:id="755" w:name="_Toc38387795"/>
      <w:r w:rsidRPr="00404204">
        <w:rPr>
          <w:sz w:val="19"/>
          <w:szCs w:val="19"/>
        </w:rPr>
        <w:t>29.4.- Sub-encargos de tratamiento asociados a subcontrataciones</w:t>
      </w:r>
      <w:bookmarkEnd w:id="754"/>
      <w:bookmarkEnd w:id="755"/>
      <w:r>
        <w:rPr>
          <w:sz w:val="19"/>
          <w:szCs w:val="19"/>
        </w:rPr>
        <w:t>.</w:t>
      </w:r>
    </w:p>
    <w:p w14:paraId="2FC65D7F" w14:textId="77777777" w:rsidR="00536074" w:rsidRPr="00404204" w:rsidRDefault="00536074" w:rsidP="00536074">
      <w:pPr>
        <w:spacing w:before="120" w:after="120"/>
        <w:ind w:left="851" w:right="-427"/>
        <w:jc w:val="both"/>
        <w:rPr>
          <w:rFonts w:ascii="Verdana" w:hAnsi="Verdana"/>
          <w:color w:val="000000"/>
          <w:sz w:val="19"/>
          <w:szCs w:val="19"/>
        </w:rPr>
      </w:pPr>
      <w:r w:rsidRPr="00404204">
        <w:rPr>
          <w:rFonts w:ascii="Verdana" w:hAnsi="Verdana"/>
          <w:color w:val="000000"/>
          <w:sz w:val="19"/>
          <w:szCs w:val="19"/>
        </w:rPr>
        <w:t>Cuando el contrato permita la subcontratación, la contratista que pretenda subcontratar la ejecución del contrato en el que se deba acceder a datos personales deberá informar de su intención al órgano responsable del tratamiento, identificando los tratamientos de datos personales que conlleva, para que el órgano responsable del tratamiento decida si otorga o no su autorización.</w:t>
      </w:r>
    </w:p>
    <w:p w14:paraId="67FDA7AD" w14:textId="77777777" w:rsidR="00536074" w:rsidRPr="00404204" w:rsidRDefault="00536074" w:rsidP="00536074">
      <w:pPr>
        <w:spacing w:before="120" w:after="120"/>
        <w:ind w:left="851" w:right="-427"/>
        <w:jc w:val="both"/>
        <w:rPr>
          <w:rFonts w:ascii="Verdana" w:hAnsi="Verdana"/>
          <w:color w:val="000000"/>
          <w:sz w:val="19"/>
          <w:szCs w:val="19"/>
        </w:rPr>
      </w:pPr>
      <w:r w:rsidRPr="00404204">
        <w:rPr>
          <w:rFonts w:ascii="Verdana" w:hAnsi="Verdana"/>
          <w:color w:val="000000"/>
          <w:sz w:val="19"/>
          <w:szCs w:val="19"/>
        </w:rPr>
        <w:t>Las dos siguientes condiciones deberán darse, en cualquier caso, para que el órgano responsable del tratamiento otorgue, si así lo decide, su autorización:</w:t>
      </w:r>
    </w:p>
    <w:p w14:paraId="09169030" w14:textId="77777777" w:rsidR="00536074" w:rsidRPr="00404204" w:rsidRDefault="00536074" w:rsidP="00536074">
      <w:pPr>
        <w:numPr>
          <w:ilvl w:val="0"/>
          <w:numId w:val="139"/>
        </w:numPr>
        <w:spacing w:before="120" w:after="120"/>
        <w:ind w:left="1418" w:right="-1" w:hanging="283"/>
        <w:contextualSpacing/>
        <w:jc w:val="both"/>
        <w:rPr>
          <w:rFonts w:ascii="Verdana" w:hAnsi="Verdana"/>
          <w:color w:val="000000"/>
          <w:sz w:val="19"/>
          <w:szCs w:val="19"/>
          <w:lang w:eastAsia="en-US"/>
        </w:rPr>
      </w:pPr>
      <w:r w:rsidRPr="00404204">
        <w:rPr>
          <w:rFonts w:ascii="Verdana" w:hAnsi="Verdana"/>
          <w:color w:val="000000"/>
          <w:sz w:val="19"/>
          <w:szCs w:val="19"/>
          <w:lang w:eastAsia="en-US"/>
        </w:rPr>
        <w:t>Que el tratamiento de datos personales por parte de la subcontratista se ajuste a la legalidad vigente, lo contemplado en este pliego y a las instrucciones del órgano responsable del tratamiento.</w:t>
      </w:r>
    </w:p>
    <w:p w14:paraId="41A629F9" w14:textId="77777777" w:rsidR="00536074" w:rsidRDefault="00536074" w:rsidP="00536074">
      <w:pPr>
        <w:numPr>
          <w:ilvl w:val="0"/>
          <w:numId w:val="139"/>
        </w:numPr>
        <w:spacing w:before="120" w:after="120"/>
        <w:ind w:left="1418" w:right="-1" w:hanging="283"/>
        <w:contextualSpacing/>
        <w:jc w:val="both"/>
        <w:rPr>
          <w:rFonts w:ascii="Verdana" w:hAnsi="Verdana"/>
          <w:color w:val="000000"/>
          <w:sz w:val="19"/>
          <w:szCs w:val="19"/>
          <w:lang w:eastAsia="en-US"/>
        </w:rPr>
      </w:pPr>
      <w:r w:rsidRPr="00404204">
        <w:rPr>
          <w:rFonts w:ascii="Verdana" w:hAnsi="Verdana"/>
          <w:color w:val="000000"/>
          <w:sz w:val="19"/>
          <w:szCs w:val="19"/>
          <w:lang w:eastAsia="en-US"/>
        </w:rPr>
        <w:t>Que la contratista y la</w:t>
      </w:r>
      <w:r>
        <w:rPr>
          <w:rFonts w:ascii="Verdana" w:hAnsi="Verdana"/>
          <w:color w:val="000000"/>
          <w:sz w:val="19"/>
          <w:szCs w:val="19"/>
          <w:lang w:eastAsia="en-US"/>
        </w:rPr>
        <w:t xml:space="preserve"> </w:t>
      </w:r>
      <w:r w:rsidRPr="00404204">
        <w:rPr>
          <w:rFonts w:ascii="Verdana" w:hAnsi="Verdana"/>
          <w:color w:val="000000"/>
          <w:sz w:val="19"/>
          <w:szCs w:val="19"/>
          <w:lang w:eastAsia="en-US"/>
        </w:rPr>
        <w:t>subcontratista formalicen un contrato de encargo de tratamiento de datos personales en términos no menos restrictivos a los previstos en el presente pliego, el cual será puesto a disposición del órgano responsable del tratamiento a su mera solicitud para verificar su existencia y contenido.</w:t>
      </w:r>
    </w:p>
    <w:p w14:paraId="1EA51990" w14:textId="77777777" w:rsidR="00536074" w:rsidRDefault="00536074" w:rsidP="00536074">
      <w:pPr>
        <w:rPr>
          <w:rFonts w:ascii="Verdana" w:hAnsi="Verdana"/>
          <w:color w:val="000000"/>
          <w:sz w:val="19"/>
          <w:szCs w:val="19"/>
        </w:rPr>
      </w:pPr>
      <w:r>
        <w:rPr>
          <w:rFonts w:ascii="Verdana" w:hAnsi="Verdana"/>
          <w:color w:val="000000"/>
          <w:sz w:val="19"/>
          <w:szCs w:val="19"/>
        </w:rPr>
        <w:br w:type="page"/>
      </w:r>
    </w:p>
    <w:p w14:paraId="3ED27690" w14:textId="77777777" w:rsidR="00536074" w:rsidRPr="00404204" w:rsidRDefault="00536074" w:rsidP="00536074">
      <w:pPr>
        <w:spacing w:before="120" w:after="120"/>
        <w:ind w:left="851" w:right="-427"/>
        <w:jc w:val="both"/>
        <w:rPr>
          <w:rFonts w:ascii="Verdana" w:hAnsi="Verdana"/>
          <w:color w:val="000000"/>
          <w:sz w:val="19"/>
          <w:szCs w:val="19"/>
        </w:rPr>
      </w:pPr>
      <w:r w:rsidRPr="00404204">
        <w:rPr>
          <w:rFonts w:ascii="Verdana" w:hAnsi="Verdana"/>
          <w:color w:val="000000"/>
          <w:sz w:val="19"/>
          <w:szCs w:val="19"/>
        </w:rPr>
        <w:t>Si la contratista pretendiese realizar cualquier cambio en la incorporación o sustitución de otras subcontratistas, deberá proceder de la manera anterior. Por su parte, el órgano responsable del tratamiento deberá tener en cuenta que se deban dar las dos condiciones relacionadas para que, en su caso, pueda autorizar tales cambios. Se entenderá que no se da tal autorización si la contratista no la recibiese en el plazo de 5 días desde que el órgano responsable del tratamiento hubiera recibido la información suministrada por la contratista.</w:t>
      </w:r>
    </w:p>
    <w:p w14:paraId="2B1B5691" w14:textId="77777777" w:rsidR="00536074" w:rsidRPr="00404204" w:rsidRDefault="00536074" w:rsidP="00536074">
      <w:pPr>
        <w:pStyle w:val="Ttulo3"/>
        <w:spacing w:after="120"/>
        <w:ind w:left="284" w:hanging="284"/>
        <w:rPr>
          <w:rFonts w:eastAsia="Arial Unicode MS"/>
          <w:i/>
        </w:rPr>
      </w:pPr>
      <w:bookmarkStart w:id="756" w:name="_Toc528657967"/>
      <w:bookmarkStart w:id="757" w:name="_Toc528658786"/>
      <w:bookmarkStart w:id="758" w:name="_Toc528660413"/>
      <w:bookmarkStart w:id="759" w:name="_Toc528664263"/>
      <w:bookmarkStart w:id="760" w:name="_Toc528665954"/>
      <w:bookmarkStart w:id="761" w:name="_Toc528666579"/>
      <w:bookmarkStart w:id="762" w:name="_Toc528671302"/>
      <w:bookmarkStart w:id="763" w:name="_Toc530728113"/>
      <w:bookmarkStart w:id="764" w:name="_Toc5959015"/>
      <w:bookmarkStart w:id="765" w:name="_Toc34132935"/>
      <w:bookmarkStart w:id="766" w:name="_Toc38387796"/>
      <w:r w:rsidRPr="00404204">
        <w:rPr>
          <w:rFonts w:eastAsia="Arial Unicode MS"/>
        </w:rPr>
        <w:t>30.- PROPIEDAD DE LOS TRABAJOS REALIZADOS Y DERECHOS DE PROPIEDAD INDUSTRIAL E INTELECTUAL</w:t>
      </w:r>
      <w:bookmarkEnd w:id="756"/>
      <w:bookmarkEnd w:id="757"/>
      <w:bookmarkEnd w:id="758"/>
      <w:bookmarkEnd w:id="759"/>
      <w:bookmarkEnd w:id="760"/>
      <w:bookmarkEnd w:id="761"/>
      <w:bookmarkEnd w:id="762"/>
      <w:bookmarkEnd w:id="763"/>
      <w:bookmarkEnd w:id="764"/>
      <w:bookmarkEnd w:id="765"/>
      <w:bookmarkEnd w:id="766"/>
      <w:r w:rsidRPr="00404204">
        <w:rPr>
          <w:rFonts w:eastAsia="Arial Unicode MS"/>
        </w:rPr>
        <w:t xml:space="preserve"> </w:t>
      </w:r>
    </w:p>
    <w:p w14:paraId="52D4D3DD" w14:textId="77777777" w:rsidR="00536074" w:rsidRPr="00404204" w:rsidRDefault="00536074" w:rsidP="00536074">
      <w:pPr>
        <w:pStyle w:val="Ttulo4"/>
        <w:spacing w:after="120"/>
        <w:ind w:left="851" w:right="-427"/>
        <w:jc w:val="both"/>
        <w:rPr>
          <w:b w:val="0"/>
          <w:i/>
          <w:sz w:val="19"/>
          <w:szCs w:val="19"/>
        </w:rPr>
      </w:pPr>
      <w:bookmarkStart w:id="767" w:name="_Toc530728114"/>
      <w:bookmarkStart w:id="768" w:name="_Toc5959016"/>
      <w:bookmarkStart w:id="769" w:name="_Toc38387797"/>
      <w:r w:rsidRPr="00404204">
        <w:rPr>
          <w:sz w:val="19"/>
          <w:szCs w:val="19"/>
        </w:rPr>
        <w:t>30.1.- Propiedad de los trabajos</w:t>
      </w:r>
      <w:bookmarkEnd w:id="767"/>
      <w:bookmarkEnd w:id="768"/>
      <w:bookmarkEnd w:id="769"/>
      <w:r>
        <w:rPr>
          <w:sz w:val="19"/>
          <w:szCs w:val="19"/>
        </w:rPr>
        <w:t>.</w:t>
      </w:r>
    </w:p>
    <w:p w14:paraId="49D0A14C" w14:textId="77777777" w:rsidR="00536074" w:rsidRPr="00404204" w:rsidRDefault="00536074" w:rsidP="00536074">
      <w:pPr>
        <w:spacing w:before="120" w:after="120"/>
        <w:ind w:left="567" w:right="-427"/>
        <w:jc w:val="both"/>
        <w:rPr>
          <w:rFonts w:ascii="Verdana" w:eastAsia="Arial Unicode MS" w:hAnsi="Verdana"/>
          <w:sz w:val="19"/>
          <w:szCs w:val="19"/>
        </w:rPr>
      </w:pPr>
      <w:r w:rsidRPr="00404204">
        <w:rPr>
          <w:rFonts w:ascii="Verdana" w:eastAsia="Arial Unicode MS" w:hAnsi="Verdana"/>
          <w:sz w:val="19"/>
          <w:szCs w:val="19"/>
        </w:rPr>
        <w:t>Los trabajos realizados en cualquiera de sus fases son propiedad del poder adjudicador y éste, en consecuencia, podrá recabar en cualquier momento la entrega de parte de las prestaciones, siempre que sea compatible con el programa definitivo de elaboración y no afecte al correcto desarrollo de los trabajos.</w:t>
      </w:r>
    </w:p>
    <w:p w14:paraId="63C8BC8B" w14:textId="77777777" w:rsidR="00536074" w:rsidRPr="00404204" w:rsidRDefault="00536074" w:rsidP="00536074">
      <w:pPr>
        <w:spacing w:before="120" w:after="120"/>
        <w:ind w:left="567" w:right="-427"/>
        <w:jc w:val="both"/>
        <w:rPr>
          <w:rFonts w:ascii="Verdana" w:eastAsia="Arial Unicode MS" w:hAnsi="Verdana"/>
          <w:sz w:val="19"/>
          <w:szCs w:val="19"/>
        </w:rPr>
      </w:pPr>
      <w:r w:rsidRPr="00404204">
        <w:rPr>
          <w:rFonts w:ascii="Verdana" w:eastAsia="Arial Unicode MS" w:hAnsi="Verdana"/>
          <w:sz w:val="19"/>
          <w:szCs w:val="19"/>
        </w:rPr>
        <w:t>Asimismo, podrá la contratista solicitar la recepción anticipada de la prestación, quedando al poder adjudicador la facultad de admitir dicha recepción.</w:t>
      </w:r>
    </w:p>
    <w:p w14:paraId="26F61BD4" w14:textId="77777777" w:rsidR="00536074" w:rsidRPr="00404204" w:rsidRDefault="00536074" w:rsidP="00536074">
      <w:pPr>
        <w:pStyle w:val="Ttulo4"/>
        <w:spacing w:after="120"/>
        <w:ind w:left="851" w:right="-427"/>
        <w:jc w:val="both"/>
        <w:rPr>
          <w:b w:val="0"/>
          <w:i/>
          <w:sz w:val="19"/>
          <w:szCs w:val="19"/>
        </w:rPr>
      </w:pPr>
      <w:bookmarkStart w:id="770" w:name="_Toc530728115"/>
      <w:bookmarkStart w:id="771" w:name="_Toc5959017"/>
      <w:bookmarkStart w:id="772" w:name="_Toc38387798"/>
      <w:r w:rsidRPr="00404204">
        <w:rPr>
          <w:sz w:val="19"/>
          <w:szCs w:val="19"/>
        </w:rPr>
        <w:t>30.2.- Propiedad industrial e intelectual</w:t>
      </w:r>
      <w:bookmarkEnd w:id="770"/>
      <w:bookmarkEnd w:id="771"/>
      <w:bookmarkEnd w:id="772"/>
      <w:r>
        <w:rPr>
          <w:sz w:val="19"/>
          <w:szCs w:val="19"/>
        </w:rPr>
        <w:t>.</w:t>
      </w:r>
    </w:p>
    <w:p w14:paraId="4A966D1B"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Los contratos de servicios que tengan por objeto el desarrollo y la puesta a disposición de productos protegidos por un derecho de propiedad intelectual o industrial llevarán aparejada la cesión de éste al poder adjudicador contratante.</w:t>
      </w:r>
    </w:p>
    <w:p w14:paraId="07E47D87"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En consecuencia, la Administración General de la Comunidad Autónoma de Euskadi, además del formato original de producción, adquiere los derechos de propiedad intelectual e industrial y, en especial, los derechos de reproducción, distribución, comunicación pública, transformación de la obra o producto obtenidos y demás que puedan ser susceptibles de explotación económica. Estos derechos de propiedad intelectual se adquieren en régimen de exclusiva, sobre cualquier modalidad de explotación y/o soporte existente a la fecha de la firma, por el plazo máximo de duración previsto en el Texto Refundido de la Ley de Propiedad Intelectual y con un ámbito territorial que se extiende a todos los países del mundo sin excepción.</w:t>
      </w:r>
    </w:p>
    <w:p w14:paraId="63B059EA"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La titularidad de este derecho abarca no sólo al trabajo o producto final, sino al conjunto de trabajos, bocetos, esquemas, documentos previos, diagramas de flujo y, en conjunto, todos y cada uno de los trabajos susceptibles de ser objeto de propiedad intelectual e industrial realizados para el desarrollo.</w:t>
      </w:r>
    </w:p>
    <w:p w14:paraId="7F7656D9"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 xml:space="preserve">La contratista </w:t>
      </w:r>
      <w:r w:rsidRPr="00404204">
        <w:rPr>
          <w:rFonts w:ascii="Verdana" w:hAnsi="Verdana"/>
          <w:b/>
          <w:sz w:val="19"/>
          <w:szCs w:val="19"/>
        </w:rPr>
        <w:t>debe informar</w:t>
      </w:r>
      <w:r w:rsidRPr="00404204">
        <w:rPr>
          <w:rFonts w:ascii="Verdana" w:hAnsi="Verdana"/>
          <w:sz w:val="19"/>
          <w:szCs w:val="19"/>
        </w:rPr>
        <w:t xml:space="preserve"> detalladamente a la Administración General de la Comunidad Autónoma de Euskadi sobre cualesquiera reservas y derechos legales de terceros que pudieran existir sobre las contribuciones preexistentes que se vayan a incorporar al resultado del trabajo contratado. Es obligación de la contratista garantizar la total disponibilidad de todos los elementos sujetos a los mencionados derechos y reservas, asumiendo los costes que ello pudiera implicar.</w:t>
      </w:r>
    </w:p>
    <w:p w14:paraId="79EEB1CC"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La contratista será plena responsable y correrá a su cargo toda reclamación relativa a dichos derechos debiendo indemnizar a la Administración General de la Comunidad Autónoma de Euskadi por todos los daños y perjuicios que para ésta pudieran derivarse de la interposición de reclamaciones, incluidos los gastos derivados de representación y de defensa que eventualmente pudieran originarse.</w:t>
      </w:r>
    </w:p>
    <w:p w14:paraId="5527DFC3"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 xml:space="preserve">Cuando el objeto del contrato consista en la elaboración y desarrollo de </w:t>
      </w:r>
      <w:r w:rsidRPr="00404204">
        <w:rPr>
          <w:rFonts w:ascii="Verdana" w:hAnsi="Verdana"/>
          <w:b/>
          <w:sz w:val="19"/>
          <w:szCs w:val="19"/>
        </w:rPr>
        <w:t>aplicaciones informáticas</w:t>
      </w:r>
      <w:r w:rsidRPr="00404204">
        <w:rPr>
          <w:rFonts w:ascii="Verdana" w:hAnsi="Verdana"/>
          <w:sz w:val="19"/>
          <w:szCs w:val="19"/>
        </w:rPr>
        <w:t>, la información sobre reservas y derechos legales de terceros del párrafo anterior deberá incluir necesariamente la referencia a todas las fuentes utilizadas, su versionado y origen, las licencias aplicadas a cada uno de sus componentes y si su uso se realiza en compilación o en ejecución.</w:t>
      </w:r>
    </w:p>
    <w:p w14:paraId="75C01108" w14:textId="77777777" w:rsidR="00536074" w:rsidRPr="00404204" w:rsidRDefault="00536074" w:rsidP="00536074">
      <w:pPr>
        <w:spacing w:before="120" w:after="120"/>
        <w:ind w:left="567" w:right="-427"/>
        <w:jc w:val="both"/>
        <w:rPr>
          <w:rFonts w:ascii="Verdana" w:hAnsi="Verdana"/>
          <w:sz w:val="19"/>
          <w:szCs w:val="19"/>
        </w:rPr>
      </w:pPr>
      <w:r w:rsidRPr="00404204">
        <w:rPr>
          <w:rFonts w:ascii="Verdana" w:hAnsi="Verdana"/>
          <w:sz w:val="19"/>
          <w:szCs w:val="19"/>
        </w:rPr>
        <w:t>La contratista o cualquiera de las personas que hayan intervenido en la elaboración no podrán utilizar el trabajo para sí, ni proporcionar a terceros fragmentos de éste, de la filmación, textos, dibujos, fotografías o asimilados del trabajo contratado; tampoco podrán publicar total o parcialmente su contenido sin consentimiento expreso y escrito de la Administración General de la Comunidad Autónoma de Euskadi. Igualmente, se abstendrán de intentar registrar cualquier derecho de propiedad industrial e intelectual que sean idénticos o similares a los que puedan derivarse del contrato, perdurando esta obligación incluso a su finalización. En todo caso, la contratista será responsable de los daños y perjuicios que deriven del incumplimiento de estas obligaciones.</w:t>
      </w:r>
    </w:p>
    <w:p w14:paraId="645A4DE6" w14:textId="77777777" w:rsidR="00536074" w:rsidRPr="00404204" w:rsidRDefault="00536074" w:rsidP="00536074">
      <w:pPr>
        <w:spacing w:before="120" w:after="120"/>
        <w:ind w:left="567" w:right="-427"/>
        <w:jc w:val="both"/>
        <w:rPr>
          <w:rFonts w:ascii="Verdana" w:hAnsi="Verdana"/>
          <w:sz w:val="19"/>
          <w:szCs w:val="19"/>
          <w:u w:val="single"/>
        </w:rPr>
      </w:pPr>
      <w:r w:rsidRPr="00404204">
        <w:rPr>
          <w:rFonts w:ascii="Verdana" w:hAnsi="Verdana"/>
          <w:sz w:val="19"/>
          <w:szCs w:val="19"/>
        </w:rPr>
        <w:t xml:space="preserve">La contratista se compromete a colaborar con la Administración General de la Comunidad Autónoma de Euskadi y a suscribir cuanta documentación le requiera para hacer efectiva la adquisición por la Administración General de la Comunidad Autónoma de Euskadi y/o protección a su favor de </w:t>
      </w:r>
      <w:r w:rsidRPr="00404204">
        <w:rPr>
          <w:rFonts w:ascii="Verdana" w:hAnsi="Verdana"/>
          <w:sz w:val="19"/>
          <w:szCs w:val="19"/>
          <w:u w:val="single"/>
        </w:rPr>
        <w:t xml:space="preserve">todos los derechos mencionados </w:t>
      </w:r>
      <w:r w:rsidRPr="00404204">
        <w:rPr>
          <w:rFonts w:ascii="Verdana" w:hAnsi="Verdana"/>
          <w:sz w:val="19"/>
          <w:szCs w:val="19"/>
        </w:rPr>
        <w:t>en esta cláusula.</w:t>
      </w:r>
    </w:p>
    <w:p w14:paraId="776B6344" w14:textId="77777777" w:rsidR="00536074" w:rsidRPr="00404204" w:rsidRDefault="00536074" w:rsidP="00536074">
      <w:pPr>
        <w:pStyle w:val="Ttulo3"/>
        <w:spacing w:after="120"/>
        <w:rPr>
          <w:rFonts w:eastAsia="Arial Unicode MS"/>
          <w:i/>
        </w:rPr>
      </w:pPr>
      <w:bookmarkStart w:id="773" w:name="_Toc528657968"/>
      <w:bookmarkStart w:id="774" w:name="_Toc528658787"/>
      <w:bookmarkStart w:id="775" w:name="_Toc528660414"/>
      <w:bookmarkStart w:id="776" w:name="_Toc528664264"/>
      <w:bookmarkStart w:id="777" w:name="_Toc528665955"/>
      <w:bookmarkStart w:id="778" w:name="_Toc528666580"/>
      <w:bookmarkStart w:id="779" w:name="_Toc528671303"/>
      <w:bookmarkStart w:id="780" w:name="_Toc530728116"/>
      <w:bookmarkStart w:id="781" w:name="_Toc5959018"/>
      <w:bookmarkStart w:id="782" w:name="_Toc34132936"/>
      <w:bookmarkStart w:id="783" w:name="_Toc38387799"/>
      <w:r w:rsidRPr="00404204">
        <w:rPr>
          <w:rFonts w:eastAsia="Arial Unicode MS"/>
        </w:rPr>
        <w:t>31.- PENALIDADES</w:t>
      </w:r>
      <w:bookmarkEnd w:id="773"/>
      <w:bookmarkEnd w:id="774"/>
      <w:bookmarkEnd w:id="775"/>
      <w:bookmarkEnd w:id="776"/>
      <w:bookmarkEnd w:id="777"/>
      <w:bookmarkEnd w:id="778"/>
      <w:bookmarkEnd w:id="779"/>
      <w:bookmarkEnd w:id="780"/>
      <w:bookmarkEnd w:id="781"/>
      <w:bookmarkEnd w:id="782"/>
      <w:bookmarkEnd w:id="783"/>
    </w:p>
    <w:p w14:paraId="6DCC2B6D" w14:textId="77777777" w:rsidR="00536074" w:rsidRPr="00404204" w:rsidRDefault="00536074" w:rsidP="00536074">
      <w:pPr>
        <w:spacing w:before="120" w:after="120"/>
        <w:ind w:left="284" w:right="-427"/>
        <w:jc w:val="both"/>
        <w:rPr>
          <w:rFonts w:ascii="Verdana" w:eastAsia="Arial Unicode MS" w:hAnsi="Verdana"/>
          <w:sz w:val="19"/>
          <w:szCs w:val="19"/>
        </w:rPr>
      </w:pPr>
      <w:r w:rsidRPr="00404204">
        <w:rPr>
          <w:rFonts w:ascii="Verdana" w:eastAsia="Arial Unicode MS" w:hAnsi="Verdana"/>
          <w:sz w:val="19"/>
          <w:szCs w:val="19"/>
        </w:rPr>
        <w:t>Sin perjuicio de la obligación de reparación de defectos e indemnización por daños y perjuicios que legalmente incumbe a la contratista; y de la posibilidad de resolver el contrato prevista en la LCSP o en la cláusula 38 de condiciones generales, el órgano de contratación podrá imponer a la contratista penalidades por las siguientes causas:</w:t>
      </w:r>
    </w:p>
    <w:p w14:paraId="4CAADB06" w14:textId="77777777" w:rsidR="00536074" w:rsidRPr="00404204" w:rsidRDefault="00536074" w:rsidP="00536074">
      <w:pPr>
        <w:pStyle w:val="Ttulo4"/>
        <w:spacing w:after="120"/>
        <w:ind w:left="851" w:right="-427"/>
        <w:jc w:val="both"/>
        <w:rPr>
          <w:b w:val="0"/>
          <w:i/>
          <w:sz w:val="19"/>
          <w:szCs w:val="19"/>
        </w:rPr>
      </w:pPr>
      <w:bookmarkStart w:id="784" w:name="_31.1.-_Causas_e"/>
      <w:bookmarkStart w:id="785" w:name="_Toc530728117"/>
      <w:bookmarkStart w:id="786" w:name="_Toc5959019"/>
      <w:bookmarkStart w:id="787" w:name="_Toc38387800"/>
      <w:bookmarkEnd w:id="784"/>
      <w:r w:rsidRPr="00404204">
        <w:rPr>
          <w:sz w:val="19"/>
          <w:szCs w:val="19"/>
        </w:rPr>
        <w:t>31.1.- Causas e importes</w:t>
      </w:r>
      <w:bookmarkEnd w:id="785"/>
      <w:bookmarkEnd w:id="786"/>
      <w:bookmarkEnd w:id="787"/>
      <w:r>
        <w:rPr>
          <w:sz w:val="19"/>
          <w:szCs w:val="19"/>
        </w:rPr>
        <w:t>.</w:t>
      </w:r>
    </w:p>
    <w:p w14:paraId="51A15AB5"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Incumplimientos indicados, en su caso, en la cláusula 13.1 de cláusulas específicas del contrato: importes señalados en dicha cláusula.</w:t>
      </w:r>
    </w:p>
    <w:p w14:paraId="3621B050"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Demora en el cumplimiento del plazo total o de los plazos parciales: importes señalados en el art. 193.3. y 193.4 LCSP, salvo que en la cláusula 13.2 de cláusulas específicas del contrato se indiquen otros.</w:t>
      </w:r>
    </w:p>
    <w:p w14:paraId="4575CFBE"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obligaciones contractuales esenciales: entre un </w:t>
      </w:r>
      <w:r w:rsidRPr="00404204">
        <w:rPr>
          <w:rFonts w:ascii="Verdana" w:eastAsia="Arial Unicode MS" w:hAnsi="Verdana"/>
          <w:b/>
          <w:sz w:val="19"/>
          <w:szCs w:val="19"/>
        </w:rPr>
        <w:t>1% y 10%</w:t>
      </w:r>
      <w:r w:rsidRPr="00404204">
        <w:rPr>
          <w:rFonts w:ascii="Verdana" w:eastAsia="Arial Unicode MS" w:hAnsi="Verdana"/>
          <w:sz w:val="19"/>
          <w:szCs w:val="19"/>
        </w:rPr>
        <w:t xml:space="preserve"> del precio o presupuesto máximo limitativo del contrato, en función de la gravedad del incumplimiento y, en su caso, su reiteración.</w:t>
      </w:r>
    </w:p>
    <w:p w14:paraId="53AF8E54"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lo dispuesto en la cláusula 12.1.4 de cláusulas específicas del contrato: hasta un </w:t>
      </w:r>
      <w:r w:rsidRPr="00404204">
        <w:rPr>
          <w:rFonts w:ascii="Verdana" w:eastAsia="Arial Unicode MS" w:hAnsi="Verdana"/>
          <w:b/>
          <w:sz w:val="19"/>
          <w:szCs w:val="19"/>
        </w:rPr>
        <w:t>50%</w:t>
      </w:r>
      <w:r w:rsidRPr="00404204">
        <w:rPr>
          <w:rFonts w:ascii="Verdana" w:eastAsia="Arial Unicode MS" w:hAnsi="Verdana"/>
          <w:sz w:val="19"/>
          <w:szCs w:val="19"/>
        </w:rPr>
        <w:t xml:space="preserve"> del importe del subcontrato.</w:t>
      </w:r>
    </w:p>
    <w:p w14:paraId="10F41259"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FB789B">
        <w:rPr>
          <w:rFonts w:ascii="Verdana" w:eastAsia="Arial Unicode MS" w:hAnsi="Verdana"/>
          <w:sz w:val="19"/>
          <w:szCs w:val="19"/>
        </w:rPr>
        <w:t xml:space="preserve">Incumplimiento de </w:t>
      </w:r>
      <w:r w:rsidRPr="00404204">
        <w:rPr>
          <w:rFonts w:ascii="Verdana" w:eastAsia="Arial Unicode MS" w:hAnsi="Verdana"/>
          <w:sz w:val="19"/>
          <w:szCs w:val="19"/>
        </w:rPr>
        <w:t xml:space="preserve">lo dispuesto en la cláusula 28.3 de condiciones generales: el importe por cada día de demora será el </w:t>
      </w:r>
      <w:r w:rsidRPr="00404204">
        <w:rPr>
          <w:rFonts w:ascii="Verdana" w:eastAsia="Arial Unicode MS" w:hAnsi="Verdana"/>
          <w:b/>
          <w:sz w:val="19"/>
          <w:szCs w:val="19"/>
        </w:rPr>
        <w:t>0,01%</w:t>
      </w:r>
      <w:r w:rsidRPr="00404204">
        <w:rPr>
          <w:rFonts w:ascii="Verdana" w:eastAsia="Arial Unicode MS" w:hAnsi="Verdana"/>
          <w:sz w:val="19"/>
          <w:szCs w:val="19"/>
        </w:rPr>
        <w:t xml:space="preserve"> del precio o presupuesto máximo limitativo del contrato.</w:t>
      </w:r>
    </w:p>
    <w:p w14:paraId="7E708E09"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compromisos asumidos a través de la oferta que se han tomado en consideración como criterio de valoración: entre el </w:t>
      </w:r>
      <w:r w:rsidRPr="009A31A6">
        <w:rPr>
          <w:rFonts w:ascii="Verdana" w:eastAsia="Arial Unicode MS" w:hAnsi="Verdana"/>
          <w:b/>
          <w:sz w:val="19"/>
          <w:szCs w:val="19"/>
        </w:rPr>
        <w:t>1% y el 10%</w:t>
      </w:r>
      <w:r w:rsidRPr="00404204">
        <w:rPr>
          <w:rFonts w:ascii="Verdana" w:eastAsia="Arial Unicode MS" w:hAnsi="Verdana"/>
          <w:sz w:val="19"/>
          <w:szCs w:val="19"/>
        </w:rPr>
        <w:t xml:space="preserve"> del precio o presupuesto máximo limitativo del contrato, en función de la gravedad del incumplimiento y, en su caso, su reiteración.</w:t>
      </w:r>
    </w:p>
    <w:p w14:paraId="3F05E7D4"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Incumplimiento de las obligaciones en materia medioambiental, social o laboral indicadas en la cláusula 12.2 de cláusulas específicas del contrato (a estos efectos, se considera como incumplimiento de la cláusula 12.2.2.1 el </w:t>
      </w:r>
      <w:r w:rsidRPr="00404204">
        <w:rPr>
          <w:rFonts w:ascii="Verdana" w:hAnsi="Verdana"/>
          <w:sz w:val="19"/>
          <w:szCs w:val="19"/>
        </w:rPr>
        <w:t>incumplimiento o los retrasos reiterados en el pago de los salarios o la aplicación de condiciones salariales inferiores a las derivadas de los convenios colectivos que sea grave y dolosa):</w:t>
      </w:r>
      <w:r w:rsidRPr="00404204">
        <w:rPr>
          <w:rFonts w:ascii="Verdana" w:eastAsia="Arial Unicode MS" w:hAnsi="Verdana"/>
          <w:sz w:val="19"/>
          <w:szCs w:val="19"/>
        </w:rPr>
        <w:t xml:space="preserve"> entre el </w:t>
      </w:r>
      <w:r w:rsidRPr="00404204">
        <w:rPr>
          <w:rFonts w:ascii="Verdana" w:eastAsia="Arial Unicode MS" w:hAnsi="Verdana"/>
          <w:b/>
          <w:sz w:val="19"/>
          <w:szCs w:val="19"/>
        </w:rPr>
        <w:t>0,5% y el 10%</w:t>
      </w:r>
      <w:r w:rsidRPr="00404204">
        <w:rPr>
          <w:rFonts w:ascii="Verdana" w:eastAsia="Arial Unicode MS" w:hAnsi="Verdana"/>
          <w:sz w:val="19"/>
          <w:szCs w:val="19"/>
        </w:rPr>
        <w:t xml:space="preserve"> del precio o presupuesto máximo limitativo del contrato, en función de la gravedad del incumplimiento y, en su caso, su reiteración.</w:t>
      </w:r>
    </w:p>
    <w:p w14:paraId="609B93E5" w14:textId="77777777" w:rsidR="00536074" w:rsidRPr="00404204" w:rsidRDefault="00536074" w:rsidP="00536074">
      <w:pPr>
        <w:numPr>
          <w:ilvl w:val="0"/>
          <w:numId w:val="117"/>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Incumplimiento del plazo para presentar el Plan de Seguridad y Salud en el trabajo cuando sea exigible: el importe por cada día de demora será a razón de un euro por cada 5.000,00 euros del precio o presupuesto máximo limitativo del contrato.</w:t>
      </w:r>
    </w:p>
    <w:p w14:paraId="4B8596E6" w14:textId="77777777" w:rsidR="00536074" w:rsidRPr="00404204" w:rsidRDefault="00536074" w:rsidP="00536074">
      <w:pPr>
        <w:pStyle w:val="Ttulo4"/>
        <w:spacing w:after="120"/>
        <w:ind w:left="851" w:right="-427"/>
        <w:jc w:val="both"/>
        <w:rPr>
          <w:b w:val="0"/>
          <w:i/>
          <w:sz w:val="19"/>
          <w:szCs w:val="19"/>
        </w:rPr>
      </w:pPr>
      <w:bookmarkStart w:id="788" w:name="_Toc530728118"/>
      <w:bookmarkStart w:id="789" w:name="_Toc5959020"/>
      <w:bookmarkStart w:id="790" w:name="_Toc38387801"/>
      <w:r w:rsidRPr="00404204">
        <w:rPr>
          <w:sz w:val="19"/>
          <w:szCs w:val="19"/>
        </w:rPr>
        <w:t>31.2.- Procedimiento</w:t>
      </w:r>
      <w:bookmarkEnd w:id="788"/>
      <w:bookmarkEnd w:id="789"/>
      <w:bookmarkEnd w:id="790"/>
      <w:r>
        <w:rPr>
          <w:sz w:val="19"/>
          <w:szCs w:val="19"/>
        </w:rPr>
        <w:t>.</w:t>
      </w:r>
    </w:p>
    <w:p w14:paraId="5EFAE62C" w14:textId="77777777" w:rsidR="00536074" w:rsidRPr="00404204" w:rsidRDefault="00536074" w:rsidP="00536074">
      <w:pPr>
        <w:spacing w:before="120" w:after="120"/>
        <w:ind w:left="851" w:right="-427"/>
        <w:jc w:val="both"/>
        <w:rPr>
          <w:rFonts w:ascii="Verdana" w:eastAsia="Arial Unicode MS" w:hAnsi="Verdana"/>
          <w:sz w:val="19"/>
          <w:szCs w:val="19"/>
        </w:rPr>
      </w:pPr>
      <w:r w:rsidRPr="00404204">
        <w:rPr>
          <w:rFonts w:ascii="Verdana" w:eastAsia="Arial Unicode MS" w:hAnsi="Verdana"/>
          <w:sz w:val="19"/>
          <w:szCs w:val="19"/>
        </w:rPr>
        <w:t>La imposición de penalidades se acordará mediante resolución del órgano de contratación y el procedimiento para acordarla incluye las siguientes actuaciones:</w:t>
      </w:r>
    </w:p>
    <w:p w14:paraId="5A5D000C"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Informe de la/del responsable del contrato en el que se identifiquen los incumplimientos detectados y se proponga el importe de la penalidad.</w:t>
      </w:r>
    </w:p>
    <w:p w14:paraId="3CD7B2F0"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Audiencia a la contratista por espacio de cinco (5) días hábiles para que formule las alegaciones que considere oportunas.</w:t>
      </w:r>
    </w:p>
    <w:p w14:paraId="39F86E37"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Resolución del órgano de contratación.</w:t>
      </w:r>
    </w:p>
    <w:p w14:paraId="0AA90355" w14:textId="77777777" w:rsidR="00536074" w:rsidRPr="00404204" w:rsidRDefault="00536074" w:rsidP="00536074">
      <w:pPr>
        <w:numPr>
          <w:ilvl w:val="0"/>
          <w:numId w:val="118"/>
        </w:numPr>
        <w:spacing w:before="120" w:after="120"/>
        <w:ind w:left="1134" w:right="-427" w:hanging="283"/>
        <w:jc w:val="both"/>
        <w:rPr>
          <w:rFonts w:ascii="Verdana" w:eastAsia="Arial Unicode MS" w:hAnsi="Verdana"/>
          <w:sz w:val="19"/>
          <w:szCs w:val="19"/>
        </w:rPr>
      </w:pPr>
      <w:r w:rsidRPr="00404204">
        <w:rPr>
          <w:rFonts w:ascii="Verdana" w:eastAsia="Arial Unicode MS" w:hAnsi="Verdana"/>
          <w:sz w:val="19"/>
          <w:szCs w:val="19"/>
        </w:rPr>
        <w:t xml:space="preserve">Recaudación de las cantidades mediante su deducción </w:t>
      </w:r>
      <w:r w:rsidRPr="00404204">
        <w:rPr>
          <w:rFonts w:ascii="Verdana" w:hAnsi="Verdana"/>
          <w:sz w:val="19"/>
          <w:szCs w:val="19"/>
        </w:rPr>
        <w:t>de las cantidades que, en concepto de pago total o parcial, deban abonarse a la contratista o sobre la garantía que, en su caso, se hubiese constituido, cuando no puedan deducirse de los mencionados pagos.</w:t>
      </w:r>
    </w:p>
    <w:p w14:paraId="10F19512" w14:textId="77777777" w:rsidR="00536074" w:rsidRPr="00404204" w:rsidRDefault="00536074" w:rsidP="00536074">
      <w:pPr>
        <w:pStyle w:val="Ttulo3"/>
        <w:spacing w:after="120"/>
        <w:rPr>
          <w:rFonts w:eastAsia="Arial Unicode MS"/>
          <w:i/>
        </w:rPr>
      </w:pPr>
      <w:bookmarkStart w:id="791" w:name="_Toc528657969"/>
      <w:bookmarkStart w:id="792" w:name="_Toc528658788"/>
      <w:bookmarkStart w:id="793" w:name="_Toc528660415"/>
      <w:bookmarkStart w:id="794" w:name="_Toc528664265"/>
      <w:bookmarkStart w:id="795" w:name="_Toc528665956"/>
      <w:bookmarkStart w:id="796" w:name="_Toc528666581"/>
      <w:bookmarkStart w:id="797" w:name="_Toc528671304"/>
      <w:bookmarkStart w:id="798" w:name="_Toc530728119"/>
      <w:bookmarkStart w:id="799" w:name="_Toc5959021"/>
      <w:bookmarkStart w:id="800" w:name="_Toc34132937"/>
      <w:bookmarkStart w:id="801" w:name="_Toc38387802"/>
      <w:r w:rsidRPr="00404204">
        <w:rPr>
          <w:rFonts w:eastAsia="Arial Unicode MS"/>
        </w:rPr>
        <w:t>32.- PAGO DEL PRECIO</w:t>
      </w:r>
      <w:bookmarkEnd w:id="791"/>
      <w:bookmarkEnd w:id="792"/>
      <w:bookmarkEnd w:id="793"/>
      <w:bookmarkEnd w:id="794"/>
      <w:bookmarkEnd w:id="795"/>
      <w:bookmarkEnd w:id="796"/>
      <w:bookmarkEnd w:id="797"/>
      <w:bookmarkEnd w:id="798"/>
      <w:bookmarkEnd w:id="799"/>
      <w:bookmarkEnd w:id="800"/>
      <w:bookmarkEnd w:id="801"/>
    </w:p>
    <w:p w14:paraId="1EF08811" w14:textId="77777777" w:rsidR="00536074" w:rsidRPr="00404204" w:rsidRDefault="00536074" w:rsidP="00536074">
      <w:pPr>
        <w:spacing w:before="120" w:after="120"/>
        <w:ind w:left="284" w:right="-427"/>
        <w:jc w:val="both"/>
        <w:rPr>
          <w:rFonts w:ascii="Verdana" w:hAnsi="Verdana"/>
          <w:sz w:val="19"/>
          <w:szCs w:val="19"/>
        </w:rPr>
      </w:pPr>
      <w:r w:rsidRPr="00404204">
        <w:rPr>
          <w:rFonts w:ascii="Verdana" w:hAnsi="Verdana"/>
          <w:sz w:val="19"/>
          <w:szCs w:val="19"/>
        </w:rPr>
        <w:t>El pago del precio se realizará con arreglo a las siguientes condiciones:</w:t>
      </w:r>
    </w:p>
    <w:p w14:paraId="0CA0B451" w14:textId="77777777" w:rsidR="00536074" w:rsidRPr="00404204" w:rsidRDefault="00536074" w:rsidP="00536074">
      <w:pPr>
        <w:pStyle w:val="Ttulo4"/>
        <w:spacing w:after="120"/>
        <w:ind w:left="851" w:right="-427"/>
        <w:jc w:val="both"/>
        <w:rPr>
          <w:b w:val="0"/>
          <w:i/>
          <w:sz w:val="19"/>
          <w:szCs w:val="19"/>
        </w:rPr>
      </w:pPr>
      <w:bookmarkStart w:id="802" w:name="_Toc530728120"/>
      <w:bookmarkStart w:id="803" w:name="_Toc5959022"/>
      <w:bookmarkStart w:id="804" w:name="_Toc38387803"/>
      <w:r w:rsidRPr="00404204">
        <w:rPr>
          <w:sz w:val="19"/>
          <w:szCs w:val="19"/>
        </w:rPr>
        <w:t>32.1.- Certificación de servicios prestados o ejecutados</w:t>
      </w:r>
      <w:bookmarkEnd w:id="802"/>
      <w:bookmarkEnd w:id="803"/>
      <w:bookmarkEnd w:id="804"/>
      <w:r>
        <w:rPr>
          <w:sz w:val="19"/>
          <w:szCs w:val="19"/>
        </w:rPr>
        <w:t>.</w:t>
      </w:r>
    </w:p>
    <w:p w14:paraId="0C324D7D" w14:textId="77777777" w:rsidR="00536074" w:rsidRPr="00404204" w:rsidRDefault="00536074" w:rsidP="00536074">
      <w:pPr>
        <w:spacing w:before="120" w:after="120"/>
        <w:ind w:left="1418" w:right="-427" w:hanging="850"/>
        <w:jc w:val="both"/>
        <w:rPr>
          <w:rFonts w:ascii="Verdana" w:hAnsi="Verdana"/>
          <w:sz w:val="19"/>
          <w:szCs w:val="19"/>
        </w:rPr>
      </w:pPr>
      <w:r w:rsidRPr="00404204">
        <w:rPr>
          <w:rFonts w:ascii="Verdana" w:eastAsia="Arial Unicode MS" w:hAnsi="Verdana"/>
          <w:b/>
          <w:sz w:val="19"/>
          <w:szCs w:val="19"/>
        </w:rPr>
        <w:t>32.1.1.-</w:t>
      </w:r>
      <w:r w:rsidRPr="00404204">
        <w:rPr>
          <w:rFonts w:ascii="Verdana" w:eastAsia="Arial Unicode MS" w:hAnsi="Verdana"/>
          <w:sz w:val="19"/>
          <w:szCs w:val="19"/>
        </w:rPr>
        <w:t xml:space="preserve"> </w:t>
      </w:r>
      <w:r w:rsidRPr="00404204">
        <w:rPr>
          <w:rFonts w:ascii="Verdana" w:hAnsi="Verdana"/>
          <w:sz w:val="19"/>
          <w:szCs w:val="19"/>
        </w:rPr>
        <w:t>La contratista deberá presentar en el registro indicado en la cláusula 19.6.2 de cláusulas específicas del contrato la/s certificación/es de servicios que incluya/n los siguientes datos:</w:t>
      </w:r>
    </w:p>
    <w:p w14:paraId="00D36185"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Código del expediente</w:t>
      </w:r>
    </w:p>
    <w:p w14:paraId="4850EC21"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Nombre o denominación social y NIF de la contratista.</w:t>
      </w:r>
    </w:p>
    <w:p w14:paraId="637F8C66"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Relación valorada – con arreglo al/los precio/s pactado/s – de los servicios prestados o ejecutados (sin IVA</w:t>
      </w:r>
      <w:r>
        <w:rPr>
          <w:rFonts w:ascii="Verdana" w:hAnsi="Verdana"/>
          <w:sz w:val="19"/>
          <w:szCs w:val="19"/>
        </w:rPr>
        <w:t>)</w:t>
      </w:r>
      <w:r w:rsidRPr="00404204">
        <w:rPr>
          <w:rFonts w:ascii="Verdana" w:hAnsi="Verdana"/>
          <w:sz w:val="19"/>
          <w:szCs w:val="19"/>
        </w:rPr>
        <w:t>.</w:t>
      </w:r>
    </w:p>
    <w:p w14:paraId="2F3A0544"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Datos de las prestaciones ejecutadas por subcontratistas: nombre/s de subcontratista/s, trabajo realizado, condiciones estipuladas relacionadas directamente con el plazo de pago.</w:t>
      </w:r>
    </w:p>
    <w:p w14:paraId="5FE8BDDE" w14:textId="77777777" w:rsidR="00536074" w:rsidRPr="00404204" w:rsidRDefault="00536074" w:rsidP="00536074">
      <w:pPr>
        <w:numPr>
          <w:ilvl w:val="0"/>
          <w:numId w:val="119"/>
        </w:numPr>
        <w:spacing w:before="120" w:after="120"/>
        <w:ind w:left="1985" w:right="-427" w:hanging="283"/>
        <w:jc w:val="both"/>
        <w:rPr>
          <w:rFonts w:ascii="Verdana" w:hAnsi="Verdana"/>
          <w:sz w:val="19"/>
          <w:szCs w:val="19"/>
        </w:rPr>
      </w:pPr>
      <w:r w:rsidRPr="00404204">
        <w:rPr>
          <w:rFonts w:ascii="Verdana" w:hAnsi="Verdana"/>
          <w:sz w:val="19"/>
          <w:szCs w:val="19"/>
        </w:rPr>
        <w:t>Período al que corresponden los servicios (en el caso de que la certificación sea parcial).</w:t>
      </w:r>
    </w:p>
    <w:p w14:paraId="7EC8E861" w14:textId="77777777" w:rsidR="00536074" w:rsidRPr="00404204" w:rsidRDefault="00536074" w:rsidP="00536074">
      <w:pPr>
        <w:spacing w:before="120" w:after="120"/>
        <w:ind w:left="1418" w:right="-427" w:hanging="850"/>
        <w:jc w:val="both"/>
        <w:rPr>
          <w:rFonts w:ascii="Verdana" w:hAnsi="Verdana"/>
          <w:b/>
          <w:sz w:val="19"/>
          <w:szCs w:val="19"/>
        </w:rPr>
      </w:pPr>
      <w:r w:rsidRPr="00404204">
        <w:rPr>
          <w:rFonts w:ascii="Verdana" w:eastAsia="Arial Unicode MS" w:hAnsi="Verdana"/>
          <w:b/>
          <w:sz w:val="19"/>
          <w:szCs w:val="19"/>
        </w:rPr>
        <w:t xml:space="preserve">32.1.2.- </w:t>
      </w:r>
      <w:r w:rsidRPr="00404204">
        <w:rPr>
          <w:rFonts w:ascii="Verdana" w:hAnsi="Verdana"/>
          <w:b/>
          <w:sz w:val="19"/>
          <w:szCs w:val="19"/>
        </w:rPr>
        <w:t>Plazo y condiciones</w:t>
      </w:r>
      <w:r>
        <w:rPr>
          <w:rFonts w:ascii="Verdana" w:hAnsi="Verdana"/>
          <w:b/>
          <w:sz w:val="19"/>
          <w:szCs w:val="19"/>
        </w:rPr>
        <w:t>.</w:t>
      </w:r>
    </w:p>
    <w:p w14:paraId="7C87BF4E" w14:textId="77777777" w:rsidR="00536074" w:rsidRPr="00404204" w:rsidRDefault="00536074" w:rsidP="00536074">
      <w:pPr>
        <w:spacing w:before="120" w:after="120"/>
        <w:ind w:left="1418" w:right="-427"/>
        <w:jc w:val="both"/>
        <w:rPr>
          <w:rFonts w:ascii="Verdana" w:hAnsi="Verdana"/>
          <w:sz w:val="19"/>
          <w:szCs w:val="19"/>
        </w:rPr>
      </w:pPr>
      <w:r w:rsidRPr="00404204">
        <w:rPr>
          <w:rFonts w:ascii="Verdana" w:hAnsi="Verdana"/>
          <w:sz w:val="19"/>
          <w:szCs w:val="19"/>
        </w:rPr>
        <w:t>La presentación se realizará en los siguientes plazos y condiciones:</w:t>
      </w:r>
    </w:p>
    <w:p w14:paraId="7EC30D17" w14:textId="77777777" w:rsidR="00536074" w:rsidRPr="00404204" w:rsidRDefault="00536074" w:rsidP="00536074">
      <w:pPr>
        <w:numPr>
          <w:ilvl w:val="0"/>
          <w:numId w:val="120"/>
        </w:numPr>
        <w:spacing w:before="120" w:after="120"/>
        <w:ind w:left="1985" w:right="-427" w:hanging="284"/>
        <w:jc w:val="both"/>
        <w:rPr>
          <w:rFonts w:ascii="Verdana" w:hAnsi="Verdana"/>
          <w:sz w:val="19"/>
          <w:szCs w:val="19"/>
        </w:rPr>
      </w:pPr>
      <w:r w:rsidRPr="00404204">
        <w:rPr>
          <w:rFonts w:ascii="Verdana" w:hAnsi="Verdana"/>
          <w:sz w:val="19"/>
          <w:szCs w:val="19"/>
        </w:rPr>
        <w:t>Si la cláusula 5.2 de cláusulas específicas establece pago único del precio: se presentará una certificación total dentro de los treinta (30) días siguientes a la fecha de finalización de la ejecución del contrato.</w:t>
      </w:r>
    </w:p>
    <w:p w14:paraId="1BDA3201" w14:textId="77777777" w:rsidR="00536074" w:rsidRPr="00404204" w:rsidRDefault="00536074" w:rsidP="00536074">
      <w:pPr>
        <w:numPr>
          <w:ilvl w:val="0"/>
          <w:numId w:val="120"/>
        </w:numPr>
        <w:spacing w:before="120" w:after="120"/>
        <w:ind w:left="1985" w:right="-427" w:hanging="284"/>
        <w:jc w:val="both"/>
        <w:rPr>
          <w:rFonts w:ascii="Verdana" w:hAnsi="Verdana"/>
          <w:sz w:val="19"/>
          <w:szCs w:val="19"/>
        </w:rPr>
      </w:pPr>
      <w:r w:rsidRPr="00404204">
        <w:rPr>
          <w:rFonts w:ascii="Verdana" w:hAnsi="Verdana"/>
          <w:sz w:val="19"/>
          <w:szCs w:val="19"/>
        </w:rPr>
        <w:t>Si la cláusula 5.2 de cláusulas específicas establece pagos parciales del precio: se presentarán certificaciones parciales dentro de los treinta (30) días siguientes a cada uno de los vencimientos periódicos establecidos en la citada cláusula.</w:t>
      </w:r>
    </w:p>
    <w:p w14:paraId="1CBD1394" w14:textId="77777777" w:rsidR="00536074" w:rsidRPr="00404204" w:rsidRDefault="00536074" w:rsidP="00536074">
      <w:pPr>
        <w:pStyle w:val="Ttulo4"/>
        <w:spacing w:after="120"/>
        <w:ind w:left="851" w:right="-427"/>
        <w:jc w:val="both"/>
        <w:rPr>
          <w:b w:val="0"/>
          <w:i/>
          <w:sz w:val="19"/>
          <w:szCs w:val="19"/>
        </w:rPr>
      </w:pPr>
      <w:bookmarkStart w:id="805" w:name="_Toc530728121"/>
      <w:bookmarkStart w:id="806" w:name="_Toc5959023"/>
      <w:bookmarkStart w:id="807" w:name="_Toc38387804"/>
      <w:r w:rsidRPr="00404204">
        <w:rPr>
          <w:sz w:val="19"/>
          <w:szCs w:val="19"/>
        </w:rPr>
        <w:t>32.2.- Conformidad y registro de factura</w:t>
      </w:r>
      <w:bookmarkEnd w:id="805"/>
      <w:bookmarkEnd w:id="806"/>
      <w:bookmarkEnd w:id="807"/>
      <w:r>
        <w:rPr>
          <w:sz w:val="19"/>
          <w:szCs w:val="19"/>
        </w:rPr>
        <w:t>.</w:t>
      </w:r>
    </w:p>
    <w:p w14:paraId="1CA4C59F" w14:textId="77777777" w:rsidR="00536074" w:rsidRPr="00404204" w:rsidRDefault="00536074" w:rsidP="00536074">
      <w:pPr>
        <w:spacing w:before="120" w:after="120"/>
        <w:ind w:left="851" w:right="-427" w:firstLine="1"/>
        <w:jc w:val="both"/>
        <w:rPr>
          <w:rFonts w:ascii="Verdana" w:hAnsi="Verdana"/>
          <w:sz w:val="19"/>
          <w:szCs w:val="19"/>
        </w:rPr>
      </w:pPr>
      <w:r w:rsidRPr="00404204">
        <w:rPr>
          <w:rFonts w:ascii="Verdana" w:hAnsi="Verdana"/>
          <w:sz w:val="19"/>
          <w:szCs w:val="19"/>
        </w:rPr>
        <w:t>La/el responsable del contrato debe aprobar la certificación de servicios dentro de los treinta (30) días siguientes a la fecha de registro y remitir copia del documento de aprobación a la contratista ese mismo día, mediante correo electrónico.</w:t>
      </w:r>
    </w:p>
    <w:p w14:paraId="783E28B8" w14:textId="77777777" w:rsidR="00536074" w:rsidRPr="00404204" w:rsidRDefault="00536074" w:rsidP="00536074">
      <w:pPr>
        <w:spacing w:before="120" w:after="120"/>
        <w:ind w:left="851" w:right="-427" w:firstLine="1"/>
        <w:jc w:val="both"/>
        <w:rPr>
          <w:rFonts w:ascii="Verdana" w:hAnsi="Verdana"/>
          <w:sz w:val="19"/>
          <w:szCs w:val="19"/>
        </w:rPr>
      </w:pPr>
      <w:r w:rsidRPr="00404204">
        <w:rPr>
          <w:rFonts w:ascii="Verdana" w:hAnsi="Verdana"/>
          <w:sz w:val="19"/>
          <w:szCs w:val="19"/>
        </w:rPr>
        <w:t xml:space="preserve">Una vez recibida la copia del documento de aprobación, la contratista presentará la factura en el registro indicado en la 19.6.2 de cláusulas específicas del contrato en los términos establecidos en la normativa vigente sobre factura electrónica en el plazo de treinta (30) días desde la fecha de la </w:t>
      </w:r>
      <w:r w:rsidRPr="00404204">
        <w:rPr>
          <w:rFonts w:ascii="Verdana" w:eastAsia="Arial Unicode MS" w:hAnsi="Verdana"/>
          <w:sz w:val="19"/>
          <w:szCs w:val="19"/>
        </w:rPr>
        <w:t>prestación</w:t>
      </w:r>
      <w:r w:rsidRPr="00404204">
        <w:rPr>
          <w:rFonts w:ascii="Verdana" w:hAnsi="Verdana"/>
          <w:sz w:val="19"/>
          <w:szCs w:val="19"/>
        </w:rPr>
        <w:t xml:space="preserve"> del servicio.</w:t>
      </w:r>
    </w:p>
    <w:p w14:paraId="03AD1162" w14:textId="77777777" w:rsidR="00536074" w:rsidRPr="00404204" w:rsidRDefault="00536074" w:rsidP="00536074">
      <w:pPr>
        <w:pStyle w:val="Ttulo4"/>
        <w:spacing w:after="120"/>
        <w:ind w:left="851" w:right="-427"/>
        <w:jc w:val="both"/>
        <w:rPr>
          <w:b w:val="0"/>
          <w:i/>
          <w:sz w:val="19"/>
          <w:szCs w:val="19"/>
        </w:rPr>
      </w:pPr>
      <w:bookmarkStart w:id="808" w:name="_Toc530728122"/>
      <w:bookmarkStart w:id="809" w:name="_Toc5959024"/>
      <w:bookmarkStart w:id="810" w:name="_Toc38387805"/>
      <w:r w:rsidRPr="00404204">
        <w:rPr>
          <w:sz w:val="19"/>
          <w:szCs w:val="19"/>
        </w:rPr>
        <w:t>32.3.- Abono</w:t>
      </w:r>
      <w:bookmarkEnd w:id="808"/>
      <w:bookmarkEnd w:id="809"/>
      <w:bookmarkEnd w:id="810"/>
      <w:r>
        <w:rPr>
          <w:sz w:val="19"/>
          <w:szCs w:val="19"/>
        </w:rPr>
        <w:t>.</w:t>
      </w:r>
    </w:p>
    <w:p w14:paraId="21809DDE" w14:textId="77777777" w:rsidR="00536074" w:rsidRPr="00404204" w:rsidRDefault="00536074" w:rsidP="00536074">
      <w:pPr>
        <w:spacing w:before="120" w:after="120"/>
        <w:ind w:left="851" w:right="-427"/>
        <w:jc w:val="both"/>
        <w:rPr>
          <w:rFonts w:ascii="Verdana" w:hAnsi="Verdana"/>
          <w:sz w:val="19"/>
          <w:szCs w:val="19"/>
        </w:rPr>
      </w:pPr>
      <w:r w:rsidRPr="00404204">
        <w:rPr>
          <w:rFonts w:ascii="Verdana" w:hAnsi="Verdana"/>
          <w:sz w:val="19"/>
          <w:szCs w:val="19"/>
        </w:rPr>
        <w:t>El poder adjudicador deberá abonar el precio dentro de los treinta (30) días siguientes a la fecha de aprobación de la certificación de servicios. Si se demorase en el cumplimiento de la obligación de pago deberá abonar a la contratista, a partir del cumplimiento del plazo indicado en el párrafo anterior los intereses de demora y la indemnización por los costes de cobro en los términos previstos en la Ley 3/2004, de 29 de diciembre, por la que se establecen medidas de lucha contra la morosidad en las operaciones comerciales.</w:t>
      </w:r>
    </w:p>
    <w:p w14:paraId="5E350924" w14:textId="77777777" w:rsidR="00536074" w:rsidRPr="00404204" w:rsidRDefault="00536074" w:rsidP="00536074">
      <w:pPr>
        <w:spacing w:before="120" w:after="120"/>
        <w:ind w:left="851" w:right="-427"/>
        <w:jc w:val="both"/>
        <w:rPr>
          <w:rFonts w:ascii="Verdana" w:hAnsi="Verdana"/>
          <w:sz w:val="19"/>
          <w:szCs w:val="19"/>
        </w:rPr>
      </w:pPr>
      <w:r w:rsidRPr="00404204">
        <w:rPr>
          <w:rFonts w:ascii="Verdana" w:hAnsi="Verdana"/>
          <w:sz w:val="19"/>
          <w:szCs w:val="19"/>
        </w:rPr>
        <w:t>En todo caso, el inicio del cómputo de plazo para el devengo de intereses se supedita a que la contratista haya presentado la/s certificación/es de servicios prestados y la/s factura/s en el registro indicado en la cláusula 19.6.2 de cláusulas específicas del contrato. Si la contratista incumpliera el plazo de treinta (30) días para presentar la factura ante dicho registro administrativo, el devengo de intereses no se iniciará hasta transcurridos treinta (30) días desde la fecha de presentación de la factura en el registro correspondiente, sin que el poder adjudicador haya aprobado la conformidad, si procede, y efectuado el correspondiente abono.</w:t>
      </w:r>
    </w:p>
    <w:p w14:paraId="33AC8C76" w14:textId="77777777" w:rsidR="00536074" w:rsidRPr="00404204" w:rsidRDefault="00536074" w:rsidP="00536074">
      <w:pPr>
        <w:spacing w:before="120" w:after="120"/>
        <w:ind w:left="851" w:right="-427"/>
        <w:jc w:val="both"/>
        <w:rPr>
          <w:rFonts w:ascii="Verdana" w:hAnsi="Verdana"/>
          <w:sz w:val="19"/>
          <w:szCs w:val="19"/>
        </w:rPr>
      </w:pPr>
      <w:r w:rsidRPr="00404204">
        <w:rPr>
          <w:rFonts w:ascii="Verdana" w:hAnsi="Verdana"/>
          <w:sz w:val="19"/>
          <w:szCs w:val="19"/>
        </w:rPr>
        <w:t>La contratista debe expedir y remitir las facturas electrónicamente a través del servicio de facturación electrónica de la Comunidad Autónoma de Euskadi. La expedición y remisión de las facturas electrónicamente no es obligatoria cuando el importe de la factura, IVA incluido, sea menor o igual a 5.000,00 euros o cuando los destinatarios de dichas facturas sean Delegaciones de Euskadi en el extranjero, de conformidad con la Orden de 26 de diciembre de 2014, del Consejero de Hacienda y Finanzas por el que se regula el Servicio de Facturación Electrónica y el Registro Contable de Facturas de la Comunidad Autónoma de Euskadi. No obstante, deben expedir y remitir factura electrónica en todo caso las entidades indicadas en el art. 4 de la Ley 25/2013, de 27 de diciembre, de impulso de la factura electrónica y creación del registro contable de facturas en el Sector Público, por los servicios prestados y bienes entregados a la Administración General de la Comunidad Autónoma de Euskadi, a sus Organismos Autónomos y a sus Consorcios.</w:t>
      </w:r>
    </w:p>
    <w:p w14:paraId="7D95514C" w14:textId="77777777" w:rsidR="00536074" w:rsidRPr="00B935F8" w:rsidRDefault="00536074" w:rsidP="00536074">
      <w:pPr>
        <w:pStyle w:val="Ttulo3"/>
        <w:spacing w:after="120"/>
        <w:rPr>
          <w:rFonts w:eastAsia="Arial Unicode MS"/>
          <w:i/>
        </w:rPr>
      </w:pPr>
      <w:bookmarkStart w:id="811" w:name="_Toc528657970"/>
      <w:bookmarkStart w:id="812" w:name="_Toc528658789"/>
      <w:bookmarkStart w:id="813" w:name="_Toc528660416"/>
      <w:bookmarkStart w:id="814" w:name="_Toc528664266"/>
      <w:bookmarkStart w:id="815" w:name="_Toc528665957"/>
      <w:bookmarkStart w:id="816" w:name="_Toc528666582"/>
      <w:bookmarkStart w:id="817" w:name="_Toc528671305"/>
      <w:bookmarkStart w:id="818" w:name="_Toc530728123"/>
      <w:bookmarkStart w:id="819" w:name="_Toc5959025"/>
      <w:bookmarkStart w:id="820" w:name="_Toc34132938"/>
      <w:bookmarkStart w:id="821" w:name="_Toc38387806"/>
      <w:r w:rsidRPr="00B935F8">
        <w:rPr>
          <w:rFonts w:eastAsia="Arial Unicode MS"/>
        </w:rPr>
        <w:t>33.- MODIFICACIÓN DEL CONTRATO</w:t>
      </w:r>
      <w:bookmarkEnd w:id="811"/>
      <w:bookmarkEnd w:id="812"/>
      <w:bookmarkEnd w:id="813"/>
      <w:bookmarkEnd w:id="814"/>
      <w:bookmarkEnd w:id="815"/>
      <w:bookmarkEnd w:id="816"/>
      <w:bookmarkEnd w:id="817"/>
      <w:bookmarkEnd w:id="818"/>
      <w:bookmarkEnd w:id="819"/>
      <w:bookmarkEnd w:id="820"/>
      <w:bookmarkEnd w:id="821"/>
    </w:p>
    <w:p w14:paraId="645CC6EB" w14:textId="77777777" w:rsidR="00536074" w:rsidRPr="00B935F8" w:rsidRDefault="00536074" w:rsidP="00536074">
      <w:pPr>
        <w:pStyle w:val="Ttulo4"/>
        <w:spacing w:after="120"/>
        <w:ind w:left="851" w:right="-427"/>
        <w:jc w:val="both"/>
        <w:rPr>
          <w:b w:val="0"/>
          <w:i/>
          <w:sz w:val="19"/>
          <w:szCs w:val="19"/>
        </w:rPr>
      </w:pPr>
      <w:bookmarkStart w:id="822" w:name="_Toc5959026"/>
      <w:bookmarkStart w:id="823" w:name="_Toc38387807"/>
      <w:r w:rsidRPr="00B935F8">
        <w:rPr>
          <w:sz w:val="19"/>
          <w:szCs w:val="19"/>
        </w:rPr>
        <w:t>33.1.- Condiciones</w:t>
      </w:r>
      <w:bookmarkEnd w:id="822"/>
      <w:bookmarkEnd w:id="823"/>
      <w:r>
        <w:rPr>
          <w:sz w:val="19"/>
          <w:szCs w:val="19"/>
        </w:rPr>
        <w:t>.</w:t>
      </w:r>
    </w:p>
    <w:p w14:paraId="56481E61"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Una vez perfeccionado el contrato, el órgano de contratación solo podrá modificarlo, por razones de interés público, en los supuestos previstos en la cláusula 16 de cláusulas específicas del contrato y en el art. 205 LCSP.</w:t>
      </w:r>
    </w:p>
    <w:p w14:paraId="27C2567E" w14:textId="77777777" w:rsidR="00536074" w:rsidRPr="00B935F8" w:rsidRDefault="00536074" w:rsidP="00536074">
      <w:pPr>
        <w:spacing w:before="120" w:after="120"/>
        <w:ind w:left="567" w:right="-427"/>
        <w:jc w:val="both"/>
        <w:rPr>
          <w:rFonts w:ascii="Verdana" w:eastAsia="Arial Unicode MS" w:hAnsi="Verdana"/>
          <w:sz w:val="19"/>
          <w:szCs w:val="19"/>
        </w:rPr>
      </w:pPr>
      <w:r w:rsidRPr="00B935F8">
        <w:rPr>
          <w:rFonts w:ascii="Verdana" w:eastAsia="Arial Unicode MS" w:hAnsi="Verdana"/>
          <w:sz w:val="19"/>
          <w:szCs w:val="19"/>
        </w:rPr>
        <w:t>Se consideran razones de interés público las que tienen la finalidad de lograr el objetivo de estabilidad presupuestaria que se lleven a cabo durante el ejercicio presupuestario correspondiente.</w:t>
      </w:r>
    </w:p>
    <w:p w14:paraId="657CDEC9" w14:textId="77777777" w:rsidR="00536074" w:rsidRPr="00B935F8" w:rsidRDefault="00536074" w:rsidP="00536074">
      <w:pPr>
        <w:pStyle w:val="Ttulo4"/>
        <w:spacing w:after="120"/>
        <w:ind w:left="851" w:right="-427"/>
        <w:jc w:val="both"/>
        <w:rPr>
          <w:b w:val="0"/>
          <w:i/>
          <w:sz w:val="19"/>
          <w:szCs w:val="19"/>
        </w:rPr>
      </w:pPr>
      <w:bookmarkStart w:id="824" w:name="_33.2.-_Procedimiento."/>
      <w:bookmarkStart w:id="825" w:name="_Toc5959027"/>
      <w:bookmarkStart w:id="826" w:name="_Toc38387808"/>
      <w:bookmarkEnd w:id="824"/>
      <w:r w:rsidRPr="00B935F8">
        <w:rPr>
          <w:sz w:val="19"/>
          <w:szCs w:val="19"/>
        </w:rPr>
        <w:t>33.2.- Procedimiento</w:t>
      </w:r>
      <w:bookmarkEnd w:id="825"/>
      <w:bookmarkEnd w:id="826"/>
      <w:r>
        <w:rPr>
          <w:sz w:val="19"/>
          <w:szCs w:val="19"/>
        </w:rPr>
        <w:t>.</w:t>
      </w:r>
    </w:p>
    <w:p w14:paraId="027BBC02"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 xml:space="preserve">33.2.1.- </w:t>
      </w:r>
      <w:r w:rsidRPr="00B935F8">
        <w:rPr>
          <w:rFonts w:ascii="Verdana" w:eastAsia="Arial Unicode MS" w:hAnsi="Verdana"/>
          <w:sz w:val="19"/>
          <w:szCs w:val="19"/>
        </w:rPr>
        <w:t>El procedimiento para acordar la modificación incluye, en todo caso, las siguientes actuaciones:</w:t>
      </w:r>
    </w:p>
    <w:p w14:paraId="5FE85D49" w14:textId="77777777" w:rsidR="00536074" w:rsidRPr="00B935F8" w:rsidRDefault="00536074" w:rsidP="00536074">
      <w:pPr>
        <w:numPr>
          <w:ilvl w:val="0"/>
          <w:numId w:val="121"/>
        </w:numPr>
        <w:spacing w:before="120" w:after="120"/>
        <w:ind w:left="1985" w:right="-427" w:hanging="284"/>
        <w:jc w:val="both"/>
        <w:rPr>
          <w:rFonts w:ascii="Verdana" w:eastAsia="Arial Unicode MS" w:hAnsi="Verdana"/>
          <w:b/>
          <w:sz w:val="19"/>
          <w:szCs w:val="19"/>
        </w:rPr>
      </w:pPr>
      <w:r w:rsidRPr="00B935F8">
        <w:rPr>
          <w:rFonts w:ascii="Verdana" w:hAnsi="Verdana"/>
          <w:b/>
          <w:sz w:val="19"/>
          <w:szCs w:val="19"/>
        </w:rPr>
        <w:t>Contratos de tracto único y contratos de tracto sucesivo con determinación precisa del número de unidades que integran el objeto del contrato:</w:t>
      </w:r>
    </w:p>
    <w:p w14:paraId="704F9B13"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Informe de la/del responsable del contrato en el que se precisen las razones de interés público que demandan de la modificación, su alcance cualitativo y cuantitativo, las circunstancias que concurren y la verificación objetiva de esa concurrencia.</w:t>
      </w:r>
    </w:p>
    <w:p w14:paraId="38FD2BC7"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acordado el inicio del procedimiento.</w:t>
      </w:r>
    </w:p>
    <w:p w14:paraId="63853F24"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Audiencia a la contratista por espacio de cinco (5) días hábiles.</w:t>
      </w:r>
    </w:p>
    <w:p w14:paraId="09D43DB8"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Audiencia al/a la redactor/a del proyecto o de las especificaciones técnicas si hubieran sido preparados por tercero ajeno al órgano de contratación por espacio de tres (3) días hábiles.</w:t>
      </w:r>
    </w:p>
    <w:p w14:paraId="2E507610"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Informe jurídico.</w:t>
      </w:r>
    </w:p>
    <w:p w14:paraId="5FCE22D2"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y notificación a la contratista.</w:t>
      </w:r>
    </w:p>
    <w:p w14:paraId="021AB86C"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Publicación del anuncio de modificación en el perfil de contratante junto con las alegaciones de la contratista y todos los informes que, en su caso, se hubieran recabado con carácter previo a su aprobación.</w:t>
      </w:r>
    </w:p>
    <w:p w14:paraId="5621AA73" w14:textId="77777777" w:rsidR="00536074" w:rsidRPr="00B935F8" w:rsidRDefault="00536074" w:rsidP="00536074">
      <w:pPr>
        <w:numPr>
          <w:ilvl w:val="0"/>
          <w:numId w:val="122"/>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Publicación del anuncio de modificación en el DOUE si el contrato está sujeto a regulación armonizada (salvo que el servicio sea uno de los recogidos en el anexo IV de la LCSP), y la modificación responda a uno de los supuestos de las letras a) y b) del art. 205.2 LCSP.</w:t>
      </w:r>
    </w:p>
    <w:p w14:paraId="6494E5DA" w14:textId="77777777" w:rsidR="00536074" w:rsidRPr="00B935F8" w:rsidRDefault="00536074" w:rsidP="00536074">
      <w:pPr>
        <w:numPr>
          <w:ilvl w:val="0"/>
          <w:numId w:val="121"/>
        </w:numPr>
        <w:spacing w:before="120" w:after="120"/>
        <w:ind w:left="1985" w:right="-427" w:hanging="284"/>
        <w:jc w:val="both"/>
        <w:rPr>
          <w:rFonts w:ascii="Verdana" w:eastAsia="Arial Unicode MS" w:hAnsi="Verdana"/>
          <w:b/>
          <w:sz w:val="19"/>
          <w:szCs w:val="19"/>
        </w:rPr>
      </w:pPr>
      <w:r w:rsidRPr="00B935F8">
        <w:rPr>
          <w:rFonts w:ascii="Verdana" w:hAnsi="Verdana"/>
          <w:b/>
          <w:sz w:val="19"/>
          <w:szCs w:val="19"/>
        </w:rPr>
        <w:t>Contratos de tracto sucesivo por precio unitario en los que el número total de unidades de prestación no se haya determinado con precisión al celebrar el contrato:</w:t>
      </w:r>
    </w:p>
    <w:p w14:paraId="3F42D880"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 xml:space="preserve">Informe de la/del responsable del contrato en el que se justifique la </w:t>
      </w:r>
      <w:r w:rsidRPr="00B935F8">
        <w:rPr>
          <w:rFonts w:ascii="Verdana" w:hAnsi="Verdana"/>
          <w:sz w:val="19"/>
          <w:szCs w:val="19"/>
        </w:rPr>
        <w:t>existencia de necesidades reales superiores a las inicialmente estimadas y se determine su alcance económico.</w:t>
      </w:r>
    </w:p>
    <w:p w14:paraId="02788D75"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acordado el inicio del procedimiento.</w:t>
      </w:r>
    </w:p>
    <w:p w14:paraId="65D764A5"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Audiencia a la contratista por espacio cinco (5) días hábiles.</w:t>
      </w:r>
    </w:p>
    <w:p w14:paraId="133CEF0E"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Informe jurídico.</w:t>
      </w:r>
    </w:p>
    <w:p w14:paraId="23AB9FCA"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Resolución del órgano de contratación y notificación a la contratista.</w:t>
      </w:r>
    </w:p>
    <w:p w14:paraId="0A1DC89A" w14:textId="77777777" w:rsidR="00536074" w:rsidRPr="00B935F8" w:rsidRDefault="00536074" w:rsidP="00536074">
      <w:pPr>
        <w:numPr>
          <w:ilvl w:val="0"/>
          <w:numId w:val="123"/>
        </w:numPr>
        <w:spacing w:before="120" w:after="120"/>
        <w:ind w:left="2552" w:right="-427" w:hanging="284"/>
        <w:jc w:val="both"/>
        <w:rPr>
          <w:rFonts w:ascii="Verdana" w:eastAsia="Arial Unicode MS" w:hAnsi="Verdana"/>
          <w:sz w:val="19"/>
          <w:szCs w:val="19"/>
        </w:rPr>
      </w:pPr>
      <w:r w:rsidRPr="00B935F8">
        <w:rPr>
          <w:rFonts w:ascii="Verdana" w:eastAsia="Arial Unicode MS" w:hAnsi="Verdana"/>
          <w:sz w:val="19"/>
          <w:szCs w:val="19"/>
        </w:rPr>
        <w:t xml:space="preserve">Publicación del anuncio de modificación en el perfil de contratante junto con las alegaciones de la contratista y todos los informes que, en su caso, se hubieran recabado con carácter previo a su aprobación. </w:t>
      </w:r>
    </w:p>
    <w:p w14:paraId="33A5629C" w14:textId="77777777" w:rsidR="00536074" w:rsidRPr="00B935F8" w:rsidRDefault="00536074" w:rsidP="00536074">
      <w:pPr>
        <w:spacing w:before="120" w:after="120"/>
        <w:ind w:left="1418" w:right="-427" w:hanging="851"/>
        <w:jc w:val="both"/>
        <w:rPr>
          <w:rFonts w:ascii="Verdana" w:hAnsi="Verdana"/>
          <w:sz w:val="19"/>
          <w:szCs w:val="19"/>
        </w:rPr>
      </w:pPr>
      <w:r w:rsidRPr="00B935F8">
        <w:rPr>
          <w:rFonts w:ascii="Verdana" w:eastAsia="Arial Unicode MS" w:hAnsi="Verdana"/>
          <w:b/>
          <w:sz w:val="19"/>
          <w:szCs w:val="19"/>
        </w:rPr>
        <w:t>33.2.2.-</w:t>
      </w:r>
      <w:r w:rsidRPr="00B935F8">
        <w:rPr>
          <w:rFonts w:ascii="Verdana" w:eastAsia="Arial Unicode MS" w:hAnsi="Verdana"/>
          <w:sz w:val="19"/>
          <w:szCs w:val="19"/>
        </w:rPr>
        <w:t xml:space="preserve"> </w:t>
      </w:r>
      <w:r w:rsidRPr="00B935F8">
        <w:rPr>
          <w:rFonts w:ascii="Verdana" w:hAnsi="Verdana"/>
          <w:sz w:val="19"/>
          <w:szCs w:val="19"/>
        </w:rPr>
        <w:t>En los casos que se definen a continuación se han de efectuar, además, las siguientes actuaciones:</w:t>
      </w:r>
    </w:p>
    <w:p w14:paraId="6AC4CA05"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Si el precio o presupuesto máximo limitativo del contrato se altera, la contratista deberá reajustar la garantía, en el plazo de quince (15) días naturales desde la notificación de la resolución.</w:t>
      </w:r>
    </w:p>
    <w:p w14:paraId="1A87095F"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Emisión de informe de fiscalización previa de control económico-fiscal cuando lo exija la normativa vigente.</w:t>
      </w:r>
    </w:p>
    <w:p w14:paraId="497F3609"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Autorización de la modificación por el Consejo de Gobierno cuando concurran las dos circunstancias siguientes:</w:t>
      </w:r>
    </w:p>
    <w:p w14:paraId="3048DDC6" w14:textId="77777777" w:rsidR="00536074" w:rsidRPr="00B935F8" w:rsidRDefault="00536074" w:rsidP="00536074">
      <w:pPr>
        <w:numPr>
          <w:ilvl w:val="0"/>
          <w:numId w:val="125"/>
        </w:numPr>
        <w:spacing w:before="120" w:after="120"/>
        <w:ind w:left="2268" w:right="-427" w:hanging="283"/>
        <w:jc w:val="both"/>
        <w:rPr>
          <w:rFonts w:ascii="Verdana" w:eastAsia="Arial Unicode MS" w:hAnsi="Verdana"/>
          <w:sz w:val="19"/>
          <w:szCs w:val="19"/>
        </w:rPr>
      </w:pPr>
      <w:r w:rsidRPr="00B935F8">
        <w:rPr>
          <w:rFonts w:ascii="Verdana" w:eastAsia="Arial Unicode MS" w:hAnsi="Verdana"/>
          <w:sz w:val="19"/>
          <w:szCs w:val="19"/>
        </w:rPr>
        <w:t>Se trate de un contrato de duración superior a la señalada en la normativa sobre contratos del sector público, de forma singular, para contratos determinados, o de forma genérica, para ciertas categorías.</w:t>
      </w:r>
    </w:p>
    <w:p w14:paraId="7670BAFC" w14:textId="77777777" w:rsidR="00536074" w:rsidRPr="00B935F8" w:rsidRDefault="00536074" w:rsidP="00536074">
      <w:pPr>
        <w:numPr>
          <w:ilvl w:val="0"/>
          <w:numId w:val="125"/>
        </w:numPr>
        <w:spacing w:before="120" w:after="120"/>
        <w:ind w:left="2268" w:right="-427" w:hanging="283"/>
        <w:jc w:val="both"/>
        <w:rPr>
          <w:rFonts w:ascii="Verdana" w:eastAsia="Arial Unicode MS" w:hAnsi="Verdana"/>
          <w:sz w:val="19"/>
          <w:szCs w:val="19"/>
        </w:rPr>
      </w:pPr>
      <w:r w:rsidRPr="00B935F8">
        <w:rPr>
          <w:rFonts w:ascii="Verdana" w:eastAsia="Arial Unicode MS" w:hAnsi="Verdana"/>
          <w:sz w:val="19"/>
          <w:szCs w:val="19"/>
        </w:rPr>
        <w:t>La modificación sea causa de resolución.</w:t>
      </w:r>
    </w:p>
    <w:p w14:paraId="5DC24F61"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En el caso de que en la cláusula 9 de cláusulas específicas del contrato se haya exigido algún/os seguro/s específico/s con una serie de condiciones y tras la modificación del contrato se vieran alteradas esas condiciones y/o la duración o plazo de ejecución del contrato, la contratista deberá contratar una nueva póliza de dicho/s seguro/s en similares coberturas y capitales que la precedente o prorrogar la/s ya existente/s de manera que cubra/n las características objeto de modificación y, en su caso, el periodo suplementario.</w:t>
      </w:r>
    </w:p>
    <w:p w14:paraId="026C2392" w14:textId="77777777" w:rsidR="00536074" w:rsidRPr="00B935F8" w:rsidRDefault="00536074" w:rsidP="00536074">
      <w:pPr>
        <w:numPr>
          <w:ilvl w:val="0"/>
          <w:numId w:val="12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En el caso de que la modificación no estuviera prevista en el PCAP, emisión de informe de la Comisión Jurídica Asesora si el precio o presupuesto máximo limitativo del contrato es igual o superior a 6.000.000 euros y la modificación implica una alteración superior al 20%. En el caso de que se acuerden sucesivas modificaciones, el cálculo de la variación porcentual se realizará considerando todas ellas.</w:t>
      </w:r>
    </w:p>
    <w:p w14:paraId="099D37AA"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33.2.3.-</w:t>
      </w:r>
      <w:r w:rsidRPr="00B935F8">
        <w:rPr>
          <w:rFonts w:ascii="Verdana" w:eastAsia="Arial Unicode MS" w:hAnsi="Verdana"/>
          <w:sz w:val="19"/>
          <w:szCs w:val="19"/>
        </w:rPr>
        <w:t xml:space="preserve"> En todo caso, la modificación se formalizará conforme a lo dispuesto en el art. 153 LCSP y se publicará de conformidad con los artículos 63 y 207 LCSP.</w:t>
      </w:r>
    </w:p>
    <w:p w14:paraId="6F6D1AE5" w14:textId="77777777" w:rsidR="00536074" w:rsidRPr="00B935F8" w:rsidRDefault="00536074" w:rsidP="00536074">
      <w:pPr>
        <w:pStyle w:val="Ttulo4"/>
        <w:spacing w:after="120"/>
        <w:ind w:left="851" w:right="-427"/>
        <w:jc w:val="both"/>
        <w:rPr>
          <w:b w:val="0"/>
          <w:i/>
          <w:sz w:val="19"/>
          <w:szCs w:val="19"/>
        </w:rPr>
      </w:pPr>
      <w:bookmarkStart w:id="827" w:name="_Toc5959028"/>
      <w:bookmarkStart w:id="828" w:name="_Toc38387809"/>
      <w:r w:rsidRPr="00B935F8">
        <w:rPr>
          <w:sz w:val="19"/>
          <w:szCs w:val="19"/>
        </w:rPr>
        <w:t>33.3.- Efectos</w:t>
      </w:r>
      <w:bookmarkEnd w:id="827"/>
      <w:bookmarkEnd w:id="828"/>
      <w:r>
        <w:rPr>
          <w:sz w:val="19"/>
          <w:szCs w:val="19"/>
        </w:rPr>
        <w:t>.</w:t>
      </w:r>
    </w:p>
    <w:p w14:paraId="47ADC57B"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Las modificaciones acordadas con arreglo a lo dispuesto en esta cláusula serán obligatorias para la contratista. En el caso de modificaciones no previstas en el PCAP, se estará a lo previsto en el art. 206 LCSP.</w:t>
      </w:r>
    </w:p>
    <w:p w14:paraId="707DEBCD" w14:textId="77777777" w:rsidR="00536074" w:rsidRPr="00B935F8" w:rsidRDefault="00536074" w:rsidP="00536074">
      <w:pPr>
        <w:pStyle w:val="Ttulo3"/>
        <w:spacing w:after="120"/>
        <w:rPr>
          <w:rFonts w:eastAsia="Arial Unicode MS"/>
          <w:i/>
        </w:rPr>
      </w:pPr>
      <w:bookmarkStart w:id="829" w:name="_Toc528657971"/>
      <w:bookmarkStart w:id="830" w:name="_Toc528658790"/>
      <w:bookmarkStart w:id="831" w:name="_Toc528660417"/>
      <w:bookmarkStart w:id="832" w:name="_Toc528664267"/>
      <w:bookmarkStart w:id="833" w:name="_Toc528665958"/>
      <w:bookmarkStart w:id="834" w:name="_Toc528666583"/>
      <w:bookmarkStart w:id="835" w:name="_Toc528671306"/>
      <w:bookmarkStart w:id="836" w:name="_Toc530728124"/>
      <w:bookmarkStart w:id="837" w:name="_Toc5959029"/>
      <w:bookmarkStart w:id="838" w:name="_Toc34132939"/>
      <w:bookmarkStart w:id="839" w:name="_Toc38387810"/>
      <w:r w:rsidRPr="00B935F8">
        <w:rPr>
          <w:rFonts w:eastAsia="Arial Unicode MS"/>
        </w:rPr>
        <w:t>34.- SUBCONTRATACIÓN</w:t>
      </w:r>
      <w:bookmarkEnd w:id="829"/>
      <w:bookmarkEnd w:id="830"/>
      <w:bookmarkEnd w:id="831"/>
      <w:bookmarkEnd w:id="832"/>
      <w:bookmarkEnd w:id="833"/>
      <w:bookmarkEnd w:id="834"/>
      <w:bookmarkEnd w:id="835"/>
      <w:bookmarkEnd w:id="836"/>
      <w:bookmarkEnd w:id="837"/>
      <w:bookmarkEnd w:id="838"/>
      <w:bookmarkEnd w:id="839"/>
      <w:r w:rsidRPr="00B935F8">
        <w:rPr>
          <w:rFonts w:eastAsia="Arial Unicode MS"/>
        </w:rPr>
        <w:t xml:space="preserve"> </w:t>
      </w:r>
    </w:p>
    <w:p w14:paraId="29CC1BCC" w14:textId="77777777" w:rsidR="00536074" w:rsidRPr="00B935F8" w:rsidRDefault="00536074" w:rsidP="00536074">
      <w:pPr>
        <w:spacing w:before="120" w:after="120"/>
        <w:ind w:left="284" w:right="-427"/>
        <w:jc w:val="both"/>
        <w:rPr>
          <w:rFonts w:ascii="Verdana" w:eastAsia="Arial Unicode MS" w:hAnsi="Verdana"/>
          <w:sz w:val="19"/>
          <w:szCs w:val="19"/>
        </w:rPr>
      </w:pPr>
      <w:r w:rsidRPr="00B935F8">
        <w:rPr>
          <w:rFonts w:ascii="Verdana" w:eastAsia="Arial Unicode MS" w:hAnsi="Verdana"/>
          <w:sz w:val="19"/>
          <w:szCs w:val="19"/>
        </w:rPr>
        <w:t>En el supuesto de que en la cláusula 14.1 de cláusulas específicas del contrato se admita la subcontratación, la contratista podrá subcontratar la ejecución parcial de la prestación dentro de los límites establecidos en la citada cláusula y con arreglo a lo dispuesto en esta cláusula.</w:t>
      </w:r>
    </w:p>
    <w:p w14:paraId="1653328F" w14:textId="77777777" w:rsidR="00536074" w:rsidRPr="00B935F8" w:rsidRDefault="00536074" w:rsidP="00536074">
      <w:pPr>
        <w:spacing w:before="120" w:after="120"/>
        <w:ind w:left="284" w:right="-427"/>
        <w:jc w:val="both"/>
        <w:rPr>
          <w:rFonts w:ascii="Verdana" w:eastAsia="Arial Unicode MS" w:hAnsi="Verdana"/>
          <w:sz w:val="19"/>
          <w:szCs w:val="19"/>
        </w:rPr>
      </w:pPr>
      <w:r w:rsidRPr="00B935F8">
        <w:rPr>
          <w:rFonts w:ascii="Verdana" w:eastAsia="Arial Unicode MS" w:hAnsi="Verdana"/>
          <w:sz w:val="19"/>
          <w:szCs w:val="19"/>
        </w:rPr>
        <w:t>En el caso de que la contratista contrate con terceras personas la realización parcial del contrato, asumirá la total responsabilidad de la ejecución del contrato frente al poder adjudicador con arreglo estricto a este pliego y a los términos del contrato, incluido el cumplimiento de las obligaciones en materia social o laboral.</w:t>
      </w:r>
    </w:p>
    <w:p w14:paraId="10C75C70" w14:textId="77777777" w:rsidR="00536074" w:rsidRPr="00B935F8" w:rsidRDefault="00536074" w:rsidP="00536074">
      <w:pPr>
        <w:pStyle w:val="Ttulo4"/>
        <w:spacing w:after="120"/>
        <w:ind w:left="851" w:right="-427"/>
        <w:jc w:val="both"/>
        <w:rPr>
          <w:b w:val="0"/>
          <w:i/>
          <w:sz w:val="19"/>
          <w:szCs w:val="19"/>
        </w:rPr>
      </w:pPr>
      <w:bookmarkStart w:id="840" w:name="_34.1.-_Comunicación_a"/>
      <w:bookmarkStart w:id="841" w:name="_Toc530728125"/>
      <w:bookmarkStart w:id="842" w:name="_Toc5959030"/>
      <w:bookmarkStart w:id="843" w:name="_Toc38387811"/>
      <w:bookmarkEnd w:id="840"/>
      <w:r w:rsidRPr="00B935F8">
        <w:rPr>
          <w:sz w:val="19"/>
          <w:szCs w:val="19"/>
        </w:rPr>
        <w:t>34.1.- Comunicación a la/al responsable del contrato</w:t>
      </w:r>
      <w:bookmarkEnd w:id="841"/>
      <w:bookmarkEnd w:id="842"/>
      <w:bookmarkEnd w:id="843"/>
      <w:r>
        <w:rPr>
          <w:sz w:val="19"/>
          <w:szCs w:val="19"/>
        </w:rPr>
        <w:t>.</w:t>
      </w:r>
    </w:p>
    <w:p w14:paraId="4B31E8EA" w14:textId="77777777" w:rsidR="00536074" w:rsidRPr="00B935F8" w:rsidRDefault="00536074" w:rsidP="00536074">
      <w:pPr>
        <w:numPr>
          <w:ilvl w:val="0"/>
          <w:numId w:val="126"/>
        </w:numPr>
        <w:spacing w:before="120" w:after="120"/>
        <w:ind w:left="1134" w:right="-427" w:hanging="284"/>
        <w:jc w:val="both"/>
        <w:rPr>
          <w:rFonts w:ascii="Verdana" w:hAnsi="Verdana"/>
          <w:sz w:val="19"/>
          <w:szCs w:val="19"/>
        </w:rPr>
      </w:pPr>
      <w:r w:rsidRPr="00B935F8">
        <w:rPr>
          <w:rFonts w:ascii="Verdana" w:hAnsi="Verdana"/>
          <w:sz w:val="19"/>
          <w:szCs w:val="19"/>
        </w:rPr>
        <w:t xml:space="preserve">En el supuesto de que la contratista haya cumplimentado en la fase de licitación la sección D de la parte II del DEUC de la manera que se indica en la cláusula 13.3.2.1 de condiciones generales y pretenda realizar la subcontratación en las condiciones exactamente indicadas en el mismo: deberá remitir a la/al responsable del contrato la declaración que figura en el </w:t>
      </w:r>
      <w:r w:rsidRPr="00E539D1">
        <w:rPr>
          <w:rFonts w:ascii="Verdana" w:hAnsi="Verdana" w:cs="Tahoma"/>
          <w:b/>
          <w:color w:val="0000FF"/>
          <w:sz w:val="19"/>
          <w:szCs w:val="19"/>
        </w:rPr>
        <w:t>ANEXO VI.2</w:t>
      </w:r>
      <w:r>
        <w:rPr>
          <w:rFonts w:ascii="Verdana" w:hAnsi="Verdana" w:cs="Tahoma"/>
          <w:sz w:val="19"/>
          <w:szCs w:val="19"/>
        </w:rPr>
        <w:t>,</w:t>
      </w:r>
      <w:r w:rsidRPr="00B935F8">
        <w:rPr>
          <w:rFonts w:ascii="Verdana" w:hAnsi="Verdana"/>
          <w:sz w:val="19"/>
          <w:szCs w:val="19"/>
        </w:rPr>
        <w:t xml:space="preserve"> debidamente cumplimentada y firmada, al menos cinco (5) días hábiles antes de </w:t>
      </w:r>
      <w:r w:rsidRPr="00FB789B">
        <w:rPr>
          <w:rFonts w:ascii="Verdana" w:hAnsi="Verdana"/>
          <w:sz w:val="19"/>
          <w:szCs w:val="19"/>
        </w:rPr>
        <w:t xml:space="preserve">que la subcontratista </w:t>
      </w:r>
      <w:r w:rsidRPr="00B935F8">
        <w:rPr>
          <w:rFonts w:ascii="Verdana" w:hAnsi="Verdana"/>
          <w:sz w:val="19"/>
          <w:szCs w:val="19"/>
        </w:rPr>
        <w:t>inicie la ejecución de los trabajos.</w:t>
      </w:r>
    </w:p>
    <w:p w14:paraId="54C123A3" w14:textId="77777777" w:rsidR="00536074" w:rsidRPr="00B935F8" w:rsidRDefault="00536074" w:rsidP="00536074">
      <w:pPr>
        <w:numPr>
          <w:ilvl w:val="0"/>
          <w:numId w:val="126"/>
        </w:numPr>
        <w:spacing w:before="120" w:after="120"/>
        <w:ind w:left="1134" w:right="-427" w:hanging="284"/>
        <w:jc w:val="both"/>
        <w:rPr>
          <w:rFonts w:ascii="Verdana" w:hAnsi="Verdana"/>
          <w:sz w:val="19"/>
          <w:szCs w:val="19"/>
        </w:rPr>
      </w:pPr>
      <w:r w:rsidRPr="00B935F8">
        <w:rPr>
          <w:rFonts w:ascii="Verdana" w:hAnsi="Verdana"/>
          <w:sz w:val="19"/>
          <w:szCs w:val="19"/>
        </w:rPr>
        <w:t xml:space="preserve">En el supuesto de que la contratista haya cumplimentado en la fase de licitación la sección D de la parte II del DEUC de la manera que se indica en la cláusula 13.3.2.1 de condiciones generales pero pretenda realizar la subcontratación en condiciones diferentes a las indicadas en el DEUC o, no haya cumplimentado el citado apartado: deberá remitir a la/al responsable del contrato el formulario que figura en el </w:t>
      </w:r>
      <w:r w:rsidRPr="00E539D1">
        <w:rPr>
          <w:rFonts w:ascii="Verdana" w:hAnsi="Verdana" w:cs="Tahoma"/>
          <w:b/>
          <w:color w:val="0000FF"/>
          <w:sz w:val="19"/>
          <w:szCs w:val="19"/>
        </w:rPr>
        <w:t>ANEXO VI.2</w:t>
      </w:r>
      <w:r w:rsidRPr="00B935F8">
        <w:rPr>
          <w:rFonts w:ascii="Verdana" w:hAnsi="Verdana"/>
          <w:sz w:val="19"/>
          <w:szCs w:val="19"/>
        </w:rPr>
        <w:t xml:space="preserve">, debidamente cumplimentado y firmado, al menos quince (15) días hábiles antes de </w:t>
      </w:r>
      <w:r w:rsidRPr="00FB789B">
        <w:rPr>
          <w:rFonts w:ascii="Verdana" w:hAnsi="Verdana"/>
          <w:sz w:val="19"/>
          <w:szCs w:val="19"/>
        </w:rPr>
        <w:t>que la s</w:t>
      </w:r>
      <w:r w:rsidRPr="00B935F8">
        <w:rPr>
          <w:rFonts w:ascii="Verdana" w:hAnsi="Verdana"/>
          <w:sz w:val="19"/>
          <w:szCs w:val="19"/>
        </w:rPr>
        <w:t>ubcontratista inicie la ejecución de los trabajos.</w:t>
      </w:r>
    </w:p>
    <w:p w14:paraId="1080FAC3" w14:textId="77777777" w:rsidR="00536074" w:rsidRPr="00B935F8" w:rsidRDefault="00536074" w:rsidP="00536074">
      <w:pPr>
        <w:pStyle w:val="Ttulo4"/>
        <w:spacing w:after="120"/>
        <w:ind w:left="851" w:right="-427"/>
        <w:jc w:val="both"/>
        <w:rPr>
          <w:b w:val="0"/>
          <w:i/>
          <w:sz w:val="19"/>
          <w:szCs w:val="19"/>
        </w:rPr>
      </w:pPr>
      <w:bookmarkStart w:id="844" w:name="_Toc530728126"/>
      <w:bookmarkStart w:id="845" w:name="_Toc5959031"/>
      <w:bookmarkStart w:id="846" w:name="_Toc38387812"/>
      <w:r w:rsidRPr="00B935F8">
        <w:rPr>
          <w:sz w:val="19"/>
          <w:szCs w:val="19"/>
        </w:rPr>
        <w:t>34.2.- Comprobación del cumplimiento de condiciones de pago a subcontratistas o suministradoras</w:t>
      </w:r>
      <w:bookmarkEnd w:id="844"/>
      <w:bookmarkEnd w:id="845"/>
      <w:bookmarkEnd w:id="846"/>
      <w:r>
        <w:rPr>
          <w:sz w:val="19"/>
          <w:szCs w:val="19"/>
        </w:rPr>
        <w:t>.</w:t>
      </w:r>
    </w:p>
    <w:p w14:paraId="3F20B673"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La contratista deberá justificar el cumplimiento de las condiciones de pago pactadas con la subcontratista o suministradora, que deben respetar los límites que establece el art. 216 LCSP, de conformidad con lo dispuesto en la cláusula 28.3 de condiciones generales y además, en el caso de subcontratistas, de conformidad con lo dispuesto en la letra d) de la cláusula 32.1.1 de condiciones generales.</w:t>
      </w:r>
    </w:p>
    <w:p w14:paraId="650428AD" w14:textId="77777777" w:rsidR="00536074" w:rsidRPr="008A5B18" w:rsidRDefault="00536074" w:rsidP="00536074">
      <w:pPr>
        <w:pStyle w:val="Ttulo3"/>
        <w:spacing w:after="120"/>
        <w:rPr>
          <w:rFonts w:eastAsia="Arial Unicode MS"/>
          <w:i/>
        </w:rPr>
      </w:pPr>
      <w:bookmarkStart w:id="847" w:name="_Toc528657972"/>
      <w:bookmarkStart w:id="848" w:name="_Toc528658791"/>
      <w:bookmarkStart w:id="849" w:name="_Toc528660418"/>
      <w:bookmarkStart w:id="850" w:name="_Toc528664268"/>
      <w:bookmarkStart w:id="851" w:name="_Toc528665959"/>
      <w:bookmarkStart w:id="852" w:name="_Toc528666584"/>
      <w:bookmarkStart w:id="853" w:name="_Toc528671307"/>
      <w:bookmarkStart w:id="854" w:name="_Toc530728127"/>
      <w:bookmarkStart w:id="855" w:name="_Toc5959032"/>
      <w:bookmarkStart w:id="856" w:name="_Toc34132940"/>
      <w:bookmarkStart w:id="857" w:name="_Toc38387813"/>
      <w:r>
        <w:rPr>
          <w:rFonts w:eastAsia="Arial Unicode MS"/>
        </w:rPr>
        <w:t xml:space="preserve">35.- </w:t>
      </w:r>
      <w:r w:rsidRPr="008A5B18">
        <w:rPr>
          <w:rFonts w:eastAsia="Arial Unicode MS"/>
        </w:rPr>
        <w:t>CESIÓN DEL CONTRATO Y MODIFICACIÓN DE LA COMPOSICIÓN DE LA UTE</w:t>
      </w:r>
      <w:bookmarkEnd w:id="847"/>
      <w:bookmarkEnd w:id="848"/>
      <w:bookmarkEnd w:id="849"/>
      <w:bookmarkEnd w:id="850"/>
      <w:bookmarkEnd w:id="851"/>
      <w:bookmarkEnd w:id="852"/>
      <w:bookmarkEnd w:id="853"/>
      <w:bookmarkEnd w:id="854"/>
      <w:bookmarkEnd w:id="855"/>
      <w:bookmarkEnd w:id="856"/>
      <w:bookmarkEnd w:id="857"/>
    </w:p>
    <w:p w14:paraId="6B9958F3" w14:textId="77777777" w:rsidR="00536074" w:rsidRPr="0040730D" w:rsidRDefault="00536074" w:rsidP="00536074">
      <w:pPr>
        <w:pStyle w:val="Ttulo4"/>
        <w:spacing w:after="120"/>
        <w:ind w:left="851" w:right="-427"/>
        <w:jc w:val="both"/>
        <w:rPr>
          <w:b w:val="0"/>
          <w:i/>
          <w:sz w:val="19"/>
          <w:szCs w:val="19"/>
        </w:rPr>
      </w:pPr>
      <w:bookmarkStart w:id="858" w:name="_Toc530728128"/>
      <w:bookmarkStart w:id="859" w:name="_Toc5959033"/>
      <w:bookmarkStart w:id="860" w:name="_Toc38387814"/>
      <w:r>
        <w:rPr>
          <w:sz w:val="19"/>
          <w:szCs w:val="19"/>
        </w:rPr>
        <w:t xml:space="preserve">35.1.- </w:t>
      </w:r>
      <w:r w:rsidRPr="0040730D">
        <w:rPr>
          <w:sz w:val="19"/>
          <w:szCs w:val="19"/>
        </w:rPr>
        <w:t>Cesión del contrato</w:t>
      </w:r>
      <w:bookmarkEnd w:id="858"/>
      <w:bookmarkEnd w:id="859"/>
      <w:bookmarkEnd w:id="860"/>
      <w:r>
        <w:rPr>
          <w:sz w:val="19"/>
          <w:szCs w:val="19"/>
        </w:rPr>
        <w:t>.</w:t>
      </w:r>
    </w:p>
    <w:p w14:paraId="74F655E4" w14:textId="77777777" w:rsidR="00536074" w:rsidRPr="008A5B18" w:rsidRDefault="00536074" w:rsidP="00536074">
      <w:pPr>
        <w:spacing w:before="120" w:after="120"/>
        <w:ind w:left="1418" w:right="-427" w:hanging="850"/>
        <w:jc w:val="both"/>
        <w:rPr>
          <w:rFonts w:ascii="Verdana" w:eastAsia="Arial Unicode MS" w:hAnsi="Verdana"/>
          <w:b/>
          <w:sz w:val="19"/>
          <w:szCs w:val="19"/>
        </w:rPr>
      </w:pPr>
      <w:r w:rsidRPr="008A5B18">
        <w:rPr>
          <w:rFonts w:ascii="Verdana" w:eastAsia="Arial Unicode MS" w:hAnsi="Verdana"/>
          <w:b/>
          <w:sz w:val="19"/>
          <w:szCs w:val="19"/>
        </w:rPr>
        <w:t>35.1.1.- Supuestos</w:t>
      </w:r>
      <w:r>
        <w:rPr>
          <w:rFonts w:ascii="Verdana" w:eastAsia="Arial Unicode MS" w:hAnsi="Verdana"/>
          <w:b/>
          <w:sz w:val="19"/>
          <w:szCs w:val="19"/>
        </w:rPr>
        <w:t>.</w:t>
      </w:r>
    </w:p>
    <w:p w14:paraId="2949F029" w14:textId="77777777" w:rsidR="00536074" w:rsidRPr="008A5B18" w:rsidRDefault="00536074" w:rsidP="00536074">
      <w:pPr>
        <w:spacing w:before="120" w:after="120"/>
        <w:ind w:left="1418" w:right="-427"/>
        <w:jc w:val="both"/>
        <w:rPr>
          <w:rFonts w:ascii="Verdana" w:hAnsi="Verdana"/>
          <w:sz w:val="19"/>
          <w:szCs w:val="19"/>
        </w:rPr>
      </w:pPr>
      <w:r w:rsidRPr="008A5B18">
        <w:rPr>
          <w:rFonts w:ascii="Verdana" w:eastAsia="Arial Unicode MS" w:hAnsi="Verdana"/>
          <w:sz w:val="19"/>
          <w:szCs w:val="19"/>
        </w:rPr>
        <w:t>S</w:t>
      </w:r>
      <w:r w:rsidRPr="008A5B18">
        <w:rPr>
          <w:rFonts w:ascii="Verdana" w:hAnsi="Verdana"/>
          <w:sz w:val="19"/>
          <w:szCs w:val="19"/>
        </w:rPr>
        <w:t>in perjuicio de los casos de sucesión de la contratista del art. 98 LCSP y los supuestos de modificación de la composición de la UTE del art. 69.9 LCSP, el contrato podrá ser cedido en los siguientes casos:</w:t>
      </w:r>
    </w:p>
    <w:p w14:paraId="148F10C4" w14:textId="77777777" w:rsidR="00536074" w:rsidRPr="008A5B18" w:rsidRDefault="00536074" w:rsidP="00536074">
      <w:pPr>
        <w:numPr>
          <w:ilvl w:val="0"/>
          <w:numId w:val="127"/>
        </w:numPr>
        <w:spacing w:before="120" w:after="120"/>
        <w:ind w:left="1985" w:right="-427" w:hanging="284"/>
        <w:jc w:val="both"/>
        <w:rPr>
          <w:rFonts w:ascii="Verdana" w:eastAsia="Arial Unicode MS" w:hAnsi="Verdana"/>
          <w:sz w:val="19"/>
          <w:szCs w:val="19"/>
        </w:rPr>
      </w:pPr>
      <w:r w:rsidRPr="008A5B18">
        <w:rPr>
          <w:rFonts w:ascii="Verdana" w:hAnsi="Verdana"/>
          <w:sz w:val="19"/>
          <w:szCs w:val="19"/>
        </w:rPr>
        <w:t>Cuando la contratista se encuentre en situación de insolvencia, de conformidad con el art. 2.2 de la Ley 22/2003, de 9 de julio, Concursal, y todavía no haya solicitado la declaración de concurso, siempre y cuando no haya sido declarada insolvente en cualquier otro procedimiento.</w:t>
      </w:r>
    </w:p>
    <w:p w14:paraId="4F82E7B3" w14:textId="77777777" w:rsidR="00536074" w:rsidRPr="008A5B18" w:rsidRDefault="00536074" w:rsidP="00536074">
      <w:pPr>
        <w:numPr>
          <w:ilvl w:val="0"/>
          <w:numId w:val="127"/>
        </w:numPr>
        <w:spacing w:before="120" w:after="120"/>
        <w:ind w:left="1985" w:right="-427" w:hanging="284"/>
        <w:jc w:val="both"/>
        <w:rPr>
          <w:rFonts w:ascii="Verdana" w:hAnsi="Verdana"/>
          <w:sz w:val="19"/>
          <w:szCs w:val="19"/>
        </w:rPr>
      </w:pPr>
      <w:r w:rsidRPr="008A5B18">
        <w:rPr>
          <w:rFonts w:ascii="Verdana" w:hAnsi="Verdana"/>
          <w:sz w:val="19"/>
          <w:szCs w:val="19"/>
        </w:rPr>
        <w:t>Cuando se haya declarado en concurso a la contratista, incluso cuando se haya procedido a la apertura de la fase de liquidación o haya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6BFF9637" w14:textId="77777777" w:rsidR="00536074" w:rsidRPr="008A5B18" w:rsidRDefault="00536074" w:rsidP="00536074">
      <w:pPr>
        <w:numPr>
          <w:ilvl w:val="0"/>
          <w:numId w:val="127"/>
        </w:numPr>
        <w:spacing w:before="120" w:after="120"/>
        <w:ind w:left="1985" w:right="-427" w:hanging="284"/>
        <w:jc w:val="both"/>
        <w:rPr>
          <w:rFonts w:ascii="Verdana" w:hAnsi="Verdana"/>
          <w:sz w:val="19"/>
          <w:szCs w:val="19"/>
        </w:rPr>
      </w:pPr>
      <w:r w:rsidRPr="008A5B18">
        <w:rPr>
          <w:rFonts w:ascii="Verdana" w:hAnsi="Verdana"/>
          <w:sz w:val="19"/>
          <w:szCs w:val="19"/>
        </w:rPr>
        <w:t>Cuando la contratista sea una persona física y haya manifestado su voluntad de jubilarse en fecha anterior a la finalización del contrato</w:t>
      </w:r>
      <w:r>
        <w:rPr>
          <w:rFonts w:ascii="Verdana" w:hAnsi="Verdana"/>
          <w:sz w:val="19"/>
          <w:szCs w:val="19"/>
        </w:rPr>
        <w:t>.</w:t>
      </w:r>
    </w:p>
    <w:p w14:paraId="4732B42A" w14:textId="77777777" w:rsidR="00536074" w:rsidRPr="008A5B18" w:rsidRDefault="00536074" w:rsidP="00536074">
      <w:pPr>
        <w:spacing w:before="120" w:after="120"/>
        <w:ind w:left="1418" w:right="-427" w:hanging="850"/>
        <w:jc w:val="both"/>
        <w:rPr>
          <w:rFonts w:ascii="Verdana" w:eastAsia="Arial Unicode MS" w:hAnsi="Verdana"/>
          <w:b/>
          <w:sz w:val="19"/>
          <w:szCs w:val="19"/>
        </w:rPr>
      </w:pPr>
      <w:r w:rsidRPr="008A5B18">
        <w:rPr>
          <w:rFonts w:ascii="Verdana" w:eastAsia="Arial Unicode MS" w:hAnsi="Verdana"/>
          <w:b/>
          <w:sz w:val="19"/>
          <w:szCs w:val="19"/>
        </w:rPr>
        <w:t>35.1.2.- Procedimiento</w:t>
      </w:r>
      <w:r>
        <w:rPr>
          <w:rFonts w:ascii="Verdana" w:eastAsia="Arial Unicode MS" w:hAnsi="Verdana"/>
          <w:b/>
          <w:sz w:val="19"/>
          <w:szCs w:val="19"/>
        </w:rPr>
        <w:t>.</w:t>
      </w:r>
    </w:p>
    <w:p w14:paraId="7F369695" w14:textId="77777777" w:rsidR="00536074" w:rsidRPr="008A5B18" w:rsidRDefault="00536074" w:rsidP="00536074">
      <w:pPr>
        <w:numPr>
          <w:ilvl w:val="0"/>
          <w:numId w:val="128"/>
        </w:numPr>
        <w:spacing w:before="120" w:after="120"/>
        <w:ind w:left="1701" w:right="-427" w:hanging="284"/>
        <w:jc w:val="both"/>
        <w:rPr>
          <w:rFonts w:ascii="Verdana" w:hAnsi="Verdana"/>
          <w:sz w:val="19"/>
          <w:szCs w:val="19"/>
        </w:rPr>
      </w:pPr>
      <w:r w:rsidRPr="008A5B18">
        <w:rPr>
          <w:rFonts w:ascii="Verdana" w:eastAsia="Arial Unicode MS" w:hAnsi="Verdana"/>
          <w:sz w:val="19"/>
          <w:szCs w:val="19"/>
        </w:rPr>
        <w:t>La contratista dirigirá a la/al responsable del contrato escrito en el que solicite la autorización de la cesión. A dicha solicitud deberá adjuntar siguiente documentación:</w:t>
      </w:r>
    </w:p>
    <w:p w14:paraId="6C3BBE79" w14:textId="77777777" w:rsidR="00536074" w:rsidRPr="00605F10" w:rsidRDefault="00536074" w:rsidP="00536074">
      <w:pPr>
        <w:pStyle w:val="Prrafodelista"/>
        <w:numPr>
          <w:ilvl w:val="0"/>
          <w:numId w:val="149"/>
        </w:numPr>
        <w:spacing w:before="120" w:after="120"/>
        <w:ind w:left="1985" w:right="-427" w:hanging="284"/>
        <w:jc w:val="both"/>
        <w:rPr>
          <w:rFonts w:ascii="Verdana" w:hAnsi="Verdana"/>
          <w:sz w:val="19"/>
          <w:szCs w:val="19"/>
        </w:rPr>
      </w:pPr>
      <w:r w:rsidRPr="00605F10">
        <w:rPr>
          <w:rFonts w:ascii="Verdana" w:eastAsia="Arial Unicode MS" w:hAnsi="Verdana"/>
          <w:sz w:val="19"/>
          <w:szCs w:val="19"/>
        </w:rPr>
        <w:t>Documentación acreditativa de la circunstancia concurrente que posibilita instar la cesión del contrato.</w:t>
      </w:r>
    </w:p>
    <w:p w14:paraId="4B071AF9" w14:textId="77777777" w:rsidR="00536074" w:rsidRPr="008A5B18" w:rsidRDefault="00536074" w:rsidP="00536074">
      <w:pPr>
        <w:pStyle w:val="Prrafodelista"/>
        <w:numPr>
          <w:ilvl w:val="0"/>
          <w:numId w:val="149"/>
        </w:numPr>
        <w:spacing w:before="120" w:after="120"/>
        <w:ind w:left="1985" w:right="-427" w:hanging="284"/>
        <w:jc w:val="both"/>
        <w:rPr>
          <w:rFonts w:ascii="Verdana" w:hAnsi="Verdana"/>
          <w:sz w:val="19"/>
          <w:szCs w:val="19"/>
        </w:rPr>
      </w:pPr>
      <w:r w:rsidRPr="008A5B18">
        <w:rPr>
          <w:rFonts w:ascii="Verdana" w:eastAsia="Arial Unicode MS" w:hAnsi="Verdana"/>
          <w:sz w:val="19"/>
          <w:szCs w:val="19"/>
        </w:rPr>
        <w:t>Documentación acreditativa de que la cesionaria cumple con los requisitos recogidos en la letra c) del art. 214.2 LCSP.</w:t>
      </w:r>
    </w:p>
    <w:p w14:paraId="6AA29566"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Resolución del órgano de contratación por la que acuerde el inicio del procedimiento.</w:t>
      </w:r>
    </w:p>
    <w:p w14:paraId="7A4A6D2D"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Informe emitido por la/el responsable del contrato en el que indique si debe cumplirse o no el requisito de haber ejecutado al menos el 20% del importe del contrato y, en caso afirmativo, si dicho requisito se cumple. Asimismo, deberá señalar que se respetan los límites recogidos en el segundo párrafo del apartado 1 del art. 214 LCSP.</w:t>
      </w:r>
    </w:p>
    <w:p w14:paraId="144B529C"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Informe jurídico.</w:t>
      </w:r>
    </w:p>
    <w:p w14:paraId="28ACD682"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Aportación por parte de la contratista del borrador de escritura pública en la que se formalizará la cesión.</w:t>
      </w:r>
    </w:p>
    <w:p w14:paraId="09ADF6AC" w14:textId="77777777" w:rsidR="00536074" w:rsidRPr="008A5B18" w:rsidRDefault="00536074" w:rsidP="00536074">
      <w:pPr>
        <w:numPr>
          <w:ilvl w:val="0"/>
          <w:numId w:val="128"/>
        </w:numPr>
        <w:spacing w:before="120" w:after="120"/>
        <w:ind w:left="1701" w:right="-427" w:hanging="284"/>
        <w:jc w:val="both"/>
        <w:rPr>
          <w:rFonts w:ascii="Verdana" w:eastAsia="Arial Unicode MS" w:hAnsi="Verdana"/>
          <w:sz w:val="19"/>
          <w:szCs w:val="19"/>
        </w:rPr>
      </w:pPr>
      <w:r w:rsidRPr="008A5B18">
        <w:rPr>
          <w:rFonts w:ascii="Verdana" w:eastAsia="Arial Unicode MS" w:hAnsi="Verdana"/>
          <w:sz w:val="19"/>
          <w:szCs w:val="19"/>
        </w:rPr>
        <w:t xml:space="preserve">Resolución del órgano de contratación por la que se autoriza la cesión y notificación a la contratista. </w:t>
      </w:r>
    </w:p>
    <w:p w14:paraId="71DCD5DC" w14:textId="77777777" w:rsidR="00536074" w:rsidRPr="008A5B18" w:rsidRDefault="00536074" w:rsidP="00536074">
      <w:pPr>
        <w:numPr>
          <w:ilvl w:val="0"/>
          <w:numId w:val="128"/>
        </w:numPr>
        <w:spacing w:before="120" w:after="120"/>
        <w:ind w:left="1701" w:right="-427" w:hanging="282"/>
        <w:jc w:val="both"/>
        <w:rPr>
          <w:rFonts w:ascii="Verdana" w:eastAsia="Arial Unicode MS" w:hAnsi="Verdana"/>
          <w:sz w:val="19"/>
          <w:szCs w:val="19"/>
        </w:rPr>
      </w:pPr>
      <w:r w:rsidRPr="008A5B18">
        <w:rPr>
          <w:rFonts w:ascii="Verdana" w:eastAsia="Arial Unicode MS" w:hAnsi="Verdana"/>
          <w:sz w:val="19"/>
          <w:szCs w:val="19"/>
        </w:rPr>
        <w:t>Publicación de la resolución del órgano de contratación por la que se autoriza la cesión en el perfil de contratante.</w:t>
      </w:r>
    </w:p>
    <w:p w14:paraId="40054DA9" w14:textId="77777777" w:rsidR="00536074" w:rsidRPr="008A5B18" w:rsidRDefault="00536074" w:rsidP="00536074">
      <w:pPr>
        <w:numPr>
          <w:ilvl w:val="0"/>
          <w:numId w:val="128"/>
        </w:numPr>
        <w:spacing w:before="120" w:after="120"/>
        <w:ind w:left="1701" w:right="-427" w:hanging="282"/>
        <w:jc w:val="both"/>
        <w:rPr>
          <w:rFonts w:ascii="Verdana" w:eastAsia="Arial Unicode MS" w:hAnsi="Verdana"/>
          <w:sz w:val="19"/>
          <w:szCs w:val="19"/>
        </w:rPr>
      </w:pPr>
      <w:r w:rsidRPr="008A5B18">
        <w:rPr>
          <w:rFonts w:ascii="Verdana" w:eastAsia="Arial Unicode MS" w:hAnsi="Verdana"/>
          <w:sz w:val="19"/>
          <w:szCs w:val="19"/>
        </w:rPr>
        <w:t>Formalización de la cesión en escritura pública.</w:t>
      </w:r>
    </w:p>
    <w:p w14:paraId="2681263C" w14:textId="77777777" w:rsidR="00536074" w:rsidRPr="008A5B18" w:rsidRDefault="00536074" w:rsidP="00536074">
      <w:pPr>
        <w:numPr>
          <w:ilvl w:val="0"/>
          <w:numId w:val="128"/>
        </w:numPr>
        <w:spacing w:before="120" w:after="120"/>
        <w:ind w:left="1701" w:right="-427" w:hanging="282"/>
        <w:jc w:val="both"/>
        <w:rPr>
          <w:rFonts w:ascii="Verdana" w:eastAsia="Arial Unicode MS" w:hAnsi="Verdana"/>
          <w:sz w:val="19"/>
          <w:szCs w:val="19"/>
        </w:rPr>
      </w:pPr>
      <w:r w:rsidRPr="008A5B18">
        <w:rPr>
          <w:rFonts w:ascii="Verdana" w:hAnsi="Verdana"/>
          <w:sz w:val="19"/>
          <w:szCs w:val="19"/>
        </w:rPr>
        <w:t>Depósito de la garantía por parte de la cesionaria en la Tesorería General del País Vasco. No se procederá a la devolución o cancelación de la garantía prestada por la cedente hasta que se halle formalmente constituida la de la cesionaria.</w:t>
      </w:r>
    </w:p>
    <w:p w14:paraId="43A49D78" w14:textId="77777777" w:rsidR="00536074" w:rsidRPr="008A5B18" w:rsidRDefault="00536074" w:rsidP="00536074">
      <w:pPr>
        <w:spacing w:before="120" w:after="120"/>
        <w:ind w:left="1418" w:right="-427" w:hanging="850"/>
        <w:jc w:val="both"/>
        <w:rPr>
          <w:rFonts w:ascii="Verdana" w:hAnsi="Verdana"/>
          <w:b/>
          <w:sz w:val="19"/>
          <w:szCs w:val="19"/>
        </w:rPr>
      </w:pPr>
      <w:r w:rsidRPr="008A5B18">
        <w:rPr>
          <w:rFonts w:ascii="Verdana" w:eastAsia="Arial Unicode MS" w:hAnsi="Verdana"/>
          <w:b/>
          <w:sz w:val="19"/>
          <w:szCs w:val="19"/>
        </w:rPr>
        <w:t xml:space="preserve">35.1.3.- </w:t>
      </w:r>
      <w:r w:rsidRPr="008A5B18">
        <w:rPr>
          <w:rFonts w:ascii="Verdana" w:hAnsi="Verdana"/>
          <w:b/>
          <w:sz w:val="19"/>
          <w:szCs w:val="19"/>
        </w:rPr>
        <w:t>Condiciones</w:t>
      </w:r>
      <w:r>
        <w:rPr>
          <w:rFonts w:ascii="Verdana" w:hAnsi="Verdana"/>
          <w:b/>
          <w:sz w:val="19"/>
          <w:szCs w:val="19"/>
        </w:rPr>
        <w:t>.</w:t>
      </w:r>
    </w:p>
    <w:p w14:paraId="1D39DDFC" w14:textId="77777777" w:rsidR="00536074" w:rsidRPr="008A5B18" w:rsidRDefault="00536074" w:rsidP="00536074">
      <w:pPr>
        <w:spacing w:before="120" w:after="120"/>
        <w:ind w:left="2127" w:right="-427" w:hanging="709"/>
        <w:jc w:val="both"/>
        <w:rPr>
          <w:rFonts w:ascii="Verdana" w:eastAsia="Arial Unicode MS" w:hAnsi="Verdana"/>
          <w:sz w:val="19"/>
          <w:szCs w:val="19"/>
        </w:rPr>
      </w:pPr>
      <w:r w:rsidRPr="008A5B18">
        <w:rPr>
          <w:rFonts w:ascii="Verdana" w:eastAsia="Arial Unicode MS" w:hAnsi="Verdana"/>
          <w:b/>
          <w:sz w:val="19"/>
          <w:szCs w:val="19"/>
        </w:rPr>
        <w:t>35.1.3.1.-</w:t>
      </w:r>
      <w:r w:rsidRPr="008A5B18">
        <w:rPr>
          <w:rFonts w:ascii="Verdana" w:eastAsia="Arial Unicode MS" w:hAnsi="Verdana"/>
          <w:sz w:val="19"/>
          <w:szCs w:val="19"/>
        </w:rPr>
        <w:t xml:space="preserve"> En todo caso, para que el órgano de contratación pueda autorizar la cesión deben cumplirse las siguientes condiciones:</w:t>
      </w:r>
    </w:p>
    <w:p w14:paraId="5005DAC5" w14:textId="77777777" w:rsidR="00536074" w:rsidRPr="008A5B18" w:rsidRDefault="00536074" w:rsidP="00536074">
      <w:pPr>
        <w:numPr>
          <w:ilvl w:val="0"/>
          <w:numId w:val="129"/>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Se cumplan los requisitos recogidos en el apartado 2 del art. 214 LCSP.</w:t>
      </w:r>
    </w:p>
    <w:p w14:paraId="0BA6A9B0" w14:textId="77777777" w:rsidR="00536074" w:rsidRPr="008A5B18" w:rsidRDefault="00536074" w:rsidP="00536074">
      <w:pPr>
        <w:numPr>
          <w:ilvl w:val="0"/>
          <w:numId w:val="129"/>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Las cualidades técnicas o personales de la cedente (contratista) no hayan sido razón determinante de la adjudicación del contrato.</w:t>
      </w:r>
    </w:p>
    <w:p w14:paraId="13C86A8E" w14:textId="77777777" w:rsidR="00536074" w:rsidRPr="008A5B18" w:rsidRDefault="00536074" w:rsidP="00536074">
      <w:pPr>
        <w:numPr>
          <w:ilvl w:val="0"/>
          <w:numId w:val="129"/>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Que de la cesión no resulte una restricción efectiva de la competencia en el mercado.</w:t>
      </w:r>
    </w:p>
    <w:p w14:paraId="0AAC841C" w14:textId="77777777" w:rsidR="00536074" w:rsidRPr="008A5B18" w:rsidRDefault="00536074" w:rsidP="00536074">
      <w:pPr>
        <w:spacing w:before="120" w:after="120"/>
        <w:ind w:left="2127" w:right="-427" w:hanging="709"/>
        <w:jc w:val="both"/>
        <w:rPr>
          <w:rFonts w:ascii="Verdana" w:eastAsia="Arial Unicode MS" w:hAnsi="Verdana"/>
          <w:sz w:val="19"/>
          <w:szCs w:val="19"/>
        </w:rPr>
      </w:pPr>
      <w:r w:rsidRPr="008A5B18">
        <w:rPr>
          <w:rFonts w:ascii="Verdana" w:eastAsia="Arial Unicode MS" w:hAnsi="Verdana"/>
          <w:b/>
          <w:sz w:val="19"/>
          <w:szCs w:val="19"/>
        </w:rPr>
        <w:t>35.1.3.2.-</w:t>
      </w:r>
      <w:r w:rsidRPr="008A5B18">
        <w:rPr>
          <w:rFonts w:ascii="Verdana" w:eastAsia="Arial Unicode MS" w:hAnsi="Verdana"/>
          <w:sz w:val="19"/>
          <w:szCs w:val="19"/>
        </w:rPr>
        <w:t xml:space="preserve"> No se autorizará la cesión del contrato cuando esta suponga una alteración sustancial de las características de la contratista si estas constituyen un elemento esencial del contrato.</w:t>
      </w:r>
    </w:p>
    <w:p w14:paraId="1754D455" w14:textId="77777777" w:rsidR="00536074" w:rsidRPr="008A5B18" w:rsidRDefault="00536074" w:rsidP="00536074">
      <w:pPr>
        <w:spacing w:before="120" w:after="120"/>
        <w:ind w:left="2127" w:right="-427" w:hanging="709"/>
        <w:jc w:val="both"/>
        <w:rPr>
          <w:rFonts w:ascii="Verdana" w:hAnsi="Verdana"/>
          <w:sz w:val="19"/>
          <w:szCs w:val="19"/>
        </w:rPr>
      </w:pPr>
      <w:r w:rsidRPr="008A5B18">
        <w:rPr>
          <w:rFonts w:ascii="Verdana" w:eastAsia="Arial Unicode MS" w:hAnsi="Verdana"/>
          <w:b/>
          <w:sz w:val="19"/>
          <w:szCs w:val="19"/>
        </w:rPr>
        <w:t>35.1.3.3.-</w:t>
      </w:r>
      <w:r w:rsidRPr="008A5B18">
        <w:rPr>
          <w:rFonts w:ascii="Verdana" w:eastAsia="Arial Unicode MS" w:hAnsi="Verdana"/>
          <w:sz w:val="19"/>
          <w:szCs w:val="19"/>
        </w:rPr>
        <w:t xml:space="preserve"> </w:t>
      </w:r>
      <w:r w:rsidRPr="008A5B18">
        <w:rPr>
          <w:rFonts w:ascii="Verdana" w:hAnsi="Verdana"/>
          <w:sz w:val="19"/>
          <w:szCs w:val="19"/>
        </w:rPr>
        <w:t>La cesión entre la contratista (cedente) y la cesionaria se formalizará en escritura pública.</w:t>
      </w:r>
    </w:p>
    <w:p w14:paraId="2C627029" w14:textId="77777777" w:rsidR="00536074" w:rsidRPr="008A5B18" w:rsidRDefault="00536074" w:rsidP="00536074">
      <w:pPr>
        <w:spacing w:before="120" w:after="120"/>
        <w:ind w:left="2127" w:right="-427" w:hanging="709"/>
        <w:jc w:val="both"/>
        <w:rPr>
          <w:rFonts w:ascii="Verdana" w:eastAsia="Arial Unicode MS" w:hAnsi="Verdana"/>
          <w:sz w:val="19"/>
          <w:szCs w:val="19"/>
        </w:rPr>
      </w:pPr>
      <w:r w:rsidRPr="008A5B18">
        <w:rPr>
          <w:rFonts w:ascii="Verdana" w:eastAsia="Arial Unicode MS" w:hAnsi="Verdana"/>
          <w:b/>
          <w:sz w:val="19"/>
          <w:szCs w:val="19"/>
        </w:rPr>
        <w:t>35.1.3.4.-</w:t>
      </w:r>
      <w:r w:rsidRPr="008A5B18">
        <w:rPr>
          <w:rFonts w:ascii="Verdana" w:eastAsia="Arial Unicode MS" w:hAnsi="Verdana"/>
          <w:sz w:val="19"/>
          <w:szCs w:val="19"/>
        </w:rPr>
        <w:t xml:space="preserve"> No se procederá a la devolución o cancelación de la garantía prestada por la cedente hasta que se halle formalmente constituida la de la cesionaria.</w:t>
      </w:r>
    </w:p>
    <w:p w14:paraId="57759FF9" w14:textId="77777777" w:rsidR="00536074" w:rsidRPr="0040730D" w:rsidRDefault="00536074" w:rsidP="00536074">
      <w:pPr>
        <w:pStyle w:val="Ttulo4"/>
        <w:spacing w:after="120"/>
        <w:ind w:left="851" w:right="-427"/>
        <w:jc w:val="both"/>
        <w:rPr>
          <w:b w:val="0"/>
          <w:i/>
          <w:sz w:val="19"/>
          <w:szCs w:val="19"/>
        </w:rPr>
      </w:pPr>
      <w:bookmarkStart w:id="861" w:name="_Toc530728129"/>
      <w:bookmarkStart w:id="862" w:name="_Toc5959034"/>
      <w:bookmarkStart w:id="863" w:name="_Toc38387815"/>
      <w:r>
        <w:rPr>
          <w:sz w:val="19"/>
          <w:szCs w:val="19"/>
        </w:rPr>
        <w:t xml:space="preserve">35.2.- </w:t>
      </w:r>
      <w:r w:rsidRPr="0040730D">
        <w:rPr>
          <w:sz w:val="19"/>
          <w:szCs w:val="19"/>
        </w:rPr>
        <w:t>M</w:t>
      </w:r>
      <w:r>
        <w:rPr>
          <w:sz w:val="19"/>
          <w:szCs w:val="19"/>
        </w:rPr>
        <w:t>o</w:t>
      </w:r>
      <w:r w:rsidRPr="0040730D">
        <w:rPr>
          <w:sz w:val="19"/>
          <w:szCs w:val="19"/>
        </w:rPr>
        <w:t>dificación de la composición de la UTE</w:t>
      </w:r>
      <w:bookmarkEnd w:id="861"/>
      <w:bookmarkEnd w:id="862"/>
      <w:bookmarkEnd w:id="863"/>
      <w:r>
        <w:rPr>
          <w:sz w:val="19"/>
          <w:szCs w:val="19"/>
        </w:rPr>
        <w:t>.</w:t>
      </w:r>
    </w:p>
    <w:p w14:paraId="5686ED72" w14:textId="77777777" w:rsidR="00536074" w:rsidRPr="008A5B18" w:rsidRDefault="00536074" w:rsidP="00536074">
      <w:pPr>
        <w:spacing w:before="120" w:after="120"/>
        <w:ind w:left="1418" w:right="-427" w:hanging="850"/>
        <w:jc w:val="both"/>
        <w:rPr>
          <w:rFonts w:ascii="Verdana" w:hAnsi="Verdana"/>
          <w:sz w:val="19"/>
          <w:szCs w:val="19"/>
        </w:rPr>
      </w:pPr>
      <w:r w:rsidRPr="008A5B18">
        <w:rPr>
          <w:rFonts w:ascii="Verdana" w:eastAsia="Arial Unicode MS" w:hAnsi="Verdana"/>
          <w:b/>
          <w:sz w:val="19"/>
          <w:szCs w:val="19"/>
        </w:rPr>
        <w:t>35.2.1.-</w:t>
      </w:r>
      <w:r w:rsidRPr="008A5B18">
        <w:rPr>
          <w:rFonts w:ascii="Verdana" w:eastAsia="Arial Unicode MS" w:hAnsi="Verdana"/>
          <w:sz w:val="19"/>
          <w:szCs w:val="19"/>
        </w:rPr>
        <w:t xml:space="preserve"> </w:t>
      </w:r>
      <w:r w:rsidRPr="008A5B18">
        <w:rPr>
          <w:rFonts w:ascii="Verdana" w:hAnsi="Verdana"/>
          <w:sz w:val="19"/>
          <w:szCs w:val="19"/>
        </w:rPr>
        <w:t>En el caso de que la modificación de la composición de la UTE suponga el aumento del número de quienes la componen, su disminución, o la sustitución de una o varias de sus integrantes por otra u otras, se realizarán las siguientes actuaciones:</w:t>
      </w:r>
    </w:p>
    <w:p w14:paraId="11500E07" w14:textId="77777777" w:rsidR="00536074" w:rsidRPr="008A5B18" w:rsidRDefault="00536074" w:rsidP="00536074">
      <w:pPr>
        <w:numPr>
          <w:ilvl w:val="0"/>
          <w:numId w:val="102"/>
        </w:numPr>
        <w:spacing w:before="120" w:after="120"/>
        <w:ind w:left="1985" w:right="-427" w:hanging="283"/>
        <w:jc w:val="both"/>
        <w:rPr>
          <w:rFonts w:ascii="Verdana" w:hAnsi="Verdana"/>
          <w:sz w:val="19"/>
          <w:szCs w:val="19"/>
        </w:rPr>
      </w:pPr>
      <w:r w:rsidRPr="008A5B18">
        <w:rPr>
          <w:rFonts w:ascii="Verdana" w:eastAsia="Arial Unicode MS" w:hAnsi="Verdana"/>
          <w:sz w:val="19"/>
          <w:szCs w:val="19"/>
        </w:rPr>
        <w:t>La UTE contratista dirigirá a la/al responsable del contrato escrito en el que solicite la autorización de la modificación. A dicha solicitud deberá adjuntar la siguiente documentación:</w:t>
      </w:r>
    </w:p>
    <w:p w14:paraId="4736CD54" w14:textId="77777777" w:rsidR="00536074" w:rsidRPr="00151147" w:rsidRDefault="00536074" w:rsidP="00536074">
      <w:pPr>
        <w:pStyle w:val="Prrafodelista"/>
        <w:numPr>
          <w:ilvl w:val="0"/>
          <w:numId w:val="103"/>
        </w:numPr>
        <w:spacing w:before="120" w:after="120"/>
        <w:ind w:left="2268" w:right="-427" w:hanging="283"/>
        <w:jc w:val="both"/>
        <w:rPr>
          <w:rFonts w:ascii="Verdana" w:hAnsi="Verdana"/>
          <w:sz w:val="19"/>
          <w:szCs w:val="19"/>
        </w:rPr>
      </w:pPr>
      <w:r w:rsidRPr="00151147">
        <w:rPr>
          <w:rFonts w:ascii="Verdana" w:eastAsia="Arial Unicode MS" w:hAnsi="Verdana"/>
          <w:sz w:val="19"/>
          <w:szCs w:val="19"/>
        </w:rPr>
        <w:t xml:space="preserve">Justificación de la/s circunstancia/s concurrente/s que posibilita/n instar la modificación de la composición de la UTE. </w:t>
      </w:r>
    </w:p>
    <w:p w14:paraId="1C6FDE7E" w14:textId="77777777" w:rsidR="00536074" w:rsidRPr="008A5B18" w:rsidRDefault="00536074" w:rsidP="00536074">
      <w:pPr>
        <w:pStyle w:val="Prrafodelista"/>
        <w:numPr>
          <w:ilvl w:val="0"/>
          <w:numId w:val="103"/>
        </w:numPr>
        <w:spacing w:before="120" w:after="120"/>
        <w:ind w:left="2268" w:right="-427" w:hanging="283"/>
        <w:jc w:val="both"/>
        <w:rPr>
          <w:rFonts w:ascii="Verdana" w:eastAsia="Arial Unicode MS" w:hAnsi="Verdana"/>
          <w:sz w:val="19"/>
          <w:szCs w:val="19"/>
        </w:rPr>
      </w:pPr>
      <w:r w:rsidRPr="008A5B18">
        <w:rPr>
          <w:rFonts w:ascii="Verdana" w:eastAsia="Arial Unicode MS" w:hAnsi="Verdana"/>
          <w:sz w:val="19"/>
          <w:szCs w:val="19"/>
        </w:rPr>
        <w:t>Documentación acreditativa de que la UTE, con su nueva composición, cumple con los requisitos de solvencia o clasificación exigida y que todas las integrantes tienen plena capacidad de obrar y no están incursas en prohibición de contratar con el sector público.</w:t>
      </w:r>
    </w:p>
    <w:p w14:paraId="0AB74C7C"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Resolución del órgano de contratación por la que acuerde el inicio del procedimiento.</w:t>
      </w:r>
    </w:p>
    <w:p w14:paraId="34FDFA2E"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Informe emitido por la/el responsable del contrato en el que señale que se ha ejecutado, al menos, un 20% del importe del contrato.</w:t>
      </w:r>
    </w:p>
    <w:p w14:paraId="0E7374FB"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Informe jurídico.</w:t>
      </w:r>
    </w:p>
    <w:p w14:paraId="7E5B727C"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Aportación por parte de la contratista del borrador de escritura pública en la que se formalizará la UTE con su nueva composición.</w:t>
      </w:r>
    </w:p>
    <w:p w14:paraId="1543ECD2"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Resolución del órgano de contratación por la que se autoriza la modificación de composición de la UTE y notificación a la UTE contratista.</w:t>
      </w:r>
    </w:p>
    <w:p w14:paraId="69E0EBCF"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Publicación de la resolución del órgano de contratación por la que se autoriza la modificación de la composición de la UTE en el perfil de contratante.</w:t>
      </w:r>
    </w:p>
    <w:p w14:paraId="74C354E3"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8A5B18">
        <w:rPr>
          <w:rFonts w:ascii="Verdana" w:eastAsia="Arial Unicode MS" w:hAnsi="Verdana"/>
          <w:sz w:val="19"/>
          <w:szCs w:val="19"/>
        </w:rPr>
        <w:t>Formalización de la UTE en escritura pública.</w:t>
      </w:r>
    </w:p>
    <w:p w14:paraId="049C8FDD" w14:textId="77777777" w:rsidR="00536074" w:rsidRPr="008A5B18" w:rsidRDefault="00536074" w:rsidP="00536074">
      <w:pPr>
        <w:numPr>
          <w:ilvl w:val="0"/>
          <w:numId w:val="102"/>
        </w:numPr>
        <w:spacing w:before="120" w:after="120"/>
        <w:ind w:left="1985" w:right="-427" w:hanging="283"/>
        <w:jc w:val="both"/>
        <w:rPr>
          <w:rFonts w:ascii="Verdana" w:eastAsia="Arial Unicode MS" w:hAnsi="Verdana"/>
          <w:sz w:val="19"/>
          <w:szCs w:val="19"/>
        </w:rPr>
      </w:pPr>
      <w:r w:rsidRPr="00151147">
        <w:rPr>
          <w:rFonts w:ascii="Verdana" w:eastAsia="Arial Unicode MS" w:hAnsi="Verdana"/>
          <w:sz w:val="19"/>
          <w:szCs w:val="19"/>
        </w:rPr>
        <w:t>Depósito de nueva garantía por parte de la UTE en la Tesorería General del País Vasco. No se procederá a la devolución o cancelación de la garantía prestada anteriormente por la UTE hasta que se halle formalmente constituida la nueva.</w:t>
      </w:r>
    </w:p>
    <w:p w14:paraId="0547CD75" w14:textId="77777777" w:rsidR="00536074" w:rsidRPr="008A5B18" w:rsidRDefault="00536074" w:rsidP="00536074">
      <w:pPr>
        <w:spacing w:before="120" w:after="120"/>
        <w:ind w:left="1418" w:right="-427" w:hanging="850"/>
        <w:jc w:val="both"/>
        <w:rPr>
          <w:rFonts w:ascii="Verdana" w:hAnsi="Verdana"/>
          <w:sz w:val="19"/>
          <w:szCs w:val="19"/>
        </w:rPr>
      </w:pPr>
      <w:r w:rsidRPr="008A5B18">
        <w:rPr>
          <w:rFonts w:ascii="Verdana" w:eastAsia="Arial Unicode MS" w:hAnsi="Verdana"/>
          <w:b/>
          <w:sz w:val="19"/>
          <w:szCs w:val="19"/>
        </w:rPr>
        <w:t>35.2.2.-</w:t>
      </w:r>
      <w:r w:rsidRPr="008A5B18">
        <w:rPr>
          <w:rFonts w:ascii="Verdana" w:eastAsia="Arial Unicode MS" w:hAnsi="Verdana"/>
          <w:sz w:val="19"/>
          <w:szCs w:val="19"/>
        </w:rPr>
        <w:t xml:space="preserve"> </w:t>
      </w:r>
      <w:r w:rsidRPr="008A5B18">
        <w:rPr>
          <w:rFonts w:ascii="Verdana" w:hAnsi="Verdana"/>
          <w:sz w:val="19"/>
          <w:szCs w:val="19"/>
        </w:rPr>
        <w:t>En el caso de que, a consecuencia de operaciones de fusión, escisión o transmisión de rama de actividad respecto de alguna/s de las componente/s que integra/n la UTE, la sociedad absorbente, la resultante de la fusión, la beneficiaria de la escisión o la adquirente de la rama de actividad no sea integrante de la UTE, se cumplimentarán los mismos trámites indicados en la cláusula 35.2.1 de condiciones generales, salvo el relativo a la ejecución del contrato de, al menos, un 20% de su importe.</w:t>
      </w:r>
    </w:p>
    <w:p w14:paraId="2EA1AF83" w14:textId="77777777" w:rsidR="00536074" w:rsidRPr="008A5B18" w:rsidRDefault="00536074" w:rsidP="00536074">
      <w:pPr>
        <w:spacing w:before="120" w:after="120"/>
        <w:ind w:left="1418" w:right="-427" w:hanging="850"/>
        <w:jc w:val="both"/>
        <w:rPr>
          <w:rFonts w:ascii="Verdana" w:hAnsi="Verdana"/>
          <w:sz w:val="19"/>
          <w:szCs w:val="19"/>
        </w:rPr>
      </w:pPr>
      <w:r w:rsidRPr="008A5B18">
        <w:rPr>
          <w:rFonts w:ascii="Verdana" w:eastAsia="Arial Unicode MS" w:hAnsi="Verdana"/>
          <w:b/>
          <w:sz w:val="19"/>
          <w:szCs w:val="19"/>
        </w:rPr>
        <w:t>35.2.3.-</w:t>
      </w:r>
      <w:r w:rsidRPr="008A5B18">
        <w:rPr>
          <w:rFonts w:ascii="Verdana" w:eastAsia="Arial Unicode MS" w:hAnsi="Verdana"/>
          <w:sz w:val="19"/>
          <w:szCs w:val="19"/>
        </w:rPr>
        <w:t xml:space="preserve"> </w:t>
      </w:r>
      <w:r w:rsidRPr="008A5B18">
        <w:rPr>
          <w:rFonts w:ascii="Verdana" w:hAnsi="Verdana"/>
          <w:sz w:val="19"/>
          <w:szCs w:val="19"/>
        </w:rPr>
        <w:t>En el caso de que una o varias de las componentes de la UTE fuera/n declarada/s en concurso, incluso aunque se haya abierto la fase de liquidación, se estará a lo dispuesto en la letra c) del art. 69.9 LCSP en consonancia con lo dispuesto en el art. 212.5 LCSP sobre la prestación de garantías adicionales suficientes para la ejecución del contrato. En este caso se realizarán las actuaciones siguientes:</w:t>
      </w:r>
    </w:p>
    <w:p w14:paraId="0BD6FC4D" w14:textId="77777777" w:rsidR="00536074" w:rsidRPr="008A5B18" w:rsidRDefault="00536074" w:rsidP="00536074">
      <w:pPr>
        <w:numPr>
          <w:ilvl w:val="0"/>
          <w:numId w:val="130"/>
        </w:numPr>
        <w:spacing w:before="120" w:after="120"/>
        <w:ind w:left="1985" w:right="-427" w:hanging="284"/>
        <w:jc w:val="both"/>
        <w:rPr>
          <w:rFonts w:ascii="Verdana" w:hAnsi="Verdana"/>
          <w:sz w:val="19"/>
          <w:szCs w:val="19"/>
        </w:rPr>
      </w:pPr>
      <w:r w:rsidRPr="008A5B18">
        <w:rPr>
          <w:rFonts w:ascii="Verdana" w:hAnsi="Verdana"/>
          <w:sz w:val="19"/>
          <w:szCs w:val="19"/>
        </w:rPr>
        <w:t>La UTE contratista dirigirá a la/al responsable del contrato un escrito, junto con la documentación acreditativa de la situación de concurso de una o varias de las componentes de la UTE, por el que haga una de las siguientes solicitudes:</w:t>
      </w:r>
    </w:p>
    <w:p w14:paraId="5199C2EE" w14:textId="77777777" w:rsidR="00536074" w:rsidRPr="00151147" w:rsidRDefault="00536074" w:rsidP="00536074">
      <w:pPr>
        <w:pStyle w:val="Prrafodelista"/>
        <w:numPr>
          <w:ilvl w:val="0"/>
          <w:numId w:val="148"/>
        </w:numPr>
        <w:spacing w:before="120" w:after="120"/>
        <w:ind w:left="2268" w:right="-427" w:hanging="283"/>
        <w:jc w:val="both"/>
        <w:rPr>
          <w:rFonts w:ascii="Verdana" w:eastAsia="Arial Unicode MS" w:hAnsi="Verdana"/>
          <w:sz w:val="19"/>
          <w:szCs w:val="19"/>
        </w:rPr>
      </w:pPr>
      <w:r w:rsidRPr="00151147">
        <w:rPr>
          <w:rFonts w:ascii="Verdana" w:eastAsia="Arial Unicode MS" w:hAnsi="Verdana"/>
          <w:sz w:val="19"/>
          <w:szCs w:val="19"/>
        </w:rPr>
        <w:t>Continuación de la ejecución del contrato con la /las componente/s restante/s. En este caso debe adjuntar documentación justificativa de que la UTE, con su nueva composición, cumple con los requisitos de solvencia o clasificación exigidos.</w:t>
      </w:r>
    </w:p>
    <w:p w14:paraId="12D7FDB4" w14:textId="77777777" w:rsidR="00536074" w:rsidRPr="008A5B18" w:rsidRDefault="00536074" w:rsidP="00536074">
      <w:pPr>
        <w:pStyle w:val="Prrafodelista"/>
        <w:numPr>
          <w:ilvl w:val="0"/>
          <w:numId w:val="148"/>
        </w:numPr>
        <w:spacing w:before="120" w:after="120"/>
        <w:ind w:left="2268" w:right="-427" w:hanging="283"/>
        <w:jc w:val="both"/>
        <w:rPr>
          <w:rFonts w:ascii="Verdana" w:hAnsi="Verdana"/>
          <w:sz w:val="19"/>
          <w:szCs w:val="19"/>
        </w:rPr>
      </w:pPr>
      <w:r w:rsidRPr="008A5B18">
        <w:rPr>
          <w:rFonts w:ascii="Verdana" w:eastAsia="Arial Unicode MS" w:hAnsi="Verdana"/>
          <w:sz w:val="19"/>
          <w:szCs w:val="19"/>
        </w:rPr>
        <w:t>Continuación de la ejecución del contrato con las componentes iniciales de la UTE, incluida/s la/las declarada</w:t>
      </w:r>
      <w:r w:rsidRPr="008A5B18">
        <w:rPr>
          <w:rFonts w:ascii="Verdana" w:hAnsi="Verdana"/>
          <w:sz w:val="19"/>
          <w:szCs w:val="19"/>
        </w:rPr>
        <w:t>/s en concurso.</w:t>
      </w:r>
    </w:p>
    <w:p w14:paraId="032CA2AF" w14:textId="77777777" w:rsidR="00536074" w:rsidRDefault="00536074" w:rsidP="00536074">
      <w:pPr>
        <w:numPr>
          <w:ilvl w:val="0"/>
          <w:numId w:val="130"/>
        </w:numPr>
        <w:spacing w:before="120" w:after="120"/>
        <w:ind w:left="1985" w:right="-427" w:hanging="284"/>
        <w:jc w:val="both"/>
        <w:rPr>
          <w:rFonts w:ascii="Verdana" w:eastAsia="Calibri" w:hAnsi="Verdana"/>
          <w:sz w:val="19"/>
          <w:szCs w:val="19"/>
        </w:rPr>
      </w:pPr>
      <w:r w:rsidRPr="008A5B18">
        <w:rPr>
          <w:rFonts w:ascii="Verdana" w:hAnsi="Verdana"/>
          <w:sz w:val="19"/>
          <w:szCs w:val="19"/>
        </w:rPr>
        <w:t xml:space="preserve">Realización de los trámites descritos en los puntos de 2 a 9 (salvo el número 3) de la cláusula 35.2.1 de condiciones generales. Y, en el caso de que el órgano de contratación resuelva que la UTE continúe ejecutando el contrato con todas sus componentes, incluida/s la/las declarado/s en concurso, la UTE contratista deberá prestar las garantías adicionales suficientes para la correcta ejecución del contrato </w:t>
      </w:r>
      <w:r w:rsidRPr="008A5B18">
        <w:rPr>
          <w:rFonts w:ascii="Verdana" w:eastAsia="Calibri" w:hAnsi="Verdana"/>
          <w:sz w:val="19"/>
          <w:szCs w:val="19"/>
        </w:rPr>
        <w:t>que el órgano de contratación haya indicado en su resolución.</w:t>
      </w:r>
    </w:p>
    <w:p w14:paraId="6269C134" w14:textId="77777777" w:rsidR="00536074" w:rsidRDefault="00536074" w:rsidP="00536074">
      <w:pPr>
        <w:rPr>
          <w:rFonts w:ascii="Verdana" w:eastAsia="Calibri" w:hAnsi="Verdana"/>
          <w:sz w:val="19"/>
          <w:szCs w:val="19"/>
        </w:rPr>
      </w:pPr>
      <w:r>
        <w:rPr>
          <w:rFonts w:ascii="Verdana" w:eastAsia="Calibri" w:hAnsi="Verdana"/>
          <w:sz w:val="19"/>
          <w:szCs w:val="19"/>
        </w:rPr>
        <w:br w:type="page"/>
      </w:r>
    </w:p>
    <w:p w14:paraId="0E25D97D" w14:textId="77777777" w:rsidR="00536074" w:rsidRPr="007E682C" w:rsidRDefault="00536074" w:rsidP="00536074">
      <w:pPr>
        <w:pStyle w:val="Ttulo2"/>
      </w:pPr>
      <w:bookmarkStart w:id="864" w:name="_Toc505598230"/>
      <w:bookmarkStart w:id="865" w:name="_Toc505598307"/>
      <w:bookmarkStart w:id="866" w:name="_Toc505598400"/>
      <w:bookmarkStart w:id="867" w:name="_Toc507512582"/>
      <w:bookmarkStart w:id="868" w:name="_Toc507512883"/>
      <w:bookmarkStart w:id="869" w:name="_Toc528657973"/>
      <w:bookmarkStart w:id="870" w:name="_Toc528658792"/>
      <w:bookmarkStart w:id="871" w:name="_Toc528660419"/>
      <w:bookmarkStart w:id="872" w:name="_Toc528664269"/>
      <w:bookmarkStart w:id="873" w:name="_Toc528665960"/>
      <w:bookmarkStart w:id="874" w:name="_Toc528666585"/>
      <w:bookmarkStart w:id="875" w:name="_Toc528671308"/>
      <w:bookmarkStart w:id="876" w:name="_Toc530728130"/>
      <w:bookmarkStart w:id="877" w:name="_Toc5959035"/>
      <w:bookmarkStart w:id="878" w:name="_Toc34132941"/>
      <w:bookmarkStart w:id="879" w:name="_Toc38387816"/>
      <w:r w:rsidRPr="00156536">
        <w:t>VI.- EXTINCIÓN DEL CONTRATO</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5D15429C" w14:textId="77777777" w:rsidR="00536074" w:rsidRPr="00B935F8" w:rsidRDefault="00536074" w:rsidP="00536074">
      <w:pPr>
        <w:pStyle w:val="Ttulo3"/>
        <w:spacing w:after="120"/>
        <w:rPr>
          <w:rFonts w:eastAsia="Arial Unicode MS"/>
          <w:i/>
        </w:rPr>
      </w:pPr>
      <w:bookmarkStart w:id="880" w:name="_Toc528657974"/>
      <w:bookmarkStart w:id="881" w:name="_Toc528658793"/>
      <w:bookmarkStart w:id="882" w:name="_Toc528660420"/>
      <w:bookmarkStart w:id="883" w:name="_Toc528664270"/>
      <w:bookmarkStart w:id="884" w:name="_Toc528665961"/>
      <w:bookmarkStart w:id="885" w:name="_Toc528666586"/>
      <w:bookmarkStart w:id="886" w:name="_Toc528671309"/>
      <w:bookmarkStart w:id="887" w:name="_Toc530728131"/>
      <w:bookmarkStart w:id="888" w:name="_Toc5959036"/>
      <w:bookmarkStart w:id="889" w:name="_Toc34132942"/>
      <w:bookmarkStart w:id="890" w:name="_Toc38387817"/>
      <w:r w:rsidRPr="00B935F8">
        <w:rPr>
          <w:rFonts w:eastAsia="Arial Unicode MS"/>
        </w:rPr>
        <w:t>36.- CUMPLIMIENTO: ENTREGA, RECEPCIÓN Y LIQUIDACIÓN</w:t>
      </w:r>
      <w:bookmarkEnd w:id="880"/>
      <w:bookmarkEnd w:id="881"/>
      <w:bookmarkEnd w:id="882"/>
      <w:bookmarkEnd w:id="883"/>
      <w:bookmarkEnd w:id="884"/>
      <w:bookmarkEnd w:id="885"/>
      <w:bookmarkEnd w:id="886"/>
      <w:bookmarkEnd w:id="887"/>
      <w:bookmarkEnd w:id="888"/>
      <w:bookmarkEnd w:id="889"/>
      <w:bookmarkEnd w:id="890"/>
    </w:p>
    <w:p w14:paraId="13A94F57" w14:textId="77777777" w:rsidR="00536074" w:rsidRPr="00B935F8" w:rsidRDefault="00536074" w:rsidP="00536074">
      <w:pPr>
        <w:pStyle w:val="Ttulo4"/>
        <w:spacing w:after="120"/>
        <w:ind w:left="851" w:right="-427"/>
        <w:jc w:val="both"/>
        <w:rPr>
          <w:b w:val="0"/>
          <w:i/>
          <w:sz w:val="19"/>
          <w:szCs w:val="19"/>
        </w:rPr>
      </w:pPr>
      <w:bookmarkStart w:id="891" w:name="_Toc530728132"/>
      <w:bookmarkStart w:id="892" w:name="_Toc5959037"/>
      <w:bookmarkStart w:id="893" w:name="_Toc38387818"/>
      <w:r w:rsidRPr="00B935F8">
        <w:rPr>
          <w:sz w:val="19"/>
          <w:szCs w:val="19"/>
        </w:rPr>
        <w:t>36.1.- Entrega y comprobación del correcto cumplimiento</w:t>
      </w:r>
      <w:bookmarkEnd w:id="891"/>
      <w:bookmarkEnd w:id="892"/>
      <w:bookmarkEnd w:id="893"/>
      <w:r>
        <w:rPr>
          <w:sz w:val="19"/>
          <w:szCs w:val="19"/>
        </w:rPr>
        <w:t>.</w:t>
      </w:r>
    </w:p>
    <w:p w14:paraId="615568F6"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La entrega de las prestaciones que integran el objeto del contrato se efectuará con arreglo a las especificaciones establecidas en el PPTP y los plazos indicados en la cláusula 8 de condiciones generales.</w:t>
      </w:r>
    </w:p>
    <w:p w14:paraId="24A89397"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Salvo que se prevea otra cosa en el PPTP, la fecha de entrega es la siguiente:</w:t>
      </w:r>
    </w:p>
    <w:p w14:paraId="7232C2BF" w14:textId="77777777" w:rsidR="00536074" w:rsidRPr="00B935F8" w:rsidRDefault="00536074" w:rsidP="00536074">
      <w:pPr>
        <w:pStyle w:val="Prrafodelista"/>
        <w:numPr>
          <w:ilvl w:val="0"/>
          <w:numId w:val="144"/>
        </w:numPr>
        <w:spacing w:before="120" w:after="120"/>
        <w:ind w:left="1418" w:right="-427" w:hanging="284"/>
        <w:jc w:val="both"/>
        <w:rPr>
          <w:rFonts w:ascii="Verdana" w:hAnsi="Verdana"/>
          <w:sz w:val="19"/>
          <w:szCs w:val="19"/>
        </w:rPr>
      </w:pPr>
      <w:r w:rsidRPr="00B935F8">
        <w:rPr>
          <w:rFonts w:ascii="Verdana" w:hAnsi="Verdana"/>
          <w:sz w:val="19"/>
          <w:szCs w:val="19"/>
        </w:rPr>
        <w:t>En los contratos de tracto único: la fecha en que la contratista entregue la totalidad de prestaciones a la/al responsable del contrato en la forma y formato especificados en el PPTP.</w:t>
      </w:r>
    </w:p>
    <w:p w14:paraId="206610C0" w14:textId="77777777" w:rsidR="00536074" w:rsidRPr="00B935F8" w:rsidRDefault="00536074" w:rsidP="00536074">
      <w:pPr>
        <w:pStyle w:val="Prrafodelista"/>
        <w:numPr>
          <w:ilvl w:val="0"/>
          <w:numId w:val="144"/>
        </w:numPr>
        <w:spacing w:before="120" w:after="120"/>
        <w:ind w:left="1418" w:right="-427" w:hanging="284"/>
        <w:jc w:val="both"/>
        <w:rPr>
          <w:rFonts w:ascii="Verdana" w:hAnsi="Verdana"/>
          <w:sz w:val="19"/>
          <w:szCs w:val="19"/>
        </w:rPr>
      </w:pPr>
      <w:r w:rsidRPr="00B935F8">
        <w:rPr>
          <w:rFonts w:ascii="Verdana" w:hAnsi="Verdana"/>
          <w:sz w:val="19"/>
          <w:szCs w:val="19"/>
        </w:rPr>
        <w:t>En los contratos de tracto sucesivo: el día en que finaliza el plazo total de duración del contrato.</w:t>
      </w:r>
    </w:p>
    <w:p w14:paraId="069D56DE"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 xml:space="preserve">En el plazo máximo de quince (15) días hábiles a contar desde la fecha de entrega, </w:t>
      </w:r>
      <w:r>
        <w:rPr>
          <w:rFonts w:ascii="Verdana" w:hAnsi="Verdana"/>
          <w:sz w:val="19"/>
          <w:szCs w:val="19"/>
        </w:rPr>
        <w:t>la/</w:t>
      </w:r>
      <w:r w:rsidRPr="00B935F8">
        <w:rPr>
          <w:rFonts w:ascii="Verdana" w:hAnsi="Verdana"/>
          <w:sz w:val="19"/>
          <w:szCs w:val="19"/>
        </w:rPr>
        <w:t>el responsable del contrato efectuará las comprobaciones pertinentes para verificar el correcto cumplimiento de las condiciones pactadas y, emitirá un informe de comprobación en alguno de los siguientes sentidos:</w:t>
      </w:r>
    </w:p>
    <w:p w14:paraId="5D1A3034" w14:textId="77777777" w:rsidR="00536074" w:rsidRPr="00B935F8" w:rsidRDefault="00536074" w:rsidP="00536074">
      <w:pPr>
        <w:numPr>
          <w:ilvl w:val="0"/>
          <w:numId w:val="131"/>
        </w:numPr>
        <w:spacing w:before="120" w:after="120"/>
        <w:ind w:left="1418" w:right="-427" w:hanging="283"/>
        <w:jc w:val="both"/>
        <w:rPr>
          <w:rFonts w:ascii="Verdana" w:hAnsi="Verdana"/>
          <w:sz w:val="19"/>
          <w:szCs w:val="19"/>
        </w:rPr>
      </w:pPr>
      <w:r w:rsidRPr="00B935F8">
        <w:rPr>
          <w:rFonts w:ascii="Verdana" w:hAnsi="Verdana"/>
          <w:sz w:val="19"/>
          <w:szCs w:val="19"/>
        </w:rPr>
        <w:t>Si concluyese que se han cumplido: propondrá que se lleve a cabo la recepción del contrato y la fecha para efectuarla —dentro del el plazo indicado en la cláusula 15.2 de cláusulas específicas del contrato— y remitirá el informe a la contratista, y en el caso de que el expediente esté sujeto a verificación física, a la Oficina de Control Económico.</w:t>
      </w:r>
    </w:p>
    <w:p w14:paraId="50B82583" w14:textId="77777777" w:rsidR="00536074" w:rsidRPr="00B935F8" w:rsidRDefault="00536074" w:rsidP="00536074">
      <w:pPr>
        <w:numPr>
          <w:ilvl w:val="0"/>
          <w:numId w:val="131"/>
        </w:numPr>
        <w:spacing w:before="120" w:after="120"/>
        <w:ind w:left="1418" w:right="-427" w:hanging="283"/>
        <w:jc w:val="both"/>
        <w:rPr>
          <w:rFonts w:ascii="Verdana" w:hAnsi="Verdana"/>
          <w:sz w:val="19"/>
          <w:szCs w:val="19"/>
        </w:rPr>
      </w:pPr>
      <w:r w:rsidRPr="00B935F8">
        <w:rPr>
          <w:rFonts w:ascii="Verdana" w:hAnsi="Verdana"/>
          <w:sz w:val="19"/>
          <w:szCs w:val="19"/>
        </w:rPr>
        <w:t>Si concluyese que no se han cumplido: identificará los incumplimientos y/o defectos observados y detallará las instrucciones para subsanarlos. Remitirá el informe a la contratista, precisando el plazo en que deberá efectuar la subsanación e informándole de la posibilidad de formular reclamación por escrito a las conclusiones incluidas en el informe en el plazo de cinco (5) días hábiles.</w:t>
      </w:r>
    </w:p>
    <w:p w14:paraId="4383FEA3"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Si la contratista no formulase reclamación dentro de plazo indicado, se entenderá que se encuentra conforme con las instrucciones y o</w:t>
      </w:r>
      <w:r w:rsidRPr="00FB789B">
        <w:rPr>
          <w:rFonts w:ascii="Verdana" w:hAnsi="Verdana"/>
          <w:sz w:val="19"/>
          <w:szCs w:val="19"/>
        </w:rPr>
        <w:t xml:space="preserve">bligada </w:t>
      </w:r>
      <w:r w:rsidRPr="00B935F8">
        <w:rPr>
          <w:rFonts w:ascii="Verdana" w:hAnsi="Verdana"/>
          <w:sz w:val="19"/>
          <w:szCs w:val="19"/>
        </w:rPr>
        <w:t>a subsanar los defectos observados.</w:t>
      </w:r>
    </w:p>
    <w:p w14:paraId="39CC8A35"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Si la contratista formulase reclamación dentro del plazo indicado, se dará traslado del informe de comprobación y de la reclamación al órgano de contratación, que resolverá en un plazo de quince (15) días hábiles.</w:t>
      </w:r>
    </w:p>
    <w:p w14:paraId="76DEE8AB" w14:textId="77777777" w:rsidR="00536074" w:rsidRPr="00B935F8" w:rsidRDefault="00536074" w:rsidP="00536074">
      <w:pPr>
        <w:pStyle w:val="Ttulo4"/>
        <w:spacing w:after="120"/>
        <w:ind w:left="851" w:right="-427"/>
        <w:jc w:val="both"/>
        <w:rPr>
          <w:b w:val="0"/>
          <w:i/>
          <w:sz w:val="19"/>
          <w:szCs w:val="19"/>
        </w:rPr>
      </w:pPr>
      <w:bookmarkStart w:id="894" w:name="_Toc530728133"/>
      <w:bookmarkStart w:id="895" w:name="_Toc5959038"/>
      <w:bookmarkStart w:id="896" w:name="_Toc38387819"/>
      <w:r w:rsidRPr="00B935F8">
        <w:rPr>
          <w:sz w:val="19"/>
          <w:szCs w:val="19"/>
        </w:rPr>
        <w:t>36.2.- Subsanación de defectos</w:t>
      </w:r>
      <w:bookmarkEnd w:id="894"/>
      <w:bookmarkEnd w:id="895"/>
      <w:bookmarkEnd w:id="896"/>
      <w:r>
        <w:rPr>
          <w:sz w:val="19"/>
          <w:szCs w:val="19"/>
        </w:rPr>
        <w:t>.</w:t>
      </w:r>
    </w:p>
    <w:p w14:paraId="6090EB05" w14:textId="77777777" w:rsidR="00536074" w:rsidRPr="00B935F8" w:rsidRDefault="00536074" w:rsidP="00536074">
      <w:pPr>
        <w:spacing w:before="120" w:after="120"/>
        <w:ind w:left="1418" w:right="-427" w:hanging="850"/>
        <w:jc w:val="both"/>
        <w:rPr>
          <w:rFonts w:ascii="Verdana" w:hAnsi="Verdana"/>
          <w:sz w:val="19"/>
          <w:szCs w:val="19"/>
        </w:rPr>
      </w:pPr>
      <w:r w:rsidRPr="00B935F8">
        <w:rPr>
          <w:rFonts w:ascii="Verdana" w:hAnsi="Verdana"/>
          <w:b/>
          <w:sz w:val="19"/>
          <w:szCs w:val="19"/>
        </w:rPr>
        <w:t>36.2.1.-</w:t>
      </w:r>
      <w:r w:rsidRPr="00B935F8">
        <w:rPr>
          <w:rFonts w:ascii="Verdana" w:hAnsi="Verdana"/>
          <w:sz w:val="19"/>
          <w:szCs w:val="19"/>
        </w:rPr>
        <w:t xml:space="preserve"> Una vez transcurrido el plazo de subsanación la/el responsable del contrato efectuará las comprobaciones pertinentes para verificar el correcto cumplimiento de las instrucciones dictadas y, en el plazo máximo de diez (10) días hábiles, emitirá un segundo informe de comprobación:</w:t>
      </w:r>
    </w:p>
    <w:p w14:paraId="3295053F" w14:textId="77777777" w:rsidR="00536074" w:rsidRPr="00B935F8" w:rsidRDefault="00536074" w:rsidP="00536074">
      <w:pPr>
        <w:numPr>
          <w:ilvl w:val="0"/>
          <w:numId w:val="132"/>
        </w:numPr>
        <w:spacing w:before="120" w:after="120"/>
        <w:ind w:left="1701" w:right="-427" w:hanging="284"/>
        <w:jc w:val="both"/>
        <w:rPr>
          <w:rFonts w:ascii="Verdana" w:hAnsi="Verdana"/>
          <w:sz w:val="19"/>
          <w:szCs w:val="19"/>
        </w:rPr>
      </w:pPr>
      <w:r w:rsidRPr="00B935F8">
        <w:rPr>
          <w:rFonts w:ascii="Verdana" w:hAnsi="Verdana"/>
          <w:sz w:val="19"/>
          <w:szCs w:val="19"/>
        </w:rPr>
        <w:t>Si concluyese que se han cumplido correctamente: realizará las actuaciones indicadas en el apartado a) de la cláusula 36.1 de condiciones generales.</w:t>
      </w:r>
    </w:p>
    <w:p w14:paraId="19F700FB" w14:textId="77777777" w:rsidR="00536074" w:rsidRPr="00B935F8" w:rsidRDefault="00536074" w:rsidP="00536074">
      <w:pPr>
        <w:numPr>
          <w:ilvl w:val="0"/>
          <w:numId w:val="132"/>
        </w:numPr>
        <w:spacing w:before="120" w:after="120"/>
        <w:ind w:left="1701" w:right="-427" w:hanging="284"/>
        <w:jc w:val="both"/>
        <w:rPr>
          <w:rFonts w:ascii="Verdana" w:hAnsi="Verdana"/>
          <w:sz w:val="19"/>
          <w:szCs w:val="19"/>
        </w:rPr>
      </w:pPr>
      <w:r w:rsidRPr="00B935F8">
        <w:rPr>
          <w:rFonts w:ascii="Verdana" w:hAnsi="Verdana"/>
          <w:sz w:val="19"/>
          <w:szCs w:val="19"/>
        </w:rPr>
        <w:t>Si concluyese que no se han cumplido: identificará los incumplimientos y/o defectos observados y remitirá el informe de comprobación a la contratista y al órgano de contratación junto con la propuesta de imposición de penalidades y, en su caso, atendiendo a las circunstancias concurrentes, de alguna de las siguientes actuaciones:</w:t>
      </w:r>
    </w:p>
    <w:p w14:paraId="33ED4E6A" w14:textId="77777777" w:rsidR="00536074" w:rsidRPr="00B935F8" w:rsidRDefault="00536074" w:rsidP="00536074">
      <w:pPr>
        <w:numPr>
          <w:ilvl w:val="0"/>
          <w:numId w:val="133"/>
        </w:numPr>
        <w:spacing w:before="120" w:after="120"/>
        <w:ind w:left="1985" w:right="-427" w:hanging="283"/>
        <w:jc w:val="both"/>
        <w:rPr>
          <w:rFonts w:ascii="Verdana" w:hAnsi="Verdana"/>
          <w:sz w:val="19"/>
          <w:szCs w:val="19"/>
        </w:rPr>
      </w:pPr>
      <w:r w:rsidRPr="00B935F8">
        <w:rPr>
          <w:rFonts w:ascii="Verdana" w:hAnsi="Verdana"/>
          <w:sz w:val="19"/>
          <w:szCs w:val="19"/>
        </w:rPr>
        <w:t>Inicio de procedimiento de resolución de contrato con incautación de garantía y obligación de la contratista de abonar al poder adjudicador los daños y perjuicios ocasionados en lo que excedan del importe de la garantía incautada.</w:t>
      </w:r>
    </w:p>
    <w:p w14:paraId="31E5F8F3" w14:textId="77777777" w:rsidR="00536074" w:rsidRPr="00B935F8" w:rsidRDefault="00536074" w:rsidP="00536074">
      <w:pPr>
        <w:numPr>
          <w:ilvl w:val="0"/>
          <w:numId w:val="133"/>
        </w:numPr>
        <w:spacing w:before="120" w:after="120"/>
        <w:ind w:left="1985" w:right="-427" w:hanging="283"/>
        <w:jc w:val="both"/>
        <w:rPr>
          <w:rFonts w:ascii="Verdana" w:hAnsi="Verdana"/>
          <w:sz w:val="19"/>
          <w:szCs w:val="19"/>
        </w:rPr>
      </w:pPr>
      <w:r w:rsidRPr="00B935F8">
        <w:rPr>
          <w:rFonts w:ascii="Verdana" w:hAnsi="Verdana"/>
          <w:sz w:val="19"/>
          <w:szCs w:val="19"/>
        </w:rPr>
        <w:t>Concesión de un nuevo plazo de subsanación con imposición de penalidad de hasta el 25% del precio o presupuesto limitativo máximo del contrato.</w:t>
      </w:r>
    </w:p>
    <w:p w14:paraId="5E8C3DD8" w14:textId="77777777" w:rsidR="00536074" w:rsidRPr="00B935F8" w:rsidRDefault="00536074" w:rsidP="00536074">
      <w:pPr>
        <w:spacing w:before="120" w:after="120"/>
        <w:ind w:left="567" w:right="-427" w:firstLine="1"/>
        <w:jc w:val="both"/>
        <w:rPr>
          <w:rFonts w:ascii="Verdana" w:hAnsi="Verdana"/>
          <w:sz w:val="19"/>
          <w:szCs w:val="19"/>
        </w:rPr>
      </w:pPr>
      <w:r w:rsidRPr="00FA5F17">
        <w:rPr>
          <w:rFonts w:ascii="Verdana" w:hAnsi="Verdana"/>
          <w:sz w:val="19"/>
          <w:szCs w:val="19"/>
        </w:rPr>
        <w:t xml:space="preserve">Si </w:t>
      </w:r>
      <w:r w:rsidRPr="00FB789B">
        <w:rPr>
          <w:rFonts w:ascii="Verdana" w:hAnsi="Verdana"/>
          <w:sz w:val="19"/>
          <w:szCs w:val="19"/>
        </w:rPr>
        <w:t xml:space="preserve">la contratista no subsanase en el segundo </w:t>
      </w:r>
      <w:r w:rsidRPr="00FA5F17">
        <w:rPr>
          <w:rFonts w:ascii="Verdana" w:hAnsi="Verdana"/>
          <w:sz w:val="19"/>
          <w:szCs w:val="19"/>
        </w:rPr>
        <w:t xml:space="preserve">plazo otorgado al efecto, se procederá a la resolución del contrato con incautación de garantía y obligación de la contratista de abonar al poder adjudicador los </w:t>
      </w:r>
      <w:r w:rsidRPr="00FA5F17">
        <w:rPr>
          <w:rFonts w:ascii="Verdana" w:hAnsi="Verdana" w:cs="sans-serif"/>
          <w:sz w:val="19"/>
          <w:szCs w:val="19"/>
        </w:rPr>
        <w:t>daños y perjuicios ocasionados en lo que excedan del importe de la garantía incautada</w:t>
      </w:r>
      <w:r w:rsidRPr="00B935F8">
        <w:rPr>
          <w:rFonts w:ascii="Verdana" w:hAnsi="Verdana"/>
          <w:sz w:val="19"/>
          <w:szCs w:val="19"/>
        </w:rPr>
        <w:t>.</w:t>
      </w:r>
    </w:p>
    <w:p w14:paraId="452D70D1" w14:textId="77777777" w:rsidR="00536074" w:rsidRPr="00B935F8" w:rsidRDefault="00536074" w:rsidP="00536074">
      <w:pPr>
        <w:spacing w:before="120" w:after="120"/>
        <w:ind w:left="1418" w:right="-427" w:hanging="850"/>
        <w:jc w:val="both"/>
        <w:rPr>
          <w:rFonts w:ascii="Verdana" w:hAnsi="Verdana"/>
          <w:sz w:val="19"/>
          <w:szCs w:val="19"/>
        </w:rPr>
      </w:pPr>
      <w:r w:rsidRPr="00B935F8">
        <w:rPr>
          <w:rFonts w:ascii="Verdana" w:hAnsi="Verdana"/>
          <w:b/>
          <w:sz w:val="19"/>
          <w:szCs w:val="19"/>
        </w:rPr>
        <w:t>36.2.2.-</w:t>
      </w:r>
      <w:r w:rsidRPr="00B935F8">
        <w:rPr>
          <w:rFonts w:ascii="Verdana" w:hAnsi="Verdana"/>
          <w:sz w:val="19"/>
          <w:szCs w:val="19"/>
        </w:rPr>
        <w:t xml:space="preserve"> La subsanación de errores y corrección de deficiencias en los contratos de elaboración de proyectos de obra se rigen por el art. 314 LCSP.</w:t>
      </w:r>
    </w:p>
    <w:p w14:paraId="7B4DEA99" w14:textId="77777777" w:rsidR="00536074" w:rsidRPr="00B935F8" w:rsidRDefault="00536074" w:rsidP="00536074">
      <w:pPr>
        <w:pStyle w:val="Ttulo4"/>
        <w:spacing w:after="120"/>
        <w:ind w:left="851" w:right="-427"/>
        <w:jc w:val="both"/>
        <w:rPr>
          <w:b w:val="0"/>
          <w:i/>
          <w:sz w:val="19"/>
          <w:szCs w:val="19"/>
        </w:rPr>
      </w:pPr>
      <w:bookmarkStart w:id="897" w:name="_Toc530728134"/>
      <w:bookmarkStart w:id="898" w:name="_Toc5959039"/>
      <w:bookmarkStart w:id="899" w:name="_Toc38387820"/>
      <w:r w:rsidRPr="00B935F8">
        <w:rPr>
          <w:sz w:val="19"/>
          <w:szCs w:val="19"/>
        </w:rPr>
        <w:t>36.3.- Recepción</w:t>
      </w:r>
      <w:bookmarkEnd w:id="897"/>
      <w:bookmarkEnd w:id="898"/>
      <w:bookmarkEnd w:id="899"/>
      <w:r>
        <w:rPr>
          <w:sz w:val="19"/>
          <w:szCs w:val="19"/>
        </w:rPr>
        <w:t>.</w:t>
      </w:r>
    </w:p>
    <w:p w14:paraId="772DE644"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En todo caso, hasta que tenga lugar la recepción, la contratista responderá del correcto cumplimiento de las condiciones pactadas, sin que sea eximente ni otorgue derecho alguno la circunstancia de que la/el responsable del contrato haya emitido informe comprobación favorable o haya prestado conformidad a certificaciones de servicios parciales.</w:t>
      </w:r>
    </w:p>
    <w:p w14:paraId="36E7B41E"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En el supuesto de que la/el responsable del contrato haya concluido que se han cumplido correctamente las condiciones pactadas se procederá a la recepción del contrato.</w:t>
      </w:r>
    </w:p>
    <w:p w14:paraId="71F5AEA6"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Al acto de recepción acudirá la/el responsable del contrato y la persona que represente a la contratista y, en el caso de que el expediente esté sujeto a verificación física, una persona representante de la Oficina de Control Económico. La convocatoria al acto, que deberá efectuar la/el responsable del contrato, se remitirá con cinco (5) días hábiles de antelación. Del acto de recepción se levantará el acta correspondiente, por duplicado, que deberán firmar todas las personas asistentes.</w:t>
      </w:r>
    </w:p>
    <w:p w14:paraId="793A08A4" w14:textId="77777777" w:rsidR="00536074" w:rsidRPr="00B935F8" w:rsidRDefault="00536074" w:rsidP="00536074">
      <w:pPr>
        <w:pStyle w:val="Ttulo4"/>
        <w:spacing w:after="120"/>
        <w:ind w:left="851" w:right="-427"/>
        <w:jc w:val="both"/>
        <w:rPr>
          <w:b w:val="0"/>
          <w:i/>
          <w:sz w:val="19"/>
          <w:szCs w:val="19"/>
        </w:rPr>
      </w:pPr>
      <w:bookmarkStart w:id="900" w:name="_Toc530728135"/>
      <w:bookmarkStart w:id="901" w:name="_Toc5959040"/>
      <w:bookmarkStart w:id="902" w:name="_Toc38387821"/>
      <w:r w:rsidRPr="00B935F8">
        <w:rPr>
          <w:sz w:val="19"/>
          <w:szCs w:val="19"/>
        </w:rPr>
        <w:t>36.4.- Liquidación</w:t>
      </w:r>
      <w:bookmarkEnd w:id="900"/>
      <w:bookmarkEnd w:id="901"/>
      <w:bookmarkEnd w:id="902"/>
      <w:r>
        <w:rPr>
          <w:sz w:val="19"/>
          <w:szCs w:val="19"/>
        </w:rPr>
        <w:t>.</w:t>
      </w:r>
    </w:p>
    <w:p w14:paraId="426A82F9"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Cuando la naturaleza del contrato así lo exija y/o se haya recogido expresamente en las cláusulas específicas del contrato la previsión del párrafo segundo del art. 309.1 LCSP, dentro del plazo de treinta (30) días a contar desde la fecha del acta de recepción o conformidad, el órgano de contratación resolverá acordar la liquidación correspondiente, se notificará y, en su caso, se abonará a la contratista, siempre y cuando la factura no haya sido presentada con posterioridad a la fecha en que tuvo lugar la recepción.</w:t>
      </w:r>
    </w:p>
    <w:p w14:paraId="0B2F6CFE"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Si la contratista presentó la factura con posterioridad a la fecha en que tuvo lugar la recepción, el plazo de treinta (30) días comenzará a contar desde la fecha de presentación de la factura en el registro indicado en la cláusula 19.6.2 de cláusulas específicas del contrato.</w:t>
      </w:r>
    </w:p>
    <w:p w14:paraId="3574FA48" w14:textId="77777777" w:rsidR="00536074" w:rsidRPr="00B935F8" w:rsidRDefault="00536074" w:rsidP="00536074">
      <w:pPr>
        <w:spacing w:before="120" w:after="120"/>
        <w:ind w:left="567" w:right="-427"/>
        <w:jc w:val="both"/>
        <w:rPr>
          <w:rFonts w:ascii="Verdana" w:hAnsi="Verdana"/>
          <w:sz w:val="19"/>
          <w:szCs w:val="19"/>
        </w:rPr>
      </w:pPr>
      <w:r w:rsidRPr="00B935F8">
        <w:rPr>
          <w:rFonts w:ascii="Verdana" w:hAnsi="Verdana"/>
          <w:sz w:val="19"/>
          <w:szCs w:val="19"/>
        </w:rPr>
        <w:t>Si se produjera demora en el pago del saldo de liquidación, la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63B263DC" w14:textId="77777777" w:rsidR="00536074" w:rsidRPr="00B935F8" w:rsidRDefault="00536074" w:rsidP="00536074">
      <w:pPr>
        <w:pStyle w:val="Ttulo3"/>
        <w:spacing w:after="120"/>
        <w:rPr>
          <w:rFonts w:eastAsia="Arial Unicode MS"/>
          <w:i/>
        </w:rPr>
      </w:pPr>
      <w:bookmarkStart w:id="903" w:name="_Toc528657975"/>
      <w:bookmarkStart w:id="904" w:name="_Toc528658794"/>
      <w:bookmarkStart w:id="905" w:name="_Toc528660421"/>
      <w:bookmarkStart w:id="906" w:name="_Toc528664271"/>
      <w:bookmarkStart w:id="907" w:name="_Toc528665962"/>
      <w:bookmarkStart w:id="908" w:name="_Toc528666587"/>
      <w:bookmarkStart w:id="909" w:name="_Toc528671310"/>
      <w:bookmarkStart w:id="910" w:name="_Toc530728136"/>
      <w:bookmarkStart w:id="911" w:name="_Toc5959041"/>
      <w:bookmarkStart w:id="912" w:name="_Toc34132943"/>
      <w:bookmarkStart w:id="913" w:name="_Toc38387822"/>
      <w:r w:rsidRPr="00B935F8">
        <w:rPr>
          <w:rFonts w:eastAsia="Arial Unicode MS"/>
        </w:rPr>
        <w:t>37.- PLAZO DE GARANTÍA Y DEVOLUCIóN DE LA GARANTÍA</w:t>
      </w:r>
      <w:bookmarkEnd w:id="903"/>
      <w:bookmarkEnd w:id="904"/>
      <w:bookmarkEnd w:id="905"/>
      <w:bookmarkEnd w:id="906"/>
      <w:bookmarkEnd w:id="907"/>
      <w:bookmarkEnd w:id="908"/>
      <w:bookmarkEnd w:id="909"/>
      <w:bookmarkEnd w:id="910"/>
      <w:bookmarkEnd w:id="911"/>
      <w:bookmarkEnd w:id="912"/>
      <w:bookmarkEnd w:id="913"/>
    </w:p>
    <w:p w14:paraId="4DADE89B" w14:textId="77777777" w:rsidR="00536074" w:rsidRPr="00B935F8" w:rsidRDefault="00536074" w:rsidP="00536074">
      <w:pPr>
        <w:pStyle w:val="Ttulo4"/>
        <w:spacing w:after="120"/>
        <w:ind w:left="851" w:right="-427"/>
        <w:jc w:val="both"/>
        <w:rPr>
          <w:b w:val="0"/>
          <w:i/>
          <w:sz w:val="19"/>
          <w:szCs w:val="19"/>
        </w:rPr>
      </w:pPr>
      <w:bookmarkStart w:id="914" w:name="_Toc530728137"/>
      <w:bookmarkStart w:id="915" w:name="_Toc5959042"/>
      <w:bookmarkStart w:id="916" w:name="_Toc38387823"/>
      <w:r w:rsidRPr="00B935F8">
        <w:rPr>
          <w:sz w:val="19"/>
          <w:szCs w:val="19"/>
        </w:rPr>
        <w:t>37.1.- Obligaciones de la contratista</w:t>
      </w:r>
      <w:bookmarkEnd w:id="914"/>
      <w:bookmarkEnd w:id="915"/>
      <w:bookmarkEnd w:id="916"/>
      <w:r>
        <w:rPr>
          <w:sz w:val="19"/>
          <w:szCs w:val="19"/>
        </w:rPr>
        <w:t>.</w:t>
      </w:r>
    </w:p>
    <w:p w14:paraId="23C15B8D"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Durante el plazo de garantía establecido en la cláusula 15.4 cláusulas específicas del contrato, que se iniciará al día siguiente a la fecha de recepción del contrato, la contratista está obligada a subsanar, a su costa, los vicios o defectos que presenten los trabajos efectuados y cuya existencia se acredite y se comunique por escrito dentro del citado plazo.</w:t>
      </w:r>
    </w:p>
    <w:p w14:paraId="4BE1F083"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En el caso de que, habiendo reclamado la subsanación de vicios o defectos en forma y plazo, la contratista no los subsanase, el poder adjudicador podrá utilizar los medios de ejecución forzosa establecidos en el art. 100 de la Ley 39/2015, de 1 de octubre, del Procedimiento Administrativo Común de las Administraciones Públicas.</w:t>
      </w:r>
    </w:p>
    <w:p w14:paraId="35D4A596" w14:textId="77777777" w:rsidR="00536074" w:rsidRPr="00B935F8" w:rsidRDefault="00536074" w:rsidP="00536074">
      <w:pPr>
        <w:spacing w:before="120" w:after="120"/>
        <w:ind w:left="851" w:right="-427"/>
        <w:jc w:val="both"/>
        <w:rPr>
          <w:rFonts w:ascii="Verdana" w:hAnsi="Verdana"/>
          <w:sz w:val="19"/>
          <w:szCs w:val="19"/>
        </w:rPr>
      </w:pPr>
      <w:r w:rsidRPr="00B935F8">
        <w:rPr>
          <w:rFonts w:ascii="Verdana" w:hAnsi="Verdana"/>
          <w:sz w:val="19"/>
          <w:szCs w:val="19"/>
        </w:rPr>
        <w:t>Transcurrido el plazo de garantía sin que el poder adjudicador haya reclamado la subsanación en forma y plazo, la contratista quedará exenta de responsabilidad por razón de la prestación efectuada, sin perjuicio de lo establecido en los artículos 314 y 315 LCSP para los contratos de elaboración de proyectos de obras.</w:t>
      </w:r>
    </w:p>
    <w:p w14:paraId="39E136B9" w14:textId="77777777" w:rsidR="00536074" w:rsidRPr="00B935F8" w:rsidRDefault="00536074" w:rsidP="00536074">
      <w:pPr>
        <w:pStyle w:val="Ttulo4"/>
        <w:spacing w:after="120"/>
        <w:ind w:left="851" w:right="-427"/>
        <w:jc w:val="both"/>
        <w:rPr>
          <w:b w:val="0"/>
          <w:i/>
          <w:sz w:val="19"/>
          <w:szCs w:val="19"/>
        </w:rPr>
      </w:pPr>
      <w:bookmarkStart w:id="917" w:name="_Toc530728138"/>
      <w:bookmarkStart w:id="918" w:name="_Toc5959043"/>
      <w:bookmarkStart w:id="919" w:name="_Toc38387824"/>
      <w:r w:rsidRPr="00B935F8">
        <w:rPr>
          <w:sz w:val="19"/>
          <w:szCs w:val="19"/>
        </w:rPr>
        <w:t>37.2.- Devolución de la garantía</w:t>
      </w:r>
      <w:bookmarkEnd w:id="917"/>
      <w:bookmarkEnd w:id="918"/>
      <w:bookmarkEnd w:id="919"/>
      <w:r>
        <w:rPr>
          <w:sz w:val="19"/>
          <w:szCs w:val="19"/>
        </w:rPr>
        <w:t>.</w:t>
      </w:r>
    </w:p>
    <w:p w14:paraId="0FFD18C6"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37.2.1.-</w:t>
      </w:r>
      <w:r w:rsidRPr="00B935F8">
        <w:rPr>
          <w:rFonts w:ascii="Verdana" w:eastAsia="Arial Unicode MS" w:hAnsi="Verdana"/>
          <w:sz w:val="19"/>
          <w:szCs w:val="19"/>
        </w:rPr>
        <w:t xml:space="preserve"> En el supuesto de que en la </w:t>
      </w:r>
      <w:r w:rsidRPr="00B935F8">
        <w:rPr>
          <w:rFonts w:ascii="Verdana" w:hAnsi="Verdana"/>
          <w:sz w:val="19"/>
          <w:szCs w:val="19"/>
        </w:rPr>
        <w:t>cláusula 15.4 cláusulas específicas del contrato</w:t>
      </w:r>
      <w:r w:rsidRPr="00B935F8">
        <w:rPr>
          <w:rFonts w:ascii="Verdana" w:eastAsia="Arial Unicode MS" w:hAnsi="Verdana"/>
          <w:sz w:val="19"/>
          <w:szCs w:val="19"/>
        </w:rPr>
        <w:t xml:space="preserve"> no se establezca plazo de garantía, el acuerdo de liquidación del contrato incluirá la orden de devolución o cancelación de la garantía.</w:t>
      </w:r>
    </w:p>
    <w:p w14:paraId="7BAC14EE"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37.2.2.-</w:t>
      </w:r>
      <w:r w:rsidRPr="00B935F8">
        <w:rPr>
          <w:rFonts w:ascii="Verdana" w:eastAsia="Arial Unicode MS" w:hAnsi="Verdana"/>
          <w:sz w:val="19"/>
          <w:szCs w:val="19"/>
        </w:rPr>
        <w:t xml:space="preserve"> En el supuesto de que en la </w:t>
      </w:r>
      <w:r w:rsidRPr="00B935F8">
        <w:rPr>
          <w:rFonts w:ascii="Verdana" w:hAnsi="Verdana"/>
          <w:sz w:val="19"/>
          <w:szCs w:val="19"/>
        </w:rPr>
        <w:t>cláusula 15.4 cláusulas específicas del contrato</w:t>
      </w:r>
      <w:r w:rsidRPr="00B935F8">
        <w:rPr>
          <w:rFonts w:ascii="Verdana" w:eastAsia="Arial Unicode MS" w:hAnsi="Verdana"/>
          <w:sz w:val="19"/>
          <w:szCs w:val="19"/>
        </w:rPr>
        <w:t xml:space="preserve"> se establezca plazo de garantía, una vez transcurrido este se efectuarán las siguientes actuaciones:</w:t>
      </w:r>
    </w:p>
    <w:p w14:paraId="13ABE6B9" w14:textId="77777777" w:rsidR="00536074" w:rsidRPr="00B935F8" w:rsidRDefault="00536074" w:rsidP="00536074">
      <w:pPr>
        <w:numPr>
          <w:ilvl w:val="0"/>
          <w:numId w:val="13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 xml:space="preserve">Si durante el plazo de garantía no se han formulado reclamaciones en forma y plazo o, habiéndose formulado, estas se han subsanado: el órgano de contratación dictará resolución acordando la </w:t>
      </w:r>
      <w:r w:rsidRPr="00B935F8">
        <w:rPr>
          <w:rFonts w:ascii="Verdana" w:hAnsi="Verdana"/>
          <w:sz w:val="19"/>
          <w:szCs w:val="19"/>
        </w:rPr>
        <w:t>devolución o cancelación de la garantía.</w:t>
      </w:r>
    </w:p>
    <w:p w14:paraId="44BF0F37" w14:textId="77777777" w:rsidR="00536074" w:rsidRPr="00B935F8" w:rsidRDefault="00536074" w:rsidP="00536074">
      <w:pPr>
        <w:spacing w:before="120" w:after="120"/>
        <w:ind w:left="1985" w:right="-427"/>
        <w:jc w:val="both"/>
        <w:rPr>
          <w:rFonts w:ascii="Verdana" w:eastAsia="Arial Unicode MS" w:hAnsi="Verdana"/>
          <w:sz w:val="19"/>
          <w:szCs w:val="19"/>
        </w:rPr>
      </w:pPr>
      <w:r w:rsidRPr="00B935F8">
        <w:rPr>
          <w:rFonts w:ascii="Verdana" w:hAnsi="Verdana"/>
          <w:sz w:val="19"/>
          <w:szCs w:val="19"/>
        </w:rPr>
        <w:t xml:space="preserve">La resolución se adoptará y notificará a la contratista en el plazo máximo de dos (2) meses a contar desde la finalización el plazo de garantía, y se comunicará </w:t>
      </w:r>
      <w:r w:rsidRPr="00B935F8">
        <w:rPr>
          <w:rFonts w:ascii="Verdana" w:eastAsia="Arial Unicode MS" w:hAnsi="Verdana"/>
          <w:sz w:val="19"/>
          <w:szCs w:val="19"/>
        </w:rPr>
        <w:t>a la Tesorería General del País Vasco u órgano equivalente del poder adjudicador que corresponda.</w:t>
      </w:r>
    </w:p>
    <w:p w14:paraId="70B779CF" w14:textId="77777777" w:rsidR="00536074" w:rsidRPr="00B935F8" w:rsidRDefault="00536074" w:rsidP="00536074">
      <w:pPr>
        <w:numPr>
          <w:ilvl w:val="0"/>
          <w:numId w:val="134"/>
        </w:numPr>
        <w:spacing w:before="120" w:after="120"/>
        <w:ind w:left="1985" w:right="-427" w:hanging="284"/>
        <w:jc w:val="both"/>
        <w:rPr>
          <w:rFonts w:ascii="Verdana" w:eastAsia="Arial Unicode MS" w:hAnsi="Verdana"/>
          <w:sz w:val="19"/>
          <w:szCs w:val="19"/>
        </w:rPr>
      </w:pPr>
      <w:r w:rsidRPr="00B935F8">
        <w:rPr>
          <w:rFonts w:ascii="Verdana" w:eastAsia="Arial Unicode MS" w:hAnsi="Verdana"/>
          <w:sz w:val="19"/>
          <w:szCs w:val="19"/>
        </w:rPr>
        <w:t xml:space="preserve">Si durante el plazo de garantía se han formulado reclamaciones en forma y plazo y la contratista no las ha subsanado: la/el responsable del contrato </w:t>
      </w:r>
      <w:r w:rsidRPr="00B935F8">
        <w:rPr>
          <w:rFonts w:ascii="Verdana" w:hAnsi="Verdana"/>
          <w:sz w:val="19"/>
          <w:szCs w:val="19"/>
        </w:rPr>
        <w:t>procederá a dictar las oportunas instrucciones a la contratista para la debida subsanación de las deficiencias. Para ello le concederá un plazo durante el cual la contratista continuará siendo la responsable de la calidad técnica de los trabajos y de las prestaciones y servicios realizados en los términos descritos en el apartado 2 del art. 311 LCSP, sin derecho a percibir cantidad alguna por ampliación del plazo de garantía.</w:t>
      </w:r>
    </w:p>
    <w:p w14:paraId="49C8E951" w14:textId="77777777" w:rsidR="00536074" w:rsidRPr="00B935F8" w:rsidRDefault="00536074" w:rsidP="00536074">
      <w:pPr>
        <w:spacing w:before="120" w:after="120"/>
        <w:ind w:left="1985" w:right="-427"/>
        <w:jc w:val="both"/>
        <w:rPr>
          <w:rFonts w:ascii="Verdana" w:eastAsia="Arial Unicode MS" w:hAnsi="Verdana"/>
          <w:sz w:val="19"/>
          <w:szCs w:val="19"/>
        </w:rPr>
      </w:pPr>
      <w:r w:rsidRPr="00B935F8">
        <w:rPr>
          <w:rFonts w:ascii="Verdana" w:eastAsia="Arial Unicode MS" w:hAnsi="Verdana"/>
          <w:sz w:val="19"/>
          <w:szCs w:val="19"/>
        </w:rPr>
        <w:t xml:space="preserve">Si la contratista no cumple con las instrucciones dictadas por la/el responsable del </w:t>
      </w:r>
      <w:r w:rsidRPr="00046E8D">
        <w:rPr>
          <w:rFonts w:ascii="Verdana" w:hAnsi="Verdana"/>
          <w:sz w:val="19"/>
          <w:szCs w:val="19"/>
        </w:rPr>
        <w:t>contrato</w:t>
      </w:r>
      <w:r w:rsidRPr="00B935F8">
        <w:rPr>
          <w:rFonts w:ascii="Verdana" w:eastAsia="Arial Unicode MS" w:hAnsi="Verdana"/>
          <w:sz w:val="19"/>
          <w:szCs w:val="19"/>
        </w:rPr>
        <w:t xml:space="preserve"> en el plazo concedido al efecto, se procederá a incautar la garantía y la contratista tendrá la obligación de abonar al poder adjudicador los daños y perjuicios ocasionados en lo que excedan del importe de la garantía incautada.</w:t>
      </w:r>
    </w:p>
    <w:p w14:paraId="3BABB0A7" w14:textId="77777777" w:rsidR="00536074" w:rsidRPr="00B935F8" w:rsidRDefault="00536074" w:rsidP="00536074">
      <w:pPr>
        <w:spacing w:before="120" w:after="120"/>
        <w:ind w:left="1418" w:right="-427" w:hanging="851"/>
        <w:jc w:val="both"/>
        <w:rPr>
          <w:rFonts w:ascii="Verdana" w:eastAsia="Arial Unicode MS" w:hAnsi="Verdana"/>
          <w:sz w:val="19"/>
          <w:szCs w:val="19"/>
        </w:rPr>
      </w:pPr>
      <w:r w:rsidRPr="00B935F8">
        <w:rPr>
          <w:rFonts w:ascii="Verdana" w:eastAsia="Arial Unicode MS" w:hAnsi="Verdana"/>
          <w:b/>
          <w:sz w:val="19"/>
          <w:szCs w:val="19"/>
        </w:rPr>
        <w:t>37.2.3.-</w:t>
      </w:r>
      <w:r w:rsidRPr="00B935F8">
        <w:rPr>
          <w:rFonts w:ascii="Verdana" w:eastAsia="Arial Unicode MS" w:hAnsi="Verdana"/>
          <w:sz w:val="19"/>
          <w:szCs w:val="19"/>
        </w:rPr>
        <w:t xml:space="preserve"> En el supuesto de que en la cláusula 8.5 de cláusulas específicas del contrato se admita la devolución o cancelación de la parte proporcional de la garantía, se actuará con arreglo a lo establecido en las cláusulas 37.1 y 37.2 de condiciones generales. Si se ha establecido plazo de garantía, éste se iniciará al día siguiente de la recepción parcial.</w:t>
      </w:r>
    </w:p>
    <w:p w14:paraId="44A4C38B" w14:textId="77777777" w:rsidR="00536074" w:rsidRPr="00B935F8" w:rsidRDefault="00536074" w:rsidP="00536074">
      <w:pPr>
        <w:spacing w:before="120" w:after="120"/>
        <w:ind w:left="1418" w:right="-427" w:hanging="851"/>
        <w:jc w:val="both"/>
        <w:rPr>
          <w:rFonts w:ascii="Verdana" w:hAnsi="Verdana"/>
          <w:sz w:val="19"/>
          <w:szCs w:val="19"/>
        </w:rPr>
      </w:pPr>
      <w:r w:rsidRPr="00B935F8">
        <w:rPr>
          <w:rFonts w:ascii="Verdana" w:eastAsia="Arial Unicode MS" w:hAnsi="Verdana"/>
          <w:b/>
          <w:sz w:val="19"/>
          <w:szCs w:val="19"/>
        </w:rPr>
        <w:t>37.2.4.-</w:t>
      </w:r>
      <w:r w:rsidRPr="00B935F8">
        <w:rPr>
          <w:rFonts w:ascii="Verdana" w:eastAsia="Arial Unicode MS" w:hAnsi="Verdana"/>
          <w:sz w:val="19"/>
          <w:szCs w:val="19"/>
        </w:rPr>
        <w:t xml:space="preserve"> Si transcurre un año </w:t>
      </w:r>
      <w:r w:rsidRPr="00B935F8">
        <w:rPr>
          <w:rFonts w:ascii="Verdana" w:hAnsi="Verdana"/>
          <w:sz w:val="19"/>
          <w:szCs w:val="19"/>
        </w:rPr>
        <w:t>desde la fecha de terminación del contrato, y vencido el plazo de garantía, sin que la recepción formal y la liquidación hayan tenido lugar por causas no imputables a la contratista, se procederá a la devolución o cancelación de las garantías una vez depuradas las responsabilidades a que se refiere el art. 110 LCSP. Si el valor estimado del contrato es inferior a 100.000,00 euros y la contratista es una PYME, definida según las referencias contenidas en el art. 11.5 LCSP, el plazo de un año se reducirá a seis (6) meses.</w:t>
      </w:r>
    </w:p>
    <w:p w14:paraId="7FEE9345" w14:textId="77777777" w:rsidR="00536074" w:rsidRPr="00B935F8" w:rsidRDefault="00536074" w:rsidP="00536074">
      <w:pPr>
        <w:pStyle w:val="Ttulo3"/>
        <w:spacing w:after="120"/>
        <w:rPr>
          <w:rFonts w:eastAsia="Arial Unicode MS"/>
          <w:i/>
        </w:rPr>
      </w:pPr>
      <w:bookmarkStart w:id="920" w:name="_38.-_RESOLUCIÓN_DEL"/>
      <w:bookmarkStart w:id="921" w:name="_Toc528657976"/>
      <w:bookmarkStart w:id="922" w:name="_Toc528658795"/>
      <w:bookmarkStart w:id="923" w:name="_Toc528660422"/>
      <w:bookmarkStart w:id="924" w:name="_Toc528664272"/>
      <w:bookmarkStart w:id="925" w:name="_Toc528665963"/>
      <w:bookmarkStart w:id="926" w:name="_Toc528666588"/>
      <w:bookmarkStart w:id="927" w:name="_Toc528671311"/>
      <w:bookmarkStart w:id="928" w:name="_Toc530728139"/>
      <w:bookmarkStart w:id="929" w:name="_Toc5959044"/>
      <w:bookmarkStart w:id="930" w:name="_Toc34132944"/>
      <w:bookmarkStart w:id="931" w:name="_Toc38387825"/>
      <w:bookmarkEnd w:id="920"/>
      <w:r w:rsidRPr="00B935F8">
        <w:rPr>
          <w:rFonts w:eastAsia="Arial Unicode MS"/>
        </w:rPr>
        <w:t>38.- RESOLUCIÓN DEL CONTRATO</w:t>
      </w:r>
      <w:bookmarkEnd w:id="921"/>
      <w:bookmarkEnd w:id="922"/>
      <w:bookmarkEnd w:id="923"/>
      <w:bookmarkEnd w:id="924"/>
      <w:bookmarkEnd w:id="925"/>
      <w:bookmarkEnd w:id="926"/>
      <w:bookmarkEnd w:id="927"/>
      <w:bookmarkEnd w:id="928"/>
      <w:bookmarkEnd w:id="929"/>
      <w:bookmarkEnd w:id="930"/>
      <w:bookmarkEnd w:id="931"/>
    </w:p>
    <w:p w14:paraId="7E94ADDB" w14:textId="77777777" w:rsidR="00536074" w:rsidRPr="00B935F8" w:rsidRDefault="00536074" w:rsidP="00536074">
      <w:pPr>
        <w:spacing w:before="120" w:after="120"/>
        <w:ind w:left="284" w:right="-427"/>
        <w:jc w:val="both"/>
        <w:rPr>
          <w:rFonts w:ascii="Verdana" w:eastAsia="Arial Unicode MS" w:hAnsi="Verdana"/>
          <w:sz w:val="19"/>
          <w:szCs w:val="19"/>
        </w:rPr>
      </w:pPr>
      <w:r w:rsidRPr="00B935F8">
        <w:rPr>
          <w:rFonts w:ascii="Verdana" w:eastAsia="Arial Unicode MS" w:hAnsi="Verdana"/>
          <w:sz w:val="19"/>
          <w:szCs w:val="19"/>
        </w:rPr>
        <w:t>Además de las establecidas en los artículos 211 y 313 LCSP, en las letras c), d) y f) del art. 294 en los contratos de servicios que conlleven prestaciones directas a favor de la ciudadanía, y de las recogidas, en su caso, en la cláusula 17 cláusulas específicas del contrato, son causa de resolución del contrato las siguientes:</w:t>
      </w:r>
    </w:p>
    <w:p w14:paraId="28DEAB10" w14:textId="77777777" w:rsidR="00536074" w:rsidRPr="00B935F8" w:rsidRDefault="00536074" w:rsidP="00536074">
      <w:pPr>
        <w:numPr>
          <w:ilvl w:val="0"/>
          <w:numId w:val="135"/>
        </w:numPr>
        <w:spacing w:before="120" w:after="120"/>
        <w:ind w:left="851" w:right="-427" w:hanging="283"/>
        <w:jc w:val="both"/>
        <w:rPr>
          <w:rFonts w:ascii="Verdana" w:hAnsi="Verdana"/>
          <w:sz w:val="19"/>
          <w:szCs w:val="19"/>
        </w:rPr>
      </w:pPr>
      <w:r w:rsidRPr="00B935F8">
        <w:rPr>
          <w:rFonts w:ascii="Verdana" w:hAnsi="Verdana"/>
          <w:sz w:val="19"/>
          <w:szCs w:val="19"/>
        </w:rPr>
        <w:t>La obstrucción a las facultades de dirección e inspección del poder adjudicador de conformidad con lo dispuesto en el segundo párrafo del art. 190 LCSP.</w:t>
      </w:r>
    </w:p>
    <w:p w14:paraId="01554C13" w14:textId="77777777" w:rsidR="00536074" w:rsidRPr="00B935F8" w:rsidRDefault="00536074" w:rsidP="00536074">
      <w:pPr>
        <w:numPr>
          <w:ilvl w:val="0"/>
          <w:numId w:val="135"/>
        </w:numPr>
        <w:spacing w:before="120" w:after="120"/>
        <w:ind w:left="851" w:right="-427" w:hanging="283"/>
        <w:jc w:val="both"/>
        <w:rPr>
          <w:rFonts w:ascii="Verdana" w:hAnsi="Verdana"/>
          <w:sz w:val="19"/>
          <w:szCs w:val="19"/>
        </w:rPr>
      </w:pPr>
      <w:r w:rsidRPr="00B935F8">
        <w:rPr>
          <w:rFonts w:ascii="Verdana" w:hAnsi="Verdana"/>
          <w:sz w:val="19"/>
          <w:szCs w:val="19"/>
        </w:rPr>
        <w:t>El incumplimiento de la obligación de la contratista de respetar el carácter confidencial.</w:t>
      </w:r>
    </w:p>
    <w:p w14:paraId="40541E6A" w14:textId="77777777" w:rsidR="00536074" w:rsidRPr="00B44145" w:rsidRDefault="00536074" w:rsidP="00536074">
      <w:pPr>
        <w:ind w:right="-427"/>
        <w:jc w:val="both"/>
        <w:rPr>
          <w:rFonts w:ascii="Verdana" w:hAnsi="Verdana"/>
          <w:sz w:val="16"/>
          <w:szCs w:val="16"/>
        </w:rPr>
      </w:pPr>
      <w:r>
        <w:rPr>
          <w:rFonts w:ascii="Verdana" w:hAnsi="Verdana"/>
          <w:sz w:val="20"/>
          <w:szCs w:val="20"/>
        </w:rPr>
        <w:br w:type="page"/>
      </w:r>
    </w:p>
    <w:p w14:paraId="761F941C" w14:textId="77777777" w:rsidR="00536074" w:rsidRPr="00156536" w:rsidRDefault="00536074" w:rsidP="00536074">
      <w:pPr>
        <w:pStyle w:val="Ttulo2"/>
      </w:pPr>
      <w:bookmarkStart w:id="932" w:name="_Toc505598231"/>
      <w:bookmarkStart w:id="933" w:name="_Toc505598308"/>
      <w:bookmarkStart w:id="934" w:name="_Toc505598401"/>
      <w:bookmarkStart w:id="935" w:name="_Toc507512583"/>
      <w:bookmarkStart w:id="936" w:name="_Toc507512884"/>
      <w:bookmarkStart w:id="937" w:name="_Toc528657977"/>
      <w:bookmarkStart w:id="938" w:name="_Toc528658796"/>
      <w:bookmarkStart w:id="939" w:name="_Toc528660423"/>
      <w:bookmarkStart w:id="940" w:name="_Toc528664273"/>
      <w:bookmarkStart w:id="941" w:name="_Toc528665964"/>
      <w:bookmarkStart w:id="942" w:name="_Toc528666589"/>
      <w:bookmarkStart w:id="943" w:name="_Toc528671312"/>
      <w:bookmarkStart w:id="944" w:name="_Toc530728140"/>
      <w:bookmarkStart w:id="945" w:name="_Toc5959045"/>
      <w:bookmarkStart w:id="946" w:name="_Toc34132945"/>
      <w:bookmarkStart w:id="947" w:name="_Toc38387826"/>
      <w:r w:rsidRPr="00156536">
        <w:t>VII.- INCIDENCIAS Y REVISIÓN DE ACTOS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3481E60A" w14:textId="77777777" w:rsidR="00536074" w:rsidRPr="009B48B1" w:rsidRDefault="00536074" w:rsidP="00536074">
      <w:pPr>
        <w:pStyle w:val="Ttulo3"/>
        <w:spacing w:after="120"/>
        <w:rPr>
          <w:rFonts w:eastAsia="Arial Unicode MS"/>
          <w:i/>
        </w:rPr>
      </w:pPr>
      <w:bookmarkStart w:id="948" w:name="_Toc528657978"/>
      <w:bookmarkStart w:id="949" w:name="_Toc528658797"/>
      <w:bookmarkStart w:id="950" w:name="_Toc528660424"/>
      <w:bookmarkStart w:id="951" w:name="_Toc528664274"/>
      <w:bookmarkStart w:id="952" w:name="_Toc528665965"/>
      <w:bookmarkStart w:id="953" w:name="_Toc528666590"/>
      <w:bookmarkStart w:id="954" w:name="_Toc528671313"/>
      <w:bookmarkStart w:id="955" w:name="_Toc530728141"/>
      <w:bookmarkStart w:id="956" w:name="_Toc5959046"/>
      <w:bookmarkStart w:id="957" w:name="_Toc34132946"/>
      <w:bookmarkStart w:id="958" w:name="_Toc38387827"/>
      <w:r>
        <w:rPr>
          <w:rFonts w:eastAsia="Arial Unicode MS"/>
        </w:rPr>
        <w:t xml:space="preserve">39.- </w:t>
      </w:r>
      <w:r w:rsidRPr="009B48B1">
        <w:rPr>
          <w:rFonts w:eastAsia="Arial Unicode MS"/>
        </w:rPr>
        <w:t>INCIDENCIAS</w:t>
      </w:r>
      <w:bookmarkEnd w:id="948"/>
      <w:bookmarkEnd w:id="949"/>
      <w:bookmarkEnd w:id="950"/>
      <w:bookmarkEnd w:id="951"/>
      <w:bookmarkEnd w:id="952"/>
      <w:bookmarkEnd w:id="953"/>
      <w:bookmarkEnd w:id="954"/>
      <w:bookmarkEnd w:id="955"/>
      <w:bookmarkEnd w:id="956"/>
      <w:bookmarkEnd w:id="957"/>
      <w:bookmarkEnd w:id="958"/>
    </w:p>
    <w:p w14:paraId="7662EED0" w14:textId="77777777" w:rsidR="00536074" w:rsidRPr="00D464B2" w:rsidRDefault="00536074" w:rsidP="00536074">
      <w:pPr>
        <w:pStyle w:val="Ttulo4"/>
        <w:spacing w:after="120"/>
        <w:ind w:left="851" w:right="-427"/>
        <w:jc w:val="both"/>
        <w:rPr>
          <w:b w:val="0"/>
          <w:i/>
          <w:sz w:val="19"/>
          <w:szCs w:val="19"/>
        </w:rPr>
      </w:pPr>
      <w:bookmarkStart w:id="959" w:name="_Toc530728142"/>
      <w:bookmarkStart w:id="960" w:name="_Toc5959047"/>
      <w:bookmarkStart w:id="961" w:name="_Toc38387828"/>
      <w:r w:rsidRPr="00D464B2">
        <w:rPr>
          <w:sz w:val="19"/>
          <w:szCs w:val="19"/>
        </w:rPr>
        <w:t>39.1.- Prerrogativas del órgano de contratación</w:t>
      </w:r>
      <w:bookmarkEnd w:id="959"/>
      <w:bookmarkEnd w:id="960"/>
      <w:bookmarkEnd w:id="961"/>
      <w:r>
        <w:rPr>
          <w:sz w:val="19"/>
          <w:szCs w:val="19"/>
        </w:rPr>
        <w:t>.</w:t>
      </w:r>
    </w:p>
    <w:p w14:paraId="4C7091F4" w14:textId="77777777" w:rsidR="00536074" w:rsidRPr="00D464B2" w:rsidRDefault="00536074" w:rsidP="00536074">
      <w:pPr>
        <w:spacing w:before="120" w:after="120"/>
        <w:ind w:left="851" w:right="-427"/>
        <w:jc w:val="both"/>
        <w:rPr>
          <w:rFonts w:ascii="Verdana" w:eastAsia="Arial Unicode MS" w:hAnsi="Verdana"/>
          <w:sz w:val="19"/>
          <w:szCs w:val="19"/>
        </w:rPr>
      </w:pPr>
      <w:r w:rsidRPr="00D464B2">
        <w:rPr>
          <w:rFonts w:ascii="Verdana" w:eastAsia="Arial Unicode MS" w:hAnsi="Verdana"/>
          <w:sz w:val="19"/>
          <w:szCs w:val="19"/>
        </w:rPr>
        <w:t>Las cuestiones litigiosas surgidas sobre la interpretación, resolución de dudas que ofrezcan su cumplimiento, modificación, declaración de responsabilidad imputable a la contratista a raíz de la ejecución del contrato, suspensión de la ejecución, resolución y efectos de esta de los contratos administrativos, serán resueltas por el órgano de contratación,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w:t>
      </w:r>
    </w:p>
    <w:p w14:paraId="159C292A" w14:textId="77777777" w:rsidR="00536074" w:rsidRPr="00D464B2" w:rsidRDefault="00536074" w:rsidP="00536074">
      <w:pPr>
        <w:pStyle w:val="Ttulo4"/>
        <w:spacing w:after="120"/>
        <w:ind w:left="851" w:right="-427"/>
        <w:jc w:val="both"/>
        <w:rPr>
          <w:b w:val="0"/>
          <w:i/>
          <w:sz w:val="19"/>
          <w:szCs w:val="19"/>
        </w:rPr>
      </w:pPr>
      <w:bookmarkStart w:id="962" w:name="_Toc530728143"/>
      <w:bookmarkStart w:id="963" w:name="_Toc5959048"/>
      <w:bookmarkStart w:id="964" w:name="_Toc38387829"/>
      <w:r w:rsidRPr="00D464B2">
        <w:rPr>
          <w:sz w:val="19"/>
          <w:szCs w:val="19"/>
        </w:rPr>
        <w:t>39.2.- Procedimiento</w:t>
      </w:r>
      <w:bookmarkEnd w:id="962"/>
      <w:bookmarkEnd w:id="963"/>
      <w:bookmarkEnd w:id="964"/>
      <w:r>
        <w:rPr>
          <w:sz w:val="19"/>
          <w:szCs w:val="19"/>
        </w:rPr>
        <w:t>.</w:t>
      </w:r>
    </w:p>
    <w:p w14:paraId="22E3FCD6" w14:textId="77777777" w:rsidR="00536074" w:rsidRPr="00D464B2" w:rsidRDefault="00536074" w:rsidP="00536074">
      <w:pPr>
        <w:spacing w:before="120" w:after="120"/>
        <w:ind w:left="851" w:right="-427"/>
        <w:jc w:val="both"/>
        <w:rPr>
          <w:rFonts w:ascii="Verdana" w:hAnsi="Verdana"/>
          <w:sz w:val="19"/>
          <w:szCs w:val="19"/>
        </w:rPr>
      </w:pPr>
      <w:r w:rsidRPr="00D464B2">
        <w:rPr>
          <w:rFonts w:ascii="Verdana" w:hAnsi="Verdana"/>
          <w:sz w:val="19"/>
          <w:szCs w:val="19"/>
        </w:rPr>
        <w:t>Salvo lo establecido para casos específicos en este pliego y en la normativa de contratos del sector público, cuantas incidencias surjan entre el poder adjudicador y la contratista en la ejecución y extinción del contrato, se tramitarán mediante expediente contradictorio, que comprenderá preceptivamente las actuaciones siguientes:</w:t>
      </w:r>
    </w:p>
    <w:p w14:paraId="1F6769A6" w14:textId="77777777" w:rsidR="00536074" w:rsidRPr="00D464B2" w:rsidRDefault="00536074" w:rsidP="00536074">
      <w:pPr>
        <w:numPr>
          <w:ilvl w:val="0"/>
          <w:numId w:val="136"/>
        </w:numPr>
        <w:spacing w:before="120" w:after="120"/>
        <w:ind w:left="1418" w:right="-427" w:hanging="284"/>
        <w:jc w:val="both"/>
        <w:rPr>
          <w:rFonts w:ascii="Verdana" w:hAnsi="Verdana"/>
          <w:sz w:val="19"/>
          <w:szCs w:val="19"/>
        </w:rPr>
      </w:pPr>
      <w:r w:rsidRPr="00D464B2">
        <w:rPr>
          <w:rFonts w:ascii="Verdana" w:hAnsi="Verdana"/>
          <w:sz w:val="19"/>
          <w:szCs w:val="19"/>
        </w:rPr>
        <w:t>Propuesta del poder adjudicador o petición de la contratista.</w:t>
      </w:r>
    </w:p>
    <w:p w14:paraId="5D4CB8DB" w14:textId="77777777" w:rsidR="00536074" w:rsidRPr="00D464B2" w:rsidRDefault="00536074" w:rsidP="00536074">
      <w:pPr>
        <w:numPr>
          <w:ilvl w:val="0"/>
          <w:numId w:val="136"/>
        </w:numPr>
        <w:spacing w:before="120" w:after="120"/>
        <w:ind w:left="1418" w:right="-427" w:hanging="284"/>
        <w:jc w:val="both"/>
        <w:rPr>
          <w:rFonts w:ascii="Verdana" w:hAnsi="Verdana"/>
          <w:sz w:val="19"/>
          <w:szCs w:val="19"/>
        </w:rPr>
      </w:pPr>
      <w:r w:rsidRPr="00D464B2">
        <w:rPr>
          <w:rFonts w:ascii="Verdana" w:hAnsi="Verdana"/>
          <w:sz w:val="19"/>
          <w:szCs w:val="19"/>
        </w:rPr>
        <w:t>Audiencia de la contratista por espacio de cinco (5) días hábiles.</w:t>
      </w:r>
    </w:p>
    <w:p w14:paraId="635C8232" w14:textId="77777777" w:rsidR="00536074" w:rsidRPr="00FB789B" w:rsidRDefault="00536074" w:rsidP="00536074">
      <w:pPr>
        <w:numPr>
          <w:ilvl w:val="0"/>
          <w:numId w:val="136"/>
        </w:numPr>
        <w:spacing w:before="120" w:after="120"/>
        <w:ind w:left="1418" w:right="-427" w:hanging="284"/>
        <w:jc w:val="both"/>
        <w:rPr>
          <w:rFonts w:ascii="Verdana" w:hAnsi="Verdana"/>
          <w:sz w:val="19"/>
          <w:szCs w:val="19"/>
        </w:rPr>
      </w:pPr>
      <w:r w:rsidRPr="00D464B2">
        <w:rPr>
          <w:rFonts w:ascii="Verdana" w:hAnsi="Verdana"/>
          <w:sz w:val="19"/>
          <w:szCs w:val="19"/>
        </w:rPr>
        <w:t xml:space="preserve">Informe </w:t>
      </w:r>
      <w:r w:rsidRPr="00FB789B">
        <w:rPr>
          <w:rFonts w:ascii="Verdana" w:hAnsi="Verdana"/>
          <w:sz w:val="19"/>
          <w:szCs w:val="19"/>
        </w:rPr>
        <w:t>de la/del responsable del contrato.</w:t>
      </w:r>
    </w:p>
    <w:p w14:paraId="6EFBB3CB" w14:textId="77777777" w:rsidR="00536074" w:rsidRPr="00FB789B" w:rsidRDefault="00536074" w:rsidP="00536074">
      <w:pPr>
        <w:numPr>
          <w:ilvl w:val="0"/>
          <w:numId w:val="136"/>
        </w:numPr>
        <w:spacing w:before="120" w:after="120"/>
        <w:ind w:left="1418" w:right="-427" w:hanging="284"/>
        <w:jc w:val="both"/>
        <w:rPr>
          <w:rFonts w:ascii="Verdana" w:hAnsi="Verdana"/>
          <w:sz w:val="19"/>
          <w:szCs w:val="19"/>
        </w:rPr>
      </w:pPr>
      <w:r w:rsidRPr="00FB789B">
        <w:rPr>
          <w:rFonts w:ascii="Verdana" w:hAnsi="Verdana"/>
          <w:sz w:val="19"/>
          <w:szCs w:val="19"/>
        </w:rPr>
        <w:t>Informe, en su caso, de la asesoría jurídica.</w:t>
      </w:r>
    </w:p>
    <w:p w14:paraId="492D67B5" w14:textId="77777777" w:rsidR="00536074" w:rsidRPr="00FB789B" w:rsidRDefault="00536074" w:rsidP="00536074">
      <w:pPr>
        <w:numPr>
          <w:ilvl w:val="0"/>
          <w:numId w:val="136"/>
        </w:numPr>
        <w:spacing w:before="120" w:after="120"/>
        <w:ind w:left="1418" w:right="-427" w:hanging="284"/>
        <w:jc w:val="both"/>
        <w:rPr>
          <w:rFonts w:ascii="Verdana" w:hAnsi="Verdana"/>
          <w:sz w:val="19"/>
          <w:szCs w:val="19"/>
        </w:rPr>
      </w:pPr>
      <w:r w:rsidRPr="00FB789B">
        <w:rPr>
          <w:rFonts w:ascii="Verdana" w:hAnsi="Verdana"/>
          <w:sz w:val="19"/>
          <w:szCs w:val="19"/>
        </w:rPr>
        <w:t>Informe, en su caso, de la Oficina de Control Económico.</w:t>
      </w:r>
    </w:p>
    <w:p w14:paraId="6DF0796C" w14:textId="77777777" w:rsidR="00536074" w:rsidRPr="00D464B2" w:rsidRDefault="00536074" w:rsidP="00536074">
      <w:pPr>
        <w:numPr>
          <w:ilvl w:val="0"/>
          <w:numId w:val="136"/>
        </w:numPr>
        <w:spacing w:before="120" w:after="120"/>
        <w:ind w:left="1418" w:right="-427" w:hanging="284"/>
        <w:jc w:val="both"/>
        <w:rPr>
          <w:rFonts w:ascii="Verdana" w:hAnsi="Verdana"/>
          <w:sz w:val="19"/>
          <w:szCs w:val="19"/>
        </w:rPr>
      </w:pPr>
      <w:r w:rsidRPr="00FB789B">
        <w:rPr>
          <w:rFonts w:ascii="Verdana" w:hAnsi="Verdana"/>
          <w:sz w:val="19"/>
          <w:szCs w:val="19"/>
        </w:rPr>
        <w:t xml:space="preserve">Resolución motivada </w:t>
      </w:r>
      <w:r w:rsidRPr="00D464B2">
        <w:rPr>
          <w:rFonts w:ascii="Verdana" w:hAnsi="Verdana"/>
          <w:sz w:val="19"/>
          <w:szCs w:val="19"/>
        </w:rPr>
        <w:t>del órgano de contratación y notificación a la contratista.</w:t>
      </w:r>
    </w:p>
    <w:p w14:paraId="3D6F08F0" w14:textId="77777777" w:rsidR="00536074" w:rsidRPr="00D464B2" w:rsidRDefault="00536074" w:rsidP="00536074">
      <w:pPr>
        <w:spacing w:before="120" w:after="120"/>
        <w:ind w:left="851" w:right="-427"/>
        <w:jc w:val="both"/>
        <w:rPr>
          <w:rFonts w:ascii="Verdana" w:hAnsi="Verdana"/>
          <w:sz w:val="19"/>
          <w:szCs w:val="19"/>
        </w:rPr>
      </w:pPr>
      <w:bookmarkStart w:id="965" w:name="_Toc530728144"/>
      <w:r w:rsidRPr="00D464B2">
        <w:rPr>
          <w:rFonts w:ascii="Verdana" w:hAnsi="Verdana"/>
          <w:sz w:val="19"/>
          <w:szCs w:val="19"/>
        </w:rPr>
        <w:t>Salvo que motivos de interés público lo justifiquen o la naturaleza de las incidencias lo requiera, la tramitación de este procedimiento no determinará la paralización del contrato.</w:t>
      </w:r>
      <w:bookmarkEnd w:id="965"/>
    </w:p>
    <w:p w14:paraId="67B6BDD2" w14:textId="77777777" w:rsidR="00536074" w:rsidRPr="00D464B2" w:rsidRDefault="00536074" w:rsidP="00536074">
      <w:pPr>
        <w:pStyle w:val="Ttulo3"/>
        <w:spacing w:after="120"/>
        <w:rPr>
          <w:rFonts w:eastAsia="Arial Unicode MS"/>
          <w:i/>
        </w:rPr>
      </w:pPr>
      <w:bookmarkStart w:id="966" w:name="_Toc528657979"/>
      <w:bookmarkStart w:id="967" w:name="_Toc528658798"/>
      <w:bookmarkStart w:id="968" w:name="_Toc528660425"/>
      <w:bookmarkStart w:id="969" w:name="_Toc528664275"/>
      <w:bookmarkStart w:id="970" w:name="_Toc528665966"/>
      <w:bookmarkStart w:id="971" w:name="_Toc528666591"/>
      <w:bookmarkStart w:id="972" w:name="_Toc528671314"/>
      <w:bookmarkStart w:id="973" w:name="_Toc530728145"/>
      <w:bookmarkStart w:id="974" w:name="_Toc5959049"/>
      <w:bookmarkStart w:id="975" w:name="_Toc34132947"/>
      <w:bookmarkStart w:id="976" w:name="_Toc38387830"/>
      <w:r w:rsidRPr="00D464B2">
        <w:rPr>
          <w:rFonts w:eastAsia="Arial Unicode MS"/>
        </w:rPr>
        <w:t>40.- RÉGIMEN DE REVISIÓN DE ACTOS</w:t>
      </w:r>
      <w:bookmarkEnd w:id="966"/>
      <w:bookmarkEnd w:id="967"/>
      <w:bookmarkEnd w:id="968"/>
      <w:bookmarkEnd w:id="969"/>
      <w:bookmarkEnd w:id="970"/>
      <w:bookmarkEnd w:id="971"/>
      <w:bookmarkEnd w:id="972"/>
      <w:bookmarkEnd w:id="973"/>
      <w:bookmarkEnd w:id="974"/>
      <w:bookmarkEnd w:id="975"/>
      <w:bookmarkEnd w:id="976"/>
    </w:p>
    <w:p w14:paraId="689D0AF0" w14:textId="77777777" w:rsidR="00536074" w:rsidRPr="00D464B2" w:rsidRDefault="00536074" w:rsidP="00536074">
      <w:pPr>
        <w:spacing w:before="120" w:after="120"/>
        <w:ind w:left="284" w:right="-427"/>
        <w:jc w:val="both"/>
        <w:rPr>
          <w:rFonts w:ascii="Verdana" w:hAnsi="Verdana"/>
          <w:sz w:val="19"/>
          <w:szCs w:val="19"/>
        </w:rPr>
      </w:pPr>
      <w:r w:rsidRPr="00D464B2">
        <w:rPr>
          <w:rFonts w:ascii="Verdana" w:hAnsi="Verdana"/>
          <w:sz w:val="19"/>
          <w:szCs w:val="19"/>
        </w:rPr>
        <w:t>El órgano competente para resolver el recurso especial en materia de contratación frente a actos previstos en el art. 44.2 LCSP en relación con los contratos recogidos en el art. 44.1 LCSP, así como para decidir sobre la adopción de las correspondientes medidas provisionales, es el Órgano Administrativo de Recursos Contractuales de la Comunidad Autónoma de Euskadi.</w:t>
      </w:r>
    </w:p>
    <w:p w14:paraId="6BB9775F" w14:textId="77777777" w:rsidR="00536074" w:rsidRPr="00D464B2" w:rsidRDefault="00536074" w:rsidP="00536074">
      <w:pPr>
        <w:spacing w:before="120" w:after="120"/>
        <w:ind w:left="284" w:right="-427"/>
        <w:jc w:val="both"/>
        <w:rPr>
          <w:rFonts w:ascii="Verdana" w:hAnsi="Verdana"/>
          <w:sz w:val="19"/>
          <w:szCs w:val="19"/>
        </w:rPr>
      </w:pPr>
      <w:r w:rsidRPr="00D464B2">
        <w:rPr>
          <w:rFonts w:ascii="Verdana" w:hAnsi="Verdana"/>
          <w:sz w:val="19"/>
          <w:szCs w:val="19"/>
        </w:rPr>
        <w:t>Los actos dictados en relación con contratos no comprendidos en el art. 44.1 LCSP serán susceptibles de los recursos ordinarios previstos en la Ley 39/2015, de 1 de octubre, del Procedimiento Administrativo Común de las Administraciones Públicas (artículos 112, 121 y 123).</w:t>
      </w:r>
    </w:p>
    <w:p w14:paraId="45255DB7" w14:textId="77777777" w:rsidR="00536074" w:rsidRPr="007C2EFE" w:rsidRDefault="00536074" w:rsidP="00536074">
      <w:pPr>
        <w:ind w:right="-427"/>
        <w:rPr>
          <w:rFonts w:eastAsia="Arial Unicode MS"/>
        </w:rPr>
      </w:pPr>
    </w:p>
    <w:p w14:paraId="45890607" w14:textId="77777777" w:rsidR="00536074" w:rsidRPr="007C2EFE" w:rsidRDefault="00536074" w:rsidP="00536074">
      <w:pPr>
        <w:rPr>
          <w:rFonts w:eastAsia="Arial Unicode MS"/>
        </w:rPr>
        <w:sectPr w:rsidR="00536074" w:rsidRPr="007C2EFE" w:rsidSect="00363415">
          <w:headerReference w:type="default" r:id="rId27"/>
          <w:footerReference w:type="default" r:id="rId28"/>
          <w:footerReference w:type="first" r:id="rId29"/>
          <w:pgSz w:w="11906" w:h="16838" w:code="9"/>
          <w:pgMar w:top="567" w:right="1274" w:bottom="992" w:left="1134" w:header="283" w:footer="482" w:gutter="0"/>
          <w:cols w:space="708"/>
          <w:titlePg/>
          <w:docGrid w:linePitch="360"/>
        </w:sectPr>
      </w:pPr>
    </w:p>
    <w:p w14:paraId="34B91E80" w14:textId="77777777" w:rsidR="00536074" w:rsidRPr="00156536" w:rsidRDefault="00536074" w:rsidP="00536074">
      <w:pPr>
        <w:pStyle w:val="Ttulo1"/>
      </w:pPr>
      <w:bookmarkStart w:id="977" w:name="_ANEXOS"/>
      <w:bookmarkStart w:id="978" w:name="_Toc5959050"/>
      <w:bookmarkStart w:id="979" w:name="_Toc34132948"/>
      <w:bookmarkStart w:id="980" w:name="_Toc38387831"/>
      <w:bookmarkStart w:id="981" w:name="AnexoII2"/>
      <w:bookmarkEnd w:id="977"/>
      <w:r w:rsidRPr="00156536">
        <w:t>ANEXOS</w:t>
      </w:r>
      <w:bookmarkEnd w:id="978"/>
      <w:bookmarkEnd w:id="979"/>
      <w:bookmarkEnd w:id="980"/>
    </w:p>
    <w:p w14:paraId="3CD3D3D1" w14:textId="77777777" w:rsidR="00536074" w:rsidRDefault="00536074" w:rsidP="00536074">
      <w:pPr>
        <w:pStyle w:val="Ttulo2"/>
        <w:rPr>
          <w:caps/>
        </w:rPr>
      </w:pPr>
      <w:bookmarkStart w:id="982" w:name="_CUADRO_RESUMEN"/>
      <w:bookmarkStart w:id="983" w:name="_Toc5959051"/>
      <w:bookmarkStart w:id="984" w:name="_Toc38387832"/>
      <w:bookmarkEnd w:id="982"/>
      <w:r>
        <w:t>CUADRO RESUMEN</w:t>
      </w:r>
      <w:bookmarkEnd w:id="983"/>
      <w:bookmarkEnd w:id="984"/>
    </w:p>
    <w:p w14:paraId="2571BF10" w14:textId="77777777" w:rsidR="00536074" w:rsidRPr="007D7D78" w:rsidRDefault="00536074" w:rsidP="00536074">
      <w:pPr>
        <w:numPr>
          <w:ilvl w:val="0"/>
          <w:numId w:val="137"/>
        </w:numPr>
        <w:tabs>
          <w:tab w:val="clear" w:pos="2740"/>
        </w:tabs>
        <w:spacing w:before="120" w:after="120"/>
        <w:ind w:left="0" w:right="-318" w:firstLine="0"/>
        <w:jc w:val="both"/>
        <w:rPr>
          <w:rFonts w:ascii="Verdana" w:eastAsia="Arial Unicode MS" w:hAnsi="Verdana"/>
          <w:b/>
          <w:sz w:val="16"/>
          <w:szCs w:val="16"/>
        </w:rPr>
      </w:pPr>
      <w:r w:rsidRPr="007D7D78">
        <w:rPr>
          <w:rFonts w:ascii="Verdana" w:eastAsia="Arial Unicode MS" w:hAnsi="Verdana"/>
          <w:b/>
          <w:sz w:val="16"/>
          <w:szCs w:val="16"/>
        </w:rPr>
        <w:t>INFORMACIÓN EN RELACIÓN CON DETERMINADAS CLÁUSULAS ESPECÍFICAS DEL CONTRATO.</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4950FAAB" w14:textId="77777777" w:rsidTr="00363415">
        <w:trPr>
          <w:trHeight w:val="325"/>
        </w:trPr>
        <w:tc>
          <w:tcPr>
            <w:tcW w:w="400" w:type="dxa"/>
            <w:tcBorders>
              <w:top w:val="nil"/>
              <w:left w:val="nil"/>
              <w:bottom w:val="nil"/>
            </w:tcBorders>
            <w:shd w:val="clear" w:color="auto" w:fill="auto"/>
            <w:vAlign w:val="center"/>
          </w:tcPr>
          <w:p w14:paraId="17BB7CE4"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Casilla1"/>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EB2F386" w14:textId="77777777" w:rsidR="00536074" w:rsidRPr="00BB6EE8" w:rsidRDefault="003D7515" w:rsidP="00363415">
            <w:pPr>
              <w:ind w:left="-108" w:right="-108"/>
              <w:jc w:val="center"/>
              <w:rPr>
                <w:rFonts w:ascii="Verdana" w:eastAsia="Arial Unicode MS" w:hAnsi="Verdana"/>
                <w:sz w:val="14"/>
                <w:szCs w:val="14"/>
              </w:rPr>
            </w:pPr>
            <w:hyperlink w:anchor="AnexoI1" w:history="1">
              <w:r w:rsidR="00536074" w:rsidRPr="00BB6EE8">
                <w:rPr>
                  <w:rFonts w:ascii="Verdana" w:eastAsia="Arial Unicode MS" w:hAnsi="Verdana"/>
                  <w:sz w:val="14"/>
                  <w:szCs w:val="14"/>
                </w:rPr>
                <w:t>ANEXO I.1.</w:t>
              </w:r>
            </w:hyperlink>
          </w:p>
        </w:tc>
        <w:bookmarkStart w:id="985" w:name="_Hlk57638717"/>
        <w:tc>
          <w:tcPr>
            <w:tcW w:w="7300" w:type="dxa"/>
            <w:shd w:val="clear" w:color="auto" w:fill="auto"/>
            <w:vAlign w:val="center"/>
          </w:tcPr>
          <w:p w14:paraId="0235141B" w14:textId="77777777" w:rsidR="00536074" w:rsidRPr="00BB6EE8" w:rsidRDefault="00536074" w:rsidP="00363415">
            <w:pPr>
              <w:tabs>
                <w:tab w:val="left" w:pos="0"/>
              </w:tabs>
              <w:ind w:right="-208"/>
              <w:jc w:val="both"/>
              <w:rPr>
                <w:rFonts w:ascii="Verdana" w:eastAsia="Arial Unicode MS" w:hAnsi="Verdana"/>
                <w:sz w:val="14"/>
                <w:szCs w:val="14"/>
              </w:rPr>
            </w:pPr>
            <w:r>
              <w:rPr>
                <w:rFonts w:ascii="Verdana" w:eastAsia="Arial Unicode MS" w:hAnsi="Verdana"/>
                <w:sz w:val="14"/>
                <w:szCs w:val="14"/>
              </w:rPr>
              <w:fldChar w:fldCharType="begin"/>
            </w:r>
            <w:r>
              <w:rPr>
                <w:rFonts w:ascii="Verdana" w:eastAsia="Arial Unicode MS" w:hAnsi="Verdana"/>
                <w:sz w:val="14"/>
                <w:szCs w:val="14"/>
              </w:rPr>
              <w:instrText xml:space="preserve"> HYPERLINK  \l "AnexoI1" </w:instrText>
            </w:r>
            <w:r>
              <w:rPr>
                <w:rFonts w:ascii="Verdana" w:eastAsia="Arial Unicode MS" w:hAnsi="Verdana"/>
                <w:sz w:val="14"/>
                <w:szCs w:val="14"/>
              </w:rPr>
              <w:fldChar w:fldCharType="separate"/>
            </w:r>
            <w:r w:rsidRPr="00A73D45">
              <w:rPr>
                <w:rStyle w:val="Hipervnculo"/>
                <w:rFonts w:ascii="Verdana" w:eastAsia="Arial Unicode MS" w:hAnsi="Verdana"/>
                <w:sz w:val="14"/>
                <w:szCs w:val="14"/>
              </w:rPr>
              <w:t>CÁLCULO PRESUPUESTO BASE DE LICITACIÓN: COSTES Y OTROS GASTOS</w:t>
            </w:r>
            <w:bookmarkEnd w:id="985"/>
            <w:r>
              <w:rPr>
                <w:rFonts w:ascii="Verdana" w:eastAsia="Arial Unicode MS" w:hAnsi="Verdana"/>
                <w:sz w:val="14"/>
                <w:szCs w:val="14"/>
              </w:rPr>
              <w:fldChar w:fldCharType="end"/>
            </w:r>
          </w:p>
        </w:tc>
      </w:tr>
      <w:tr w:rsidR="00536074" w:rsidRPr="00BB6EE8" w14:paraId="3D9A994C" w14:textId="77777777" w:rsidTr="00363415">
        <w:trPr>
          <w:trHeight w:val="325"/>
        </w:trPr>
        <w:tc>
          <w:tcPr>
            <w:tcW w:w="400" w:type="dxa"/>
            <w:tcBorders>
              <w:top w:val="nil"/>
              <w:left w:val="nil"/>
              <w:bottom w:val="nil"/>
            </w:tcBorders>
            <w:shd w:val="clear" w:color="auto" w:fill="auto"/>
            <w:vAlign w:val="center"/>
          </w:tcPr>
          <w:p w14:paraId="42AD481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CB28BC5" w14:textId="77777777" w:rsidR="00536074" w:rsidRPr="00BB6EE8" w:rsidRDefault="003D7515" w:rsidP="00363415">
            <w:pPr>
              <w:ind w:left="-108" w:right="-108"/>
              <w:jc w:val="center"/>
              <w:rPr>
                <w:rFonts w:ascii="Verdana" w:eastAsia="Arial Unicode MS" w:hAnsi="Verdana"/>
                <w:sz w:val="14"/>
                <w:szCs w:val="14"/>
              </w:rPr>
            </w:pPr>
            <w:hyperlink w:anchor="AnexoI2" w:history="1">
              <w:r w:rsidR="00536074" w:rsidRPr="00BB6EE8">
                <w:rPr>
                  <w:rFonts w:ascii="Verdana" w:eastAsia="Arial Unicode MS" w:hAnsi="Verdana"/>
                  <w:sz w:val="14"/>
                  <w:szCs w:val="14"/>
                </w:rPr>
                <w:t>ANEXO I.2.</w:t>
              </w:r>
            </w:hyperlink>
          </w:p>
        </w:tc>
        <w:tc>
          <w:tcPr>
            <w:tcW w:w="7300" w:type="dxa"/>
            <w:shd w:val="clear" w:color="auto" w:fill="auto"/>
            <w:vAlign w:val="center"/>
          </w:tcPr>
          <w:p w14:paraId="38A8C501"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DATOS SOBRE LAS CONDICIONES DE LOS CONTRATOS DE TRABAJO</w:t>
            </w:r>
          </w:p>
        </w:tc>
      </w:tr>
      <w:tr w:rsidR="00536074" w:rsidRPr="00BB6EE8" w14:paraId="084E81E0" w14:textId="77777777" w:rsidTr="00363415">
        <w:trPr>
          <w:trHeight w:val="325"/>
        </w:trPr>
        <w:tc>
          <w:tcPr>
            <w:tcW w:w="400" w:type="dxa"/>
            <w:tcBorders>
              <w:top w:val="nil"/>
              <w:left w:val="nil"/>
              <w:bottom w:val="nil"/>
            </w:tcBorders>
            <w:shd w:val="clear" w:color="auto" w:fill="auto"/>
            <w:vAlign w:val="center"/>
          </w:tcPr>
          <w:p w14:paraId="6EF7BB98" w14:textId="77777777" w:rsidR="00536074" w:rsidRPr="00BB6EE8" w:rsidRDefault="00B26372" w:rsidP="00363415">
            <w:pPr>
              <w:ind w:left="-228" w:right="-108"/>
              <w:jc w:val="right"/>
              <w:rPr>
                <w:rFonts w:ascii="Verdana" w:eastAsia="Arial Unicode MS" w:hAnsi="Verdana"/>
                <w:sz w:val="14"/>
                <w:szCs w:val="14"/>
              </w:rPr>
            </w:pPr>
            <w:r>
              <w:rPr>
                <w:rFonts w:ascii="Verdana" w:eastAsia="Arial Unicode MS" w:hAnsi="Verdana"/>
                <w:sz w:val="14"/>
                <w:szCs w:val="14"/>
              </w:rPr>
              <w:fldChar w:fldCharType="begin">
                <w:ffData>
                  <w:name w:val=""/>
                  <w:enabled/>
                  <w:calcOnExit w:val="0"/>
                  <w:checkBox>
                    <w:size w:val="26"/>
                    <w:default w:val="1"/>
                  </w:checkBox>
                </w:ffData>
              </w:fldChar>
            </w:r>
            <w:r>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Pr>
                <w:rFonts w:ascii="Verdana" w:eastAsia="Arial Unicode MS" w:hAnsi="Verdana"/>
                <w:sz w:val="14"/>
                <w:szCs w:val="14"/>
              </w:rPr>
              <w:fldChar w:fldCharType="end"/>
            </w:r>
          </w:p>
        </w:tc>
        <w:tc>
          <w:tcPr>
            <w:tcW w:w="1300" w:type="dxa"/>
            <w:shd w:val="clear" w:color="auto" w:fill="auto"/>
            <w:vAlign w:val="center"/>
          </w:tcPr>
          <w:p w14:paraId="30E49EE5" w14:textId="77777777" w:rsidR="00536074" w:rsidRPr="00BB6EE8" w:rsidRDefault="003D7515" w:rsidP="00363415">
            <w:pPr>
              <w:ind w:left="-108" w:right="-108"/>
              <w:jc w:val="center"/>
              <w:rPr>
                <w:rFonts w:ascii="Verdana" w:eastAsia="Arial Unicode MS" w:hAnsi="Verdana"/>
                <w:sz w:val="14"/>
                <w:szCs w:val="14"/>
              </w:rPr>
            </w:pPr>
            <w:hyperlink w:anchor="AnexoI3" w:history="1">
              <w:r w:rsidR="00536074" w:rsidRPr="00BB6EE8">
                <w:rPr>
                  <w:rFonts w:ascii="Verdana" w:eastAsia="Arial Unicode MS" w:hAnsi="Verdana"/>
                  <w:sz w:val="14"/>
                  <w:szCs w:val="14"/>
                </w:rPr>
                <w:t>ANEXO I.3.</w:t>
              </w:r>
            </w:hyperlink>
          </w:p>
        </w:tc>
        <w:tc>
          <w:tcPr>
            <w:tcW w:w="7300" w:type="dxa"/>
            <w:shd w:val="clear" w:color="auto" w:fill="auto"/>
            <w:vAlign w:val="center"/>
          </w:tcPr>
          <w:p w14:paraId="4DB08797"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SIMULACIÓN FÓRMULA(S) MATEMÁTICA(S)</w:t>
            </w:r>
          </w:p>
        </w:tc>
      </w:tr>
    </w:tbl>
    <w:p w14:paraId="46D935EE" w14:textId="77777777" w:rsidR="00536074" w:rsidRPr="00A73D45" w:rsidRDefault="00536074" w:rsidP="00536074">
      <w:pPr>
        <w:numPr>
          <w:ilvl w:val="0"/>
          <w:numId w:val="137"/>
        </w:numPr>
        <w:shd w:val="clear" w:color="auto" w:fill="002060"/>
        <w:tabs>
          <w:tab w:val="clear" w:pos="2740"/>
        </w:tabs>
        <w:spacing w:before="120" w:after="120"/>
        <w:ind w:left="426" w:right="-318" w:hanging="409"/>
        <w:jc w:val="both"/>
        <w:rPr>
          <w:rFonts w:ascii="Verdana" w:eastAsia="Arial Unicode MS" w:hAnsi="Verdana"/>
          <w:b/>
          <w:color w:val="FFFFFF" w:themeColor="background1"/>
          <w:sz w:val="14"/>
          <w:szCs w:val="14"/>
        </w:rPr>
      </w:pPr>
      <w:r w:rsidRPr="00BB6EE8">
        <w:rPr>
          <w:rFonts w:ascii="Verdana" w:hAnsi="Verdana"/>
          <w:noProof/>
          <w:sz w:val="14"/>
          <w:szCs w:val="14"/>
          <w:lang w:val="es-ES_tradnl" w:eastAsia="es-ES_tradnl"/>
        </w:rPr>
        <mc:AlternateContent>
          <mc:Choice Requires="wps">
            <w:drawing>
              <wp:anchor distT="0" distB="0" distL="114300" distR="114300" simplePos="0" relativeHeight="251658242" behindDoc="0" locked="0" layoutInCell="1" allowOverlap="1" wp14:anchorId="2168D879" wp14:editId="4E4560B0">
                <wp:simplePos x="0" y="0"/>
                <wp:positionH relativeFrom="column">
                  <wp:posOffset>-499745</wp:posOffset>
                </wp:positionH>
                <wp:positionV relativeFrom="paragraph">
                  <wp:posOffset>1172210</wp:posOffset>
                </wp:positionV>
                <wp:extent cx="370840" cy="2372360"/>
                <wp:effectExtent l="10160" t="6350" r="9525" b="120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372360"/>
                        </a:xfrm>
                        <a:prstGeom prst="rect">
                          <a:avLst/>
                        </a:prstGeom>
                        <a:solidFill>
                          <a:srgbClr val="FFFFFF"/>
                        </a:solidFill>
                        <a:ln w="9525">
                          <a:solidFill>
                            <a:srgbClr val="FFFFFF"/>
                          </a:solidFill>
                          <a:miter lim="800000"/>
                          <a:headEnd/>
                          <a:tailEnd/>
                        </a:ln>
                      </wps:spPr>
                      <wps:txbx>
                        <w:txbxContent>
                          <w:p w14:paraId="05682B9D" w14:textId="77777777" w:rsidR="003D7515" w:rsidRPr="007B24D7" w:rsidRDefault="003D7515" w:rsidP="00536074">
                            <w:pPr>
                              <w:jc w:val="center"/>
                              <w:rPr>
                                <w:rFonts w:ascii="Arial" w:hAnsi="Arial" w:cs="Arial"/>
                                <w:sz w:val="22"/>
                                <w:szCs w:val="22"/>
                              </w:rPr>
                            </w:pPr>
                            <w:r w:rsidRPr="007B24D7">
                              <w:rPr>
                                <w:rFonts w:ascii="Arial" w:hAnsi="Arial" w:cs="Arial"/>
                                <w:sz w:val="22"/>
                                <w:szCs w:val="22"/>
                              </w:rPr>
                              <w:t>A PRESENTAR EN OFERTA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8D879" id="_x0000_t202" coordsize="21600,21600" o:spt="202" path="m,l,21600r21600,l21600,xe">
                <v:stroke joinstyle="miter"/>
                <v:path gradientshapeok="t" o:connecttype="rect"/>
              </v:shapetype>
              <v:shape id="Cuadro de texto 2" o:spid="_x0000_s1026" type="#_x0000_t202" style="position:absolute;left:0;text-align:left;margin-left:-39.35pt;margin-top:92.3pt;width:29.2pt;height:18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" strokecolor="white">
                <v:textbox style="layout-flow:vertical;mso-layout-flow-alt:bottom-to-top">
                  <w:txbxContent>
                    <w:p w14:paraId="05682B9D" w14:textId="77777777" w:rsidR="003D7515" w:rsidRPr="007B24D7" w:rsidRDefault="003D7515" w:rsidP="00536074">
                      <w:pPr>
                        <w:jc w:val="center"/>
                        <w:rPr>
                          <w:rFonts w:ascii="Arial" w:hAnsi="Arial" w:cs="Arial"/>
                          <w:sz w:val="22"/>
                          <w:szCs w:val="22"/>
                        </w:rPr>
                      </w:pPr>
                      <w:r w:rsidRPr="007B24D7">
                        <w:rPr>
                          <w:rFonts w:ascii="Arial" w:hAnsi="Arial" w:cs="Arial"/>
                          <w:sz w:val="22"/>
                          <w:szCs w:val="22"/>
                        </w:rPr>
                        <w:t>A PRESENTAR EN OFERTA</w:t>
                      </w:r>
                    </w:p>
                  </w:txbxContent>
                </v:textbox>
              </v:shape>
            </w:pict>
          </mc:Fallback>
        </mc:AlternateContent>
      </w:r>
      <w:r w:rsidRPr="00BB6EE8">
        <w:rPr>
          <w:rFonts w:ascii="Verdana" w:eastAsia="Arial Unicode MS" w:hAnsi="Verdana"/>
          <w:b/>
          <w:noProof/>
          <w:sz w:val="14"/>
          <w:szCs w:val="14"/>
          <w:lang w:val="es-ES_tradnl" w:eastAsia="es-ES_tradnl"/>
        </w:rPr>
        <mc:AlternateContent>
          <mc:Choice Requires="wps">
            <w:drawing>
              <wp:anchor distT="0" distB="0" distL="114300" distR="114300" simplePos="0" relativeHeight="251658241" behindDoc="0" locked="0" layoutInCell="1" allowOverlap="1" wp14:anchorId="569B2BC2" wp14:editId="19EA99EE">
                <wp:simplePos x="0" y="0"/>
                <wp:positionH relativeFrom="column">
                  <wp:posOffset>-128905</wp:posOffset>
                </wp:positionH>
                <wp:positionV relativeFrom="paragraph">
                  <wp:posOffset>45720</wp:posOffset>
                </wp:positionV>
                <wp:extent cx="161925" cy="4650740"/>
                <wp:effectExtent l="9525" t="13335" r="952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650740"/>
                        </a:xfrm>
                        <a:prstGeom prst="leftBrace">
                          <a:avLst>
                            <a:gd name="adj1" fmla="val 23934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26F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10.15pt;margin-top:3.6pt;width:12.75pt;height:36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CphQIAAC8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" strokeweight="1.5pt"/>
            </w:pict>
          </mc:Fallback>
        </mc:AlternateContent>
      </w:r>
      <w:r w:rsidRPr="00A73D45">
        <w:rPr>
          <w:rFonts w:ascii="Verdana" w:eastAsia="Arial Unicode MS" w:hAnsi="Verdana"/>
          <w:b/>
          <w:color w:val="FFFFFF" w:themeColor="background1"/>
          <w:sz w:val="14"/>
          <w:szCs w:val="14"/>
        </w:rPr>
        <w:tab/>
        <w:t>A PRESENTAR EN EL SOBRE “A”.</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5CD91E90" w14:textId="77777777" w:rsidTr="00363415">
        <w:trPr>
          <w:trHeight w:val="325"/>
        </w:trPr>
        <w:tc>
          <w:tcPr>
            <w:tcW w:w="400" w:type="dxa"/>
            <w:tcBorders>
              <w:top w:val="nil"/>
              <w:left w:val="nil"/>
              <w:bottom w:val="nil"/>
            </w:tcBorders>
            <w:shd w:val="clear" w:color="auto" w:fill="auto"/>
            <w:vAlign w:val="center"/>
          </w:tcPr>
          <w:p w14:paraId="15F6D736"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Casilla1"/>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9AAEDBC" w14:textId="77777777" w:rsidR="00536074" w:rsidRPr="00BB6EE8" w:rsidRDefault="00536074" w:rsidP="00363415">
            <w:pPr>
              <w:ind w:left="-108" w:right="-108"/>
              <w:jc w:val="center"/>
              <w:rPr>
                <w:rFonts w:ascii="Verdana" w:eastAsia="Arial Unicode MS" w:hAnsi="Verdana"/>
                <w:sz w:val="14"/>
                <w:szCs w:val="14"/>
              </w:rPr>
            </w:pPr>
            <w:r w:rsidRPr="00BB6EE8">
              <w:rPr>
                <w:rFonts w:ascii="Verdana" w:eastAsia="Arial Unicode MS" w:hAnsi="Verdana"/>
                <w:sz w:val="14"/>
                <w:szCs w:val="14"/>
              </w:rPr>
              <w:t>ANEXO II.0.</w:t>
            </w:r>
          </w:p>
        </w:tc>
        <w:tc>
          <w:tcPr>
            <w:tcW w:w="7300" w:type="dxa"/>
            <w:shd w:val="clear" w:color="auto" w:fill="auto"/>
            <w:vAlign w:val="center"/>
          </w:tcPr>
          <w:p w14:paraId="6D6F2B32" w14:textId="77777777" w:rsidR="00536074" w:rsidRPr="00BB6EE8" w:rsidRDefault="003D7515" w:rsidP="00363415">
            <w:pPr>
              <w:tabs>
                <w:tab w:val="left" w:pos="0"/>
              </w:tabs>
              <w:ind w:right="-8"/>
              <w:jc w:val="both"/>
              <w:rPr>
                <w:rFonts w:ascii="Verdana" w:hAnsi="Verdana"/>
                <w:sz w:val="14"/>
                <w:szCs w:val="14"/>
              </w:rPr>
            </w:pPr>
            <w:hyperlink w:anchor="AnexoII1" w:history="1">
              <w:r w:rsidR="00536074" w:rsidRPr="00A73D45">
                <w:rPr>
                  <w:rStyle w:val="Hipervnculo"/>
                  <w:rFonts w:ascii="Verdana" w:hAnsi="Verdana"/>
                  <w:sz w:val="14"/>
                  <w:szCs w:val="14"/>
                </w:rPr>
                <w:t>DATOS DE CARÁCTER PERSONAL</w:t>
              </w:r>
            </w:hyperlink>
          </w:p>
        </w:tc>
      </w:tr>
      <w:tr w:rsidR="00536074" w:rsidRPr="00BB6EE8" w14:paraId="607FE08C" w14:textId="77777777" w:rsidTr="00363415">
        <w:trPr>
          <w:trHeight w:val="325"/>
        </w:trPr>
        <w:tc>
          <w:tcPr>
            <w:tcW w:w="400" w:type="dxa"/>
            <w:tcBorders>
              <w:top w:val="nil"/>
              <w:left w:val="nil"/>
              <w:bottom w:val="nil"/>
            </w:tcBorders>
            <w:shd w:val="clear" w:color="auto" w:fill="auto"/>
            <w:vAlign w:val="center"/>
          </w:tcPr>
          <w:p w14:paraId="10766ED4"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A867FCD" w14:textId="77777777" w:rsidR="00536074" w:rsidRPr="00BB6EE8" w:rsidRDefault="003D7515" w:rsidP="00363415">
            <w:pPr>
              <w:ind w:left="-108" w:right="-108"/>
              <w:jc w:val="center"/>
              <w:rPr>
                <w:rFonts w:ascii="Verdana" w:eastAsia="Arial Unicode MS" w:hAnsi="Verdana"/>
                <w:sz w:val="14"/>
                <w:szCs w:val="14"/>
              </w:rPr>
            </w:pPr>
            <w:hyperlink w:anchor="AnexoII1" w:history="1">
              <w:r w:rsidR="00536074" w:rsidRPr="00BB6EE8">
                <w:rPr>
                  <w:rFonts w:ascii="Verdana" w:eastAsia="Arial Unicode MS" w:hAnsi="Verdana"/>
                  <w:sz w:val="14"/>
                  <w:szCs w:val="14"/>
                </w:rPr>
                <w:t>ANEXO II.1.</w:t>
              </w:r>
            </w:hyperlink>
          </w:p>
        </w:tc>
        <w:tc>
          <w:tcPr>
            <w:tcW w:w="7300" w:type="dxa"/>
            <w:shd w:val="clear" w:color="auto" w:fill="auto"/>
            <w:vAlign w:val="center"/>
          </w:tcPr>
          <w:p w14:paraId="04E1AB93" w14:textId="77777777" w:rsidR="00536074" w:rsidRPr="00A73D45" w:rsidRDefault="00536074" w:rsidP="00363415">
            <w:pPr>
              <w:tabs>
                <w:tab w:val="left" w:pos="0"/>
              </w:tabs>
              <w:ind w:right="-8"/>
              <w:jc w:val="both"/>
              <w:rPr>
                <w:rFonts w:ascii="Verdana" w:hAnsi="Verdana"/>
                <w:sz w:val="14"/>
                <w:szCs w:val="14"/>
              </w:rPr>
            </w:pPr>
            <w:r w:rsidRPr="00BB6EE8">
              <w:rPr>
                <w:rFonts w:ascii="Verdana" w:hAnsi="Verdana"/>
                <w:sz w:val="14"/>
                <w:szCs w:val="14"/>
              </w:rPr>
              <w:t xml:space="preserve">DOCUMENTO EUROPEO ÚNICO DE CONTRATACIÓN </w:t>
            </w:r>
            <w:r w:rsidRPr="00B26372">
              <w:rPr>
                <w:rFonts w:ascii="Verdana" w:hAnsi="Verdana"/>
                <w:sz w:val="14"/>
                <w:szCs w:val="14"/>
                <w:highlight w:val="yellow"/>
              </w:rPr>
              <w:t xml:space="preserve">(DEUC) </w:t>
            </w:r>
            <w:r w:rsidRPr="00B26372">
              <w:rPr>
                <w:rFonts w:ascii="Verdana" w:hAnsi="Verdana"/>
                <w:b/>
                <w:sz w:val="14"/>
                <w:szCs w:val="14"/>
                <w:highlight w:val="yellow"/>
              </w:rPr>
              <w:t>EN DOCUMENTO APARTE</w:t>
            </w:r>
          </w:p>
        </w:tc>
      </w:tr>
      <w:tr w:rsidR="00536074" w:rsidRPr="00BB6EE8" w14:paraId="6BE9963A" w14:textId="77777777" w:rsidTr="00363415">
        <w:trPr>
          <w:trHeight w:val="325"/>
        </w:trPr>
        <w:tc>
          <w:tcPr>
            <w:tcW w:w="400" w:type="dxa"/>
            <w:tcBorders>
              <w:top w:val="nil"/>
              <w:left w:val="nil"/>
              <w:bottom w:val="nil"/>
            </w:tcBorders>
            <w:shd w:val="clear" w:color="auto" w:fill="auto"/>
            <w:vAlign w:val="center"/>
          </w:tcPr>
          <w:p w14:paraId="24D632E7" w14:textId="77777777" w:rsidR="00536074" w:rsidRPr="00BB6EE8" w:rsidRDefault="00536074" w:rsidP="00363415">
            <w:pPr>
              <w:ind w:left="-228" w:right="-108"/>
              <w:jc w:val="right"/>
              <w:rPr>
                <w:rFonts w:ascii="Verdana" w:eastAsia="Arial Unicode MS" w:hAnsi="Verdana"/>
                <w:sz w:val="14"/>
                <w:szCs w:val="14"/>
              </w:rPr>
            </w:pPr>
            <w:r>
              <w:rPr>
                <w:rFonts w:ascii="Verdana" w:eastAsia="Arial Unicode MS" w:hAnsi="Verdana"/>
                <w:sz w:val="14"/>
                <w:szCs w:val="14"/>
              </w:rPr>
              <w:fldChar w:fldCharType="begin">
                <w:ffData>
                  <w:name w:val=""/>
                  <w:enabled/>
                  <w:calcOnExit w:val="0"/>
                  <w:checkBox>
                    <w:size w:val="26"/>
                    <w:default w:val="1"/>
                  </w:checkBox>
                </w:ffData>
              </w:fldChar>
            </w:r>
            <w:r>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Pr>
                <w:rFonts w:ascii="Verdana" w:eastAsia="Arial Unicode MS" w:hAnsi="Verdana"/>
                <w:sz w:val="14"/>
                <w:szCs w:val="14"/>
              </w:rPr>
              <w:fldChar w:fldCharType="end"/>
            </w:r>
          </w:p>
        </w:tc>
        <w:tc>
          <w:tcPr>
            <w:tcW w:w="1300" w:type="dxa"/>
            <w:shd w:val="clear" w:color="auto" w:fill="auto"/>
            <w:vAlign w:val="center"/>
          </w:tcPr>
          <w:p w14:paraId="486B8BCE" w14:textId="77777777" w:rsidR="00536074" w:rsidRPr="00BB6EE8" w:rsidRDefault="003D7515" w:rsidP="00363415">
            <w:pPr>
              <w:ind w:left="-108" w:right="-108"/>
              <w:jc w:val="center"/>
              <w:rPr>
                <w:rFonts w:ascii="Verdana" w:eastAsia="Arial Unicode MS" w:hAnsi="Verdana"/>
                <w:sz w:val="14"/>
                <w:szCs w:val="14"/>
              </w:rPr>
            </w:pPr>
            <w:hyperlink w:anchor="AnexoII2" w:history="1">
              <w:r w:rsidR="00536074" w:rsidRPr="00BB6EE8">
                <w:rPr>
                  <w:rFonts w:ascii="Verdana" w:eastAsia="Arial Unicode MS" w:hAnsi="Verdana"/>
                  <w:sz w:val="14"/>
                  <w:szCs w:val="14"/>
                </w:rPr>
                <w:t>ANEXO II.2.</w:t>
              </w:r>
            </w:hyperlink>
          </w:p>
        </w:tc>
        <w:tc>
          <w:tcPr>
            <w:tcW w:w="7300" w:type="dxa"/>
            <w:shd w:val="clear" w:color="auto" w:fill="auto"/>
            <w:vAlign w:val="center"/>
          </w:tcPr>
          <w:p w14:paraId="60DF270A" w14:textId="77777777" w:rsidR="00536074" w:rsidRPr="00BB6EE8" w:rsidRDefault="003D7515" w:rsidP="00363415">
            <w:pPr>
              <w:tabs>
                <w:tab w:val="left" w:pos="0"/>
              </w:tabs>
              <w:ind w:right="-8"/>
              <w:jc w:val="both"/>
              <w:rPr>
                <w:rFonts w:ascii="Verdana" w:eastAsia="Arial Unicode MS" w:hAnsi="Verdana"/>
                <w:sz w:val="14"/>
                <w:szCs w:val="14"/>
              </w:rPr>
            </w:pPr>
            <w:hyperlink w:anchor="_COMPROMISO_DE_ADSCRIPCIÓN" w:history="1">
              <w:r w:rsidR="00536074" w:rsidRPr="00A73D45">
                <w:rPr>
                  <w:rStyle w:val="Hipervnculo"/>
                  <w:rFonts w:ascii="Verdana" w:eastAsia="Calibri" w:hAnsi="Verdana" w:cs="Georgia"/>
                  <w:sz w:val="14"/>
                  <w:szCs w:val="14"/>
                </w:rPr>
                <w:t>COMPROMISO DE ADSCRIPCIÓN DE MEDIOS</w:t>
              </w:r>
            </w:hyperlink>
            <w:r w:rsidR="00536074" w:rsidRPr="00BB6EE8">
              <w:rPr>
                <w:rFonts w:ascii="Verdana" w:eastAsia="Calibri" w:hAnsi="Verdana" w:cs="Georgia"/>
                <w:sz w:val="14"/>
                <w:szCs w:val="14"/>
              </w:rPr>
              <w:t xml:space="preserve"> </w:t>
            </w:r>
          </w:p>
        </w:tc>
      </w:tr>
      <w:tr w:rsidR="00536074" w:rsidRPr="00BB6EE8" w14:paraId="6316D0B2" w14:textId="77777777" w:rsidTr="00363415">
        <w:trPr>
          <w:trHeight w:val="342"/>
        </w:trPr>
        <w:tc>
          <w:tcPr>
            <w:tcW w:w="400" w:type="dxa"/>
            <w:tcBorders>
              <w:top w:val="nil"/>
              <w:left w:val="nil"/>
              <w:bottom w:val="nil"/>
            </w:tcBorders>
            <w:shd w:val="clear" w:color="auto" w:fill="auto"/>
            <w:vAlign w:val="center"/>
          </w:tcPr>
          <w:p w14:paraId="7B3528FA"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4171ED0A" w14:textId="77777777" w:rsidR="00536074" w:rsidRPr="00BB6EE8" w:rsidRDefault="003D7515" w:rsidP="00363415">
            <w:pPr>
              <w:ind w:left="-108" w:right="-108"/>
              <w:jc w:val="center"/>
              <w:rPr>
                <w:rFonts w:ascii="Verdana" w:eastAsia="Arial Unicode MS" w:hAnsi="Verdana"/>
                <w:sz w:val="14"/>
                <w:szCs w:val="14"/>
              </w:rPr>
            </w:pPr>
            <w:hyperlink w:anchor="AnexoII3" w:history="1">
              <w:r w:rsidR="00536074" w:rsidRPr="00BB6EE8">
                <w:rPr>
                  <w:rFonts w:ascii="Verdana" w:eastAsia="Arial Unicode MS" w:hAnsi="Verdana"/>
                  <w:sz w:val="14"/>
                  <w:szCs w:val="14"/>
                </w:rPr>
                <w:t>ANEXO II.3.</w:t>
              </w:r>
            </w:hyperlink>
          </w:p>
        </w:tc>
        <w:tc>
          <w:tcPr>
            <w:tcW w:w="7300" w:type="dxa"/>
            <w:shd w:val="clear" w:color="auto" w:fill="auto"/>
            <w:vAlign w:val="center"/>
          </w:tcPr>
          <w:p w14:paraId="4A9F79F7" w14:textId="77777777" w:rsidR="00536074" w:rsidRPr="00BB6EE8" w:rsidRDefault="003D7515" w:rsidP="00363415">
            <w:pPr>
              <w:tabs>
                <w:tab w:val="left" w:pos="0"/>
              </w:tabs>
              <w:ind w:right="-8"/>
              <w:jc w:val="both"/>
              <w:rPr>
                <w:rFonts w:ascii="Verdana" w:eastAsia="Arial Unicode MS" w:hAnsi="Verdana"/>
                <w:sz w:val="14"/>
                <w:szCs w:val="14"/>
              </w:rPr>
            </w:pPr>
            <w:hyperlink w:anchor="_ANEXO_II._3.-" w:history="1">
              <w:r w:rsidR="00536074" w:rsidRPr="00A73D45">
                <w:rPr>
                  <w:rStyle w:val="Hipervnculo"/>
                  <w:rFonts w:ascii="Verdana" w:eastAsia="Arial Unicode MS" w:hAnsi="Verdana"/>
                  <w:sz w:val="14"/>
                  <w:szCs w:val="14"/>
                </w:rPr>
                <w:t>DESIGNACIÓN COMO CONFIDENCIAL DE INFORMACIONES CONTENIDAS EN LA OFERTA</w:t>
              </w:r>
            </w:hyperlink>
          </w:p>
        </w:tc>
      </w:tr>
      <w:tr w:rsidR="00536074" w:rsidRPr="00BB6EE8" w14:paraId="5A39EDAB" w14:textId="77777777" w:rsidTr="00363415">
        <w:trPr>
          <w:trHeight w:val="342"/>
        </w:trPr>
        <w:tc>
          <w:tcPr>
            <w:tcW w:w="400" w:type="dxa"/>
            <w:tcBorders>
              <w:top w:val="nil"/>
              <w:left w:val="nil"/>
              <w:bottom w:val="nil"/>
            </w:tcBorders>
            <w:shd w:val="clear" w:color="auto" w:fill="auto"/>
            <w:vAlign w:val="center"/>
          </w:tcPr>
          <w:p w14:paraId="7D511FF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C43543E" w14:textId="77777777" w:rsidR="00536074" w:rsidRPr="00BB6EE8" w:rsidRDefault="003D7515" w:rsidP="00363415">
            <w:pPr>
              <w:ind w:left="-108" w:right="-108"/>
              <w:jc w:val="center"/>
              <w:rPr>
                <w:rFonts w:ascii="Verdana" w:eastAsia="Arial Unicode MS" w:hAnsi="Verdana"/>
                <w:sz w:val="14"/>
                <w:szCs w:val="14"/>
              </w:rPr>
            </w:pPr>
            <w:hyperlink w:anchor="AnexoII4" w:history="1">
              <w:r w:rsidR="00536074" w:rsidRPr="00BB6EE8">
                <w:rPr>
                  <w:rFonts w:ascii="Verdana" w:eastAsia="Arial Unicode MS" w:hAnsi="Verdana"/>
                  <w:sz w:val="14"/>
                  <w:szCs w:val="14"/>
                </w:rPr>
                <w:t>ANEXO II.4.</w:t>
              </w:r>
            </w:hyperlink>
          </w:p>
        </w:tc>
        <w:tc>
          <w:tcPr>
            <w:tcW w:w="7300" w:type="dxa"/>
            <w:shd w:val="clear" w:color="auto" w:fill="auto"/>
            <w:vAlign w:val="center"/>
          </w:tcPr>
          <w:p w14:paraId="2E039362" w14:textId="77777777" w:rsidR="00536074" w:rsidRPr="00BB6EE8" w:rsidRDefault="003D7515" w:rsidP="00363415">
            <w:pPr>
              <w:tabs>
                <w:tab w:val="left" w:pos="0"/>
              </w:tabs>
              <w:ind w:right="-8"/>
              <w:jc w:val="both"/>
              <w:rPr>
                <w:rFonts w:ascii="Verdana" w:eastAsia="Arial Unicode MS" w:hAnsi="Verdana"/>
                <w:sz w:val="14"/>
                <w:szCs w:val="14"/>
              </w:rPr>
            </w:pPr>
            <w:hyperlink w:anchor="_ANEXO_II._4.-" w:history="1">
              <w:r w:rsidR="00536074" w:rsidRPr="00A73D45">
                <w:rPr>
                  <w:rStyle w:val="Hipervnculo"/>
                  <w:rFonts w:ascii="Verdana" w:eastAsia="Arial Unicode MS" w:hAnsi="Verdana"/>
                  <w:sz w:val="14"/>
                  <w:szCs w:val="14"/>
                </w:rPr>
                <w:t>COMPROMISO DE CONSTITUIRSE FORMALMENTE EN UTE</w:t>
              </w:r>
            </w:hyperlink>
          </w:p>
        </w:tc>
      </w:tr>
      <w:tr w:rsidR="00536074" w:rsidRPr="00BB6EE8" w14:paraId="02BFF14E" w14:textId="77777777" w:rsidTr="00363415">
        <w:trPr>
          <w:trHeight w:val="342"/>
        </w:trPr>
        <w:tc>
          <w:tcPr>
            <w:tcW w:w="400" w:type="dxa"/>
            <w:tcBorders>
              <w:top w:val="nil"/>
              <w:left w:val="nil"/>
              <w:bottom w:val="nil"/>
            </w:tcBorders>
            <w:shd w:val="clear" w:color="auto" w:fill="auto"/>
            <w:vAlign w:val="center"/>
          </w:tcPr>
          <w:p w14:paraId="7B5F958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CF774A5" w14:textId="77777777" w:rsidR="00536074" w:rsidRPr="00BB6EE8" w:rsidRDefault="003D7515" w:rsidP="00363415">
            <w:pPr>
              <w:ind w:left="-108" w:right="-108"/>
              <w:jc w:val="center"/>
              <w:rPr>
                <w:rFonts w:ascii="Verdana" w:eastAsia="Arial Unicode MS" w:hAnsi="Verdana"/>
                <w:sz w:val="14"/>
                <w:szCs w:val="14"/>
              </w:rPr>
            </w:pPr>
            <w:hyperlink w:anchor="AnexoII5" w:history="1">
              <w:r w:rsidR="00536074" w:rsidRPr="00BB6EE8">
                <w:rPr>
                  <w:rFonts w:ascii="Verdana" w:eastAsia="Arial Unicode MS" w:hAnsi="Verdana"/>
                  <w:sz w:val="14"/>
                  <w:szCs w:val="14"/>
                </w:rPr>
                <w:t>ANEXO II.5.</w:t>
              </w:r>
            </w:hyperlink>
          </w:p>
        </w:tc>
        <w:tc>
          <w:tcPr>
            <w:tcW w:w="7300" w:type="dxa"/>
            <w:shd w:val="clear" w:color="auto" w:fill="auto"/>
            <w:vAlign w:val="center"/>
          </w:tcPr>
          <w:p w14:paraId="5C429E4E" w14:textId="77777777" w:rsidR="00536074" w:rsidRPr="00BB6EE8" w:rsidRDefault="003D7515" w:rsidP="00363415">
            <w:pPr>
              <w:tabs>
                <w:tab w:val="left" w:pos="0"/>
              </w:tabs>
              <w:ind w:right="-8"/>
              <w:jc w:val="both"/>
              <w:rPr>
                <w:rFonts w:ascii="Verdana" w:eastAsia="Arial Unicode MS" w:hAnsi="Verdana"/>
                <w:sz w:val="14"/>
                <w:szCs w:val="14"/>
              </w:rPr>
            </w:pPr>
            <w:hyperlink w:anchor="_ANEXO_II._5.-" w:history="1">
              <w:r w:rsidR="00536074" w:rsidRPr="00A73D45">
                <w:rPr>
                  <w:rStyle w:val="Hipervnculo"/>
                  <w:rFonts w:ascii="Verdana" w:eastAsia="Arial Unicode MS" w:hAnsi="Verdana"/>
                  <w:sz w:val="14"/>
                  <w:szCs w:val="14"/>
                </w:rPr>
                <w:t>DECLARACIÓN SOBRE LOS COMPROMISOS QUE ASUME RESPECTO A LAS PERSONAS QUE REALICEN LA ACTIVIDAD OBJETO DEL CONTRATO</w:t>
              </w:r>
            </w:hyperlink>
          </w:p>
        </w:tc>
      </w:tr>
      <w:tr w:rsidR="00536074" w:rsidRPr="00BB6EE8" w14:paraId="53A89544" w14:textId="77777777" w:rsidTr="00363415">
        <w:trPr>
          <w:trHeight w:val="342"/>
        </w:trPr>
        <w:tc>
          <w:tcPr>
            <w:tcW w:w="400" w:type="dxa"/>
            <w:tcBorders>
              <w:top w:val="nil"/>
              <w:left w:val="nil"/>
              <w:bottom w:val="nil"/>
            </w:tcBorders>
            <w:shd w:val="clear" w:color="auto" w:fill="auto"/>
            <w:vAlign w:val="center"/>
          </w:tcPr>
          <w:p w14:paraId="1898DE15"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B8C8D92" w14:textId="77777777" w:rsidR="00536074" w:rsidRPr="00BB6EE8" w:rsidRDefault="003D7515" w:rsidP="00363415">
            <w:pPr>
              <w:ind w:left="-108" w:right="-108"/>
              <w:jc w:val="center"/>
              <w:rPr>
                <w:rFonts w:ascii="Verdana" w:eastAsia="Arial Unicode MS" w:hAnsi="Verdana"/>
                <w:sz w:val="14"/>
                <w:szCs w:val="14"/>
              </w:rPr>
            </w:pPr>
            <w:hyperlink w:anchor="AnexoII6" w:history="1">
              <w:r w:rsidR="00536074" w:rsidRPr="00BB6EE8">
                <w:rPr>
                  <w:rFonts w:ascii="Verdana" w:eastAsia="Arial Unicode MS" w:hAnsi="Verdana"/>
                  <w:sz w:val="14"/>
                  <w:szCs w:val="14"/>
                </w:rPr>
                <w:t>ANEXO II.6.</w:t>
              </w:r>
            </w:hyperlink>
          </w:p>
        </w:tc>
        <w:tc>
          <w:tcPr>
            <w:tcW w:w="7300" w:type="dxa"/>
            <w:shd w:val="clear" w:color="auto" w:fill="auto"/>
            <w:vAlign w:val="center"/>
          </w:tcPr>
          <w:p w14:paraId="1A1FDE87" w14:textId="77777777" w:rsidR="00536074" w:rsidRPr="00BB6EE8" w:rsidRDefault="003D7515" w:rsidP="00363415">
            <w:pPr>
              <w:tabs>
                <w:tab w:val="left" w:pos="0"/>
              </w:tabs>
              <w:ind w:right="-8"/>
              <w:jc w:val="both"/>
              <w:rPr>
                <w:rFonts w:ascii="Verdana" w:eastAsia="Arial Unicode MS" w:hAnsi="Verdana"/>
                <w:sz w:val="14"/>
                <w:szCs w:val="14"/>
              </w:rPr>
            </w:pPr>
            <w:hyperlink w:anchor="_ANEXO_II._6.-" w:history="1">
              <w:r w:rsidR="00536074" w:rsidRPr="00A73D45">
                <w:rPr>
                  <w:rStyle w:val="Hipervnculo"/>
                  <w:rFonts w:ascii="Verdana" w:eastAsia="Arial Unicode MS" w:hAnsi="Verdana"/>
                  <w:sz w:val="14"/>
                  <w:szCs w:val="14"/>
                </w:rPr>
                <w:t>EMPRESAS PERTENECIENTES A UN MISMO GRUPO EMPRESARIAL</w:t>
              </w:r>
            </w:hyperlink>
          </w:p>
        </w:tc>
      </w:tr>
      <w:tr w:rsidR="00536074" w:rsidRPr="00BB6EE8" w14:paraId="4E1F7BF8" w14:textId="77777777" w:rsidTr="00363415">
        <w:trPr>
          <w:trHeight w:val="342"/>
        </w:trPr>
        <w:tc>
          <w:tcPr>
            <w:tcW w:w="400" w:type="dxa"/>
            <w:tcBorders>
              <w:top w:val="nil"/>
              <w:left w:val="nil"/>
              <w:bottom w:val="nil"/>
            </w:tcBorders>
            <w:shd w:val="clear" w:color="auto" w:fill="auto"/>
            <w:vAlign w:val="center"/>
          </w:tcPr>
          <w:p w14:paraId="057342B3"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1D27D35" w14:textId="77777777" w:rsidR="00536074" w:rsidRPr="00BB6EE8" w:rsidRDefault="003D7515" w:rsidP="00363415">
            <w:pPr>
              <w:ind w:left="-108" w:right="-108"/>
              <w:jc w:val="center"/>
              <w:rPr>
                <w:rFonts w:ascii="Verdana" w:eastAsia="Arial Unicode MS" w:hAnsi="Verdana"/>
                <w:sz w:val="14"/>
                <w:szCs w:val="14"/>
              </w:rPr>
            </w:pPr>
            <w:hyperlink w:anchor="AnexoII7" w:history="1">
              <w:r w:rsidR="00536074" w:rsidRPr="00BB6EE8">
                <w:rPr>
                  <w:rFonts w:ascii="Verdana" w:eastAsia="Arial Unicode MS" w:hAnsi="Verdana"/>
                  <w:sz w:val="14"/>
                  <w:szCs w:val="14"/>
                </w:rPr>
                <w:t>ANEXO II.7.</w:t>
              </w:r>
            </w:hyperlink>
          </w:p>
        </w:tc>
        <w:tc>
          <w:tcPr>
            <w:tcW w:w="7300" w:type="dxa"/>
            <w:shd w:val="clear" w:color="auto" w:fill="auto"/>
            <w:vAlign w:val="center"/>
          </w:tcPr>
          <w:p w14:paraId="731A2C39"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cs="Tahoma"/>
                <w:sz w:val="14"/>
                <w:szCs w:val="14"/>
              </w:rPr>
              <w:t xml:space="preserve">LOTE O LOTES A LOS QUE PRESENTA OFERTA / OFERTA INTEGRADORA: COMBINACIÓN DE LOTES </w:t>
            </w:r>
          </w:p>
        </w:tc>
      </w:tr>
    </w:tbl>
    <w:p w14:paraId="28E3BD46" w14:textId="77777777" w:rsidR="00536074" w:rsidRPr="00BB6EE8" w:rsidRDefault="00536074" w:rsidP="00536074">
      <w:pPr>
        <w:tabs>
          <w:tab w:val="left" w:pos="2175"/>
        </w:tabs>
        <w:spacing w:before="120" w:after="120"/>
        <w:ind w:left="284" w:right="-318"/>
        <w:jc w:val="both"/>
        <w:rPr>
          <w:rFonts w:ascii="Verdana" w:eastAsia="Arial Unicode MS" w:hAnsi="Verdana"/>
          <w:sz w:val="14"/>
          <w:szCs w:val="14"/>
        </w:rPr>
      </w:pPr>
      <w:r w:rsidRPr="00BB6EE8">
        <w:rPr>
          <w:rFonts w:ascii="Verdana" w:eastAsia="Arial Unicode MS" w:hAnsi="Verdana"/>
          <w:sz w:val="14"/>
          <w:szCs w:val="14"/>
          <w:u w:val="single"/>
        </w:rPr>
        <w:t>Solo</w:t>
      </w:r>
      <w:r w:rsidRPr="00BB6EE8">
        <w:rPr>
          <w:rFonts w:ascii="Verdana" w:eastAsia="Arial Unicode MS" w:hAnsi="Verdana"/>
          <w:sz w:val="14"/>
          <w:szCs w:val="14"/>
        </w:rPr>
        <w:t xml:space="preserve"> en el caso de que los medios de tramitación sean “</w:t>
      </w:r>
      <w:r w:rsidRPr="00BB6EE8">
        <w:rPr>
          <w:rFonts w:ascii="Verdana" w:eastAsia="Arial Unicode MS" w:hAnsi="Verdana"/>
          <w:sz w:val="14"/>
          <w:szCs w:val="14"/>
          <w:u w:val="single"/>
        </w:rPr>
        <w:t>no electrónicos</w:t>
      </w:r>
      <w:r w:rsidRPr="00BB6EE8">
        <w:rPr>
          <w:rFonts w:ascii="Verdana" w:eastAsia="Arial Unicode MS" w:hAnsi="Verdana"/>
          <w:sz w:val="14"/>
          <w:szCs w:val="14"/>
        </w:rPr>
        <w:t>”:</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6F4BA5BD" w14:textId="77777777" w:rsidTr="00363415">
        <w:trPr>
          <w:trHeight w:val="325"/>
        </w:trPr>
        <w:tc>
          <w:tcPr>
            <w:tcW w:w="400" w:type="dxa"/>
            <w:tcBorders>
              <w:top w:val="nil"/>
              <w:left w:val="nil"/>
              <w:bottom w:val="nil"/>
            </w:tcBorders>
            <w:shd w:val="clear" w:color="auto" w:fill="auto"/>
            <w:vAlign w:val="center"/>
          </w:tcPr>
          <w:p w14:paraId="43E0FAA6"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8FC9270" w14:textId="77777777" w:rsidR="00536074" w:rsidRPr="00BB6EE8" w:rsidRDefault="003D7515" w:rsidP="00363415">
            <w:pPr>
              <w:ind w:left="-108" w:right="-108"/>
              <w:jc w:val="center"/>
              <w:rPr>
                <w:rFonts w:ascii="Verdana" w:eastAsia="Arial Unicode MS" w:hAnsi="Verdana"/>
                <w:sz w:val="14"/>
                <w:szCs w:val="14"/>
              </w:rPr>
            </w:pPr>
            <w:hyperlink w:anchor="AnexoII8" w:history="1">
              <w:r w:rsidR="00536074" w:rsidRPr="00BB6EE8">
                <w:rPr>
                  <w:rFonts w:ascii="Verdana" w:eastAsia="Arial Unicode MS" w:hAnsi="Verdana"/>
                  <w:sz w:val="14"/>
                  <w:szCs w:val="14"/>
                </w:rPr>
                <w:t>ANEXO II.8.</w:t>
              </w:r>
            </w:hyperlink>
          </w:p>
        </w:tc>
        <w:tc>
          <w:tcPr>
            <w:tcW w:w="7300" w:type="dxa"/>
            <w:shd w:val="clear" w:color="auto" w:fill="auto"/>
            <w:vAlign w:val="center"/>
          </w:tcPr>
          <w:p w14:paraId="7C8AAE3F" w14:textId="77777777" w:rsidR="00536074" w:rsidRPr="00BB6EE8" w:rsidRDefault="00536074" w:rsidP="00363415">
            <w:pPr>
              <w:tabs>
                <w:tab w:val="left" w:pos="0"/>
              </w:tabs>
              <w:ind w:right="-55"/>
              <w:jc w:val="both"/>
              <w:rPr>
                <w:rFonts w:ascii="Verdana" w:eastAsia="Arial Unicode MS" w:hAnsi="Verdana"/>
                <w:sz w:val="14"/>
                <w:szCs w:val="14"/>
              </w:rPr>
            </w:pPr>
            <w:r w:rsidRPr="00BB6EE8">
              <w:rPr>
                <w:rFonts w:ascii="Verdana" w:eastAsia="Arial Unicode MS" w:hAnsi="Verdana"/>
                <w:sz w:val="14"/>
                <w:szCs w:val="14"/>
              </w:rPr>
              <w:t>DATOS A EFECTOS DE NOTIFICACIONES Y COMUNICACIONES</w:t>
            </w:r>
          </w:p>
        </w:tc>
      </w:tr>
    </w:tbl>
    <w:p w14:paraId="4422316E" w14:textId="77777777" w:rsidR="00536074" w:rsidRPr="00BB6EE8" w:rsidRDefault="00536074" w:rsidP="00536074">
      <w:pPr>
        <w:numPr>
          <w:ilvl w:val="0"/>
          <w:numId w:val="137"/>
        </w:numPr>
        <w:shd w:val="clear" w:color="auto" w:fill="002060"/>
        <w:tabs>
          <w:tab w:val="clear" w:pos="2740"/>
        </w:tabs>
        <w:spacing w:before="120" w:after="120"/>
        <w:ind w:left="425" w:right="-318" w:hanging="425"/>
        <w:jc w:val="both"/>
        <w:rPr>
          <w:rFonts w:ascii="Verdana" w:eastAsia="Arial Unicode MS" w:hAnsi="Verdana"/>
          <w:b/>
          <w:sz w:val="14"/>
          <w:szCs w:val="14"/>
        </w:rPr>
      </w:pPr>
      <w:r w:rsidRPr="00BB6EE8">
        <w:rPr>
          <w:rFonts w:ascii="Verdana" w:eastAsia="Arial Unicode MS" w:hAnsi="Verdana"/>
          <w:b/>
          <w:sz w:val="14"/>
          <w:szCs w:val="14"/>
        </w:rPr>
        <w:t>A PRESENTAR EN EL SOBRE “A” SI SÓLO SE EXIGE UN ÚNICO SOBRE. A PRESENTAR EN EL SOBRE “B” SI SE EXIGEN DOS SOBRES.</w:t>
      </w:r>
    </w:p>
    <w:tbl>
      <w:tblPr>
        <w:tblW w:w="895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54"/>
      </w:tblGrid>
      <w:tr w:rsidR="00536074" w:rsidRPr="00BB6EE8" w14:paraId="5078FC8E" w14:textId="77777777" w:rsidTr="00363415">
        <w:trPr>
          <w:trHeight w:val="325"/>
        </w:trPr>
        <w:tc>
          <w:tcPr>
            <w:tcW w:w="400" w:type="dxa"/>
            <w:tcBorders>
              <w:top w:val="nil"/>
              <w:left w:val="nil"/>
              <w:bottom w:val="nil"/>
            </w:tcBorders>
            <w:shd w:val="clear" w:color="auto" w:fill="auto"/>
            <w:vAlign w:val="center"/>
          </w:tcPr>
          <w:p w14:paraId="6ECF26D8"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C121D2A" w14:textId="77777777" w:rsidR="00536074" w:rsidRPr="00BB6EE8" w:rsidRDefault="003D7515" w:rsidP="00363415">
            <w:pPr>
              <w:ind w:left="-108" w:right="-108"/>
              <w:jc w:val="center"/>
              <w:rPr>
                <w:rFonts w:ascii="Verdana" w:eastAsia="Arial Unicode MS" w:hAnsi="Verdana"/>
                <w:sz w:val="14"/>
                <w:szCs w:val="14"/>
              </w:rPr>
            </w:pPr>
            <w:hyperlink w:anchor="AnexoIII1" w:history="1">
              <w:r w:rsidR="00536074" w:rsidRPr="00BB6EE8">
                <w:rPr>
                  <w:rFonts w:ascii="Verdana" w:eastAsia="Arial Unicode MS" w:hAnsi="Verdana"/>
                  <w:sz w:val="14"/>
                  <w:szCs w:val="14"/>
                </w:rPr>
                <w:t>ANEXO III.1.</w:t>
              </w:r>
            </w:hyperlink>
          </w:p>
        </w:tc>
        <w:tc>
          <w:tcPr>
            <w:tcW w:w="7254" w:type="dxa"/>
            <w:shd w:val="clear" w:color="auto" w:fill="auto"/>
            <w:vAlign w:val="center"/>
          </w:tcPr>
          <w:p w14:paraId="7DF58EEC" w14:textId="77777777" w:rsidR="00536074" w:rsidRPr="00BB6EE8" w:rsidRDefault="003D7515" w:rsidP="00363415">
            <w:pPr>
              <w:tabs>
                <w:tab w:val="left" w:pos="0"/>
              </w:tabs>
              <w:ind w:right="-100"/>
              <w:jc w:val="both"/>
              <w:rPr>
                <w:rFonts w:ascii="Verdana" w:eastAsia="Arial Unicode MS" w:hAnsi="Verdana"/>
                <w:sz w:val="14"/>
                <w:szCs w:val="14"/>
              </w:rPr>
            </w:pPr>
            <w:hyperlink w:anchor="_ANEXO_III._1-" w:history="1">
              <w:r w:rsidR="00536074" w:rsidRPr="00A73D45">
                <w:rPr>
                  <w:rStyle w:val="Hipervnculo"/>
                  <w:rFonts w:ascii="Verdana" w:eastAsia="Arial Unicode MS" w:hAnsi="Verdana"/>
                  <w:sz w:val="14"/>
                  <w:szCs w:val="14"/>
                </w:rPr>
                <w:t>OFERTA ECONÓMICA</w:t>
              </w:r>
            </w:hyperlink>
          </w:p>
        </w:tc>
      </w:tr>
    </w:tbl>
    <w:p w14:paraId="4C7DA123" w14:textId="77777777" w:rsidR="00536074" w:rsidRPr="00BB6EE8" w:rsidRDefault="00536074" w:rsidP="00536074">
      <w:pPr>
        <w:tabs>
          <w:tab w:val="left" w:pos="400"/>
        </w:tabs>
        <w:spacing w:before="120" w:after="120"/>
        <w:ind w:left="284" w:right="-318"/>
        <w:jc w:val="both"/>
        <w:rPr>
          <w:rFonts w:ascii="Verdana" w:eastAsia="Arial Unicode MS" w:hAnsi="Verdana"/>
          <w:sz w:val="14"/>
          <w:szCs w:val="14"/>
        </w:rPr>
      </w:pPr>
      <w:r w:rsidRPr="00BB6EE8">
        <w:rPr>
          <w:rFonts w:ascii="Verdana" w:eastAsia="Arial Unicode MS" w:hAnsi="Verdana"/>
          <w:sz w:val="14"/>
          <w:szCs w:val="14"/>
        </w:rPr>
        <w:t>OTROS:</w:t>
      </w:r>
      <w:r w:rsidRPr="00BB6EE8">
        <w:rPr>
          <w:rFonts w:ascii="Verdana" w:eastAsia="Arial Unicode MS" w:hAnsi="Verdana"/>
          <w:sz w:val="14"/>
          <w:szCs w:val="14"/>
        </w:rPr>
        <w:tab/>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74126579" w14:textId="77777777" w:rsidTr="00363415">
        <w:trPr>
          <w:trHeight w:val="325"/>
        </w:trPr>
        <w:tc>
          <w:tcPr>
            <w:tcW w:w="399" w:type="dxa"/>
            <w:tcBorders>
              <w:top w:val="nil"/>
              <w:left w:val="nil"/>
              <w:bottom w:val="nil"/>
            </w:tcBorders>
            <w:shd w:val="clear" w:color="auto" w:fill="auto"/>
            <w:vAlign w:val="center"/>
          </w:tcPr>
          <w:p w14:paraId="0A9B957C"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8601" w:type="dxa"/>
            <w:gridSpan w:val="2"/>
            <w:shd w:val="clear" w:color="auto" w:fill="auto"/>
            <w:vAlign w:val="center"/>
          </w:tcPr>
          <w:p w14:paraId="0DC25A64" w14:textId="77777777" w:rsidR="00536074" w:rsidRPr="00BB6EE8" w:rsidRDefault="00536074" w:rsidP="00363415">
            <w:pPr>
              <w:tabs>
                <w:tab w:val="left" w:pos="0"/>
              </w:tabs>
              <w:ind w:right="-208"/>
              <w:jc w:val="both"/>
              <w:rPr>
                <w:rFonts w:ascii="Verdana" w:eastAsia="Arial Unicode MS" w:hAnsi="Verdana"/>
                <w:sz w:val="14"/>
                <w:szCs w:val="14"/>
              </w:rPr>
            </w:pPr>
            <w:r w:rsidRPr="00BB6EE8">
              <w:rPr>
                <w:rFonts w:ascii="Verdana" w:eastAsia="Arial Unicode MS" w:hAnsi="Verdana"/>
                <w:sz w:val="14"/>
                <w:szCs w:val="14"/>
              </w:rPr>
              <w:t>NO SE ESPECIFICAN</w:t>
            </w:r>
          </w:p>
        </w:tc>
      </w:tr>
      <w:tr w:rsidR="00536074" w:rsidRPr="00BB6EE8" w14:paraId="6C7FB859" w14:textId="77777777" w:rsidTr="00363415">
        <w:trPr>
          <w:trHeight w:val="325"/>
        </w:trPr>
        <w:tc>
          <w:tcPr>
            <w:tcW w:w="400" w:type="dxa"/>
            <w:tcBorders>
              <w:top w:val="nil"/>
              <w:left w:val="nil"/>
              <w:bottom w:val="nil"/>
            </w:tcBorders>
            <w:shd w:val="clear" w:color="auto" w:fill="auto"/>
            <w:vAlign w:val="center"/>
          </w:tcPr>
          <w:p w14:paraId="00CBC72D"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24A4B256" w14:textId="77777777" w:rsidR="00536074" w:rsidRPr="00BB6EE8" w:rsidRDefault="00536074" w:rsidP="00363415">
            <w:pPr>
              <w:ind w:left="-108" w:right="-108"/>
              <w:jc w:val="center"/>
              <w:rPr>
                <w:rFonts w:ascii="Verdana" w:eastAsia="Arial Unicode MS" w:hAnsi="Verdana"/>
                <w:sz w:val="14"/>
                <w:szCs w:val="14"/>
              </w:rPr>
            </w:pPr>
            <w:r w:rsidRPr="00BB6EE8">
              <w:rPr>
                <w:rFonts w:ascii="Verdana" w:eastAsia="Arial Unicode MS" w:hAnsi="Verdana"/>
                <w:sz w:val="14"/>
                <w:szCs w:val="14"/>
              </w:rPr>
              <w:t>ANEXO III.2.</w:t>
            </w:r>
          </w:p>
        </w:tc>
        <w:tc>
          <w:tcPr>
            <w:tcW w:w="7298" w:type="dxa"/>
            <w:shd w:val="clear" w:color="auto" w:fill="auto"/>
            <w:vAlign w:val="center"/>
          </w:tcPr>
          <w:p w14:paraId="5D5A4E6E" w14:textId="77777777" w:rsidR="00536074" w:rsidRPr="00BB6EE8" w:rsidRDefault="00536074" w:rsidP="00363415">
            <w:pPr>
              <w:tabs>
                <w:tab w:val="left" w:pos="0"/>
              </w:tabs>
              <w:ind w:right="-8"/>
              <w:jc w:val="both"/>
              <w:rPr>
                <w:rFonts w:ascii="Verdana" w:eastAsia="Arial Unicode MS" w:hAnsi="Verdana"/>
                <w:sz w:val="14"/>
                <w:szCs w:val="14"/>
              </w:rPr>
            </w:pPr>
          </w:p>
        </w:tc>
      </w:tr>
    </w:tbl>
    <w:p w14:paraId="7AD02384" w14:textId="77777777" w:rsidR="00536074" w:rsidRPr="00BB6EE8" w:rsidRDefault="00536074" w:rsidP="00536074">
      <w:pPr>
        <w:numPr>
          <w:ilvl w:val="0"/>
          <w:numId w:val="137"/>
        </w:numPr>
        <w:tabs>
          <w:tab w:val="clear" w:pos="2740"/>
        </w:tabs>
        <w:spacing w:before="120" w:after="120"/>
        <w:ind w:left="426" w:right="-318" w:hanging="426"/>
        <w:jc w:val="both"/>
        <w:rPr>
          <w:rFonts w:ascii="Verdana" w:eastAsia="Arial Unicode MS" w:hAnsi="Verdana"/>
          <w:b/>
          <w:sz w:val="14"/>
          <w:szCs w:val="14"/>
        </w:rPr>
      </w:pPr>
      <w:r w:rsidRPr="00BB6EE8">
        <w:rPr>
          <w:rFonts w:ascii="Verdana" w:eastAsia="Arial Unicode MS" w:hAnsi="Verdana"/>
          <w:b/>
          <w:sz w:val="14"/>
          <w:szCs w:val="14"/>
        </w:rPr>
        <w:tab/>
        <w:t>OTROS</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36074" w:rsidRPr="00BB6EE8" w14:paraId="42B4FE57" w14:textId="77777777" w:rsidTr="00363415">
        <w:trPr>
          <w:trHeight w:val="325"/>
        </w:trPr>
        <w:tc>
          <w:tcPr>
            <w:tcW w:w="399" w:type="dxa"/>
            <w:tcBorders>
              <w:top w:val="nil"/>
              <w:left w:val="nil"/>
              <w:bottom w:val="nil"/>
            </w:tcBorders>
            <w:shd w:val="clear" w:color="auto" w:fill="auto"/>
            <w:vAlign w:val="center"/>
          </w:tcPr>
          <w:p w14:paraId="1DEF8274"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8601" w:type="dxa"/>
            <w:gridSpan w:val="2"/>
            <w:shd w:val="clear" w:color="auto" w:fill="auto"/>
            <w:vAlign w:val="center"/>
          </w:tcPr>
          <w:p w14:paraId="086C6D97" w14:textId="77777777" w:rsidR="00536074" w:rsidRPr="00BB6EE8" w:rsidRDefault="00536074" w:rsidP="00363415">
            <w:pPr>
              <w:tabs>
                <w:tab w:val="left" w:pos="0"/>
              </w:tabs>
              <w:ind w:right="-208"/>
              <w:jc w:val="both"/>
              <w:rPr>
                <w:rFonts w:ascii="Verdana" w:eastAsia="Arial Unicode MS" w:hAnsi="Verdana"/>
                <w:sz w:val="14"/>
                <w:szCs w:val="14"/>
              </w:rPr>
            </w:pPr>
            <w:r w:rsidRPr="00BB6EE8">
              <w:rPr>
                <w:rFonts w:ascii="Verdana" w:eastAsia="Arial Unicode MS" w:hAnsi="Verdana"/>
                <w:sz w:val="14"/>
                <w:szCs w:val="14"/>
              </w:rPr>
              <w:t>NO SE ESPECIFICAN</w:t>
            </w:r>
          </w:p>
        </w:tc>
      </w:tr>
      <w:tr w:rsidR="00536074" w:rsidRPr="00BB6EE8" w14:paraId="0F463CDC" w14:textId="77777777" w:rsidTr="00363415">
        <w:trPr>
          <w:trHeight w:val="325"/>
        </w:trPr>
        <w:tc>
          <w:tcPr>
            <w:tcW w:w="400" w:type="dxa"/>
            <w:tcBorders>
              <w:top w:val="nil"/>
              <w:left w:val="nil"/>
              <w:bottom w:val="nil"/>
            </w:tcBorders>
            <w:shd w:val="clear" w:color="auto" w:fill="auto"/>
            <w:vAlign w:val="center"/>
          </w:tcPr>
          <w:p w14:paraId="348E2A32"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4CF58ACB" w14:textId="77777777" w:rsidR="00536074" w:rsidRPr="00BB6EE8" w:rsidRDefault="00536074" w:rsidP="00363415">
            <w:pPr>
              <w:tabs>
                <w:tab w:val="left" w:pos="0"/>
              </w:tabs>
              <w:ind w:right="-132"/>
              <w:rPr>
                <w:rFonts w:ascii="Verdana" w:eastAsia="Arial Unicode MS" w:hAnsi="Verdana"/>
                <w:sz w:val="14"/>
                <w:szCs w:val="14"/>
              </w:rPr>
            </w:pPr>
            <w:r w:rsidRPr="00BB6EE8">
              <w:rPr>
                <w:rFonts w:ascii="Verdana" w:eastAsia="Arial Unicode MS" w:hAnsi="Verdana"/>
                <w:sz w:val="14"/>
                <w:szCs w:val="14"/>
              </w:rPr>
              <w:t>ANEXO IV.1.</w:t>
            </w:r>
          </w:p>
        </w:tc>
        <w:tc>
          <w:tcPr>
            <w:tcW w:w="7298" w:type="dxa"/>
            <w:shd w:val="clear" w:color="auto" w:fill="auto"/>
            <w:vAlign w:val="center"/>
          </w:tcPr>
          <w:p w14:paraId="02DA644B" w14:textId="77777777" w:rsidR="00536074" w:rsidRPr="00BB6EE8" w:rsidRDefault="00536074" w:rsidP="00363415">
            <w:pPr>
              <w:tabs>
                <w:tab w:val="left" w:pos="0"/>
              </w:tabs>
              <w:ind w:right="-208"/>
              <w:jc w:val="both"/>
              <w:rPr>
                <w:rFonts w:ascii="Verdana" w:eastAsia="Arial Unicode MS" w:hAnsi="Verdana"/>
                <w:sz w:val="14"/>
                <w:szCs w:val="14"/>
              </w:rPr>
            </w:pPr>
          </w:p>
        </w:tc>
      </w:tr>
    </w:tbl>
    <w:p w14:paraId="14996C77" w14:textId="77777777" w:rsidR="00536074" w:rsidRPr="00BB6EE8" w:rsidRDefault="00536074" w:rsidP="00536074">
      <w:pPr>
        <w:numPr>
          <w:ilvl w:val="0"/>
          <w:numId w:val="137"/>
        </w:numPr>
        <w:shd w:val="clear" w:color="auto" w:fill="002060"/>
        <w:tabs>
          <w:tab w:val="clear" w:pos="2740"/>
          <w:tab w:val="num" w:pos="426"/>
        </w:tabs>
        <w:spacing w:before="120" w:after="120"/>
        <w:ind w:left="426" w:right="-318" w:hanging="426"/>
        <w:jc w:val="both"/>
        <w:rPr>
          <w:rFonts w:ascii="Verdana" w:eastAsia="Arial Unicode MS" w:hAnsi="Verdana"/>
          <w:b/>
          <w:sz w:val="14"/>
          <w:szCs w:val="14"/>
        </w:rPr>
      </w:pPr>
      <w:r w:rsidRPr="00BB6EE8">
        <w:rPr>
          <w:rFonts w:ascii="Verdana" w:eastAsia="Arial Unicode MS" w:hAnsi="Verdana"/>
          <w:b/>
          <w:sz w:val="14"/>
          <w:szCs w:val="14"/>
        </w:rPr>
        <w:t>A PRESENTAR POR LA LICITADORA QUE HAYA PRESENTADO LA MEJOR OFERTA.</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36074" w:rsidRPr="00BB6EE8" w14:paraId="0D322D5A" w14:textId="77777777" w:rsidTr="00363415">
        <w:trPr>
          <w:trHeight w:val="325"/>
        </w:trPr>
        <w:tc>
          <w:tcPr>
            <w:tcW w:w="400" w:type="dxa"/>
            <w:tcBorders>
              <w:top w:val="nil"/>
              <w:left w:val="nil"/>
              <w:bottom w:val="nil"/>
            </w:tcBorders>
            <w:shd w:val="clear" w:color="auto" w:fill="auto"/>
            <w:vAlign w:val="center"/>
          </w:tcPr>
          <w:p w14:paraId="5CE2BF9C"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1DDAE39" w14:textId="77777777" w:rsidR="00536074" w:rsidRPr="00BB6EE8" w:rsidRDefault="003D7515" w:rsidP="00363415">
            <w:pPr>
              <w:tabs>
                <w:tab w:val="left" w:pos="0"/>
              </w:tabs>
              <w:ind w:right="-132"/>
              <w:rPr>
                <w:rFonts w:ascii="Verdana" w:eastAsia="Arial Unicode MS" w:hAnsi="Verdana"/>
                <w:sz w:val="14"/>
                <w:szCs w:val="14"/>
              </w:rPr>
            </w:pPr>
            <w:hyperlink w:anchor="AnexoV1" w:history="1">
              <w:r w:rsidR="00536074" w:rsidRPr="00BB6EE8">
                <w:rPr>
                  <w:rFonts w:ascii="Verdana" w:eastAsia="Arial Unicode MS" w:hAnsi="Verdana"/>
                  <w:sz w:val="14"/>
                  <w:szCs w:val="14"/>
                </w:rPr>
                <w:t>ANEXO V.1.</w:t>
              </w:r>
            </w:hyperlink>
          </w:p>
        </w:tc>
        <w:tc>
          <w:tcPr>
            <w:tcW w:w="7298" w:type="dxa"/>
            <w:shd w:val="clear" w:color="auto" w:fill="auto"/>
            <w:vAlign w:val="center"/>
          </w:tcPr>
          <w:p w14:paraId="30717F6C"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DISPONIBILIDAD DE LA SOLVENCIA Y MEDIOS DE OTRAS ENTIDADES DURANTE TODA LA VIGENCIA DEL CONTRATO</w:t>
            </w:r>
          </w:p>
        </w:tc>
      </w:tr>
      <w:tr w:rsidR="00536074" w:rsidRPr="00BB6EE8" w14:paraId="4F186ABB" w14:textId="77777777" w:rsidTr="00363415">
        <w:trPr>
          <w:trHeight w:val="325"/>
        </w:trPr>
        <w:tc>
          <w:tcPr>
            <w:tcW w:w="400" w:type="dxa"/>
            <w:tcBorders>
              <w:top w:val="nil"/>
              <w:left w:val="nil"/>
              <w:bottom w:val="nil"/>
            </w:tcBorders>
            <w:shd w:val="clear" w:color="auto" w:fill="auto"/>
            <w:vAlign w:val="center"/>
          </w:tcPr>
          <w:p w14:paraId="59029B6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540FAF3B" w14:textId="77777777" w:rsidR="00536074" w:rsidRPr="00BB6EE8" w:rsidRDefault="003D7515" w:rsidP="00363415">
            <w:pPr>
              <w:tabs>
                <w:tab w:val="left" w:pos="0"/>
              </w:tabs>
              <w:ind w:right="-132"/>
              <w:rPr>
                <w:rFonts w:ascii="Verdana" w:eastAsia="Arial Unicode MS" w:hAnsi="Verdana"/>
                <w:sz w:val="14"/>
                <w:szCs w:val="14"/>
              </w:rPr>
            </w:pPr>
            <w:hyperlink w:anchor="AnexoV2" w:history="1">
              <w:r w:rsidR="00536074" w:rsidRPr="00BB6EE8">
                <w:rPr>
                  <w:rFonts w:ascii="Verdana" w:eastAsia="Arial Unicode MS" w:hAnsi="Verdana"/>
                  <w:sz w:val="14"/>
                  <w:szCs w:val="14"/>
                </w:rPr>
                <w:t>ANEXO V.2.</w:t>
              </w:r>
            </w:hyperlink>
          </w:p>
        </w:tc>
        <w:tc>
          <w:tcPr>
            <w:tcW w:w="7298" w:type="dxa"/>
            <w:shd w:val="clear" w:color="auto" w:fill="auto"/>
            <w:vAlign w:val="center"/>
          </w:tcPr>
          <w:p w14:paraId="78C23FD9"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AUSENCIA DE PROHIBICIONES PARA CONTRATAR CON EL SECTOR PÚBLICO</w:t>
            </w:r>
          </w:p>
        </w:tc>
      </w:tr>
      <w:tr w:rsidR="00536074" w:rsidRPr="00BB6EE8" w14:paraId="54AD3646" w14:textId="77777777" w:rsidTr="00363415">
        <w:trPr>
          <w:trHeight w:val="342"/>
        </w:trPr>
        <w:tc>
          <w:tcPr>
            <w:tcW w:w="400" w:type="dxa"/>
            <w:tcBorders>
              <w:top w:val="nil"/>
              <w:left w:val="nil"/>
              <w:bottom w:val="nil"/>
            </w:tcBorders>
            <w:shd w:val="clear" w:color="auto" w:fill="auto"/>
            <w:vAlign w:val="center"/>
          </w:tcPr>
          <w:p w14:paraId="76C36E5C"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426DA4E0" w14:textId="77777777" w:rsidR="00536074" w:rsidRPr="00BB6EE8" w:rsidRDefault="003D7515" w:rsidP="00363415">
            <w:pPr>
              <w:tabs>
                <w:tab w:val="left" w:pos="0"/>
              </w:tabs>
              <w:ind w:right="-132"/>
              <w:rPr>
                <w:rFonts w:ascii="Verdana" w:eastAsia="Arial Unicode MS" w:hAnsi="Verdana"/>
                <w:sz w:val="14"/>
                <w:szCs w:val="14"/>
              </w:rPr>
            </w:pPr>
            <w:hyperlink w:anchor="AnexoV3" w:history="1">
              <w:r w:rsidR="00536074" w:rsidRPr="00BB6EE8">
                <w:rPr>
                  <w:rFonts w:ascii="Verdana" w:eastAsia="Arial Unicode MS" w:hAnsi="Verdana"/>
                  <w:sz w:val="14"/>
                  <w:szCs w:val="14"/>
                </w:rPr>
                <w:t>ANEXO V.3.</w:t>
              </w:r>
            </w:hyperlink>
          </w:p>
        </w:tc>
        <w:tc>
          <w:tcPr>
            <w:tcW w:w="7298" w:type="dxa"/>
            <w:shd w:val="clear" w:color="auto" w:fill="auto"/>
            <w:vAlign w:val="center"/>
          </w:tcPr>
          <w:p w14:paraId="035AFD1F"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MODELO DE AVAL BANCARIO. MODELO DE AVAL BANCARIO UTEs.</w:t>
            </w:r>
          </w:p>
        </w:tc>
      </w:tr>
      <w:tr w:rsidR="00536074" w:rsidRPr="00BB6EE8" w14:paraId="4F394D8B" w14:textId="77777777" w:rsidTr="00363415">
        <w:trPr>
          <w:trHeight w:val="342"/>
        </w:trPr>
        <w:tc>
          <w:tcPr>
            <w:tcW w:w="400" w:type="dxa"/>
            <w:tcBorders>
              <w:top w:val="nil"/>
              <w:left w:val="nil"/>
              <w:bottom w:val="nil"/>
            </w:tcBorders>
            <w:shd w:val="clear" w:color="auto" w:fill="auto"/>
            <w:vAlign w:val="center"/>
          </w:tcPr>
          <w:p w14:paraId="1407F51F"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0536A00" w14:textId="77777777" w:rsidR="00536074" w:rsidRPr="00BB6EE8" w:rsidRDefault="003D7515" w:rsidP="00363415">
            <w:pPr>
              <w:tabs>
                <w:tab w:val="left" w:pos="0"/>
              </w:tabs>
              <w:ind w:right="-132"/>
              <w:rPr>
                <w:rFonts w:ascii="Verdana" w:eastAsia="Arial Unicode MS" w:hAnsi="Verdana"/>
                <w:sz w:val="14"/>
                <w:szCs w:val="14"/>
              </w:rPr>
            </w:pPr>
            <w:hyperlink w:anchor="AnexoV4" w:history="1">
              <w:r w:rsidR="00536074" w:rsidRPr="00BB6EE8">
                <w:rPr>
                  <w:rFonts w:ascii="Verdana" w:eastAsia="Arial Unicode MS" w:hAnsi="Verdana"/>
                  <w:sz w:val="14"/>
                  <w:szCs w:val="14"/>
                </w:rPr>
                <w:t>ANEXO V.4.</w:t>
              </w:r>
            </w:hyperlink>
          </w:p>
        </w:tc>
        <w:tc>
          <w:tcPr>
            <w:tcW w:w="7298" w:type="dxa"/>
            <w:shd w:val="clear" w:color="auto" w:fill="auto"/>
            <w:vAlign w:val="center"/>
          </w:tcPr>
          <w:p w14:paraId="6B163D44" w14:textId="77777777" w:rsidR="00536074" w:rsidRPr="00BB6EE8" w:rsidRDefault="00536074" w:rsidP="00363415">
            <w:pPr>
              <w:tabs>
                <w:tab w:val="left" w:pos="0"/>
              </w:tabs>
              <w:ind w:right="-108"/>
              <w:jc w:val="both"/>
              <w:rPr>
                <w:rFonts w:ascii="Verdana" w:eastAsia="Arial Unicode MS" w:hAnsi="Verdana"/>
                <w:sz w:val="14"/>
                <w:szCs w:val="14"/>
              </w:rPr>
            </w:pPr>
            <w:r w:rsidRPr="00BB6EE8">
              <w:rPr>
                <w:rFonts w:ascii="Verdana" w:eastAsia="Arial Unicode MS" w:hAnsi="Verdana"/>
                <w:sz w:val="14"/>
                <w:szCs w:val="14"/>
              </w:rPr>
              <w:t>MODELO DE SEGURO DE CAUCIÓN. MODELO DE SEGURO DE CAUCIÓN UTEs.</w:t>
            </w:r>
          </w:p>
        </w:tc>
      </w:tr>
    </w:tbl>
    <w:p w14:paraId="6460A071" w14:textId="77777777" w:rsidR="00536074" w:rsidRPr="00BB6EE8" w:rsidRDefault="00536074" w:rsidP="00536074">
      <w:pPr>
        <w:numPr>
          <w:ilvl w:val="0"/>
          <w:numId w:val="137"/>
        </w:numPr>
        <w:shd w:val="clear" w:color="auto" w:fill="002060"/>
        <w:tabs>
          <w:tab w:val="clear" w:pos="2740"/>
          <w:tab w:val="left" w:pos="426"/>
        </w:tabs>
        <w:spacing w:before="120" w:after="120"/>
        <w:ind w:left="426" w:right="-318" w:hanging="426"/>
        <w:jc w:val="both"/>
        <w:rPr>
          <w:rFonts w:ascii="Verdana" w:eastAsia="Arial Unicode MS" w:hAnsi="Verdana"/>
          <w:b/>
          <w:sz w:val="14"/>
          <w:szCs w:val="14"/>
        </w:rPr>
      </w:pPr>
      <w:r w:rsidRPr="00BB6EE8">
        <w:rPr>
          <w:rFonts w:ascii="Verdana" w:eastAsia="Arial Unicode MS" w:hAnsi="Verdana"/>
          <w:b/>
          <w:sz w:val="14"/>
          <w:szCs w:val="14"/>
        </w:rPr>
        <w:t>A PRESENTAR POR LA CONTRATISTA (EN FASE DE EJECUCIÓN).</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36074" w:rsidRPr="00BB6EE8" w14:paraId="3A831FF6" w14:textId="77777777" w:rsidTr="00363415">
        <w:trPr>
          <w:trHeight w:val="325"/>
        </w:trPr>
        <w:tc>
          <w:tcPr>
            <w:tcW w:w="400" w:type="dxa"/>
            <w:tcBorders>
              <w:top w:val="nil"/>
              <w:left w:val="nil"/>
              <w:bottom w:val="nil"/>
            </w:tcBorders>
            <w:shd w:val="clear" w:color="auto" w:fill="auto"/>
            <w:vAlign w:val="center"/>
          </w:tcPr>
          <w:p w14:paraId="69F7EBCF"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671E5F74" w14:textId="77777777" w:rsidR="00536074" w:rsidRPr="00BB6EE8" w:rsidRDefault="003D7515" w:rsidP="00363415">
            <w:pPr>
              <w:ind w:right="-132"/>
              <w:rPr>
                <w:rFonts w:ascii="Verdana" w:eastAsia="Arial Unicode MS" w:hAnsi="Verdana"/>
                <w:sz w:val="14"/>
                <w:szCs w:val="14"/>
              </w:rPr>
            </w:pPr>
            <w:hyperlink w:anchor="AnexoVI1" w:history="1">
              <w:r w:rsidR="00536074" w:rsidRPr="00BB6EE8">
                <w:rPr>
                  <w:rFonts w:ascii="Verdana" w:eastAsia="Arial Unicode MS" w:hAnsi="Verdana"/>
                  <w:sz w:val="14"/>
                  <w:szCs w:val="14"/>
                </w:rPr>
                <w:t>ANEXO VI.1.</w:t>
              </w:r>
            </w:hyperlink>
          </w:p>
        </w:tc>
        <w:tc>
          <w:tcPr>
            <w:tcW w:w="7298" w:type="dxa"/>
            <w:shd w:val="clear" w:color="auto" w:fill="auto"/>
            <w:vAlign w:val="center"/>
          </w:tcPr>
          <w:p w14:paraId="1340DDA1"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APROBACIÓN DE CERTIFICACIÓN DE SERVICIOS</w:t>
            </w:r>
          </w:p>
        </w:tc>
      </w:tr>
      <w:tr w:rsidR="00536074" w:rsidRPr="00BB6EE8" w14:paraId="7187FC1B" w14:textId="77777777" w:rsidTr="00363415">
        <w:trPr>
          <w:trHeight w:val="325"/>
        </w:trPr>
        <w:tc>
          <w:tcPr>
            <w:tcW w:w="400" w:type="dxa"/>
            <w:tcBorders>
              <w:top w:val="nil"/>
              <w:left w:val="nil"/>
              <w:bottom w:val="nil"/>
            </w:tcBorders>
            <w:shd w:val="clear" w:color="auto" w:fill="auto"/>
            <w:vAlign w:val="center"/>
          </w:tcPr>
          <w:p w14:paraId="536DFC3A"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D72316F" w14:textId="77777777" w:rsidR="00536074" w:rsidRPr="00BB6EE8" w:rsidRDefault="003D7515" w:rsidP="00363415">
            <w:pPr>
              <w:ind w:right="-132"/>
              <w:rPr>
                <w:rFonts w:ascii="Verdana" w:eastAsia="Arial Unicode MS" w:hAnsi="Verdana"/>
                <w:sz w:val="14"/>
                <w:szCs w:val="14"/>
              </w:rPr>
            </w:pPr>
            <w:hyperlink w:anchor="AnexoVI2" w:history="1">
              <w:r w:rsidR="00536074" w:rsidRPr="00BB6EE8">
                <w:rPr>
                  <w:rFonts w:ascii="Verdana" w:eastAsia="Arial Unicode MS" w:hAnsi="Verdana"/>
                  <w:sz w:val="14"/>
                  <w:szCs w:val="14"/>
                </w:rPr>
                <w:t>ANEXO VI.2.</w:t>
              </w:r>
            </w:hyperlink>
          </w:p>
        </w:tc>
        <w:tc>
          <w:tcPr>
            <w:tcW w:w="7298" w:type="dxa"/>
            <w:shd w:val="clear" w:color="auto" w:fill="auto"/>
            <w:vAlign w:val="center"/>
          </w:tcPr>
          <w:p w14:paraId="60DF4C89"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COMUNICACIÓN DE SUBCONTRATACIÓN</w:t>
            </w:r>
          </w:p>
        </w:tc>
      </w:tr>
      <w:tr w:rsidR="00536074" w:rsidRPr="00BB6EE8" w14:paraId="00E01F76" w14:textId="77777777" w:rsidTr="00363415">
        <w:trPr>
          <w:trHeight w:val="325"/>
        </w:trPr>
        <w:tc>
          <w:tcPr>
            <w:tcW w:w="400" w:type="dxa"/>
            <w:tcBorders>
              <w:top w:val="nil"/>
              <w:left w:val="nil"/>
              <w:bottom w:val="nil"/>
            </w:tcBorders>
            <w:shd w:val="clear" w:color="auto" w:fill="auto"/>
            <w:vAlign w:val="center"/>
          </w:tcPr>
          <w:p w14:paraId="08DF9DEF"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0"/>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05BA92B3" w14:textId="77777777" w:rsidR="00536074" w:rsidRPr="00BB6EE8" w:rsidRDefault="003D7515" w:rsidP="00363415">
            <w:pPr>
              <w:ind w:right="-132"/>
              <w:rPr>
                <w:rFonts w:ascii="Verdana" w:eastAsia="Arial Unicode MS" w:hAnsi="Verdana"/>
                <w:sz w:val="14"/>
                <w:szCs w:val="14"/>
              </w:rPr>
            </w:pPr>
            <w:hyperlink w:anchor="AnexoVI3" w:history="1">
              <w:r w:rsidR="00536074" w:rsidRPr="00BB6EE8">
                <w:rPr>
                  <w:rFonts w:ascii="Verdana" w:eastAsia="Arial Unicode MS" w:hAnsi="Verdana"/>
                  <w:sz w:val="14"/>
                  <w:szCs w:val="14"/>
                </w:rPr>
                <w:t>ANEXO VI.3.</w:t>
              </w:r>
            </w:hyperlink>
          </w:p>
        </w:tc>
        <w:tc>
          <w:tcPr>
            <w:tcW w:w="7298" w:type="dxa"/>
            <w:shd w:val="clear" w:color="auto" w:fill="auto"/>
            <w:vAlign w:val="center"/>
          </w:tcPr>
          <w:p w14:paraId="619A8B55" w14:textId="77777777" w:rsidR="00536074" w:rsidRPr="00BB6EE8" w:rsidRDefault="00536074" w:rsidP="00363415">
            <w:pPr>
              <w:tabs>
                <w:tab w:val="left" w:pos="0"/>
              </w:tabs>
              <w:ind w:right="-8"/>
              <w:jc w:val="both"/>
              <w:rPr>
                <w:rFonts w:ascii="Verdana" w:eastAsia="Arial Unicode MS" w:hAnsi="Verdana"/>
                <w:sz w:val="14"/>
                <w:szCs w:val="14"/>
              </w:rPr>
            </w:pPr>
            <w:r w:rsidRPr="00BB6EE8">
              <w:rPr>
                <w:rFonts w:ascii="Verdana" w:eastAsia="Arial Unicode MS" w:hAnsi="Verdana"/>
                <w:sz w:val="14"/>
                <w:szCs w:val="14"/>
              </w:rPr>
              <w:t>DECLARACIÓN SOBRE LOS DATOS RELATIVOS A LAS CONDICIONES DE LOS CONTRATOS DE TRABAJO</w:t>
            </w:r>
          </w:p>
        </w:tc>
      </w:tr>
    </w:tbl>
    <w:p w14:paraId="3123B4B4" w14:textId="77777777" w:rsidR="00536074" w:rsidRPr="00BB6EE8" w:rsidRDefault="00536074" w:rsidP="00536074">
      <w:pPr>
        <w:numPr>
          <w:ilvl w:val="0"/>
          <w:numId w:val="137"/>
        </w:numPr>
        <w:shd w:val="clear" w:color="auto" w:fill="002060"/>
        <w:tabs>
          <w:tab w:val="clear" w:pos="2740"/>
          <w:tab w:val="num" w:pos="426"/>
        </w:tabs>
        <w:kinsoku w:val="0"/>
        <w:overflowPunct w:val="0"/>
        <w:spacing w:before="120" w:after="120"/>
        <w:ind w:left="426" w:right="-40" w:hanging="426"/>
        <w:rPr>
          <w:rFonts w:ascii="Verdana" w:hAnsi="Verdana"/>
          <w:b/>
          <w:sz w:val="14"/>
          <w:szCs w:val="14"/>
        </w:rPr>
      </w:pPr>
      <w:r w:rsidRPr="00BB6EE8">
        <w:rPr>
          <w:rFonts w:ascii="Verdana" w:hAnsi="Verdana"/>
          <w:b/>
          <w:sz w:val="14"/>
          <w:szCs w:val="14"/>
        </w:rPr>
        <w:t xml:space="preserve"> </w:t>
      </w:r>
      <w:bookmarkStart w:id="986" w:name="AnexoI1"/>
      <w:bookmarkEnd w:id="981"/>
      <w:r w:rsidRPr="00BB6EE8">
        <w:rPr>
          <w:rFonts w:ascii="Verdana" w:hAnsi="Verdana"/>
          <w:b/>
          <w:sz w:val="14"/>
          <w:szCs w:val="14"/>
        </w:rPr>
        <w:t>TRATAMIENTO DE DATOS PERSONALES.</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36074" w:rsidRPr="00BB6EE8" w14:paraId="1AF83878" w14:textId="77777777" w:rsidTr="00363415">
        <w:trPr>
          <w:trHeight w:val="377"/>
        </w:trPr>
        <w:tc>
          <w:tcPr>
            <w:tcW w:w="400" w:type="dxa"/>
            <w:tcBorders>
              <w:top w:val="nil"/>
              <w:left w:val="nil"/>
              <w:bottom w:val="nil"/>
            </w:tcBorders>
            <w:shd w:val="clear" w:color="auto" w:fill="auto"/>
            <w:vAlign w:val="center"/>
          </w:tcPr>
          <w:p w14:paraId="41D83821"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1EEE2E0F" w14:textId="77777777" w:rsidR="00536074" w:rsidRPr="00BB6EE8" w:rsidRDefault="003D7515" w:rsidP="00363415">
            <w:pPr>
              <w:tabs>
                <w:tab w:val="left" w:pos="0"/>
              </w:tabs>
              <w:ind w:right="-132"/>
              <w:rPr>
                <w:rFonts w:ascii="Verdana" w:eastAsia="Arial Unicode MS" w:hAnsi="Verdana"/>
                <w:sz w:val="14"/>
                <w:szCs w:val="14"/>
              </w:rPr>
            </w:pPr>
            <w:hyperlink w:anchor="AnexoVI1" w:history="1">
              <w:r w:rsidR="00536074" w:rsidRPr="00BB6EE8">
                <w:rPr>
                  <w:rFonts w:ascii="Verdana" w:eastAsia="Arial Unicode MS" w:hAnsi="Verdana"/>
                  <w:sz w:val="14"/>
                  <w:szCs w:val="14"/>
                </w:rPr>
                <w:t>ANEXO VII.1.</w:t>
              </w:r>
            </w:hyperlink>
          </w:p>
        </w:tc>
        <w:tc>
          <w:tcPr>
            <w:tcW w:w="7298" w:type="dxa"/>
            <w:shd w:val="clear" w:color="auto" w:fill="auto"/>
            <w:vAlign w:val="center"/>
          </w:tcPr>
          <w:p w14:paraId="3269AC00" w14:textId="77777777" w:rsidR="00536074" w:rsidRPr="00BB6EE8" w:rsidRDefault="00536074" w:rsidP="00363415">
            <w:pPr>
              <w:tabs>
                <w:tab w:val="left" w:pos="0"/>
              </w:tabs>
              <w:ind w:right="-8"/>
              <w:rPr>
                <w:rFonts w:ascii="Verdana" w:eastAsia="Arial Unicode MS" w:hAnsi="Verdana"/>
                <w:sz w:val="14"/>
                <w:szCs w:val="14"/>
              </w:rPr>
            </w:pPr>
            <w:r w:rsidRPr="00BB6EE8">
              <w:rPr>
                <w:rFonts w:ascii="Verdana" w:eastAsia="Arial Unicode MS" w:hAnsi="Verdana"/>
                <w:sz w:val="14"/>
                <w:szCs w:val="14"/>
              </w:rPr>
              <w:t>INFORMACIÓN ADICIONAL SOBRE PROTECCIÓN DE DATOS PERSONALES</w:t>
            </w:r>
          </w:p>
        </w:tc>
      </w:tr>
      <w:tr w:rsidR="00536074" w:rsidRPr="00BB6EE8" w14:paraId="37B21B94" w14:textId="77777777" w:rsidTr="00363415">
        <w:trPr>
          <w:trHeight w:val="269"/>
        </w:trPr>
        <w:tc>
          <w:tcPr>
            <w:tcW w:w="400" w:type="dxa"/>
            <w:tcBorders>
              <w:top w:val="nil"/>
              <w:left w:val="nil"/>
              <w:bottom w:val="nil"/>
            </w:tcBorders>
            <w:shd w:val="clear" w:color="auto" w:fill="auto"/>
            <w:vAlign w:val="center"/>
          </w:tcPr>
          <w:p w14:paraId="3F9B1D79" w14:textId="77777777" w:rsidR="00536074" w:rsidRPr="00BB6EE8" w:rsidRDefault="00536074" w:rsidP="00363415">
            <w:pPr>
              <w:ind w:left="-228" w:right="-108"/>
              <w:jc w:val="right"/>
              <w:rPr>
                <w:rFonts w:ascii="Verdana" w:eastAsia="Arial Unicode MS" w:hAnsi="Verdana"/>
                <w:sz w:val="14"/>
                <w:szCs w:val="14"/>
              </w:rPr>
            </w:pPr>
            <w:r w:rsidRPr="00BB6EE8">
              <w:rPr>
                <w:rFonts w:ascii="Verdana" w:eastAsia="Arial Unicode MS" w:hAnsi="Verdana"/>
                <w:sz w:val="14"/>
                <w:szCs w:val="14"/>
              </w:rPr>
              <w:fldChar w:fldCharType="begin">
                <w:ffData>
                  <w:name w:val=""/>
                  <w:enabled/>
                  <w:calcOnExit w:val="0"/>
                  <w:checkBox>
                    <w:size w:val="26"/>
                    <w:default w:val="1"/>
                  </w:checkBox>
                </w:ffData>
              </w:fldChar>
            </w:r>
            <w:r w:rsidRPr="00BB6EE8">
              <w:rPr>
                <w:rFonts w:ascii="Verdana" w:eastAsia="Arial Unicode MS" w:hAnsi="Verdana"/>
                <w:sz w:val="14"/>
                <w:szCs w:val="14"/>
              </w:rPr>
              <w:instrText xml:space="preserve"> FORMCHECKBOX </w:instrText>
            </w:r>
            <w:r w:rsidR="003D7515">
              <w:rPr>
                <w:rFonts w:ascii="Verdana" w:eastAsia="Arial Unicode MS" w:hAnsi="Verdana"/>
                <w:sz w:val="14"/>
                <w:szCs w:val="14"/>
              </w:rPr>
            </w:r>
            <w:r w:rsidR="003D7515">
              <w:rPr>
                <w:rFonts w:ascii="Verdana" w:eastAsia="Arial Unicode MS" w:hAnsi="Verdana"/>
                <w:sz w:val="14"/>
                <w:szCs w:val="14"/>
              </w:rPr>
              <w:fldChar w:fldCharType="separate"/>
            </w:r>
            <w:r w:rsidRPr="00BB6EE8">
              <w:rPr>
                <w:rFonts w:ascii="Verdana" w:eastAsia="Arial Unicode MS" w:hAnsi="Verdana"/>
                <w:sz w:val="14"/>
                <w:szCs w:val="14"/>
              </w:rPr>
              <w:fldChar w:fldCharType="end"/>
            </w:r>
          </w:p>
        </w:tc>
        <w:tc>
          <w:tcPr>
            <w:tcW w:w="1300" w:type="dxa"/>
            <w:shd w:val="clear" w:color="auto" w:fill="auto"/>
            <w:vAlign w:val="center"/>
          </w:tcPr>
          <w:p w14:paraId="3CC6888B" w14:textId="77777777" w:rsidR="00536074" w:rsidRPr="00BB6EE8" w:rsidRDefault="003D7515" w:rsidP="00363415">
            <w:pPr>
              <w:tabs>
                <w:tab w:val="left" w:pos="0"/>
              </w:tabs>
              <w:ind w:right="-132"/>
              <w:rPr>
                <w:rFonts w:ascii="Verdana" w:eastAsia="Arial Unicode MS" w:hAnsi="Verdana"/>
                <w:sz w:val="14"/>
                <w:szCs w:val="14"/>
              </w:rPr>
            </w:pPr>
            <w:hyperlink w:anchor="AnexoVI2" w:history="1">
              <w:r w:rsidR="00536074" w:rsidRPr="00BB6EE8">
                <w:rPr>
                  <w:rFonts w:ascii="Verdana" w:eastAsia="Arial Unicode MS" w:hAnsi="Verdana"/>
                  <w:sz w:val="14"/>
                  <w:szCs w:val="14"/>
                </w:rPr>
                <w:t>ANEXO VII.2.</w:t>
              </w:r>
            </w:hyperlink>
          </w:p>
        </w:tc>
        <w:tc>
          <w:tcPr>
            <w:tcW w:w="7298" w:type="dxa"/>
            <w:shd w:val="clear" w:color="auto" w:fill="auto"/>
            <w:vAlign w:val="center"/>
          </w:tcPr>
          <w:p w14:paraId="27711151" w14:textId="77777777" w:rsidR="00536074" w:rsidRPr="00BB6EE8" w:rsidRDefault="00536074" w:rsidP="00363415">
            <w:pPr>
              <w:tabs>
                <w:tab w:val="left" w:pos="0"/>
              </w:tabs>
              <w:ind w:right="-8"/>
              <w:rPr>
                <w:rFonts w:ascii="Verdana" w:eastAsia="Arial Unicode MS" w:hAnsi="Verdana"/>
                <w:sz w:val="14"/>
                <w:szCs w:val="14"/>
              </w:rPr>
            </w:pPr>
            <w:r w:rsidRPr="00BB6EE8">
              <w:rPr>
                <w:rFonts w:ascii="Verdana" w:eastAsia="Arial Unicode MS" w:hAnsi="Verdana"/>
                <w:sz w:val="14"/>
                <w:szCs w:val="14"/>
              </w:rPr>
              <w:t>ENCARGO DE TRATAMIENTO DE DATOS PERSONALES</w:t>
            </w:r>
          </w:p>
        </w:tc>
      </w:tr>
    </w:tbl>
    <w:p w14:paraId="46D8DDB9" w14:textId="77777777" w:rsidR="00076310" w:rsidRDefault="00076310" w:rsidP="00536074">
      <w:pPr>
        <w:pStyle w:val="Ttulo3"/>
        <w:jc w:val="center"/>
      </w:pPr>
      <w:bookmarkStart w:id="987" w:name="_Toc34132949"/>
      <w:bookmarkStart w:id="988" w:name="_Toc38387833"/>
    </w:p>
    <w:p w14:paraId="08BEDDB3" w14:textId="77777777" w:rsidR="00076310" w:rsidRDefault="00076310" w:rsidP="00536074">
      <w:pPr>
        <w:pStyle w:val="Ttulo3"/>
        <w:jc w:val="center"/>
      </w:pPr>
    </w:p>
    <w:p w14:paraId="1D4BC730" w14:textId="77777777" w:rsidR="00536074" w:rsidRPr="009A7BBC" w:rsidRDefault="00536074" w:rsidP="00536074">
      <w:pPr>
        <w:pStyle w:val="Ttulo3"/>
        <w:jc w:val="center"/>
      </w:pPr>
      <w:r w:rsidRPr="009A7BBC">
        <w:t>ANEXO I.1</w:t>
      </w:r>
      <w:bookmarkEnd w:id="986"/>
      <w:r w:rsidRPr="009A7BBC">
        <w:t>-</w:t>
      </w:r>
    </w:p>
    <w:p w14:paraId="7F2547E3" w14:textId="77777777" w:rsidR="00536074" w:rsidRPr="009B48B1" w:rsidRDefault="00536074" w:rsidP="00536074">
      <w:pPr>
        <w:pStyle w:val="Ttulo3"/>
        <w:jc w:val="center"/>
        <w:rPr>
          <w:i/>
        </w:rPr>
      </w:pPr>
      <w:r w:rsidRPr="009B48B1">
        <w:t>CÁLCULO PRESUPUESTO BASE DE LICITACIÓN: COSTES Y OTROS GASTOS</w:t>
      </w:r>
      <w:bookmarkEnd w:id="987"/>
      <w:bookmarkEnd w:id="988"/>
    </w:p>
    <w:p w14:paraId="5443CC4B" w14:textId="77777777" w:rsidR="00536074" w:rsidRDefault="00536074" w:rsidP="00536074">
      <w:pPr>
        <w:shd w:val="clear" w:color="auto" w:fill="FFFFFF"/>
        <w:ind w:left="284" w:right="-427"/>
        <w:jc w:val="both"/>
        <w:rPr>
          <w:rFonts w:ascii="Verdana" w:hAnsi="Verdana" w:cs="Arial"/>
          <w:u w:val="single"/>
        </w:rPr>
      </w:pPr>
    </w:p>
    <w:p w14:paraId="48014AC3" w14:textId="77777777" w:rsidR="00536074" w:rsidRPr="00B7697C" w:rsidRDefault="00536074" w:rsidP="00536074">
      <w:pPr>
        <w:shd w:val="clear" w:color="auto" w:fill="FFFFFF"/>
        <w:ind w:left="-100" w:right="70"/>
        <w:jc w:val="both"/>
        <w:rPr>
          <w:rFonts w:ascii="Verdana" w:hAnsi="Verdana" w:cs="Segoe UI"/>
          <w:color w:val="212121"/>
          <w:sz w:val="20"/>
          <w:szCs w:val="20"/>
        </w:rPr>
      </w:pPr>
    </w:p>
    <w:p w14:paraId="749DFBCB" w14:textId="77777777" w:rsidR="00536074" w:rsidRPr="00B7697C" w:rsidRDefault="00536074" w:rsidP="00536074">
      <w:pPr>
        <w:shd w:val="clear" w:color="auto" w:fill="FFFFFF"/>
        <w:ind w:left="-100" w:right="70"/>
        <w:jc w:val="both"/>
        <w:rPr>
          <w:rFonts w:ascii="Verdana" w:hAnsi="Verdana" w:cs="Segoe UI"/>
          <w:color w:val="212121"/>
          <w:sz w:val="20"/>
          <w:szCs w:val="20"/>
        </w:rPr>
      </w:pPr>
    </w:p>
    <w:p w14:paraId="6BD19C98" w14:textId="77777777" w:rsidR="00091BA7" w:rsidRPr="00091BA7" w:rsidRDefault="00091BA7" w:rsidP="00091BA7">
      <w:pPr>
        <w:rPr>
          <w:rFonts w:ascii="Verdana" w:hAnsi="Verdana" w:cs="Tahoma"/>
          <w:b/>
          <w:i/>
          <w:sz w:val="20"/>
          <w:szCs w:val="20"/>
        </w:rPr>
      </w:pPr>
      <w:r w:rsidRPr="00091BA7">
        <w:rPr>
          <w:rFonts w:ascii="Verdana" w:hAnsi="Verdana" w:cs="Tahoma"/>
          <w:b/>
          <w:sz w:val="20"/>
          <w:szCs w:val="20"/>
        </w:rPr>
        <w:t>CÁLCULO PRESUPUESTO BASE DE LICITACIÓN: COSTES Y OTROS GASTOS</w:t>
      </w:r>
    </w:p>
    <w:p w14:paraId="63716B2D" w14:textId="77777777" w:rsidR="00091BA7" w:rsidRPr="00091BA7" w:rsidRDefault="00091BA7" w:rsidP="00091BA7">
      <w:pPr>
        <w:rPr>
          <w:rFonts w:ascii="Verdana" w:hAnsi="Verdana" w:cs="Tahoma"/>
          <w:sz w:val="20"/>
          <w:szCs w:val="20"/>
          <w:u w:val="single"/>
        </w:rPr>
      </w:pPr>
    </w:p>
    <w:p w14:paraId="11299636" w14:textId="77777777" w:rsidR="00091BA7" w:rsidRPr="00091BA7" w:rsidRDefault="00091BA7" w:rsidP="00091BA7">
      <w:pPr>
        <w:jc w:val="both"/>
        <w:rPr>
          <w:rFonts w:ascii="Verdana" w:hAnsi="Verdana" w:cs="Tahoma"/>
          <w:sz w:val="20"/>
          <w:szCs w:val="20"/>
        </w:rPr>
      </w:pPr>
      <w:r w:rsidRPr="00091BA7">
        <w:rPr>
          <w:rFonts w:ascii="Verdana" w:hAnsi="Verdana" w:cs="Tahoma"/>
          <w:sz w:val="20"/>
          <w:szCs w:val="20"/>
        </w:rPr>
        <w:t xml:space="preserve">Los costes y gastos tenidos en cuenta para el cálculo el presupuesto base de licitación del contrato referenciado con el </w:t>
      </w:r>
      <w:r w:rsidRPr="00091BA7">
        <w:rPr>
          <w:rFonts w:ascii="Verdana" w:hAnsi="Verdana" w:cs="Tahoma"/>
          <w:b/>
          <w:sz w:val="20"/>
          <w:szCs w:val="20"/>
        </w:rPr>
        <w:t xml:space="preserve">número de expediente URA/008A/2021 </w:t>
      </w:r>
      <w:r w:rsidRPr="00091BA7">
        <w:rPr>
          <w:rFonts w:ascii="Verdana" w:hAnsi="Verdana" w:cs="Tahoma"/>
          <w:sz w:val="20"/>
          <w:szCs w:val="20"/>
        </w:rPr>
        <w:t>han sido los siguientes:</w:t>
      </w:r>
    </w:p>
    <w:p w14:paraId="03744893" w14:textId="77777777" w:rsidR="00091BA7" w:rsidRPr="00091BA7" w:rsidRDefault="00091BA7" w:rsidP="00091BA7">
      <w:pPr>
        <w:rPr>
          <w:rFonts w:ascii="Verdana" w:hAnsi="Verdana" w:cs="Tahoma"/>
          <w:sz w:val="20"/>
          <w:szCs w:val="20"/>
        </w:rPr>
      </w:pPr>
    </w:p>
    <w:p w14:paraId="1F10D04C" w14:textId="77777777" w:rsidR="00091BA7" w:rsidRPr="00091BA7" w:rsidRDefault="00091BA7" w:rsidP="00091BA7">
      <w:pPr>
        <w:rPr>
          <w:rFonts w:ascii="Verdana" w:hAnsi="Verdana" w:cs="Tahoma"/>
          <w:b/>
          <w:sz w:val="20"/>
          <w:szCs w:val="20"/>
        </w:rPr>
      </w:pPr>
    </w:p>
    <w:p w14:paraId="6313C37B" w14:textId="77777777" w:rsidR="00091BA7" w:rsidRPr="00091BA7" w:rsidRDefault="00091BA7" w:rsidP="00091BA7">
      <w:pPr>
        <w:rPr>
          <w:rFonts w:ascii="Verdana" w:hAnsi="Verdana" w:cs="Tahoma"/>
          <w:b/>
          <w:sz w:val="20"/>
          <w:szCs w:val="20"/>
        </w:rPr>
      </w:pPr>
    </w:p>
    <w:p w14:paraId="083F37A7" w14:textId="77777777" w:rsidR="00091BA7" w:rsidRPr="00091BA7" w:rsidRDefault="00091BA7" w:rsidP="00091BA7">
      <w:pPr>
        <w:rPr>
          <w:rFonts w:ascii="Verdana" w:hAnsi="Verdana" w:cs="Tahoma"/>
          <w:b/>
          <w:sz w:val="20"/>
          <w:szCs w:val="20"/>
        </w:rPr>
      </w:pPr>
    </w:p>
    <w:tbl>
      <w:tblPr>
        <w:tblStyle w:val="TABLAURA"/>
        <w:tblW w:w="5000" w:type="pct"/>
        <w:tblLook w:val="04A0" w:firstRow="1" w:lastRow="0" w:firstColumn="1" w:lastColumn="0" w:noHBand="0" w:noVBand="1"/>
      </w:tblPr>
      <w:tblGrid>
        <w:gridCol w:w="4593"/>
        <w:gridCol w:w="1586"/>
        <w:gridCol w:w="1586"/>
        <w:gridCol w:w="1723"/>
      </w:tblGrid>
      <w:tr w:rsidR="00091BA7" w:rsidRPr="00091BA7" w14:paraId="4CED1DD3" w14:textId="77777777" w:rsidTr="0096451B">
        <w:trPr>
          <w:cnfStyle w:val="100000000000" w:firstRow="1" w:lastRow="0" w:firstColumn="0" w:lastColumn="0" w:oddVBand="0" w:evenVBand="0" w:oddHBand="0" w:evenHBand="0" w:firstRowFirstColumn="0" w:firstRowLastColumn="0" w:lastRowFirstColumn="0" w:lastRowLastColumn="0"/>
        </w:trPr>
        <w:tc>
          <w:tcPr>
            <w:tcW w:w="2420" w:type="pct"/>
          </w:tcPr>
          <w:p w14:paraId="7C46BFB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 xml:space="preserve">Conceptos </w:t>
            </w:r>
          </w:p>
        </w:tc>
        <w:tc>
          <w:tcPr>
            <w:tcW w:w="836" w:type="pct"/>
            <w:noWrap/>
          </w:tcPr>
          <w:p w14:paraId="41356BE1"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BASE</w:t>
            </w:r>
          </w:p>
        </w:tc>
        <w:tc>
          <w:tcPr>
            <w:tcW w:w="836" w:type="pct"/>
          </w:tcPr>
          <w:p w14:paraId="39786A9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IVA (21%)</w:t>
            </w:r>
          </w:p>
        </w:tc>
        <w:tc>
          <w:tcPr>
            <w:tcW w:w="908" w:type="pct"/>
          </w:tcPr>
          <w:p w14:paraId="5B9DB9C8"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bCs/>
                <w:sz w:val="20"/>
                <w:szCs w:val="20"/>
              </w:rPr>
              <w:t>TOTALES</w:t>
            </w:r>
          </w:p>
        </w:tc>
      </w:tr>
      <w:tr w:rsidR="00091BA7" w:rsidRPr="00091BA7" w14:paraId="44A90BC6" w14:textId="77777777" w:rsidTr="0096451B">
        <w:tc>
          <w:tcPr>
            <w:tcW w:w="2420" w:type="pct"/>
          </w:tcPr>
          <w:p w14:paraId="3F9DFE4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Costes directos</w:t>
            </w:r>
          </w:p>
        </w:tc>
        <w:tc>
          <w:tcPr>
            <w:tcW w:w="836" w:type="pct"/>
            <w:noWrap/>
            <w:hideMark/>
          </w:tcPr>
          <w:p w14:paraId="2B307602"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68.222,22 €</w:t>
            </w:r>
          </w:p>
        </w:tc>
        <w:tc>
          <w:tcPr>
            <w:tcW w:w="836" w:type="pct"/>
          </w:tcPr>
          <w:p w14:paraId="7D2BF580"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14.326,66 €</w:t>
            </w:r>
          </w:p>
        </w:tc>
        <w:tc>
          <w:tcPr>
            <w:tcW w:w="908" w:type="pct"/>
          </w:tcPr>
          <w:p w14:paraId="1A763A58"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82.548,88 €</w:t>
            </w:r>
          </w:p>
        </w:tc>
      </w:tr>
      <w:tr w:rsidR="00091BA7" w:rsidRPr="00091BA7" w14:paraId="0E8CC9AB" w14:textId="77777777" w:rsidTr="0096451B">
        <w:tc>
          <w:tcPr>
            <w:tcW w:w="2420" w:type="pct"/>
          </w:tcPr>
          <w:p w14:paraId="2435818C"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Costes indirectos</w:t>
            </w:r>
          </w:p>
        </w:tc>
        <w:tc>
          <w:tcPr>
            <w:tcW w:w="836" w:type="pct"/>
            <w:noWrap/>
            <w:hideMark/>
          </w:tcPr>
          <w:p w14:paraId="33B7B0CD"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10.738,89 €</w:t>
            </w:r>
          </w:p>
        </w:tc>
        <w:tc>
          <w:tcPr>
            <w:tcW w:w="836" w:type="pct"/>
          </w:tcPr>
          <w:p w14:paraId="29067341"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2.255,17 €</w:t>
            </w:r>
          </w:p>
        </w:tc>
        <w:tc>
          <w:tcPr>
            <w:tcW w:w="908" w:type="pct"/>
          </w:tcPr>
          <w:p w14:paraId="778042BA"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12.994,06 €</w:t>
            </w:r>
          </w:p>
        </w:tc>
      </w:tr>
      <w:tr w:rsidR="00091BA7" w:rsidRPr="00091BA7" w14:paraId="4263A84C" w14:textId="77777777" w:rsidTr="0096451B">
        <w:tc>
          <w:tcPr>
            <w:tcW w:w="2420" w:type="pct"/>
          </w:tcPr>
          <w:p w14:paraId="4A214E68"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Gastos generales</w:t>
            </w:r>
          </w:p>
        </w:tc>
        <w:tc>
          <w:tcPr>
            <w:tcW w:w="836" w:type="pct"/>
            <w:noWrap/>
          </w:tcPr>
          <w:p w14:paraId="7AC9C8D7"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10.265,28 €</w:t>
            </w:r>
          </w:p>
        </w:tc>
        <w:tc>
          <w:tcPr>
            <w:tcW w:w="836" w:type="pct"/>
          </w:tcPr>
          <w:p w14:paraId="2A2AD0E0"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2.155,71 €</w:t>
            </w:r>
          </w:p>
        </w:tc>
        <w:tc>
          <w:tcPr>
            <w:tcW w:w="908" w:type="pct"/>
          </w:tcPr>
          <w:p w14:paraId="479BE316" w14:textId="77777777" w:rsidR="00091BA7" w:rsidRPr="00091BA7" w:rsidRDefault="00091BA7" w:rsidP="00091BA7">
            <w:pPr>
              <w:jc w:val="left"/>
              <w:rPr>
                <w:rFonts w:ascii="Verdana" w:eastAsia="Times New Roman" w:hAnsi="Verdana" w:cs="Tahoma"/>
                <w:sz w:val="20"/>
                <w:szCs w:val="20"/>
                <w:lang w:val="es-ES"/>
              </w:rPr>
            </w:pPr>
            <w:r w:rsidRPr="00091BA7">
              <w:rPr>
                <w:rFonts w:ascii="Verdana" w:eastAsia="Times New Roman" w:hAnsi="Verdana" w:cs="Tahoma"/>
                <w:sz w:val="20"/>
                <w:szCs w:val="20"/>
                <w:lang w:val="es-ES"/>
              </w:rPr>
              <w:t>12.420,99 €</w:t>
            </w:r>
          </w:p>
        </w:tc>
      </w:tr>
      <w:tr w:rsidR="00091BA7" w:rsidRPr="00091BA7" w14:paraId="6DA48EE1" w14:textId="77777777" w:rsidTr="0096451B">
        <w:tc>
          <w:tcPr>
            <w:tcW w:w="2420" w:type="pct"/>
          </w:tcPr>
          <w:p w14:paraId="043C3545"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Beneficio industrial</w:t>
            </w:r>
          </w:p>
        </w:tc>
        <w:tc>
          <w:tcPr>
            <w:tcW w:w="836" w:type="pct"/>
            <w:noWrap/>
            <w:hideMark/>
          </w:tcPr>
          <w:p w14:paraId="14D43A63"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4.743,61 €</w:t>
            </w:r>
          </w:p>
        </w:tc>
        <w:tc>
          <w:tcPr>
            <w:tcW w:w="836" w:type="pct"/>
          </w:tcPr>
          <w:p w14:paraId="2CD0A2C9"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996,16 €</w:t>
            </w:r>
          </w:p>
        </w:tc>
        <w:tc>
          <w:tcPr>
            <w:tcW w:w="908" w:type="pct"/>
          </w:tcPr>
          <w:p w14:paraId="5B01C30C"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5.739,77 €</w:t>
            </w:r>
          </w:p>
        </w:tc>
      </w:tr>
      <w:tr w:rsidR="00091BA7" w:rsidRPr="00091BA7" w14:paraId="7B235F48" w14:textId="77777777" w:rsidTr="0096451B">
        <w:tc>
          <w:tcPr>
            <w:tcW w:w="2420" w:type="pct"/>
          </w:tcPr>
          <w:p w14:paraId="5D0A40AD" w14:textId="77777777" w:rsidR="00091BA7" w:rsidRPr="00091BA7" w:rsidRDefault="00091BA7" w:rsidP="00091BA7">
            <w:pPr>
              <w:jc w:val="left"/>
              <w:rPr>
                <w:rFonts w:ascii="Verdana" w:eastAsia="Times New Roman" w:hAnsi="Verdana" w:cs="Tahoma"/>
                <w:b/>
                <w:bCs/>
                <w:sz w:val="20"/>
                <w:szCs w:val="20"/>
              </w:rPr>
            </w:pPr>
            <w:r w:rsidRPr="00091BA7">
              <w:rPr>
                <w:rFonts w:ascii="Verdana" w:eastAsia="Times New Roman" w:hAnsi="Verdana" w:cs="Tahoma"/>
                <w:b/>
                <w:bCs/>
                <w:sz w:val="20"/>
                <w:szCs w:val="20"/>
              </w:rPr>
              <w:t>Total</w:t>
            </w:r>
            <w:r w:rsidRPr="00091BA7">
              <w:rPr>
                <w:rFonts w:ascii="Verdana" w:eastAsia="Times New Roman" w:hAnsi="Verdana" w:cs="Tahoma"/>
                <w:b/>
                <w:bCs/>
                <w:sz w:val="20"/>
                <w:szCs w:val="20"/>
                <w:lang w:val="es-ES"/>
              </w:rPr>
              <w:t xml:space="preserve"> presupuesto base de licitación</w:t>
            </w:r>
          </w:p>
        </w:tc>
        <w:tc>
          <w:tcPr>
            <w:tcW w:w="836" w:type="pct"/>
            <w:noWrap/>
            <w:hideMark/>
          </w:tcPr>
          <w:p w14:paraId="6D601F43"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93.970,00</w:t>
            </w:r>
          </w:p>
        </w:tc>
        <w:tc>
          <w:tcPr>
            <w:tcW w:w="836" w:type="pct"/>
          </w:tcPr>
          <w:p w14:paraId="1B9C3531"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rPr>
              <w:t>19.733,70 €</w:t>
            </w:r>
          </w:p>
        </w:tc>
        <w:tc>
          <w:tcPr>
            <w:tcW w:w="908" w:type="pct"/>
          </w:tcPr>
          <w:p w14:paraId="52B16959" w14:textId="77777777" w:rsidR="00091BA7" w:rsidRPr="00091BA7" w:rsidRDefault="00091BA7" w:rsidP="00091BA7">
            <w:pPr>
              <w:jc w:val="left"/>
              <w:rPr>
                <w:rFonts w:ascii="Verdana" w:eastAsia="Times New Roman" w:hAnsi="Verdana" w:cs="Tahoma"/>
                <w:sz w:val="20"/>
                <w:szCs w:val="20"/>
              </w:rPr>
            </w:pPr>
            <w:r w:rsidRPr="00091BA7">
              <w:rPr>
                <w:rFonts w:ascii="Verdana" w:eastAsia="Times New Roman" w:hAnsi="Verdana" w:cs="Tahoma"/>
                <w:sz w:val="20"/>
                <w:szCs w:val="20"/>
                <w:lang w:val="es-ES"/>
              </w:rPr>
              <w:t>113.703,70 €</w:t>
            </w:r>
          </w:p>
        </w:tc>
      </w:tr>
    </w:tbl>
    <w:p w14:paraId="170B5933" w14:textId="77777777" w:rsidR="00091BA7" w:rsidRPr="00091BA7" w:rsidRDefault="00091BA7" w:rsidP="00091BA7">
      <w:pPr>
        <w:rPr>
          <w:rFonts w:ascii="Verdana" w:hAnsi="Verdana" w:cs="Tahoma"/>
          <w:sz w:val="20"/>
          <w:szCs w:val="20"/>
        </w:rPr>
      </w:pPr>
    </w:p>
    <w:p w14:paraId="2969BFBD" w14:textId="77777777" w:rsidR="00091BA7" w:rsidRPr="00091BA7" w:rsidRDefault="00091BA7" w:rsidP="00091BA7">
      <w:pPr>
        <w:rPr>
          <w:rFonts w:ascii="Verdana" w:hAnsi="Verdana" w:cs="Tahoma"/>
          <w:sz w:val="20"/>
          <w:szCs w:val="20"/>
          <w:u w:val="single"/>
        </w:rPr>
      </w:pPr>
    </w:p>
    <w:p w14:paraId="58ED70B4" w14:textId="77777777" w:rsidR="00091BA7" w:rsidRPr="00091BA7" w:rsidRDefault="00091BA7" w:rsidP="00091BA7">
      <w:pPr>
        <w:rPr>
          <w:rFonts w:ascii="Verdana" w:hAnsi="Verdana" w:cs="Tahoma"/>
          <w:b/>
          <w:sz w:val="20"/>
          <w:szCs w:val="20"/>
        </w:rPr>
      </w:pPr>
    </w:p>
    <w:p w14:paraId="28098854" w14:textId="77777777" w:rsidR="00536074" w:rsidRPr="007B24D7" w:rsidRDefault="00536074" w:rsidP="00536074">
      <w:pPr>
        <w:rPr>
          <w:rFonts w:ascii="Verdana" w:hAnsi="Verdana" w:cs="Tahoma"/>
          <w:sz w:val="20"/>
          <w:szCs w:val="20"/>
        </w:rPr>
        <w:sectPr w:rsidR="00536074" w:rsidRPr="007B24D7" w:rsidSect="00363415">
          <w:footnotePr>
            <w:numRestart w:val="eachPage"/>
          </w:footnotePr>
          <w:pgSz w:w="11906" w:h="16838"/>
          <w:pgMar w:top="567" w:right="1274" w:bottom="992" w:left="1134" w:header="284" w:footer="482" w:gutter="0"/>
          <w:cols w:space="720"/>
          <w:docGrid w:linePitch="326"/>
        </w:sectPr>
      </w:pPr>
    </w:p>
    <w:p w14:paraId="10BFB751" w14:textId="77777777" w:rsidR="00536074" w:rsidRPr="0015475F" w:rsidRDefault="00536074" w:rsidP="00536074">
      <w:pPr>
        <w:pStyle w:val="Ttulo3"/>
      </w:pPr>
      <w:bookmarkStart w:id="989" w:name="AnexoI2"/>
      <w:bookmarkStart w:id="990" w:name="_Toc33530863"/>
      <w:bookmarkStart w:id="991" w:name="_Toc38387834"/>
      <w:r w:rsidRPr="0015475F">
        <w:t>ANEXO I. 2.-</w:t>
      </w:r>
      <w:r w:rsidRPr="0015475F">
        <w:tab/>
      </w:r>
      <w:bookmarkEnd w:id="989"/>
      <w:r w:rsidRPr="0015475F">
        <w:t>DATOS SOBRE LAS CONDICIONES DE LOS CONTRATOS DE TRABAJO</w:t>
      </w:r>
      <w:bookmarkEnd w:id="990"/>
      <w:bookmarkEnd w:id="991"/>
      <w:r w:rsidRPr="0015475F">
        <w:t xml:space="preserve"> </w:t>
      </w:r>
      <w:r>
        <w:t xml:space="preserve"> </w:t>
      </w:r>
      <w:r w:rsidR="00091BA7" w:rsidRPr="00091BA7">
        <w:rPr>
          <w:highlight w:val="yellow"/>
        </w:rPr>
        <w:t>no aplica</w:t>
      </w:r>
    </w:p>
    <w:p w14:paraId="25E845C4" w14:textId="77777777" w:rsidR="00536074" w:rsidRPr="0015475F" w:rsidRDefault="00536074" w:rsidP="00536074">
      <w:pPr>
        <w:ind w:left="851" w:right="-314" w:hanging="709"/>
        <w:jc w:val="center"/>
        <w:rPr>
          <w:rFonts w:ascii="Verdana" w:hAnsi="Verdana"/>
          <w:b/>
          <w:sz w:val="19"/>
          <w:szCs w:val="19"/>
        </w:rPr>
      </w:pPr>
    </w:p>
    <w:p w14:paraId="5AC9318A" w14:textId="77777777" w:rsidR="00536074" w:rsidRPr="0015475F" w:rsidRDefault="00536074" w:rsidP="00536074">
      <w:pPr>
        <w:ind w:left="851" w:right="-314" w:hanging="851"/>
        <w:rPr>
          <w:rFonts w:ascii="Verdana" w:hAnsi="Verdana" w:cs="Tahoma"/>
          <w:sz w:val="19"/>
          <w:szCs w:val="19"/>
        </w:rPr>
      </w:pPr>
      <w:r w:rsidRPr="0015475F">
        <w:rPr>
          <w:rFonts w:ascii="Verdana" w:hAnsi="Verdana" w:cs="Tahoma"/>
          <w:sz w:val="19"/>
          <w:szCs w:val="19"/>
        </w:rPr>
        <w:t>Contrato de servicios de (</w:t>
      </w:r>
      <w:r w:rsidRPr="0015475F">
        <w:rPr>
          <w:rFonts w:ascii="Verdana" w:hAnsi="Verdana" w:cs="Tahoma"/>
          <w:color w:val="0000FF"/>
          <w:sz w:val="19"/>
          <w:szCs w:val="19"/>
        </w:rPr>
        <w:t>indicar objeto del contrato</w:t>
      </w:r>
      <w:r w:rsidRPr="0015475F">
        <w:rPr>
          <w:rFonts w:ascii="Verdana" w:hAnsi="Verdana" w:cs="Tahoma"/>
          <w:sz w:val="19"/>
          <w:szCs w:val="19"/>
        </w:rPr>
        <w:t>)</w:t>
      </w:r>
    </w:p>
    <w:p w14:paraId="737E63F4" w14:textId="77777777" w:rsidR="00536074" w:rsidRPr="0015475F" w:rsidRDefault="00536074" w:rsidP="00536074">
      <w:pPr>
        <w:ind w:left="851" w:right="-39" w:hanging="709"/>
        <w:rPr>
          <w:rFonts w:ascii="Verdana" w:hAnsi="Verdana"/>
          <w:b/>
          <w:sz w:val="19"/>
          <w:szCs w:val="19"/>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757"/>
        <w:gridCol w:w="1571"/>
        <w:gridCol w:w="1275"/>
        <w:gridCol w:w="1560"/>
        <w:gridCol w:w="1842"/>
        <w:gridCol w:w="1701"/>
        <w:gridCol w:w="1701"/>
      </w:tblGrid>
      <w:tr w:rsidR="00536074" w:rsidRPr="0015475F" w14:paraId="018BC331" w14:textId="77777777" w:rsidTr="00363415">
        <w:trPr>
          <w:jc w:val="center"/>
        </w:trPr>
        <w:tc>
          <w:tcPr>
            <w:tcW w:w="1629" w:type="dxa"/>
            <w:vAlign w:val="center"/>
          </w:tcPr>
          <w:p w14:paraId="52CD8C43"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Convenio colectivo</w:t>
            </w:r>
          </w:p>
        </w:tc>
        <w:tc>
          <w:tcPr>
            <w:tcW w:w="1757" w:type="dxa"/>
            <w:shd w:val="clear" w:color="auto" w:fill="auto"/>
            <w:vAlign w:val="center"/>
          </w:tcPr>
          <w:p w14:paraId="328AD3A9"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Categoría profesional</w:t>
            </w:r>
          </w:p>
        </w:tc>
        <w:tc>
          <w:tcPr>
            <w:tcW w:w="1571" w:type="dxa"/>
            <w:shd w:val="clear" w:color="auto" w:fill="auto"/>
            <w:vAlign w:val="center"/>
          </w:tcPr>
          <w:p w14:paraId="12E6D4C3"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Tipo de contrato</w:t>
            </w:r>
          </w:p>
        </w:tc>
        <w:tc>
          <w:tcPr>
            <w:tcW w:w="1275" w:type="dxa"/>
            <w:shd w:val="clear" w:color="auto" w:fill="auto"/>
            <w:vAlign w:val="center"/>
          </w:tcPr>
          <w:p w14:paraId="3C7CF290"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Jornada</w:t>
            </w:r>
          </w:p>
        </w:tc>
        <w:tc>
          <w:tcPr>
            <w:tcW w:w="1560" w:type="dxa"/>
            <w:shd w:val="clear" w:color="auto" w:fill="auto"/>
            <w:vAlign w:val="center"/>
          </w:tcPr>
          <w:p w14:paraId="20726138"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Fecha antigüedad</w:t>
            </w:r>
          </w:p>
        </w:tc>
        <w:tc>
          <w:tcPr>
            <w:tcW w:w="1842" w:type="dxa"/>
          </w:tcPr>
          <w:p w14:paraId="5F087231"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Fecha vencimiento contrato</w:t>
            </w:r>
          </w:p>
        </w:tc>
        <w:tc>
          <w:tcPr>
            <w:tcW w:w="1701" w:type="dxa"/>
          </w:tcPr>
          <w:p w14:paraId="62119B43"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Salario bruto anual</w:t>
            </w:r>
          </w:p>
        </w:tc>
        <w:tc>
          <w:tcPr>
            <w:tcW w:w="1701" w:type="dxa"/>
            <w:shd w:val="clear" w:color="auto" w:fill="auto"/>
            <w:vAlign w:val="center"/>
          </w:tcPr>
          <w:p w14:paraId="587E54E5" w14:textId="77777777" w:rsidR="00536074" w:rsidRPr="0015475F" w:rsidRDefault="00536074" w:rsidP="00363415">
            <w:pPr>
              <w:jc w:val="center"/>
              <w:rPr>
                <w:rFonts w:ascii="Verdana" w:hAnsi="Verdana" w:cs="Tahoma"/>
                <w:b/>
                <w:sz w:val="19"/>
                <w:szCs w:val="19"/>
              </w:rPr>
            </w:pPr>
            <w:r w:rsidRPr="0015475F">
              <w:rPr>
                <w:rFonts w:ascii="Verdana" w:hAnsi="Verdana" w:cs="Tahoma"/>
                <w:b/>
                <w:sz w:val="19"/>
                <w:szCs w:val="19"/>
              </w:rPr>
              <w:t>Pactos en vigor</w:t>
            </w:r>
          </w:p>
        </w:tc>
      </w:tr>
      <w:tr w:rsidR="00536074" w:rsidRPr="0015475F" w14:paraId="2FF9FED8" w14:textId="77777777" w:rsidTr="00363415">
        <w:trPr>
          <w:jc w:val="center"/>
        </w:trPr>
        <w:tc>
          <w:tcPr>
            <w:tcW w:w="1629" w:type="dxa"/>
          </w:tcPr>
          <w:p w14:paraId="69CBD4CA"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4BAF26BF"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196E38C4"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348486B4"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5B307683" w14:textId="77777777" w:rsidR="00536074" w:rsidRPr="0015475F" w:rsidRDefault="00536074" w:rsidP="00363415">
            <w:pPr>
              <w:jc w:val="center"/>
              <w:rPr>
                <w:rFonts w:ascii="Verdana" w:hAnsi="Verdana" w:cs="Tahoma"/>
                <w:sz w:val="19"/>
                <w:szCs w:val="19"/>
              </w:rPr>
            </w:pPr>
          </w:p>
        </w:tc>
        <w:tc>
          <w:tcPr>
            <w:tcW w:w="1842" w:type="dxa"/>
          </w:tcPr>
          <w:p w14:paraId="6D3F7899" w14:textId="77777777" w:rsidR="00536074" w:rsidRPr="0015475F" w:rsidRDefault="00536074" w:rsidP="00363415">
            <w:pPr>
              <w:jc w:val="center"/>
              <w:rPr>
                <w:rFonts w:ascii="Verdana" w:hAnsi="Verdana" w:cs="Tahoma"/>
                <w:sz w:val="19"/>
                <w:szCs w:val="19"/>
              </w:rPr>
            </w:pPr>
          </w:p>
        </w:tc>
        <w:tc>
          <w:tcPr>
            <w:tcW w:w="1701" w:type="dxa"/>
          </w:tcPr>
          <w:p w14:paraId="37026CD6"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73160CE7" w14:textId="77777777" w:rsidR="00536074" w:rsidRPr="0015475F" w:rsidRDefault="00536074" w:rsidP="00363415">
            <w:pPr>
              <w:jc w:val="center"/>
              <w:rPr>
                <w:rFonts w:ascii="Verdana" w:hAnsi="Verdana" w:cs="Tahoma"/>
                <w:sz w:val="19"/>
                <w:szCs w:val="19"/>
              </w:rPr>
            </w:pPr>
          </w:p>
        </w:tc>
      </w:tr>
      <w:tr w:rsidR="00536074" w:rsidRPr="0015475F" w14:paraId="4918DB3B" w14:textId="77777777" w:rsidTr="00363415">
        <w:trPr>
          <w:jc w:val="center"/>
        </w:trPr>
        <w:tc>
          <w:tcPr>
            <w:tcW w:w="1629" w:type="dxa"/>
          </w:tcPr>
          <w:p w14:paraId="24B260F0"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6A3DA111"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5958E6C3"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42999BA9"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19F56D8D" w14:textId="77777777" w:rsidR="00536074" w:rsidRPr="0015475F" w:rsidRDefault="00536074" w:rsidP="00363415">
            <w:pPr>
              <w:jc w:val="center"/>
              <w:rPr>
                <w:rFonts w:ascii="Verdana" w:hAnsi="Verdana" w:cs="Tahoma"/>
                <w:sz w:val="19"/>
                <w:szCs w:val="19"/>
              </w:rPr>
            </w:pPr>
          </w:p>
        </w:tc>
        <w:tc>
          <w:tcPr>
            <w:tcW w:w="1842" w:type="dxa"/>
          </w:tcPr>
          <w:p w14:paraId="777874D0" w14:textId="77777777" w:rsidR="00536074" w:rsidRPr="0015475F" w:rsidRDefault="00536074" w:rsidP="00363415">
            <w:pPr>
              <w:jc w:val="center"/>
              <w:rPr>
                <w:rFonts w:ascii="Verdana" w:hAnsi="Verdana" w:cs="Tahoma"/>
                <w:sz w:val="19"/>
                <w:szCs w:val="19"/>
              </w:rPr>
            </w:pPr>
          </w:p>
        </w:tc>
        <w:tc>
          <w:tcPr>
            <w:tcW w:w="1701" w:type="dxa"/>
          </w:tcPr>
          <w:p w14:paraId="63265169"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500E211B" w14:textId="77777777" w:rsidR="00536074" w:rsidRPr="0015475F" w:rsidRDefault="00536074" w:rsidP="00363415">
            <w:pPr>
              <w:jc w:val="center"/>
              <w:rPr>
                <w:rFonts w:ascii="Verdana" w:hAnsi="Verdana" w:cs="Tahoma"/>
                <w:sz w:val="19"/>
                <w:szCs w:val="19"/>
              </w:rPr>
            </w:pPr>
          </w:p>
        </w:tc>
      </w:tr>
      <w:tr w:rsidR="00536074" w:rsidRPr="0015475F" w14:paraId="7E3B2508" w14:textId="77777777" w:rsidTr="00363415">
        <w:trPr>
          <w:jc w:val="center"/>
        </w:trPr>
        <w:tc>
          <w:tcPr>
            <w:tcW w:w="1629" w:type="dxa"/>
          </w:tcPr>
          <w:p w14:paraId="599F38C7"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4C521C09"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050A54C6"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7862D8B0"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031FD0F3" w14:textId="77777777" w:rsidR="00536074" w:rsidRPr="0015475F" w:rsidRDefault="00536074" w:rsidP="00363415">
            <w:pPr>
              <w:jc w:val="center"/>
              <w:rPr>
                <w:rFonts w:ascii="Verdana" w:hAnsi="Verdana" w:cs="Tahoma"/>
                <w:sz w:val="19"/>
                <w:szCs w:val="19"/>
              </w:rPr>
            </w:pPr>
          </w:p>
        </w:tc>
        <w:tc>
          <w:tcPr>
            <w:tcW w:w="1842" w:type="dxa"/>
          </w:tcPr>
          <w:p w14:paraId="769FBB3D" w14:textId="77777777" w:rsidR="00536074" w:rsidRPr="0015475F" w:rsidRDefault="00536074" w:rsidP="00363415">
            <w:pPr>
              <w:jc w:val="center"/>
              <w:rPr>
                <w:rFonts w:ascii="Verdana" w:hAnsi="Verdana" w:cs="Tahoma"/>
                <w:sz w:val="19"/>
                <w:szCs w:val="19"/>
              </w:rPr>
            </w:pPr>
          </w:p>
        </w:tc>
        <w:tc>
          <w:tcPr>
            <w:tcW w:w="1701" w:type="dxa"/>
          </w:tcPr>
          <w:p w14:paraId="68DEFF82"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4DFD01CE" w14:textId="77777777" w:rsidR="00536074" w:rsidRPr="0015475F" w:rsidRDefault="00536074" w:rsidP="00363415">
            <w:pPr>
              <w:jc w:val="center"/>
              <w:rPr>
                <w:rFonts w:ascii="Verdana" w:hAnsi="Verdana" w:cs="Tahoma"/>
                <w:sz w:val="19"/>
                <w:szCs w:val="19"/>
              </w:rPr>
            </w:pPr>
          </w:p>
        </w:tc>
      </w:tr>
      <w:tr w:rsidR="00536074" w:rsidRPr="0015475F" w14:paraId="347D32C0" w14:textId="77777777" w:rsidTr="00363415">
        <w:trPr>
          <w:jc w:val="center"/>
        </w:trPr>
        <w:tc>
          <w:tcPr>
            <w:tcW w:w="1629" w:type="dxa"/>
          </w:tcPr>
          <w:p w14:paraId="3E08A502"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6CAF165D"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13F9E96B"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757C7C9E"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43C5B5EE" w14:textId="77777777" w:rsidR="00536074" w:rsidRPr="0015475F" w:rsidRDefault="00536074" w:rsidP="00363415">
            <w:pPr>
              <w:jc w:val="center"/>
              <w:rPr>
                <w:rFonts w:ascii="Verdana" w:hAnsi="Verdana" w:cs="Tahoma"/>
                <w:sz w:val="19"/>
                <w:szCs w:val="19"/>
              </w:rPr>
            </w:pPr>
          </w:p>
        </w:tc>
        <w:tc>
          <w:tcPr>
            <w:tcW w:w="1842" w:type="dxa"/>
          </w:tcPr>
          <w:p w14:paraId="12E1411B" w14:textId="77777777" w:rsidR="00536074" w:rsidRPr="0015475F" w:rsidRDefault="00536074" w:rsidP="00363415">
            <w:pPr>
              <w:jc w:val="center"/>
              <w:rPr>
                <w:rFonts w:ascii="Verdana" w:hAnsi="Verdana" w:cs="Tahoma"/>
                <w:sz w:val="19"/>
                <w:szCs w:val="19"/>
              </w:rPr>
            </w:pPr>
          </w:p>
        </w:tc>
        <w:tc>
          <w:tcPr>
            <w:tcW w:w="1701" w:type="dxa"/>
          </w:tcPr>
          <w:p w14:paraId="668B73E2"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EE9A575" w14:textId="77777777" w:rsidR="00536074" w:rsidRPr="0015475F" w:rsidRDefault="00536074" w:rsidP="00363415">
            <w:pPr>
              <w:jc w:val="center"/>
              <w:rPr>
                <w:rFonts w:ascii="Verdana" w:hAnsi="Verdana" w:cs="Tahoma"/>
                <w:sz w:val="19"/>
                <w:szCs w:val="19"/>
              </w:rPr>
            </w:pPr>
          </w:p>
        </w:tc>
      </w:tr>
      <w:tr w:rsidR="00536074" w:rsidRPr="0015475F" w14:paraId="6AAA8DEF" w14:textId="77777777" w:rsidTr="00363415">
        <w:trPr>
          <w:jc w:val="center"/>
        </w:trPr>
        <w:tc>
          <w:tcPr>
            <w:tcW w:w="1629" w:type="dxa"/>
          </w:tcPr>
          <w:p w14:paraId="4210C0E6"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17C50688"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7C98541D"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7ADFCC06"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76A30D2B" w14:textId="77777777" w:rsidR="00536074" w:rsidRPr="0015475F" w:rsidRDefault="00536074" w:rsidP="00363415">
            <w:pPr>
              <w:jc w:val="center"/>
              <w:rPr>
                <w:rFonts w:ascii="Verdana" w:hAnsi="Verdana" w:cs="Tahoma"/>
                <w:sz w:val="19"/>
                <w:szCs w:val="19"/>
              </w:rPr>
            </w:pPr>
          </w:p>
        </w:tc>
        <w:tc>
          <w:tcPr>
            <w:tcW w:w="1842" w:type="dxa"/>
          </w:tcPr>
          <w:p w14:paraId="683D28B9" w14:textId="77777777" w:rsidR="00536074" w:rsidRPr="0015475F" w:rsidRDefault="00536074" w:rsidP="00363415">
            <w:pPr>
              <w:jc w:val="center"/>
              <w:rPr>
                <w:rFonts w:ascii="Verdana" w:hAnsi="Verdana" w:cs="Tahoma"/>
                <w:sz w:val="19"/>
                <w:szCs w:val="19"/>
              </w:rPr>
            </w:pPr>
          </w:p>
        </w:tc>
        <w:tc>
          <w:tcPr>
            <w:tcW w:w="1701" w:type="dxa"/>
          </w:tcPr>
          <w:p w14:paraId="0D503606"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59353E79" w14:textId="77777777" w:rsidR="00536074" w:rsidRPr="0015475F" w:rsidRDefault="00536074" w:rsidP="00363415">
            <w:pPr>
              <w:jc w:val="center"/>
              <w:rPr>
                <w:rFonts w:ascii="Verdana" w:hAnsi="Verdana" w:cs="Tahoma"/>
                <w:sz w:val="19"/>
                <w:szCs w:val="19"/>
              </w:rPr>
            </w:pPr>
          </w:p>
        </w:tc>
      </w:tr>
      <w:tr w:rsidR="00536074" w:rsidRPr="0015475F" w14:paraId="0A4C514F" w14:textId="77777777" w:rsidTr="00363415">
        <w:trPr>
          <w:jc w:val="center"/>
        </w:trPr>
        <w:tc>
          <w:tcPr>
            <w:tcW w:w="1629" w:type="dxa"/>
          </w:tcPr>
          <w:p w14:paraId="2C13EBD5"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134B1456"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4257E56F"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4109A406"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29E645B6" w14:textId="77777777" w:rsidR="00536074" w:rsidRPr="0015475F" w:rsidRDefault="00536074" w:rsidP="00363415">
            <w:pPr>
              <w:jc w:val="center"/>
              <w:rPr>
                <w:rFonts w:ascii="Verdana" w:hAnsi="Verdana" w:cs="Tahoma"/>
                <w:sz w:val="19"/>
                <w:szCs w:val="19"/>
              </w:rPr>
            </w:pPr>
          </w:p>
        </w:tc>
        <w:tc>
          <w:tcPr>
            <w:tcW w:w="1842" w:type="dxa"/>
          </w:tcPr>
          <w:p w14:paraId="020D0E32" w14:textId="77777777" w:rsidR="00536074" w:rsidRPr="0015475F" w:rsidRDefault="00536074" w:rsidP="00363415">
            <w:pPr>
              <w:jc w:val="center"/>
              <w:rPr>
                <w:rFonts w:ascii="Verdana" w:hAnsi="Verdana" w:cs="Tahoma"/>
                <w:sz w:val="19"/>
                <w:szCs w:val="19"/>
              </w:rPr>
            </w:pPr>
          </w:p>
        </w:tc>
        <w:tc>
          <w:tcPr>
            <w:tcW w:w="1701" w:type="dxa"/>
          </w:tcPr>
          <w:p w14:paraId="49E634AF"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1F7FF0F9" w14:textId="77777777" w:rsidR="00536074" w:rsidRPr="0015475F" w:rsidRDefault="00536074" w:rsidP="00363415">
            <w:pPr>
              <w:jc w:val="center"/>
              <w:rPr>
                <w:rFonts w:ascii="Verdana" w:hAnsi="Verdana" w:cs="Tahoma"/>
                <w:sz w:val="19"/>
                <w:szCs w:val="19"/>
              </w:rPr>
            </w:pPr>
          </w:p>
        </w:tc>
      </w:tr>
      <w:tr w:rsidR="00536074" w:rsidRPr="0015475F" w14:paraId="423FB2BC" w14:textId="77777777" w:rsidTr="00363415">
        <w:trPr>
          <w:jc w:val="center"/>
        </w:trPr>
        <w:tc>
          <w:tcPr>
            <w:tcW w:w="1629" w:type="dxa"/>
          </w:tcPr>
          <w:p w14:paraId="2CD7F6CD"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7423EBAA"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2114C6C1"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3519A677"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34140098" w14:textId="77777777" w:rsidR="00536074" w:rsidRPr="0015475F" w:rsidRDefault="00536074" w:rsidP="00363415">
            <w:pPr>
              <w:jc w:val="center"/>
              <w:rPr>
                <w:rFonts w:ascii="Verdana" w:hAnsi="Verdana" w:cs="Tahoma"/>
                <w:sz w:val="19"/>
                <w:szCs w:val="19"/>
              </w:rPr>
            </w:pPr>
          </w:p>
        </w:tc>
        <w:tc>
          <w:tcPr>
            <w:tcW w:w="1842" w:type="dxa"/>
          </w:tcPr>
          <w:p w14:paraId="7E678721" w14:textId="77777777" w:rsidR="00536074" w:rsidRPr="0015475F" w:rsidRDefault="00536074" w:rsidP="00363415">
            <w:pPr>
              <w:jc w:val="center"/>
              <w:rPr>
                <w:rFonts w:ascii="Verdana" w:hAnsi="Verdana" w:cs="Tahoma"/>
                <w:sz w:val="19"/>
                <w:szCs w:val="19"/>
              </w:rPr>
            </w:pPr>
          </w:p>
        </w:tc>
        <w:tc>
          <w:tcPr>
            <w:tcW w:w="1701" w:type="dxa"/>
          </w:tcPr>
          <w:p w14:paraId="64B7FADE"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11FF67C" w14:textId="77777777" w:rsidR="00536074" w:rsidRPr="0015475F" w:rsidRDefault="00536074" w:rsidP="00363415">
            <w:pPr>
              <w:jc w:val="center"/>
              <w:rPr>
                <w:rFonts w:ascii="Verdana" w:hAnsi="Verdana" w:cs="Tahoma"/>
                <w:sz w:val="19"/>
                <w:szCs w:val="19"/>
              </w:rPr>
            </w:pPr>
          </w:p>
        </w:tc>
      </w:tr>
      <w:tr w:rsidR="00536074" w:rsidRPr="0015475F" w14:paraId="6C497612" w14:textId="77777777" w:rsidTr="00363415">
        <w:trPr>
          <w:jc w:val="center"/>
        </w:trPr>
        <w:tc>
          <w:tcPr>
            <w:tcW w:w="1629" w:type="dxa"/>
          </w:tcPr>
          <w:p w14:paraId="20B8BF46"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6A8EB1BA"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7F45097A"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16899684"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37600FE8" w14:textId="77777777" w:rsidR="00536074" w:rsidRPr="0015475F" w:rsidRDefault="00536074" w:rsidP="00363415">
            <w:pPr>
              <w:jc w:val="center"/>
              <w:rPr>
                <w:rFonts w:ascii="Verdana" w:hAnsi="Verdana" w:cs="Tahoma"/>
                <w:sz w:val="19"/>
                <w:szCs w:val="19"/>
              </w:rPr>
            </w:pPr>
          </w:p>
        </w:tc>
        <w:tc>
          <w:tcPr>
            <w:tcW w:w="1842" w:type="dxa"/>
          </w:tcPr>
          <w:p w14:paraId="7B4F1BD5" w14:textId="77777777" w:rsidR="00536074" w:rsidRPr="0015475F" w:rsidRDefault="00536074" w:rsidP="00363415">
            <w:pPr>
              <w:jc w:val="center"/>
              <w:rPr>
                <w:rFonts w:ascii="Verdana" w:hAnsi="Verdana" w:cs="Tahoma"/>
                <w:sz w:val="19"/>
                <w:szCs w:val="19"/>
              </w:rPr>
            </w:pPr>
          </w:p>
        </w:tc>
        <w:tc>
          <w:tcPr>
            <w:tcW w:w="1701" w:type="dxa"/>
          </w:tcPr>
          <w:p w14:paraId="24EBB171"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10307A8" w14:textId="77777777" w:rsidR="00536074" w:rsidRPr="0015475F" w:rsidRDefault="00536074" w:rsidP="00363415">
            <w:pPr>
              <w:jc w:val="center"/>
              <w:rPr>
                <w:rFonts w:ascii="Verdana" w:hAnsi="Verdana" w:cs="Tahoma"/>
                <w:sz w:val="19"/>
                <w:szCs w:val="19"/>
              </w:rPr>
            </w:pPr>
          </w:p>
        </w:tc>
      </w:tr>
      <w:tr w:rsidR="00536074" w:rsidRPr="0015475F" w14:paraId="78B6BF27" w14:textId="77777777" w:rsidTr="00363415">
        <w:trPr>
          <w:jc w:val="center"/>
        </w:trPr>
        <w:tc>
          <w:tcPr>
            <w:tcW w:w="1629" w:type="dxa"/>
          </w:tcPr>
          <w:p w14:paraId="594379AA"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0C9F4E25"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56859DAF"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5EFF1DE9"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7C2B5D97" w14:textId="77777777" w:rsidR="00536074" w:rsidRPr="0015475F" w:rsidRDefault="00536074" w:rsidP="00363415">
            <w:pPr>
              <w:jc w:val="center"/>
              <w:rPr>
                <w:rFonts w:ascii="Verdana" w:hAnsi="Verdana" w:cs="Tahoma"/>
                <w:sz w:val="19"/>
                <w:szCs w:val="19"/>
              </w:rPr>
            </w:pPr>
          </w:p>
        </w:tc>
        <w:tc>
          <w:tcPr>
            <w:tcW w:w="1842" w:type="dxa"/>
          </w:tcPr>
          <w:p w14:paraId="26B263EA" w14:textId="77777777" w:rsidR="00536074" w:rsidRPr="0015475F" w:rsidRDefault="00536074" w:rsidP="00363415">
            <w:pPr>
              <w:jc w:val="center"/>
              <w:rPr>
                <w:rFonts w:ascii="Verdana" w:hAnsi="Verdana" w:cs="Tahoma"/>
                <w:sz w:val="19"/>
                <w:szCs w:val="19"/>
              </w:rPr>
            </w:pPr>
          </w:p>
        </w:tc>
        <w:tc>
          <w:tcPr>
            <w:tcW w:w="1701" w:type="dxa"/>
          </w:tcPr>
          <w:p w14:paraId="24AFDDCD"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9DCDA7E" w14:textId="77777777" w:rsidR="00536074" w:rsidRPr="0015475F" w:rsidRDefault="00536074" w:rsidP="00363415">
            <w:pPr>
              <w:jc w:val="center"/>
              <w:rPr>
                <w:rFonts w:ascii="Verdana" w:hAnsi="Verdana" w:cs="Tahoma"/>
                <w:sz w:val="19"/>
                <w:szCs w:val="19"/>
              </w:rPr>
            </w:pPr>
          </w:p>
        </w:tc>
      </w:tr>
      <w:tr w:rsidR="00536074" w:rsidRPr="0015475F" w14:paraId="6F12937B" w14:textId="77777777" w:rsidTr="00363415">
        <w:trPr>
          <w:jc w:val="center"/>
        </w:trPr>
        <w:tc>
          <w:tcPr>
            <w:tcW w:w="1629" w:type="dxa"/>
          </w:tcPr>
          <w:p w14:paraId="15D041E4"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717C9214"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52FD09B1"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5069B207"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01DF9183" w14:textId="77777777" w:rsidR="00536074" w:rsidRPr="0015475F" w:rsidRDefault="00536074" w:rsidP="00363415">
            <w:pPr>
              <w:jc w:val="center"/>
              <w:rPr>
                <w:rFonts w:ascii="Verdana" w:hAnsi="Verdana" w:cs="Tahoma"/>
                <w:sz w:val="19"/>
                <w:szCs w:val="19"/>
              </w:rPr>
            </w:pPr>
          </w:p>
        </w:tc>
        <w:tc>
          <w:tcPr>
            <w:tcW w:w="1842" w:type="dxa"/>
          </w:tcPr>
          <w:p w14:paraId="78DDEF55" w14:textId="77777777" w:rsidR="00536074" w:rsidRPr="0015475F" w:rsidRDefault="00536074" w:rsidP="00363415">
            <w:pPr>
              <w:jc w:val="center"/>
              <w:rPr>
                <w:rFonts w:ascii="Verdana" w:hAnsi="Verdana" w:cs="Tahoma"/>
                <w:sz w:val="19"/>
                <w:szCs w:val="19"/>
              </w:rPr>
            </w:pPr>
          </w:p>
        </w:tc>
        <w:tc>
          <w:tcPr>
            <w:tcW w:w="1701" w:type="dxa"/>
          </w:tcPr>
          <w:p w14:paraId="7533782E"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529667A2" w14:textId="77777777" w:rsidR="00536074" w:rsidRPr="0015475F" w:rsidRDefault="00536074" w:rsidP="00363415">
            <w:pPr>
              <w:jc w:val="center"/>
              <w:rPr>
                <w:rFonts w:ascii="Verdana" w:hAnsi="Verdana" w:cs="Tahoma"/>
                <w:sz w:val="19"/>
                <w:szCs w:val="19"/>
              </w:rPr>
            </w:pPr>
          </w:p>
        </w:tc>
      </w:tr>
      <w:tr w:rsidR="00536074" w:rsidRPr="0015475F" w14:paraId="42E30D77" w14:textId="77777777" w:rsidTr="00363415">
        <w:trPr>
          <w:jc w:val="center"/>
        </w:trPr>
        <w:tc>
          <w:tcPr>
            <w:tcW w:w="1629" w:type="dxa"/>
          </w:tcPr>
          <w:p w14:paraId="36B0C986"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372FECA0"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449592E3"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3930E35C"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238F128C" w14:textId="77777777" w:rsidR="00536074" w:rsidRPr="0015475F" w:rsidRDefault="00536074" w:rsidP="00363415">
            <w:pPr>
              <w:jc w:val="center"/>
              <w:rPr>
                <w:rFonts w:ascii="Verdana" w:hAnsi="Verdana" w:cs="Tahoma"/>
                <w:sz w:val="19"/>
                <w:szCs w:val="19"/>
              </w:rPr>
            </w:pPr>
          </w:p>
        </w:tc>
        <w:tc>
          <w:tcPr>
            <w:tcW w:w="1842" w:type="dxa"/>
          </w:tcPr>
          <w:p w14:paraId="42C73B55" w14:textId="77777777" w:rsidR="00536074" w:rsidRPr="0015475F" w:rsidRDefault="00536074" w:rsidP="00363415">
            <w:pPr>
              <w:jc w:val="center"/>
              <w:rPr>
                <w:rFonts w:ascii="Verdana" w:hAnsi="Verdana" w:cs="Tahoma"/>
                <w:sz w:val="19"/>
                <w:szCs w:val="19"/>
              </w:rPr>
            </w:pPr>
          </w:p>
        </w:tc>
        <w:tc>
          <w:tcPr>
            <w:tcW w:w="1701" w:type="dxa"/>
          </w:tcPr>
          <w:p w14:paraId="703C07BD"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4A01D206" w14:textId="77777777" w:rsidR="00536074" w:rsidRPr="0015475F" w:rsidRDefault="00536074" w:rsidP="00363415">
            <w:pPr>
              <w:jc w:val="center"/>
              <w:rPr>
                <w:rFonts w:ascii="Verdana" w:hAnsi="Verdana" w:cs="Tahoma"/>
                <w:sz w:val="19"/>
                <w:szCs w:val="19"/>
              </w:rPr>
            </w:pPr>
          </w:p>
        </w:tc>
      </w:tr>
      <w:tr w:rsidR="00536074" w:rsidRPr="0015475F" w14:paraId="449CDD23" w14:textId="77777777" w:rsidTr="00363415">
        <w:trPr>
          <w:jc w:val="center"/>
        </w:trPr>
        <w:tc>
          <w:tcPr>
            <w:tcW w:w="1629" w:type="dxa"/>
          </w:tcPr>
          <w:p w14:paraId="1B886D8B" w14:textId="77777777" w:rsidR="00536074" w:rsidRPr="0015475F" w:rsidRDefault="00536074" w:rsidP="00363415">
            <w:pPr>
              <w:jc w:val="center"/>
              <w:rPr>
                <w:rFonts w:ascii="Verdana" w:hAnsi="Verdana" w:cs="Tahoma"/>
                <w:sz w:val="19"/>
                <w:szCs w:val="19"/>
              </w:rPr>
            </w:pPr>
          </w:p>
        </w:tc>
        <w:tc>
          <w:tcPr>
            <w:tcW w:w="1757" w:type="dxa"/>
            <w:shd w:val="clear" w:color="auto" w:fill="auto"/>
          </w:tcPr>
          <w:p w14:paraId="5BDF22C5" w14:textId="77777777" w:rsidR="00536074" w:rsidRPr="0015475F" w:rsidRDefault="00536074" w:rsidP="00363415">
            <w:pPr>
              <w:jc w:val="center"/>
              <w:rPr>
                <w:rFonts w:ascii="Verdana" w:hAnsi="Verdana" w:cs="Tahoma"/>
                <w:sz w:val="19"/>
                <w:szCs w:val="19"/>
              </w:rPr>
            </w:pPr>
          </w:p>
        </w:tc>
        <w:tc>
          <w:tcPr>
            <w:tcW w:w="1571" w:type="dxa"/>
            <w:shd w:val="clear" w:color="auto" w:fill="auto"/>
          </w:tcPr>
          <w:p w14:paraId="1A45BF07" w14:textId="77777777" w:rsidR="00536074" w:rsidRPr="0015475F" w:rsidRDefault="00536074" w:rsidP="00363415">
            <w:pPr>
              <w:jc w:val="center"/>
              <w:rPr>
                <w:rFonts w:ascii="Verdana" w:hAnsi="Verdana" w:cs="Tahoma"/>
                <w:sz w:val="19"/>
                <w:szCs w:val="19"/>
              </w:rPr>
            </w:pPr>
          </w:p>
        </w:tc>
        <w:tc>
          <w:tcPr>
            <w:tcW w:w="1275" w:type="dxa"/>
            <w:shd w:val="clear" w:color="auto" w:fill="auto"/>
          </w:tcPr>
          <w:p w14:paraId="00BE32C2" w14:textId="77777777" w:rsidR="00536074" w:rsidRPr="0015475F" w:rsidRDefault="00536074" w:rsidP="00363415">
            <w:pPr>
              <w:jc w:val="center"/>
              <w:rPr>
                <w:rFonts w:ascii="Verdana" w:hAnsi="Verdana" w:cs="Tahoma"/>
                <w:sz w:val="19"/>
                <w:szCs w:val="19"/>
              </w:rPr>
            </w:pPr>
          </w:p>
        </w:tc>
        <w:tc>
          <w:tcPr>
            <w:tcW w:w="1560" w:type="dxa"/>
            <w:shd w:val="clear" w:color="auto" w:fill="auto"/>
          </w:tcPr>
          <w:p w14:paraId="1BADED55" w14:textId="77777777" w:rsidR="00536074" w:rsidRPr="0015475F" w:rsidRDefault="00536074" w:rsidP="00363415">
            <w:pPr>
              <w:jc w:val="center"/>
              <w:rPr>
                <w:rFonts w:ascii="Verdana" w:hAnsi="Verdana" w:cs="Tahoma"/>
                <w:sz w:val="19"/>
                <w:szCs w:val="19"/>
              </w:rPr>
            </w:pPr>
          </w:p>
        </w:tc>
        <w:tc>
          <w:tcPr>
            <w:tcW w:w="1842" w:type="dxa"/>
          </w:tcPr>
          <w:p w14:paraId="7A7699D6" w14:textId="77777777" w:rsidR="00536074" w:rsidRPr="0015475F" w:rsidRDefault="00536074" w:rsidP="00363415">
            <w:pPr>
              <w:jc w:val="center"/>
              <w:rPr>
                <w:rFonts w:ascii="Verdana" w:hAnsi="Verdana" w:cs="Tahoma"/>
                <w:sz w:val="19"/>
                <w:szCs w:val="19"/>
              </w:rPr>
            </w:pPr>
          </w:p>
        </w:tc>
        <w:tc>
          <w:tcPr>
            <w:tcW w:w="1701" w:type="dxa"/>
          </w:tcPr>
          <w:p w14:paraId="32F8A8C8" w14:textId="77777777" w:rsidR="00536074" w:rsidRPr="0015475F" w:rsidRDefault="00536074" w:rsidP="00363415">
            <w:pPr>
              <w:jc w:val="center"/>
              <w:rPr>
                <w:rFonts w:ascii="Verdana" w:hAnsi="Verdana" w:cs="Tahoma"/>
                <w:sz w:val="19"/>
                <w:szCs w:val="19"/>
              </w:rPr>
            </w:pPr>
          </w:p>
        </w:tc>
        <w:tc>
          <w:tcPr>
            <w:tcW w:w="1701" w:type="dxa"/>
            <w:shd w:val="clear" w:color="auto" w:fill="auto"/>
          </w:tcPr>
          <w:p w14:paraId="086FD075" w14:textId="77777777" w:rsidR="00536074" w:rsidRPr="0015475F" w:rsidRDefault="00536074" w:rsidP="00363415">
            <w:pPr>
              <w:jc w:val="center"/>
              <w:rPr>
                <w:rFonts w:ascii="Verdana" w:hAnsi="Verdana" w:cs="Tahoma"/>
                <w:sz w:val="19"/>
                <w:szCs w:val="19"/>
              </w:rPr>
            </w:pPr>
          </w:p>
        </w:tc>
      </w:tr>
      <w:tr w:rsidR="00536074" w:rsidRPr="0015475F" w14:paraId="7E71DF1A" w14:textId="77777777" w:rsidTr="00363415">
        <w:trPr>
          <w:jc w:val="center"/>
        </w:trPr>
        <w:tc>
          <w:tcPr>
            <w:tcW w:w="1629" w:type="dxa"/>
            <w:tcBorders>
              <w:bottom w:val="single" w:sz="4" w:space="0" w:color="auto"/>
            </w:tcBorders>
          </w:tcPr>
          <w:p w14:paraId="50DC703D" w14:textId="77777777" w:rsidR="00536074" w:rsidRPr="0015475F" w:rsidRDefault="00536074" w:rsidP="00363415">
            <w:pPr>
              <w:jc w:val="center"/>
              <w:rPr>
                <w:rFonts w:ascii="Verdana" w:hAnsi="Verdana" w:cs="Tahoma"/>
                <w:sz w:val="19"/>
                <w:szCs w:val="19"/>
              </w:rPr>
            </w:pPr>
          </w:p>
        </w:tc>
        <w:tc>
          <w:tcPr>
            <w:tcW w:w="1757" w:type="dxa"/>
            <w:tcBorders>
              <w:bottom w:val="single" w:sz="4" w:space="0" w:color="auto"/>
            </w:tcBorders>
            <w:shd w:val="clear" w:color="auto" w:fill="auto"/>
          </w:tcPr>
          <w:p w14:paraId="33CABCE9" w14:textId="77777777" w:rsidR="00536074" w:rsidRPr="0015475F" w:rsidRDefault="00536074" w:rsidP="00363415">
            <w:pPr>
              <w:jc w:val="center"/>
              <w:rPr>
                <w:rFonts w:ascii="Verdana" w:hAnsi="Verdana" w:cs="Tahoma"/>
                <w:sz w:val="19"/>
                <w:szCs w:val="19"/>
              </w:rPr>
            </w:pPr>
          </w:p>
        </w:tc>
        <w:tc>
          <w:tcPr>
            <w:tcW w:w="1571" w:type="dxa"/>
            <w:tcBorders>
              <w:bottom w:val="single" w:sz="4" w:space="0" w:color="auto"/>
            </w:tcBorders>
            <w:shd w:val="clear" w:color="auto" w:fill="auto"/>
          </w:tcPr>
          <w:p w14:paraId="03BE0DF1" w14:textId="77777777" w:rsidR="00536074" w:rsidRPr="0015475F" w:rsidRDefault="00536074" w:rsidP="00363415">
            <w:pPr>
              <w:jc w:val="center"/>
              <w:rPr>
                <w:rFonts w:ascii="Verdana" w:hAnsi="Verdana" w:cs="Tahoma"/>
                <w:sz w:val="19"/>
                <w:szCs w:val="19"/>
              </w:rPr>
            </w:pPr>
          </w:p>
        </w:tc>
        <w:tc>
          <w:tcPr>
            <w:tcW w:w="1275" w:type="dxa"/>
            <w:tcBorders>
              <w:bottom w:val="single" w:sz="4" w:space="0" w:color="auto"/>
            </w:tcBorders>
            <w:shd w:val="clear" w:color="auto" w:fill="auto"/>
          </w:tcPr>
          <w:p w14:paraId="2D297B1E" w14:textId="77777777" w:rsidR="00536074" w:rsidRPr="0015475F" w:rsidRDefault="00536074" w:rsidP="00363415">
            <w:pPr>
              <w:jc w:val="center"/>
              <w:rPr>
                <w:rFonts w:ascii="Verdana" w:hAnsi="Verdana" w:cs="Tahoma"/>
                <w:sz w:val="19"/>
                <w:szCs w:val="19"/>
              </w:rPr>
            </w:pPr>
          </w:p>
        </w:tc>
        <w:tc>
          <w:tcPr>
            <w:tcW w:w="1560" w:type="dxa"/>
            <w:tcBorders>
              <w:bottom w:val="single" w:sz="4" w:space="0" w:color="auto"/>
            </w:tcBorders>
            <w:shd w:val="clear" w:color="auto" w:fill="auto"/>
          </w:tcPr>
          <w:p w14:paraId="2B64F9F4" w14:textId="77777777" w:rsidR="00536074" w:rsidRPr="0015475F" w:rsidRDefault="00536074" w:rsidP="00363415">
            <w:pPr>
              <w:jc w:val="center"/>
              <w:rPr>
                <w:rFonts w:ascii="Verdana" w:hAnsi="Verdana" w:cs="Tahoma"/>
                <w:sz w:val="19"/>
                <w:szCs w:val="19"/>
              </w:rPr>
            </w:pPr>
          </w:p>
        </w:tc>
        <w:tc>
          <w:tcPr>
            <w:tcW w:w="1842" w:type="dxa"/>
            <w:tcBorders>
              <w:bottom w:val="single" w:sz="4" w:space="0" w:color="auto"/>
            </w:tcBorders>
          </w:tcPr>
          <w:p w14:paraId="5BD5C720" w14:textId="77777777" w:rsidR="00536074" w:rsidRPr="0015475F" w:rsidRDefault="00536074" w:rsidP="00363415">
            <w:pPr>
              <w:jc w:val="center"/>
              <w:rPr>
                <w:rFonts w:ascii="Verdana" w:hAnsi="Verdana" w:cs="Tahoma"/>
                <w:sz w:val="19"/>
                <w:szCs w:val="19"/>
              </w:rPr>
            </w:pPr>
          </w:p>
        </w:tc>
        <w:tc>
          <w:tcPr>
            <w:tcW w:w="1701" w:type="dxa"/>
            <w:tcBorders>
              <w:bottom w:val="single" w:sz="4" w:space="0" w:color="auto"/>
            </w:tcBorders>
          </w:tcPr>
          <w:p w14:paraId="33450D63" w14:textId="77777777" w:rsidR="00536074" w:rsidRPr="0015475F" w:rsidRDefault="00536074" w:rsidP="00363415">
            <w:pPr>
              <w:jc w:val="center"/>
              <w:rPr>
                <w:rFonts w:ascii="Verdana" w:hAnsi="Verdana" w:cs="Tahoma"/>
                <w:sz w:val="19"/>
                <w:szCs w:val="19"/>
              </w:rPr>
            </w:pPr>
          </w:p>
        </w:tc>
        <w:tc>
          <w:tcPr>
            <w:tcW w:w="1701" w:type="dxa"/>
            <w:tcBorders>
              <w:bottom w:val="single" w:sz="4" w:space="0" w:color="auto"/>
            </w:tcBorders>
            <w:shd w:val="clear" w:color="auto" w:fill="auto"/>
          </w:tcPr>
          <w:p w14:paraId="7B1F64FB" w14:textId="77777777" w:rsidR="00536074" w:rsidRPr="0015475F" w:rsidRDefault="00536074" w:rsidP="00363415">
            <w:pPr>
              <w:jc w:val="center"/>
              <w:rPr>
                <w:rFonts w:ascii="Verdana" w:hAnsi="Verdana" w:cs="Tahoma"/>
                <w:sz w:val="19"/>
                <w:szCs w:val="19"/>
              </w:rPr>
            </w:pPr>
          </w:p>
        </w:tc>
      </w:tr>
    </w:tbl>
    <w:p w14:paraId="7188D444" w14:textId="77777777" w:rsidR="00536074" w:rsidRPr="0015475F" w:rsidRDefault="00536074" w:rsidP="00536074">
      <w:pPr>
        <w:ind w:left="851" w:right="-314" w:hanging="709"/>
        <w:jc w:val="center"/>
        <w:rPr>
          <w:rFonts w:ascii="Verdana" w:hAnsi="Verdana"/>
          <w:b/>
          <w:sz w:val="19"/>
          <w:szCs w:val="19"/>
        </w:rPr>
      </w:pPr>
    </w:p>
    <w:p w14:paraId="29441D3B" w14:textId="77777777" w:rsidR="00536074" w:rsidRPr="0015475F" w:rsidRDefault="00536074" w:rsidP="00536074">
      <w:pPr>
        <w:ind w:right="-314"/>
        <w:rPr>
          <w:rFonts w:ascii="Verdana" w:hAnsi="Verdana" w:cs="Tahoma"/>
          <w:sz w:val="19"/>
          <w:szCs w:val="19"/>
        </w:rPr>
      </w:pPr>
      <w:bookmarkStart w:id="992" w:name="_Toc505598236"/>
      <w:bookmarkStart w:id="993" w:name="_Toc505598313"/>
      <w:bookmarkStart w:id="994" w:name="_Toc505598406"/>
      <w:bookmarkStart w:id="995" w:name="_Toc507512585"/>
      <w:bookmarkStart w:id="996" w:name="_Toc507512886"/>
      <w:r w:rsidRPr="0015475F">
        <w:rPr>
          <w:rFonts w:ascii="Verdana" w:hAnsi="Verdana" w:cs="Tahoma"/>
          <w:sz w:val="19"/>
          <w:szCs w:val="19"/>
        </w:rPr>
        <w:t>En............................., a..... de....................de 20....</w:t>
      </w:r>
      <w:bookmarkEnd w:id="992"/>
      <w:bookmarkEnd w:id="993"/>
      <w:bookmarkEnd w:id="994"/>
      <w:bookmarkEnd w:id="995"/>
      <w:bookmarkEnd w:id="996"/>
    </w:p>
    <w:p w14:paraId="352222E5" w14:textId="77777777" w:rsidR="00536074" w:rsidRPr="0015475F" w:rsidRDefault="00536074" w:rsidP="00536074">
      <w:pPr>
        <w:tabs>
          <w:tab w:val="left" w:pos="425"/>
        </w:tabs>
        <w:spacing w:line="260" w:lineRule="atLeast"/>
        <w:ind w:left="301" w:right="-314"/>
        <w:contextualSpacing/>
        <w:jc w:val="center"/>
        <w:rPr>
          <w:rFonts w:ascii="Verdana" w:hAnsi="Verdana" w:cs="Tahoma"/>
          <w:sz w:val="18"/>
          <w:szCs w:val="18"/>
        </w:rPr>
      </w:pPr>
    </w:p>
    <w:p w14:paraId="79A18973" w14:textId="77777777" w:rsidR="00536074" w:rsidRPr="0015475F" w:rsidRDefault="00536074" w:rsidP="00536074">
      <w:pPr>
        <w:ind w:right="-314"/>
        <w:rPr>
          <w:rFonts w:ascii="Verdana" w:hAnsi="Verdana" w:cs="Tahoma"/>
          <w:sz w:val="18"/>
          <w:szCs w:val="18"/>
        </w:rPr>
      </w:pPr>
      <w:bookmarkStart w:id="997" w:name="_Toc505598237"/>
      <w:bookmarkStart w:id="998" w:name="_Toc505598314"/>
      <w:bookmarkStart w:id="999" w:name="_Toc505598407"/>
      <w:bookmarkStart w:id="1000" w:name="_Toc507512586"/>
      <w:bookmarkStart w:id="1001" w:name="_Toc507512887"/>
    </w:p>
    <w:p w14:paraId="4522EDF3" w14:textId="77777777" w:rsidR="00536074" w:rsidRPr="0015475F" w:rsidRDefault="00536074" w:rsidP="00536074">
      <w:pPr>
        <w:ind w:right="-314"/>
        <w:rPr>
          <w:rFonts w:ascii="Verdana" w:hAnsi="Verdana" w:cs="Tahoma"/>
          <w:sz w:val="19"/>
          <w:szCs w:val="19"/>
        </w:rPr>
      </w:pPr>
      <w:r w:rsidRPr="0015475F">
        <w:rPr>
          <w:rFonts w:ascii="Verdana" w:hAnsi="Verdana" w:cs="Tahoma"/>
          <w:sz w:val="19"/>
          <w:szCs w:val="19"/>
        </w:rPr>
        <w:t>Firmado:</w:t>
      </w:r>
      <w:bookmarkEnd w:id="997"/>
      <w:bookmarkEnd w:id="998"/>
      <w:bookmarkEnd w:id="999"/>
      <w:bookmarkEnd w:id="1000"/>
      <w:bookmarkEnd w:id="1001"/>
    </w:p>
    <w:p w14:paraId="680F4FC7" w14:textId="77777777" w:rsidR="00536074" w:rsidRPr="0015475F" w:rsidRDefault="00536074" w:rsidP="00536074">
      <w:pPr>
        <w:ind w:right="-314"/>
        <w:rPr>
          <w:rFonts w:ascii="Verdana" w:hAnsi="Verdana" w:cs="Tahoma"/>
          <w:sz w:val="18"/>
          <w:szCs w:val="18"/>
        </w:rPr>
      </w:pPr>
    </w:p>
    <w:p w14:paraId="2E747097" w14:textId="77777777" w:rsidR="00536074" w:rsidRPr="0015475F" w:rsidRDefault="00536074" w:rsidP="00536074">
      <w:pPr>
        <w:shd w:val="clear" w:color="auto" w:fill="FFFFFF"/>
        <w:ind w:right="-314"/>
        <w:jc w:val="both"/>
        <w:rPr>
          <w:rFonts w:ascii="Verdana" w:hAnsi="Verdana"/>
          <w:b/>
          <w:sz w:val="14"/>
          <w:szCs w:val="14"/>
        </w:rPr>
      </w:pPr>
      <w:r w:rsidRPr="0015475F">
        <w:rPr>
          <w:rFonts w:ascii="Verdana" w:hAnsi="Verdana"/>
          <w:b/>
          <w:sz w:val="14"/>
          <w:szCs w:val="14"/>
        </w:rPr>
        <w:t>Información básica sobre protección de datos personales.</w:t>
      </w:r>
    </w:p>
    <w:p w14:paraId="44102EE4" w14:textId="77777777" w:rsidR="00536074" w:rsidRPr="0015475F" w:rsidRDefault="00536074" w:rsidP="00536074">
      <w:pPr>
        <w:shd w:val="clear" w:color="auto" w:fill="FFFFFF"/>
        <w:ind w:right="-314"/>
        <w:jc w:val="both"/>
        <w:rPr>
          <w:rFonts w:ascii="Verdana" w:hAnsi="Verdana"/>
          <w:b/>
          <w:sz w:val="14"/>
          <w:szCs w:val="14"/>
        </w:rPr>
      </w:pPr>
    </w:p>
    <w:p w14:paraId="3BE3B918" w14:textId="77777777" w:rsidR="00536074" w:rsidRPr="0015475F" w:rsidRDefault="00536074" w:rsidP="00536074">
      <w:pPr>
        <w:shd w:val="clear" w:color="auto" w:fill="FFFFFF"/>
        <w:ind w:right="-314"/>
        <w:jc w:val="both"/>
        <w:rPr>
          <w:rFonts w:ascii="Verdana" w:hAnsi="Verdana"/>
          <w:sz w:val="14"/>
          <w:szCs w:val="14"/>
        </w:rPr>
      </w:pPr>
      <w:r w:rsidRPr="0015475F">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5475F">
        <w:rPr>
          <w:rFonts w:ascii="Verdana" w:hAnsi="Verdana"/>
          <w:b/>
          <w:sz w:val="14"/>
          <w:szCs w:val="14"/>
        </w:rPr>
        <w:t>Gestión de la contratación</w:t>
      </w:r>
      <w:r w:rsidRPr="0015475F">
        <w:rPr>
          <w:rFonts w:ascii="Verdana" w:hAnsi="Verdana"/>
          <w:sz w:val="14"/>
          <w:szCs w:val="14"/>
        </w:rPr>
        <w:t>»:</w:t>
      </w:r>
    </w:p>
    <w:p w14:paraId="2A40A683" w14:textId="77777777" w:rsidR="00536074" w:rsidRPr="0015475F" w:rsidRDefault="00536074" w:rsidP="00536074">
      <w:pPr>
        <w:shd w:val="clear" w:color="auto" w:fill="FFFFFF"/>
        <w:tabs>
          <w:tab w:val="left" w:pos="142"/>
        </w:tabs>
        <w:ind w:right="-314"/>
        <w:contextualSpacing/>
        <w:jc w:val="both"/>
        <w:rPr>
          <w:rFonts w:ascii="Verdana" w:hAnsi="Verdana"/>
          <w:sz w:val="14"/>
          <w:szCs w:val="14"/>
        </w:rPr>
      </w:pPr>
    </w:p>
    <w:p w14:paraId="0D40AC6F"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 xml:space="preserve">Responsable: </w:t>
      </w:r>
      <w:r w:rsidRPr="0015475F">
        <w:rPr>
          <w:rFonts w:ascii="Verdana" w:hAnsi="Verdana"/>
          <w:sz w:val="14"/>
          <w:szCs w:val="14"/>
        </w:rPr>
        <w:t>órgano de contratación correspondiente.</w:t>
      </w:r>
    </w:p>
    <w:p w14:paraId="0523E4B0"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Finalidad:</w:t>
      </w:r>
      <w:r w:rsidRPr="0015475F">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D08D68E"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Legitimación:</w:t>
      </w:r>
      <w:r w:rsidRPr="0015475F">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15475F">
        <w:rPr>
          <w:rFonts w:ascii="Verdana" w:hAnsi="Verdana"/>
          <w:sz w:val="14"/>
          <w:szCs w:val="14"/>
        </w:rPr>
        <w:t xml:space="preserve">esponsable del tratamiento. </w:t>
      </w:r>
    </w:p>
    <w:p w14:paraId="671BDC47"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 xml:space="preserve">Destinatarias: </w:t>
      </w:r>
      <w:r w:rsidRPr="0015475F">
        <w:rPr>
          <w:rFonts w:ascii="Verdana" w:hAnsi="Verdana"/>
          <w:sz w:val="14"/>
          <w:szCs w:val="14"/>
        </w:rPr>
        <w:t>Los datos personales podrán ser facilitados a quien ostente un interés legítimo y a la Hacienda General del País Vasco.</w:t>
      </w:r>
    </w:p>
    <w:p w14:paraId="32DE6FB4" w14:textId="77777777" w:rsidR="00536074" w:rsidRPr="0015475F" w:rsidRDefault="00536074" w:rsidP="00536074">
      <w:pPr>
        <w:numPr>
          <w:ilvl w:val="0"/>
          <w:numId w:val="85"/>
        </w:numPr>
        <w:shd w:val="clear" w:color="auto" w:fill="FFFFFF"/>
        <w:tabs>
          <w:tab w:val="left" w:pos="142"/>
        </w:tabs>
        <w:ind w:right="-314"/>
        <w:contextualSpacing/>
        <w:jc w:val="both"/>
        <w:rPr>
          <w:rFonts w:ascii="Verdana" w:hAnsi="Verdana"/>
          <w:sz w:val="14"/>
          <w:szCs w:val="14"/>
        </w:rPr>
      </w:pPr>
      <w:r w:rsidRPr="0015475F">
        <w:rPr>
          <w:rFonts w:ascii="Verdana" w:hAnsi="Verdana"/>
          <w:b/>
          <w:sz w:val="14"/>
          <w:szCs w:val="14"/>
        </w:rPr>
        <w:t xml:space="preserve">Derechos: </w:t>
      </w:r>
      <w:r w:rsidRPr="0015475F">
        <w:rPr>
          <w:rFonts w:ascii="Verdana" w:hAnsi="Verdana"/>
          <w:sz w:val="14"/>
          <w:szCs w:val="14"/>
        </w:rPr>
        <w:t>Ud. tiene el derecho de acceso, rectificación y supresión de sus datos, así como de limitación u oposición a su tratamiento.</w:t>
      </w:r>
    </w:p>
    <w:p w14:paraId="1A70130D" w14:textId="77777777" w:rsidR="00536074" w:rsidRPr="0015475F" w:rsidRDefault="00536074" w:rsidP="00536074">
      <w:pPr>
        <w:shd w:val="clear" w:color="auto" w:fill="FFFFFF"/>
        <w:tabs>
          <w:tab w:val="left" w:pos="142"/>
        </w:tabs>
        <w:ind w:left="141" w:right="-314"/>
        <w:jc w:val="both"/>
        <w:rPr>
          <w:rFonts w:ascii="Verdana" w:hAnsi="Verdana"/>
          <w:sz w:val="14"/>
          <w:szCs w:val="14"/>
        </w:rPr>
      </w:pPr>
    </w:p>
    <w:p w14:paraId="58979836" w14:textId="77777777" w:rsidR="00536074" w:rsidRPr="004539E9" w:rsidRDefault="00536074" w:rsidP="00536074">
      <w:pPr>
        <w:shd w:val="clear" w:color="auto" w:fill="FFFFFF"/>
        <w:ind w:right="-314"/>
        <w:jc w:val="both"/>
        <w:rPr>
          <w:rFonts w:ascii="Verdana" w:hAnsi="Verdana"/>
          <w:sz w:val="16"/>
          <w:szCs w:val="16"/>
        </w:rPr>
      </w:pPr>
      <w:r w:rsidRPr="0015475F">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4AB73C30" w14:textId="77777777" w:rsidR="00536074" w:rsidRPr="007B24D7" w:rsidRDefault="00536074" w:rsidP="00536074">
      <w:pPr>
        <w:rPr>
          <w:rFonts w:ascii="Verdana" w:hAnsi="Verdana" w:cs="Tahoma"/>
          <w:sz w:val="20"/>
          <w:szCs w:val="20"/>
        </w:rPr>
        <w:sectPr w:rsidR="00536074" w:rsidRPr="007B24D7" w:rsidSect="00363415">
          <w:footnotePr>
            <w:numRestart w:val="eachPage"/>
          </w:footnotePr>
          <w:pgSz w:w="16838" w:h="11906" w:orient="landscape"/>
          <w:pgMar w:top="567" w:right="1274" w:bottom="992" w:left="1134" w:header="284" w:footer="482" w:gutter="0"/>
          <w:cols w:space="720"/>
          <w:docGrid w:linePitch="326"/>
        </w:sectPr>
      </w:pPr>
    </w:p>
    <w:p w14:paraId="728CDED7" w14:textId="77777777" w:rsidR="00091BA7" w:rsidRDefault="00091BA7" w:rsidP="00091BA7">
      <w:pPr>
        <w:pStyle w:val="Ttulo3"/>
      </w:pPr>
      <w:r w:rsidRPr="005E00CD">
        <w:t>ANEXO I. 3.-</w:t>
      </w:r>
      <w:r w:rsidRPr="005E00CD">
        <w:tab/>
        <w:t>SIMULACIÓN FÓRMULA(S) MATEMÁTICA(S)</w:t>
      </w:r>
    </w:p>
    <w:p w14:paraId="214DE368" w14:textId="77777777" w:rsidR="00091BA7" w:rsidRPr="00CA4F96" w:rsidRDefault="00091BA7" w:rsidP="00091BA7"/>
    <w:p w14:paraId="4419C5A7" w14:textId="77777777" w:rsidR="00091BA7" w:rsidRPr="000C51BF" w:rsidRDefault="00091BA7" w:rsidP="00091BA7">
      <w:pPr>
        <w:jc w:val="both"/>
      </w:pPr>
      <w:r w:rsidRPr="000C51BF">
        <w:t>A continuación, se presenta una simulación fórmula para valorar el criterio precio. Se ha aplicado la fórmula para el supuesto de 4 licitantes con diferentes rangos de baja para cada uno de los conceptos a evaluar. En la siguiente tabla se presentan los valores Bmed, Bmax y A resultantes y las puntuaciones que corresponderían a cada licitante y concepto. La gráfica utilizada en la valoración económica puede obtener tanto el valor mínimo como el máximo establecido para este criterio. Se mantiene proporcionalidad entre las ofertas y se establecen dos tramos de valoración de las ofertas económicas cuya delimitación queda definida por el conjunto de ofertas económicas que se reciban.</w:t>
      </w:r>
    </w:p>
    <w:p w14:paraId="2BC06C57" w14:textId="77777777" w:rsidR="00091BA7" w:rsidRPr="000C51BF" w:rsidRDefault="00091BA7" w:rsidP="00091BA7"/>
    <w:p w14:paraId="100902D3" w14:textId="77777777" w:rsidR="00091BA7" w:rsidRPr="000C51BF" w:rsidRDefault="00091BA7" w:rsidP="00091BA7">
      <w:pPr>
        <w:jc w:val="center"/>
        <w:rPr>
          <w:sz w:val="14"/>
        </w:rPr>
      </w:pPr>
    </w:p>
    <w:p w14:paraId="44BE1B7D" w14:textId="77777777" w:rsidR="00091BA7" w:rsidRPr="000C51BF" w:rsidRDefault="00091BA7" w:rsidP="00091BA7">
      <w:pPr>
        <w:jc w:val="center"/>
      </w:pPr>
      <w:r w:rsidRPr="000C51BF">
        <w:rPr>
          <w:noProof/>
          <w:lang w:val="es-ES_tradnl" w:eastAsia="es-ES_tradnl"/>
        </w:rPr>
        <w:drawing>
          <wp:inline distT="0" distB="0" distL="0" distR="0" wp14:anchorId="581FFAE1" wp14:editId="5DE86526">
            <wp:extent cx="3790950" cy="2277723"/>
            <wp:effectExtent l="0" t="0" r="0" b="8890"/>
            <wp:docPr id="3"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00055" cy="2283193"/>
                    </a:xfrm>
                    <a:prstGeom prst="rect">
                      <a:avLst/>
                    </a:prstGeom>
                    <a:noFill/>
                    <a:ln>
                      <a:noFill/>
                    </a:ln>
                  </pic:spPr>
                </pic:pic>
              </a:graphicData>
            </a:graphic>
          </wp:inline>
        </w:drawing>
      </w:r>
    </w:p>
    <w:p w14:paraId="4C316526" w14:textId="77777777" w:rsidR="00091BA7" w:rsidRDefault="00091BA7" w:rsidP="00091BA7">
      <w:pPr>
        <w:jc w:val="center"/>
      </w:pPr>
    </w:p>
    <w:p w14:paraId="1E023B5F" w14:textId="77777777" w:rsidR="00091BA7" w:rsidRPr="000C51BF" w:rsidRDefault="00091BA7" w:rsidP="00091BA7">
      <w:pPr>
        <w:jc w:val="center"/>
      </w:pPr>
    </w:p>
    <w:tbl>
      <w:tblPr>
        <w:tblW w:w="5600" w:type="dxa"/>
        <w:jc w:val="center"/>
        <w:tblCellMar>
          <w:left w:w="70" w:type="dxa"/>
          <w:right w:w="70" w:type="dxa"/>
        </w:tblCellMar>
        <w:tblLook w:val="04A0" w:firstRow="1" w:lastRow="0" w:firstColumn="1" w:lastColumn="0" w:noHBand="0" w:noVBand="1"/>
      </w:tblPr>
      <w:tblGrid>
        <w:gridCol w:w="2080"/>
        <w:gridCol w:w="1440"/>
        <w:gridCol w:w="640"/>
        <w:gridCol w:w="1440"/>
      </w:tblGrid>
      <w:tr w:rsidR="00091BA7" w:rsidRPr="00F53D5D" w14:paraId="1852D45A" w14:textId="77777777" w:rsidTr="0096451B">
        <w:trPr>
          <w:trHeight w:val="675"/>
          <w:jc w:val="center"/>
        </w:trPr>
        <w:tc>
          <w:tcPr>
            <w:tcW w:w="2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6AC79D0" w14:textId="77777777" w:rsidR="00091BA7" w:rsidRPr="00F53D5D" w:rsidRDefault="00091BA7" w:rsidP="0096451B">
            <w:pPr>
              <w:rPr>
                <w:b/>
                <w:bCs/>
                <w:sz w:val="16"/>
                <w:szCs w:val="16"/>
              </w:rPr>
            </w:pPr>
            <w:r w:rsidRPr="00F53D5D">
              <w:rPr>
                <w:b/>
                <w:bCs/>
                <w:sz w:val="16"/>
                <w:szCs w:val="16"/>
              </w:rPr>
              <w:t>Licitadoras</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14:paraId="31C9F349" w14:textId="77777777" w:rsidR="00091BA7" w:rsidRPr="00F53D5D" w:rsidRDefault="00091BA7" w:rsidP="0096451B">
            <w:pPr>
              <w:jc w:val="center"/>
              <w:rPr>
                <w:b/>
                <w:bCs/>
                <w:sz w:val="16"/>
                <w:szCs w:val="16"/>
              </w:rPr>
            </w:pPr>
            <w:r w:rsidRPr="00F53D5D">
              <w:rPr>
                <w:b/>
                <w:bCs/>
                <w:sz w:val="16"/>
                <w:szCs w:val="16"/>
              </w:rPr>
              <w:t>Presupuesto</w:t>
            </w:r>
            <w:r w:rsidRPr="00F53D5D">
              <w:rPr>
                <w:b/>
                <w:bCs/>
                <w:sz w:val="16"/>
                <w:szCs w:val="16"/>
              </w:rPr>
              <w:br/>
              <w:t>sin I.V.A.</w:t>
            </w:r>
            <w:r w:rsidRPr="00F53D5D">
              <w:rPr>
                <w:b/>
                <w:bCs/>
                <w:sz w:val="16"/>
                <w:szCs w:val="16"/>
              </w:rPr>
              <w:br/>
              <w:t>(€)</w:t>
            </w:r>
          </w:p>
        </w:tc>
        <w:tc>
          <w:tcPr>
            <w:tcW w:w="640" w:type="dxa"/>
            <w:tcBorders>
              <w:top w:val="single" w:sz="8" w:space="0" w:color="auto"/>
              <w:left w:val="nil"/>
              <w:bottom w:val="nil"/>
              <w:right w:val="nil"/>
            </w:tcBorders>
            <w:shd w:val="clear" w:color="auto" w:fill="auto"/>
            <w:vAlign w:val="center"/>
            <w:hideMark/>
          </w:tcPr>
          <w:p w14:paraId="2B86FF61" w14:textId="77777777" w:rsidR="00091BA7" w:rsidRPr="00F53D5D" w:rsidRDefault="00091BA7" w:rsidP="0096451B">
            <w:pPr>
              <w:jc w:val="center"/>
              <w:rPr>
                <w:b/>
                <w:bCs/>
                <w:sz w:val="16"/>
                <w:szCs w:val="16"/>
              </w:rPr>
            </w:pPr>
            <w:r w:rsidRPr="00F53D5D">
              <w:rPr>
                <w:b/>
                <w:bCs/>
                <w:sz w:val="16"/>
                <w:szCs w:val="16"/>
              </w:rPr>
              <w:t>%</w:t>
            </w:r>
            <w:r w:rsidRPr="00F53D5D">
              <w:rPr>
                <w:b/>
                <w:bCs/>
                <w:sz w:val="16"/>
                <w:szCs w:val="16"/>
              </w:rPr>
              <w:br/>
              <w:t>baja</w:t>
            </w:r>
            <w:r w:rsidRPr="00F53D5D">
              <w:rPr>
                <w:b/>
                <w:bCs/>
                <w:sz w:val="16"/>
                <w:szCs w:val="16"/>
              </w:rPr>
              <w:br/>
              <w:t>(Bi)</w:t>
            </w:r>
          </w:p>
        </w:tc>
        <w:tc>
          <w:tcPr>
            <w:tcW w:w="1440" w:type="dxa"/>
            <w:vMerge w:val="restart"/>
            <w:tcBorders>
              <w:top w:val="single" w:sz="8" w:space="0" w:color="auto"/>
              <w:left w:val="single" w:sz="8" w:space="0" w:color="auto"/>
              <w:bottom w:val="nil"/>
              <w:right w:val="single" w:sz="8" w:space="0" w:color="auto"/>
            </w:tcBorders>
            <w:shd w:val="clear" w:color="000000" w:fill="D9D9D9"/>
            <w:vAlign w:val="center"/>
            <w:hideMark/>
          </w:tcPr>
          <w:p w14:paraId="74FFE721" w14:textId="77777777" w:rsidR="00091BA7" w:rsidRPr="00F53D5D" w:rsidRDefault="00091BA7" w:rsidP="0096451B">
            <w:pPr>
              <w:jc w:val="center"/>
              <w:rPr>
                <w:b/>
                <w:bCs/>
                <w:sz w:val="16"/>
                <w:szCs w:val="16"/>
              </w:rPr>
            </w:pPr>
            <w:r w:rsidRPr="00F53D5D">
              <w:rPr>
                <w:b/>
                <w:bCs/>
                <w:sz w:val="16"/>
                <w:szCs w:val="16"/>
              </w:rPr>
              <w:t>PUNTUACIÓN</w:t>
            </w:r>
            <w:r w:rsidRPr="00F53D5D">
              <w:rPr>
                <w:b/>
                <w:bCs/>
                <w:sz w:val="16"/>
                <w:szCs w:val="16"/>
              </w:rPr>
              <w:br/>
              <w:t>(Pi)</w:t>
            </w:r>
          </w:p>
        </w:tc>
      </w:tr>
      <w:tr w:rsidR="00091BA7" w:rsidRPr="00F53D5D" w14:paraId="2C4EB7C7" w14:textId="77777777" w:rsidTr="0096451B">
        <w:trPr>
          <w:trHeight w:val="270"/>
          <w:jc w:val="center"/>
        </w:trPr>
        <w:tc>
          <w:tcPr>
            <w:tcW w:w="2080" w:type="dxa"/>
            <w:tcBorders>
              <w:top w:val="nil"/>
              <w:left w:val="single" w:sz="8" w:space="0" w:color="auto"/>
              <w:bottom w:val="nil"/>
              <w:right w:val="single" w:sz="8" w:space="0" w:color="auto"/>
            </w:tcBorders>
            <w:shd w:val="clear" w:color="auto" w:fill="auto"/>
            <w:noWrap/>
            <w:vAlign w:val="bottom"/>
            <w:hideMark/>
          </w:tcPr>
          <w:p w14:paraId="3CA941CF" w14:textId="77777777" w:rsidR="00091BA7" w:rsidRPr="00F53D5D" w:rsidRDefault="00091BA7" w:rsidP="0096451B">
            <w:pPr>
              <w:ind w:firstLineChars="100" w:firstLine="160"/>
              <w:jc w:val="right"/>
              <w:rPr>
                <w:color w:val="0000FF"/>
                <w:sz w:val="16"/>
                <w:szCs w:val="16"/>
              </w:rPr>
            </w:pPr>
            <w:r w:rsidRPr="00F53D5D">
              <w:rPr>
                <w:color w:val="0000FF"/>
                <w:sz w:val="16"/>
                <w:szCs w:val="16"/>
              </w:rPr>
              <w:t>Presupuesto licitación</w:t>
            </w:r>
          </w:p>
        </w:tc>
        <w:tc>
          <w:tcPr>
            <w:tcW w:w="1440" w:type="dxa"/>
            <w:tcBorders>
              <w:top w:val="nil"/>
              <w:left w:val="nil"/>
              <w:bottom w:val="nil"/>
              <w:right w:val="single" w:sz="4" w:space="0" w:color="auto"/>
            </w:tcBorders>
            <w:shd w:val="clear" w:color="auto" w:fill="auto"/>
            <w:noWrap/>
            <w:vAlign w:val="bottom"/>
            <w:hideMark/>
          </w:tcPr>
          <w:p w14:paraId="444E761E" w14:textId="77777777" w:rsidR="00091BA7" w:rsidRPr="00F53D5D" w:rsidRDefault="00091BA7" w:rsidP="0096451B">
            <w:pPr>
              <w:jc w:val="right"/>
              <w:rPr>
                <w:color w:val="0000FF"/>
                <w:sz w:val="16"/>
                <w:szCs w:val="16"/>
              </w:rPr>
            </w:pPr>
            <w:r w:rsidRPr="00F53D5D">
              <w:rPr>
                <w:color w:val="0000FF"/>
                <w:sz w:val="16"/>
                <w:szCs w:val="16"/>
              </w:rPr>
              <w:t>93.970,00</w:t>
            </w:r>
          </w:p>
        </w:tc>
        <w:tc>
          <w:tcPr>
            <w:tcW w:w="640" w:type="dxa"/>
            <w:tcBorders>
              <w:top w:val="single" w:sz="4" w:space="0" w:color="auto"/>
              <w:left w:val="nil"/>
              <w:bottom w:val="nil"/>
              <w:right w:val="nil"/>
            </w:tcBorders>
            <w:shd w:val="clear" w:color="auto" w:fill="auto"/>
            <w:hideMark/>
          </w:tcPr>
          <w:p w14:paraId="11164786" w14:textId="77777777" w:rsidR="00091BA7" w:rsidRPr="00F53D5D" w:rsidRDefault="00091BA7" w:rsidP="0096451B">
            <w:pPr>
              <w:jc w:val="center"/>
              <w:rPr>
                <w:b/>
                <w:bCs/>
                <w:sz w:val="16"/>
                <w:szCs w:val="16"/>
              </w:rPr>
            </w:pPr>
            <w:r w:rsidRPr="00F53D5D">
              <w:rPr>
                <w:b/>
                <w:bCs/>
                <w:sz w:val="16"/>
                <w:szCs w:val="16"/>
              </w:rPr>
              <w:t> </w:t>
            </w:r>
          </w:p>
        </w:tc>
        <w:tc>
          <w:tcPr>
            <w:tcW w:w="1440" w:type="dxa"/>
            <w:vMerge/>
            <w:tcBorders>
              <w:top w:val="single" w:sz="8" w:space="0" w:color="auto"/>
              <w:left w:val="single" w:sz="8" w:space="0" w:color="auto"/>
              <w:bottom w:val="nil"/>
              <w:right w:val="single" w:sz="8" w:space="0" w:color="auto"/>
            </w:tcBorders>
            <w:vAlign w:val="center"/>
            <w:hideMark/>
          </w:tcPr>
          <w:p w14:paraId="1EC2A55E" w14:textId="77777777" w:rsidR="00091BA7" w:rsidRPr="00F53D5D" w:rsidRDefault="00091BA7" w:rsidP="0096451B">
            <w:pPr>
              <w:rPr>
                <w:b/>
                <w:bCs/>
                <w:sz w:val="16"/>
                <w:szCs w:val="16"/>
              </w:rPr>
            </w:pPr>
          </w:p>
        </w:tc>
      </w:tr>
      <w:tr w:rsidR="00091BA7" w:rsidRPr="00F53D5D" w14:paraId="6CDE4CAF" w14:textId="77777777" w:rsidTr="0096451B">
        <w:trPr>
          <w:trHeight w:val="270"/>
          <w:jc w:val="center"/>
        </w:trPr>
        <w:tc>
          <w:tcPr>
            <w:tcW w:w="208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62ED22B6"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A </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3E597CA7" w14:textId="77777777" w:rsidR="00091BA7" w:rsidRPr="00F53D5D" w:rsidRDefault="00091BA7" w:rsidP="0096451B">
            <w:pPr>
              <w:jc w:val="right"/>
              <w:rPr>
                <w:sz w:val="16"/>
                <w:szCs w:val="16"/>
              </w:rPr>
            </w:pPr>
            <w:r w:rsidRPr="00F53D5D">
              <w:rPr>
                <w:sz w:val="16"/>
                <w:szCs w:val="16"/>
              </w:rPr>
              <w:t>89.271,50</w:t>
            </w:r>
          </w:p>
        </w:tc>
        <w:tc>
          <w:tcPr>
            <w:tcW w:w="640" w:type="dxa"/>
            <w:tcBorders>
              <w:top w:val="single" w:sz="8" w:space="0" w:color="auto"/>
              <w:left w:val="nil"/>
              <w:bottom w:val="single" w:sz="4" w:space="0" w:color="auto"/>
              <w:right w:val="nil"/>
            </w:tcBorders>
            <w:shd w:val="clear" w:color="auto" w:fill="auto"/>
            <w:noWrap/>
            <w:vAlign w:val="bottom"/>
            <w:hideMark/>
          </w:tcPr>
          <w:p w14:paraId="0A0FF906" w14:textId="77777777" w:rsidR="00091BA7" w:rsidRPr="00F53D5D" w:rsidRDefault="00091BA7" w:rsidP="0096451B">
            <w:pPr>
              <w:jc w:val="right"/>
              <w:rPr>
                <w:sz w:val="16"/>
                <w:szCs w:val="16"/>
              </w:rPr>
            </w:pPr>
            <w:r w:rsidRPr="00F53D5D">
              <w:rPr>
                <w:sz w:val="16"/>
                <w:szCs w:val="16"/>
              </w:rPr>
              <w:t>5,00</w:t>
            </w:r>
          </w:p>
        </w:tc>
        <w:tc>
          <w:tcPr>
            <w:tcW w:w="1440" w:type="dxa"/>
            <w:tcBorders>
              <w:top w:val="single" w:sz="8" w:space="0" w:color="auto"/>
              <w:left w:val="single" w:sz="8" w:space="0" w:color="auto"/>
              <w:bottom w:val="single" w:sz="4" w:space="0" w:color="auto"/>
              <w:right w:val="single" w:sz="8" w:space="0" w:color="auto"/>
            </w:tcBorders>
            <w:shd w:val="clear" w:color="000000" w:fill="FCD5B4"/>
            <w:noWrap/>
            <w:vAlign w:val="bottom"/>
            <w:hideMark/>
          </w:tcPr>
          <w:p w14:paraId="21D1134E" w14:textId="77777777" w:rsidR="00091BA7" w:rsidRPr="00F53D5D" w:rsidRDefault="00091BA7" w:rsidP="0096451B">
            <w:pPr>
              <w:jc w:val="center"/>
              <w:rPr>
                <w:sz w:val="16"/>
                <w:szCs w:val="16"/>
              </w:rPr>
            </w:pPr>
            <w:r w:rsidRPr="00F53D5D">
              <w:rPr>
                <w:sz w:val="16"/>
                <w:szCs w:val="16"/>
              </w:rPr>
              <w:t>18,66</w:t>
            </w:r>
          </w:p>
        </w:tc>
      </w:tr>
      <w:tr w:rsidR="00091BA7" w:rsidRPr="00F53D5D" w14:paraId="24C0D06F" w14:textId="77777777" w:rsidTr="0096451B">
        <w:trPr>
          <w:trHeight w:val="270"/>
          <w:jc w:val="center"/>
        </w:trPr>
        <w:tc>
          <w:tcPr>
            <w:tcW w:w="2080" w:type="dxa"/>
            <w:tcBorders>
              <w:top w:val="nil"/>
              <w:left w:val="single" w:sz="8" w:space="0" w:color="auto"/>
              <w:bottom w:val="single" w:sz="4" w:space="0" w:color="auto"/>
              <w:right w:val="single" w:sz="8" w:space="0" w:color="auto"/>
            </w:tcBorders>
            <w:shd w:val="clear" w:color="auto" w:fill="auto"/>
            <w:vAlign w:val="bottom"/>
            <w:hideMark/>
          </w:tcPr>
          <w:p w14:paraId="2730BC01"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B </w:t>
            </w:r>
          </w:p>
        </w:tc>
        <w:tc>
          <w:tcPr>
            <w:tcW w:w="1440" w:type="dxa"/>
            <w:tcBorders>
              <w:top w:val="nil"/>
              <w:left w:val="nil"/>
              <w:bottom w:val="single" w:sz="4" w:space="0" w:color="auto"/>
              <w:right w:val="single" w:sz="4" w:space="0" w:color="auto"/>
            </w:tcBorders>
            <w:shd w:val="clear" w:color="auto" w:fill="auto"/>
            <w:noWrap/>
            <w:vAlign w:val="bottom"/>
            <w:hideMark/>
          </w:tcPr>
          <w:p w14:paraId="13A93188" w14:textId="77777777" w:rsidR="00091BA7" w:rsidRPr="00F53D5D" w:rsidRDefault="00091BA7" w:rsidP="0096451B">
            <w:pPr>
              <w:jc w:val="right"/>
              <w:rPr>
                <w:sz w:val="16"/>
                <w:szCs w:val="16"/>
              </w:rPr>
            </w:pPr>
            <w:r w:rsidRPr="00F53D5D">
              <w:rPr>
                <w:sz w:val="16"/>
                <w:szCs w:val="16"/>
              </w:rPr>
              <w:t>84.573,00</w:t>
            </w:r>
          </w:p>
        </w:tc>
        <w:tc>
          <w:tcPr>
            <w:tcW w:w="640" w:type="dxa"/>
            <w:tcBorders>
              <w:top w:val="nil"/>
              <w:left w:val="nil"/>
              <w:bottom w:val="single" w:sz="4" w:space="0" w:color="auto"/>
              <w:right w:val="nil"/>
            </w:tcBorders>
            <w:shd w:val="clear" w:color="auto" w:fill="auto"/>
            <w:noWrap/>
            <w:vAlign w:val="bottom"/>
            <w:hideMark/>
          </w:tcPr>
          <w:p w14:paraId="5CDDE69A" w14:textId="77777777" w:rsidR="00091BA7" w:rsidRPr="00F53D5D" w:rsidRDefault="00091BA7" w:rsidP="0096451B">
            <w:pPr>
              <w:jc w:val="right"/>
              <w:rPr>
                <w:sz w:val="16"/>
                <w:szCs w:val="16"/>
              </w:rPr>
            </w:pPr>
            <w:r w:rsidRPr="00F53D5D">
              <w:rPr>
                <w:sz w:val="16"/>
                <w:szCs w:val="16"/>
              </w:rPr>
              <w:t>10,00</w:t>
            </w:r>
          </w:p>
        </w:tc>
        <w:tc>
          <w:tcPr>
            <w:tcW w:w="1440" w:type="dxa"/>
            <w:tcBorders>
              <w:top w:val="nil"/>
              <w:left w:val="single" w:sz="8" w:space="0" w:color="auto"/>
              <w:bottom w:val="single" w:sz="4" w:space="0" w:color="auto"/>
              <w:right w:val="single" w:sz="8" w:space="0" w:color="auto"/>
            </w:tcBorders>
            <w:shd w:val="clear" w:color="000000" w:fill="FCD5B4"/>
            <w:noWrap/>
            <w:vAlign w:val="bottom"/>
            <w:hideMark/>
          </w:tcPr>
          <w:p w14:paraId="47E484A0" w14:textId="77777777" w:rsidR="00091BA7" w:rsidRPr="00F53D5D" w:rsidRDefault="00091BA7" w:rsidP="0096451B">
            <w:pPr>
              <w:jc w:val="center"/>
              <w:rPr>
                <w:sz w:val="16"/>
                <w:szCs w:val="16"/>
              </w:rPr>
            </w:pPr>
            <w:r w:rsidRPr="00F53D5D">
              <w:rPr>
                <w:sz w:val="16"/>
                <w:szCs w:val="16"/>
              </w:rPr>
              <w:t>35,29</w:t>
            </w:r>
          </w:p>
        </w:tc>
      </w:tr>
      <w:tr w:rsidR="00091BA7" w:rsidRPr="00F53D5D" w14:paraId="0CB4011B" w14:textId="77777777" w:rsidTr="0096451B">
        <w:trPr>
          <w:trHeight w:val="270"/>
          <w:jc w:val="center"/>
        </w:trPr>
        <w:tc>
          <w:tcPr>
            <w:tcW w:w="2080" w:type="dxa"/>
            <w:tcBorders>
              <w:top w:val="nil"/>
              <w:left w:val="single" w:sz="8" w:space="0" w:color="auto"/>
              <w:bottom w:val="single" w:sz="4" w:space="0" w:color="auto"/>
              <w:right w:val="single" w:sz="8" w:space="0" w:color="auto"/>
            </w:tcBorders>
            <w:shd w:val="clear" w:color="auto" w:fill="auto"/>
            <w:vAlign w:val="bottom"/>
            <w:hideMark/>
          </w:tcPr>
          <w:p w14:paraId="1408F1CB"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C </w:t>
            </w:r>
          </w:p>
        </w:tc>
        <w:tc>
          <w:tcPr>
            <w:tcW w:w="1440" w:type="dxa"/>
            <w:tcBorders>
              <w:top w:val="nil"/>
              <w:left w:val="nil"/>
              <w:bottom w:val="single" w:sz="4" w:space="0" w:color="auto"/>
              <w:right w:val="single" w:sz="4" w:space="0" w:color="auto"/>
            </w:tcBorders>
            <w:shd w:val="clear" w:color="auto" w:fill="auto"/>
            <w:noWrap/>
            <w:vAlign w:val="bottom"/>
            <w:hideMark/>
          </w:tcPr>
          <w:p w14:paraId="3630A674" w14:textId="77777777" w:rsidR="00091BA7" w:rsidRPr="00F53D5D" w:rsidRDefault="00091BA7" w:rsidP="0096451B">
            <w:pPr>
              <w:jc w:val="right"/>
              <w:rPr>
                <w:sz w:val="16"/>
                <w:szCs w:val="16"/>
              </w:rPr>
            </w:pPr>
            <w:r w:rsidRPr="00F53D5D">
              <w:rPr>
                <w:sz w:val="16"/>
                <w:szCs w:val="16"/>
              </w:rPr>
              <w:t>79.874,50</w:t>
            </w:r>
          </w:p>
        </w:tc>
        <w:tc>
          <w:tcPr>
            <w:tcW w:w="640" w:type="dxa"/>
            <w:tcBorders>
              <w:top w:val="nil"/>
              <w:left w:val="nil"/>
              <w:bottom w:val="single" w:sz="4" w:space="0" w:color="auto"/>
              <w:right w:val="nil"/>
            </w:tcBorders>
            <w:shd w:val="clear" w:color="auto" w:fill="auto"/>
            <w:noWrap/>
            <w:vAlign w:val="bottom"/>
            <w:hideMark/>
          </w:tcPr>
          <w:p w14:paraId="036E8257" w14:textId="77777777" w:rsidR="00091BA7" w:rsidRPr="00F53D5D" w:rsidRDefault="00091BA7" w:rsidP="0096451B">
            <w:pPr>
              <w:jc w:val="right"/>
              <w:rPr>
                <w:sz w:val="16"/>
                <w:szCs w:val="16"/>
              </w:rPr>
            </w:pPr>
            <w:r w:rsidRPr="00F53D5D">
              <w:rPr>
                <w:sz w:val="16"/>
                <w:szCs w:val="16"/>
              </w:rPr>
              <w:t>15,00</w:t>
            </w:r>
          </w:p>
        </w:tc>
        <w:tc>
          <w:tcPr>
            <w:tcW w:w="1440" w:type="dxa"/>
            <w:tcBorders>
              <w:top w:val="nil"/>
              <w:left w:val="single" w:sz="8" w:space="0" w:color="auto"/>
              <w:bottom w:val="single" w:sz="4" w:space="0" w:color="auto"/>
              <w:right w:val="single" w:sz="8" w:space="0" w:color="auto"/>
            </w:tcBorders>
            <w:shd w:val="clear" w:color="000000" w:fill="FCD5B4"/>
            <w:noWrap/>
            <w:vAlign w:val="bottom"/>
            <w:hideMark/>
          </w:tcPr>
          <w:p w14:paraId="418B010C" w14:textId="77777777" w:rsidR="00091BA7" w:rsidRPr="00F53D5D" w:rsidRDefault="00091BA7" w:rsidP="0096451B">
            <w:pPr>
              <w:jc w:val="center"/>
              <w:rPr>
                <w:sz w:val="16"/>
                <w:szCs w:val="16"/>
              </w:rPr>
            </w:pPr>
            <w:r w:rsidRPr="00F53D5D">
              <w:rPr>
                <w:sz w:val="16"/>
                <w:szCs w:val="16"/>
              </w:rPr>
              <w:t>37,65</w:t>
            </w:r>
          </w:p>
        </w:tc>
      </w:tr>
      <w:tr w:rsidR="00091BA7" w:rsidRPr="00F53D5D" w14:paraId="751D77BA" w14:textId="77777777" w:rsidTr="0096451B">
        <w:trPr>
          <w:trHeight w:val="285"/>
          <w:jc w:val="center"/>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14:paraId="709B10D1" w14:textId="77777777" w:rsidR="00091BA7" w:rsidRPr="00F53D5D" w:rsidRDefault="00091BA7" w:rsidP="0096451B">
            <w:pPr>
              <w:rPr>
                <w:rFonts w:ascii="Arial Narrow" w:hAnsi="Arial Narrow" w:cs="Calibri"/>
                <w:sz w:val="16"/>
                <w:szCs w:val="16"/>
              </w:rPr>
            </w:pPr>
            <w:r w:rsidRPr="00F53D5D">
              <w:rPr>
                <w:rFonts w:ascii="Arial Narrow" w:hAnsi="Arial Narrow" w:cs="Calibri"/>
                <w:sz w:val="16"/>
                <w:szCs w:val="16"/>
              </w:rPr>
              <w:t xml:space="preserve"> D </w:t>
            </w:r>
          </w:p>
        </w:tc>
        <w:tc>
          <w:tcPr>
            <w:tcW w:w="1440" w:type="dxa"/>
            <w:tcBorders>
              <w:top w:val="nil"/>
              <w:left w:val="nil"/>
              <w:bottom w:val="single" w:sz="8" w:space="0" w:color="auto"/>
              <w:right w:val="single" w:sz="4" w:space="0" w:color="auto"/>
            </w:tcBorders>
            <w:shd w:val="clear" w:color="auto" w:fill="auto"/>
            <w:noWrap/>
            <w:vAlign w:val="bottom"/>
            <w:hideMark/>
          </w:tcPr>
          <w:p w14:paraId="07E121FB" w14:textId="77777777" w:rsidR="00091BA7" w:rsidRPr="00F53D5D" w:rsidRDefault="00091BA7" w:rsidP="0096451B">
            <w:pPr>
              <w:jc w:val="right"/>
              <w:rPr>
                <w:sz w:val="16"/>
                <w:szCs w:val="16"/>
              </w:rPr>
            </w:pPr>
            <w:r w:rsidRPr="00F53D5D">
              <w:rPr>
                <w:sz w:val="16"/>
                <w:szCs w:val="16"/>
              </w:rPr>
              <w:t>75.176,00</w:t>
            </w:r>
          </w:p>
        </w:tc>
        <w:tc>
          <w:tcPr>
            <w:tcW w:w="640" w:type="dxa"/>
            <w:tcBorders>
              <w:top w:val="nil"/>
              <w:left w:val="nil"/>
              <w:bottom w:val="single" w:sz="8" w:space="0" w:color="auto"/>
              <w:right w:val="nil"/>
            </w:tcBorders>
            <w:shd w:val="clear" w:color="auto" w:fill="auto"/>
            <w:noWrap/>
            <w:vAlign w:val="bottom"/>
            <w:hideMark/>
          </w:tcPr>
          <w:p w14:paraId="62E15DFE" w14:textId="77777777" w:rsidR="00091BA7" w:rsidRPr="00F53D5D" w:rsidRDefault="00091BA7" w:rsidP="0096451B">
            <w:pPr>
              <w:jc w:val="right"/>
              <w:rPr>
                <w:sz w:val="16"/>
                <w:szCs w:val="16"/>
              </w:rPr>
            </w:pPr>
            <w:r w:rsidRPr="00F53D5D">
              <w:rPr>
                <w:sz w:val="16"/>
                <w:szCs w:val="16"/>
              </w:rPr>
              <w:t>20,00</w:t>
            </w:r>
          </w:p>
        </w:tc>
        <w:tc>
          <w:tcPr>
            <w:tcW w:w="1440" w:type="dxa"/>
            <w:tcBorders>
              <w:top w:val="nil"/>
              <w:left w:val="single" w:sz="8" w:space="0" w:color="auto"/>
              <w:bottom w:val="single" w:sz="8" w:space="0" w:color="auto"/>
              <w:right w:val="single" w:sz="8" w:space="0" w:color="auto"/>
            </w:tcBorders>
            <w:shd w:val="clear" w:color="000000" w:fill="FCD5B4"/>
            <w:noWrap/>
            <w:vAlign w:val="bottom"/>
            <w:hideMark/>
          </w:tcPr>
          <w:p w14:paraId="7ADFC1DF" w14:textId="77777777" w:rsidR="00091BA7" w:rsidRPr="00F53D5D" w:rsidRDefault="00091BA7" w:rsidP="0096451B">
            <w:pPr>
              <w:jc w:val="center"/>
              <w:rPr>
                <w:sz w:val="16"/>
                <w:szCs w:val="16"/>
              </w:rPr>
            </w:pPr>
            <w:r w:rsidRPr="00F53D5D">
              <w:rPr>
                <w:sz w:val="16"/>
                <w:szCs w:val="16"/>
              </w:rPr>
              <w:t>40,00</w:t>
            </w:r>
          </w:p>
        </w:tc>
      </w:tr>
      <w:tr w:rsidR="00091BA7" w:rsidRPr="00F53D5D" w14:paraId="58291C14" w14:textId="77777777" w:rsidTr="0096451B">
        <w:trPr>
          <w:trHeight w:val="255"/>
          <w:jc w:val="center"/>
        </w:trPr>
        <w:tc>
          <w:tcPr>
            <w:tcW w:w="2080" w:type="dxa"/>
            <w:tcBorders>
              <w:top w:val="nil"/>
              <w:left w:val="nil"/>
              <w:bottom w:val="nil"/>
              <w:right w:val="nil"/>
            </w:tcBorders>
            <w:shd w:val="clear" w:color="auto" w:fill="auto"/>
            <w:vAlign w:val="bottom"/>
            <w:hideMark/>
          </w:tcPr>
          <w:p w14:paraId="0687142F" w14:textId="77777777" w:rsidR="00091BA7" w:rsidRPr="00F53D5D" w:rsidRDefault="00091BA7" w:rsidP="0096451B">
            <w:pPr>
              <w:jc w:val="right"/>
              <w:rPr>
                <w:sz w:val="16"/>
                <w:szCs w:val="16"/>
              </w:rPr>
            </w:pPr>
            <w:r w:rsidRPr="00F53D5D">
              <w:rPr>
                <w:sz w:val="16"/>
                <w:szCs w:val="16"/>
              </w:rPr>
              <w:t>min</w:t>
            </w:r>
          </w:p>
        </w:tc>
        <w:tc>
          <w:tcPr>
            <w:tcW w:w="1440" w:type="dxa"/>
            <w:tcBorders>
              <w:top w:val="nil"/>
              <w:left w:val="nil"/>
              <w:bottom w:val="nil"/>
              <w:right w:val="nil"/>
            </w:tcBorders>
            <w:shd w:val="clear" w:color="auto" w:fill="auto"/>
            <w:noWrap/>
            <w:vAlign w:val="bottom"/>
            <w:hideMark/>
          </w:tcPr>
          <w:p w14:paraId="071DFB10" w14:textId="77777777" w:rsidR="00091BA7" w:rsidRPr="00F53D5D" w:rsidRDefault="00091BA7" w:rsidP="0096451B">
            <w:pPr>
              <w:jc w:val="right"/>
              <w:rPr>
                <w:color w:val="C0C0C0"/>
                <w:sz w:val="16"/>
                <w:szCs w:val="16"/>
              </w:rPr>
            </w:pPr>
            <w:r w:rsidRPr="00F53D5D">
              <w:rPr>
                <w:color w:val="C0C0C0"/>
                <w:sz w:val="16"/>
                <w:szCs w:val="16"/>
              </w:rPr>
              <w:t>75.176,00</w:t>
            </w:r>
          </w:p>
        </w:tc>
        <w:tc>
          <w:tcPr>
            <w:tcW w:w="640" w:type="dxa"/>
            <w:tcBorders>
              <w:top w:val="nil"/>
              <w:left w:val="nil"/>
              <w:bottom w:val="nil"/>
              <w:right w:val="nil"/>
            </w:tcBorders>
            <w:shd w:val="clear" w:color="auto" w:fill="auto"/>
            <w:noWrap/>
            <w:vAlign w:val="bottom"/>
            <w:hideMark/>
          </w:tcPr>
          <w:p w14:paraId="243539D4" w14:textId="77777777" w:rsidR="00091BA7" w:rsidRPr="00F53D5D" w:rsidRDefault="00091BA7" w:rsidP="0096451B">
            <w:pPr>
              <w:jc w:val="right"/>
              <w:rPr>
                <w:sz w:val="16"/>
                <w:szCs w:val="16"/>
              </w:rPr>
            </w:pPr>
            <w:r w:rsidRPr="00F53D5D">
              <w:rPr>
                <w:sz w:val="16"/>
                <w:szCs w:val="16"/>
              </w:rPr>
              <w:t>5,00</w:t>
            </w:r>
          </w:p>
        </w:tc>
        <w:tc>
          <w:tcPr>
            <w:tcW w:w="1440" w:type="dxa"/>
            <w:tcBorders>
              <w:top w:val="nil"/>
              <w:left w:val="nil"/>
              <w:bottom w:val="nil"/>
              <w:right w:val="nil"/>
            </w:tcBorders>
            <w:shd w:val="clear" w:color="auto" w:fill="auto"/>
            <w:noWrap/>
            <w:vAlign w:val="bottom"/>
            <w:hideMark/>
          </w:tcPr>
          <w:p w14:paraId="28F84984" w14:textId="77777777" w:rsidR="00091BA7" w:rsidRPr="00F53D5D" w:rsidRDefault="00091BA7" w:rsidP="0096451B">
            <w:pPr>
              <w:jc w:val="right"/>
              <w:rPr>
                <w:sz w:val="16"/>
                <w:szCs w:val="16"/>
              </w:rPr>
            </w:pPr>
          </w:p>
        </w:tc>
      </w:tr>
      <w:tr w:rsidR="00091BA7" w:rsidRPr="00F53D5D" w14:paraId="2BCC9352" w14:textId="77777777" w:rsidTr="0096451B">
        <w:trPr>
          <w:trHeight w:val="255"/>
          <w:jc w:val="center"/>
        </w:trPr>
        <w:tc>
          <w:tcPr>
            <w:tcW w:w="2080" w:type="dxa"/>
            <w:tcBorders>
              <w:top w:val="nil"/>
              <w:left w:val="nil"/>
              <w:bottom w:val="nil"/>
              <w:right w:val="nil"/>
            </w:tcBorders>
            <w:shd w:val="clear" w:color="auto" w:fill="auto"/>
            <w:vAlign w:val="bottom"/>
            <w:hideMark/>
          </w:tcPr>
          <w:p w14:paraId="3C26FDE9" w14:textId="77777777" w:rsidR="00091BA7" w:rsidRPr="00F53D5D" w:rsidRDefault="00091BA7" w:rsidP="0096451B">
            <w:pPr>
              <w:jc w:val="right"/>
              <w:rPr>
                <w:sz w:val="16"/>
                <w:szCs w:val="16"/>
              </w:rPr>
            </w:pPr>
            <w:r w:rsidRPr="00F53D5D">
              <w:rPr>
                <w:sz w:val="16"/>
                <w:szCs w:val="16"/>
              </w:rPr>
              <w:t>promedio (Bmed)</w:t>
            </w:r>
          </w:p>
        </w:tc>
        <w:tc>
          <w:tcPr>
            <w:tcW w:w="1440" w:type="dxa"/>
            <w:tcBorders>
              <w:top w:val="nil"/>
              <w:left w:val="nil"/>
              <w:bottom w:val="nil"/>
              <w:right w:val="nil"/>
            </w:tcBorders>
            <w:shd w:val="clear" w:color="auto" w:fill="auto"/>
            <w:noWrap/>
            <w:vAlign w:val="bottom"/>
            <w:hideMark/>
          </w:tcPr>
          <w:p w14:paraId="3EE7BAE5" w14:textId="77777777" w:rsidR="00091BA7" w:rsidRPr="00F53D5D" w:rsidRDefault="00091BA7" w:rsidP="0096451B">
            <w:pPr>
              <w:jc w:val="right"/>
              <w:rPr>
                <w:color w:val="C0C0C0"/>
                <w:sz w:val="16"/>
                <w:szCs w:val="16"/>
              </w:rPr>
            </w:pPr>
            <w:r w:rsidRPr="00F53D5D">
              <w:rPr>
                <w:color w:val="C0C0C0"/>
                <w:sz w:val="16"/>
                <w:szCs w:val="16"/>
              </w:rPr>
              <w:t>82.223,75</w:t>
            </w:r>
          </w:p>
        </w:tc>
        <w:tc>
          <w:tcPr>
            <w:tcW w:w="640" w:type="dxa"/>
            <w:tcBorders>
              <w:top w:val="nil"/>
              <w:left w:val="nil"/>
              <w:bottom w:val="nil"/>
              <w:right w:val="nil"/>
            </w:tcBorders>
            <w:shd w:val="clear" w:color="auto" w:fill="auto"/>
            <w:noWrap/>
            <w:vAlign w:val="bottom"/>
            <w:hideMark/>
          </w:tcPr>
          <w:p w14:paraId="5AF9C891" w14:textId="77777777" w:rsidR="00091BA7" w:rsidRPr="00F53D5D" w:rsidRDefault="00091BA7" w:rsidP="0096451B">
            <w:pPr>
              <w:jc w:val="right"/>
              <w:rPr>
                <w:sz w:val="16"/>
                <w:szCs w:val="16"/>
              </w:rPr>
            </w:pPr>
            <w:r w:rsidRPr="00F53D5D">
              <w:rPr>
                <w:sz w:val="16"/>
                <w:szCs w:val="16"/>
              </w:rPr>
              <w:t>12,50</w:t>
            </w:r>
          </w:p>
        </w:tc>
        <w:tc>
          <w:tcPr>
            <w:tcW w:w="1440" w:type="dxa"/>
            <w:tcBorders>
              <w:top w:val="nil"/>
              <w:left w:val="nil"/>
              <w:bottom w:val="nil"/>
              <w:right w:val="nil"/>
            </w:tcBorders>
            <w:shd w:val="clear" w:color="auto" w:fill="auto"/>
            <w:noWrap/>
            <w:vAlign w:val="bottom"/>
            <w:hideMark/>
          </w:tcPr>
          <w:p w14:paraId="3B9059AA" w14:textId="77777777" w:rsidR="00091BA7" w:rsidRPr="00F53D5D" w:rsidRDefault="00091BA7" w:rsidP="0096451B">
            <w:pPr>
              <w:jc w:val="right"/>
              <w:rPr>
                <w:sz w:val="16"/>
                <w:szCs w:val="16"/>
              </w:rPr>
            </w:pPr>
          </w:p>
        </w:tc>
      </w:tr>
      <w:tr w:rsidR="00091BA7" w:rsidRPr="00F53D5D" w14:paraId="55302D38" w14:textId="77777777" w:rsidTr="0096451B">
        <w:trPr>
          <w:trHeight w:val="255"/>
          <w:jc w:val="center"/>
        </w:trPr>
        <w:tc>
          <w:tcPr>
            <w:tcW w:w="2080" w:type="dxa"/>
            <w:tcBorders>
              <w:top w:val="nil"/>
              <w:left w:val="nil"/>
              <w:bottom w:val="nil"/>
              <w:right w:val="nil"/>
            </w:tcBorders>
            <w:shd w:val="clear" w:color="auto" w:fill="auto"/>
            <w:vAlign w:val="bottom"/>
            <w:hideMark/>
          </w:tcPr>
          <w:p w14:paraId="623C6BFB" w14:textId="77777777" w:rsidR="00091BA7" w:rsidRPr="00F53D5D" w:rsidRDefault="00091BA7" w:rsidP="0096451B">
            <w:pPr>
              <w:jc w:val="right"/>
              <w:rPr>
                <w:b/>
                <w:bCs/>
                <w:sz w:val="16"/>
                <w:szCs w:val="16"/>
              </w:rPr>
            </w:pPr>
            <w:r w:rsidRPr="00F53D5D">
              <w:rPr>
                <w:b/>
                <w:bCs/>
                <w:sz w:val="16"/>
                <w:szCs w:val="16"/>
              </w:rPr>
              <w:t>Límite oferta temeraria</w:t>
            </w:r>
          </w:p>
        </w:tc>
        <w:tc>
          <w:tcPr>
            <w:tcW w:w="1440" w:type="dxa"/>
            <w:tcBorders>
              <w:top w:val="nil"/>
              <w:left w:val="nil"/>
              <w:bottom w:val="nil"/>
              <w:right w:val="nil"/>
            </w:tcBorders>
            <w:shd w:val="clear" w:color="auto" w:fill="auto"/>
            <w:noWrap/>
            <w:vAlign w:val="bottom"/>
            <w:hideMark/>
          </w:tcPr>
          <w:p w14:paraId="4307690E" w14:textId="77777777" w:rsidR="00091BA7" w:rsidRPr="00F53D5D" w:rsidRDefault="00091BA7" w:rsidP="0096451B">
            <w:pPr>
              <w:jc w:val="right"/>
              <w:rPr>
                <w:b/>
                <w:bCs/>
                <w:sz w:val="16"/>
                <w:szCs w:val="16"/>
              </w:rPr>
            </w:pPr>
          </w:p>
        </w:tc>
        <w:tc>
          <w:tcPr>
            <w:tcW w:w="640" w:type="dxa"/>
            <w:tcBorders>
              <w:top w:val="nil"/>
              <w:left w:val="nil"/>
              <w:bottom w:val="nil"/>
              <w:right w:val="nil"/>
            </w:tcBorders>
            <w:shd w:val="clear" w:color="auto" w:fill="auto"/>
            <w:noWrap/>
            <w:vAlign w:val="bottom"/>
            <w:hideMark/>
          </w:tcPr>
          <w:p w14:paraId="0E561502" w14:textId="77777777" w:rsidR="00091BA7" w:rsidRPr="00F53D5D" w:rsidRDefault="00091BA7" w:rsidP="0096451B">
            <w:pPr>
              <w:jc w:val="right"/>
              <w:rPr>
                <w:b/>
                <w:bCs/>
                <w:sz w:val="16"/>
                <w:szCs w:val="16"/>
              </w:rPr>
            </w:pPr>
            <w:r w:rsidRPr="00F53D5D">
              <w:rPr>
                <w:b/>
                <w:bCs/>
                <w:sz w:val="16"/>
                <w:szCs w:val="16"/>
              </w:rPr>
              <w:t>22,50</w:t>
            </w:r>
          </w:p>
        </w:tc>
        <w:tc>
          <w:tcPr>
            <w:tcW w:w="1440" w:type="dxa"/>
            <w:tcBorders>
              <w:top w:val="nil"/>
              <w:left w:val="nil"/>
              <w:bottom w:val="nil"/>
              <w:right w:val="nil"/>
            </w:tcBorders>
            <w:shd w:val="clear" w:color="auto" w:fill="auto"/>
            <w:noWrap/>
            <w:vAlign w:val="bottom"/>
            <w:hideMark/>
          </w:tcPr>
          <w:p w14:paraId="177095D1" w14:textId="77777777" w:rsidR="00091BA7" w:rsidRPr="00F53D5D" w:rsidRDefault="00091BA7" w:rsidP="0096451B">
            <w:pPr>
              <w:jc w:val="right"/>
              <w:rPr>
                <w:b/>
                <w:bCs/>
                <w:sz w:val="16"/>
                <w:szCs w:val="16"/>
              </w:rPr>
            </w:pPr>
          </w:p>
        </w:tc>
      </w:tr>
      <w:tr w:rsidR="00091BA7" w:rsidRPr="00F53D5D" w14:paraId="147EEED9" w14:textId="77777777" w:rsidTr="0096451B">
        <w:trPr>
          <w:trHeight w:val="255"/>
          <w:jc w:val="center"/>
        </w:trPr>
        <w:tc>
          <w:tcPr>
            <w:tcW w:w="2080" w:type="dxa"/>
            <w:tcBorders>
              <w:top w:val="nil"/>
              <w:left w:val="nil"/>
              <w:bottom w:val="nil"/>
              <w:right w:val="nil"/>
            </w:tcBorders>
            <w:shd w:val="clear" w:color="auto" w:fill="auto"/>
            <w:vAlign w:val="bottom"/>
            <w:hideMark/>
          </w:tcPr>
          <w:p w14:paraId="3443A352" w14:textId="77777777" w:rsidR="00091BA7" w:rsidRPr="00F53D5D" w:rsidRDefault="00091BA7" w:rsidP="0096451B">
            <w:pPr>
              <w:jc w:val="right"/>
              <w:rPr>
                <w:sz w:val="16"/>
                <w:szCs w:val="16"/>
              </w:rPr>
            </w:pPr>
            <w:r w:rsidRPr="00F53D5D">
              <w:rPr>
                <w:sz w:val="16"/>
                <w:szCs w:val="16"/>
              </w:rPr>
              <w:t>max (Bmax)</w:t>
            </w:r>
          </w:p>
        </w:tc>
        <w:tc>
          <w:tcPr>
            <w:tcW w:w="1440" w:type="dxa"/>
            <w:tcBorders>
              <w:top w:val="nil"/>
              <w:left w:val="nil"/>
              <w:bottom w:val="nil"/>
              <w:right w:val="nil"/>
            </w:tcBorders>
            <w:shd w:val="clear" w:color="auto" w:fill="auto"/>
            <w:noWrap/>
            <w:vAlign w:val="bottom"/>
            <w:hideMark/>
          </w:tcPr>
          <w:p w14:paraId="21DD62CC" w14:textId="77777777" w:rsidR="00091BA7" w:rsidRPr="00F53D5D" w:rsidRDefault="00091BA7" w:rsidP="0096451B">
            <w:pPr>
              <w:jc w:val="right"/>
              <w:rPr>
                <w:color w:val="C0C0C0"/>
                <w:sz w:val="16"/>
                <w:szCs w:val="16"/>
              </w:rPr>
            </w:pPr>
            <w:r w:rsidRPr="00F53D5D">
              <w:rPr>
                <w:color w:val="C0C0C0"/>
                <w:sz w:val="16"/>
                <w:szCs w:val="16"/>
              </w:rPr>
              <w:t>89.271,50</w:t>
            </w:r>
          </w:p>
        </w:tc>
        <w:tc>
          <w:tcPr>
            <w:tcW w:w="640" w:type="dxa"/>
            <w:tcBorders>
              <w:top w:val="nil"/>
              <w:left w:val="nil"/>
              <w:bottom w:val="nil"/>
              <w:right w:val="nil"/>
            </w:tcBorders>
            <w:shd w:val="clear" w:color="auto" w:fill="auto"/>
            <w:noWrap/>
            <w:vAlign w:val="bottom"/>
            <w:hideMark/>
          </w:tcPr>
          <w:p w14:paraId="4523F610" w14:textId="77777777" w:rsidR="00091BA7" w:rsidRPr="00F53D5D" w:rsidRDefault="00091BA7" w:rsidP="0096451B">
            <w:pPr>
              <w:jc w:val="right"/>
              <w:rPr>
                <w:sz w:val="16"/>
                <w:szCs w:val="16"/>
              </w:rPr>
            </w:pPr>
            <w:r w:rsidRPr="00F53D5D">
              <w:rPr>
                <w:sz w:val="16"/>
                <w:szCs w:val="16"/>
              </w:rPr>
              <w:t>20,00</w:t>
            </w:r>
          </w:p>
        </w:tc>
        <w:tc>
          <w:tcPr>
            <w:tcW w:w="1440" w:type="dxa"/>
            <w:tcBorders>
              <w:top w:val="nil"/>
              <w:left w:val="nil"/>
              <w:bottom w:val="nil"/>
              <w:right w:val="nil"/>
            </w:tcBorders>
            <w:shd w:val="clear" w:color="auto" w:fill="auto"/>
            <w:noWrap/>
            <w:vAlign w:val="bottom"/>
            <w:hideMark/>
          </w:tcPr>
          <w:p w14:paraId="0FA3A85F" w14:textId="77777777" w:rsidR="00091BA7" w:rsidRPr="00F53D5D" w:rsidRDefault="00091BA7" w:rsidP="0096451B">
            <w:pPr>
              <w:jc w:val="right"/>
              <w:rPr>
                <w:sz w:val="16"/>
                <w:szCs w:val="16"/>
              </w:rPr>
            </w:pPr>
          </w:p>
        </w:tc>
      </w:tr>
      <w:tr w:rsidR="00091BA7" w:rsidRPr="00F53D5D" w14:paraId="5F3F73A4" w14:textId="77777777" w:rsidTr="0096451B">
        <w:trPr>
          <w:trHeight w:val="255"/>
          <w:jc w:val="center"/>
        </w:trPr>
        <w:tc>
          <w:tcPr>
            <w:tcW w:w="2080" w:type="dxa"/>
            <w:tcBorders>
              <w:top w:val="nil"/>
              <w:left w:val="nil"/>
              <w:bottom w:val="nil"/>
              <w:right w:val="nil"/>
            </w:tcBorders>
            <w:shd w:val="clear" w:color="auto" w:fill="auto"/>
            <w:vAlign w:val="bottom"/>
            <w:hideMark/>
          </w:tcPr>
          <w:p w14:paraId="649DC65C" w14:textId="77777777" w:rsidR="00091BA7" w:rsidRPr="00F53D5D" w:rsidRDefault="00091BA7" w:rsidP="0096451B">
            <w:pPr>
              <w:jc w:val="right"/>
              <w:rPr>
                <w:sz w:val="16"/>
                <w:szCs w:val="16"/>
              </w:rPr>
            </w:pPr>
            <w:r w:rsidRPr="00F53D5D">
              <w:rPr>
                <w:sz w:val="16"/>
                <w:szCs w:val="16"/>
              </w:rPr>
              <w:t>A=0,75*Bmed</w:t>
            </w:r>
          </w:p>
        </w:tc>
        <w:tc>
          <w:tcPr>
            <w:tcW w:w="1440" w:type="dxa"/>
            <w:tcBorders>
              <w:top w:val="nil"/>
              <w:left w:val="nil"/>
              <w:bottom w:val="nil"/>
              <w:right w:val="nil"/>
            </w:tcBorders>
            <w:shd w:val="clear" w:color="auto" w:fill="auto"/>
            <w:noWrap/>
            <w:vAlign w:val="bottom"/>
            <w:hideMark/>
          </w:tcPr>
          <w:p w14:paraId="13CF94DC" w14:textId="77777777" w:rsidR="00091BA7" w:rsidRPr="00F53D5D" w:rsidRDefault="00091BA7" w:rsidP="0096451B">
            <w:pPr>
              <w:jc w:val="right"/>
              <w:rPr>
                <w:sz w:val="16"/>
                <w:szCs w:val="16"/>
              </w:rPr>
            </w:pPr>
          </w:p>
        </w:tc>
        <w:tc>
          <w:tcPr>
            <w:tcW w:w="640" w:type="dxa"/>
            <w:tcBorders>
              <w:top w:val="nil"/>
              <w:left w:val="nil"/>
              <w:bottom w:val="nil"/>
              <w:right w:val="nil"/>
            </w:tcBorders>
            <w:shd w:val="clear" w:color="auto" w:fill="auto"/>
            <w:noWrap/>
            <w:vAlign w:val="bottom"/>
            <w:hideMark/>
          </w:tcPr>
          <w:p w14:paraId="1D8E82CE" w14:textId="77777777" w:rsidR="00091BA7" w:rsidRPr="00F53D5D" w:rsidRDefault="00091BA7" w:rsidP="0096451B">
            <w:pPr>
              <w:jc w:val="right"/>
              <w:rPr>
                <w:sz w:val="16"/>
                <w:szCs w:val="16"/>
              </w:rPr>
            </w:pPr>
            <w:r w:rsidRPr="00F53D5D">
              <w:rPr>
                <w:sz w:val="16"/>
                <w:szCs w:val="16"/>
              </w:rPr>
              <w:t>9,38</w:t>
            </w:r>
          </w:p>
        </w:tc>
        <w:tc>
          <w:tcPr>
            <w:tcW w:w="1440" w:type="dxa"/>
            <w:tcBorders>
              <w:top w:val="nil"/>
              <w:left w:val="nil"/>
              <w:bottom w:val="nil"/>
              <w:right w:val="nil"/>
            </w:tcBorders>
            <w:shd w:val="clear" w:color="auto" w:fill="auto"/>
            <w:noWrap/>
            <w:vAlign w:val="bottom"/>
            <w:hideMark/>
          </w:tcPr>
          <w:p w14:paraId="7F3CEC3A" w14:textId="77777777" w:rsidR="00091BA7" w:rsidRPr="00F53D5D" w:rsidRDefault="00091BA7" w:rsidP="0096451B">
            <w:pPr>
              <w:jc w:val="right"/>
              <w:rPr>
                <w:sz w:val="16"/>
                <w:szCs w:val="16"/>
              </w:rPr>
            </w:pPr>
          </w:p>
        </w:tc>
      </w:tr>
    </w:tbl>
    <w:p w14:paraId="20443D1C" w14:textId="77777777" w:rsidR="00091BA7" w:rsidRDefault="00091BA7" w:rsidP="00091BA7">
      <w:pPr>
        <w:jc w:val="center"/>
      </w:pPr>
    </w:p>
    <w:p w14:paraId="74E92F8A" w14:textId="77777777" w:rsidR="00091BA7" w:rsidRPr="000C51BF" w:rsidRDefault="00091BA7" w:rsidP="00091BA7">
      <w:pPr>
        <w:jc w:val="both"/>
      </w:pPr>
    </w:p>
    <w:p w14:paraId="30D1AF34" w14:textId="77777777" w:rsidR="00091BA7" w:rsidRDefault="00091BA7" w:rsidP="00091BA7">
      <w:pPr>
        <w:jc w:val="both"/>
      </w:pPr>
      <w:r w:rsidRPr="000C51BF">
        <w:t xml:space="preserve">En el </w:t>
      </w:r>
      <w:r>
        <w:rPr>
          <w:u w:val="single"/>
        </w:rPr>
        <w:t xml:space="preserve">Criterio </w:t>
      </w:r>
      <w:r w:rsidRPr="000C51BF">
        <w:rPr>
          <w:u w:val="single"/>
        </w:rPr>
        <w:t xml:space="preserve"> Calidad asociada a la experiencia </w:t>
      </w:r>
      <w:r w:rsidRPr="00091BA7">
        <w:rPr>
          <w:highlight w:val="yellow"/>
        </w:rPr>
        <w:t>se valorará la suma de la experiencia del personal asociado al Contrato</w:t>
      </w:r>
      <w:r w:rsidRPr="000C51BF">
        <w:t>, otorgando la puntuación máxima de cada apartado a la Licitadora que aporte y justifique mayor número de trabajos. Se otorgará al resto de Licitadoras la puntuación de forma exponencial de acuerdo al número de trabajos justificados por cada una de ellas, en base al máximo presentado. A continuación, se presenta una simulación fórmula para valorar el criterio precio, aplicándose la fórmula para el supuesto de 4 licitantes.</w:t>
      </w:r>
    </w:p>
    <w:p w14:paraId="773B3148" w14:textId="77777777" w:rsidR="00091BA7" w:rsidRPr="000C51BF" w:rsidRDefault="00091BA7" w:rsidP="00091BA7"/>
    <w:p w14:paraId="34DE9DBA" w14:textId="77777777" w:rsidR="00091BA7" w:rsidRDefault="00091BA7" w:rsidP="00091BA7"/>
    <w:p w14:paraId="5B55CB1A" w14:textId="77777777" w:rsidR="00091BA7" w:rsidRPr="000C51BF" w:rsidRDefault="00091BA7" w:rsidP="00091BA7"/>
    <w:tbl>
      <w:tblPr>
        <w:tblW w:w="9097" w:type="dxa"/>
        <w:tblCellMar>
          <w:left w:w="70" w:type="dxa"/>
          <w:right w:w="70" w:type="dxa"/>
        </w:tblCellMar>
        <w:tblLook w:val="04A0" w:firstRow="1" w:lastRow="0" w:firstColumn="1" w:lastColumn="0" w:noHBand="0" w:noVBand="1"/>
      </w:tblPr>
      <w:tblGrid>
        <w:gridCol w:w="994"/>
        <w:gridCol w:w="1133"/>
        <w:gridCol w:w="1186"/>
        <w:gridCol w:w="1103"/>
        <w:gridCol w:w="1151"/>
        <w:gridCol w:w="1205"/>
        <w:gridCol w:w="1025"/>
        <w:gridCol w:w="1300"/>
      </w:tblGrid>
      <w:tr w:rsidR="00091BA7" w:rsidRPr="000C51BF" w14:paraId="013A5D5D" w14:textId="77777777" w:rsidTr="0096451B">
        <w:trPr>
          <w:trHeight w:val="330"/>
        </w:trPr>
        <w:tc>
          <w:tcPr>
            <w:tcW w:w="994" w:type="dxa"/>
            <w:tcBorders>
              <w:top w:val="nil"/>
              <w:left w:val="nil"/>
              <w:bottom w:val="nil"/>
              <w:right w:val="nil"/>
            </w:tcBorders>
            <w:shd w:val="clear" w:color="auto" w:fill="auto"/>
            <w:noWrap/>
            <w:vAlign w:val="center"/>
            <w:hideMark/>
          </w:tcPr>
          <w:p w14:paraId="055D78D2" w14:textId="77777777" w:rsidR="00091BA7" w:rsidRPr="000C51BF" w:rsidRDefault="00091BA7" w:rsidP="0096451B"/>
        </w:tc>
        <w:tc>
          <w:tcPr>
            <w:tcW w:w="34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F0B1A1" w14:textId="77777777" w:rsidR="00091BA7" w:rsidRPr="000C51BF" w:rsidRDefault="00091BA7" w:rsidP="0096451B">
            <w:pPr>
              <w:jc w:val="center"/>
              <w:rPr>
                <w:sz w:val="18"/>
                <w:szCs w:val="18"/>
              </w:rPr>
            </w:pPr>
            <w:r w:rsidRPr="000C51BF">
              <w:rPr>
                <w:sz w:val="18"/>
                <w:szCs w:val="18"/>
              </w:rPr>
              <w:t>TRABAJOS VALORABLES</w:t>
            </w:r>
          </w:p>
        </w:tc>
        <w:tc>
          <w:tcPr>
            <w:tcW w:w="33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DB672C" w14:textId="77777777" w:rsidR="00091BA7" w:rsidRPr="000C51BF" w:rsidRDefault="00091BA7" w:rsidP="0096451B">
            <w:pPr>
              <w:jc w:val="center"/>
              <w:rPr>
                <w:sz w:val="18"/>
                <w:szCs w:val="18"/>
              </w:rPr>
            </w:pPr>
            <w:r w:rsidRPr="000C51BF">
              <w:rPr>
                <w:sz w:val="18"/>
                <w:szCs w:val="18"/>
              </w:rPr>
              <w:t>PUNTUACIÓN DE LA VALORACIÓN</w:t>
            </w:r>
          </w:p>
        </w:tc>
        <w:tc>
          <w:tcPr>
            <w:tcW w:w="1300" w:type="dxa"/>
            <w:tcBorders>
              <w:top w:val="nil"/>
              <w:left w:val="nil"/>
              <w:bottom w:val="nil"/>
              <w:right w:val="nil"/>
            </w:tcBorders>
            <w:shd w:val="clear" w:color="auto" w:fill="auto"/>
            <w:noWrap/>
            <w:vAlign w:val="center"/>
            <w:hideMark/>
          </w:tcPr>
          <w:p w14:paraId="0D11DC3A" w14:textId="77777777" w:rsidR="00091BA7" w:rsidRPr="000C51BF" w:rsidRDefault="00091BA7" w:rsidP="0096451B">
            <w:pPr>
              <w:jc w:val="center"/>
              <w:rPr>
                <w:sz w:val="20"/>
                <w:szCs w:val="20"/>
              </w:rPr>
            </w:pPr>
          </w:p>
        </w:tc>
      </w:tr>
      <w:tr w:rsidR="00091BA7" w:rsidRPr="000C51BF" w14:paraId="7C3FD65D" w14:textId="77777777" w:rsidTr="0096451B">
        <w:trPr>
          <w:trHeight w:val="690"/>
        </w:trPr>
        <w:tc>
          <w:tcPr>
            <w:tcW w:w="9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1C666B" w14:textId="77777777" w:rsidR="00091BA7" w:rsidRPr="000C51BF" w:rsidRDefault="00091BA7" w:rsidP="0096451B">
            <w:pPr>
              <w:rPr>
                <w:b/>
                <w:bCs/>
                <w:sz w:val="16"/>
                <w:szCs w:val="16"/>
              </w:rPr>
            </w:pPr>
            <w:r w:rsidRPr="000C51BF">
              <w:rPr>
                <w:b/>
                <w:bCs/>
                <w:sz w:val="16"/>
                <w:szCs w:val="16"/>
              </w:rPr>
              <w:t>Licitadoras</w:t>
            </w:r>
          </w:p>
        </w:tc>
        <w:tc>
          <w:tcPr>
            <w:tcW w:w="1133" w:type="dxa"/>
            <w:tcBorders>
              <w:top w:val="nil"/>
              <w:left w:val="nil"/>
              <w:bottom w:val="nil"/>
              <w:right w:val="nil"/>
            </w:tcBorders>
            <w:shd w:val="clear" w:color="auto" w:fill="auto"/>
            <w:vAlign w:val="center"/>
            <w:hideMark/>
          </w:tcPr>
          <w:p w14:paraId="5791E219" w14:textId="77777777" w:rsidR="00091BA7" w:rsidRPr="000C51BF" w:rsidRDefault="00091BA7" w:rsidP="0096451B">
            <w:pPr>
              <w:jc w:val="center"/>
              <w:rPr>
                <w:b/>
                <w:bCs/>
                <w:sz w:val="16"/>
                <w:szCs w:val="16"/>
              </w:rPr>
            </w:pPr>
            <w:r w:rsidRPr="000C51BF">
              <w:rPr>
                <w:b/>
                <w:bCs/>
                <w:sz w:val="16"/>
                <w:szCs w:val="16"/>
              </w:rPr>
              <w:t>Tec 1</w:t>
            </w:r>
            <w:r w:rsidRPr="000C51BF">
              <w:rPr>
                <w:b/>
                <w:bCs/>
                <w:sz w:val="16"/>
                <w:szCs w:val="16"/>
              </w:rPr>
              <w:br/>
              <w:t>(máx. 10 t)</w:t>
            </w:r>
          </w:p>
        </w:tc>
        <w:tc>
          <w:tcPr>
            <w:tcW w:w="1186" w:type="dxa"/>
            <w:tcBorders>
              <w:top w:val="nil"/>
              <w:left w:val="single" w:sz="4" w:space="0" w:color="auto"/>
              <w:bottom w:val="nil"/>
              <w:right w:val="single" w:sz="8" w:space="0" w:color="auto"/>
            </w:tcBorders>
            <w:shd w:val="clear" w:color="auto" w:fill="auto"/>
            <w:vAlign w:val="center"/>
            <w:hideMark/>
          </w:tcPr>
          <w:p w14:paraId="129BCC7A" w14:textId="77777777" w:rsidR="00091BA7" w:rsidRPr="000C51BF" w:rsidRDefault="00091BA7" w:rsidP="0096451B">
            <w:pPr>
              <w:jc w:val="center"/>
              <w:rPr>
                <w:b/>
                <w:bCs/>
                <w:sz w:val="16"/>
                <w:szCs w:val="16"/>
              </w:rPr>
            </w:pPr>
            <w:r w:rsidRPr="000C51BF">
              <w:rPr>
                <w:b/>
                <w:bCs/>
                <w:sz w:val="16"/>
                <w:szCs w:val="16"/>
              </w:rPr>
              <w:t>Tec 2</w:t>
            </w:r>
            <w:r w:rsidRPr="000C51BF">
              <w:rPr>
                <w:b/>
                <w:bCs/>
                <w:sz w:val="16"/>
                <w:szCs w:val="16"/>
              </w:rPr>
              <w:br/>
              <w:t>(máx. 10 t)</w:t>
            </w:r>
          </w:p>
        </w:tc>
        <w:tc>
          <w:tcPr>
            <w:tcW w:w="1103" w:type="dxa"/>
            <w:tcBorders>
              <w:top w:val="nil"/>
              <w:left w:val="single" w:sz="4" w:space="0" w:color="auto"/>
              <w:bottom w:val="nil"/>
              <w:right w:val="single" w:sz="8" w:space="0" w:color="auto"/>
            </w:tcBorders>
            <w:shd w:val="clear" w:color="auto" w:fill="auto"/>
            <w:vAlign w:val="center"/>
            <w:hideMark/>
          </w:tcPr>
          <w:p w14:paraId="7E000D4D" w14:textId="77777777" w:rsidR="00091BA7" w:rsidRPr="000C51BF" w:rsidRDefault="00091BA7" w:rsidP="0096451B">
            <w:pPr>
              <w:jc w:val="center"/>
              <w:rPr>
                <w:b/>
                <w:bCs/>
                <w:sz w:val="16"/>
                <w:szCs w:val="16"/>
              </w:rPr>
            </w:pPr>
            <w:r w:rsidRPr="000C51BF">
              <w:rPr>
                <w:b/>
                <w:bCs/>
                <w:sz w:val="16"/>
                <w:szCs w:val="16"/>
              </w:rPr>
              <w:t>Tec 3</w:t>
            </w:r>
            <w:r w:rsidRPr="000C51BF">
              <w:rPr>
                <w:b/>
                <w:bCs/>
                <w:sz w:val="16"/>
                <w:szCs w:val="16"/>
              </w:rPr>
              <w:br/>
              <w:t>(máx. 10 t)</w:t>
            </w:r>
          </w:p>
        </w:tc>
        <w:tc>
          <w:tcPr>
            <w:tcW w:w="1151" w:type="dxa"/>
            <w:tcBorders>
              <w:top w:val="nil"/>
              <w:left w:val="nil"/>
              <w:bottom w:val="nil"/>
              <w:right w:val="single" w:sz="4" w:space="0" w:color="auto"/>
            </w:tcBorders>
            <w:shd w:val="clear" w:color="auto" w:fill="auto"/>
            <w:vAlign w:val="center"/>
            <w:hideMark/>
          </w:tcPr>
          <w:p w14:paraId="630B50E3" w14:textId="77777777" w:rsidR="00091BA7" w:rsidRPr="000C51BF" w:rsidRDefault="00091BA7" w:rsidP="0096451B">
            <w:pPr>
              <w:jc w:val="center"/>
              <w:rPr>
                <w:b/>
                <w:bCs/>
                <w:sz w:val="16"/>
                <w:szCs w:val="16"/>
              </w:rPr>
            </w:pPr>
            <w:r w:rsidRPr="000C51BF">
              <w:rPr>
                <w:b/>
                <w:bCs/>
                <w:sz w:val="16"/>
                <w:szCs w:val="16"/>
              </w:rPr>
              <w:t>Tec 1</w:t>
            </w:r>
            <w:r w:rsidRPr="000C51BF">
              <w:rPr>
                <w:b/>
                <w:bCs/>
                <w:sz w:val="16"/>
                <w:szCs w:val="16"/>
              </w:rPr>
              <w:br/>
              <w:t>(máx. 5 p)</w:t>
            </w:r>
          </w:p>
        </w:tc>
        <w:tc>
          <w:tcPr>
            <w:tcW w:w="1205" w:type="dxa"/>
            <w:tcBorders>
              <w:top w:val="nil"/>
              <w:left w:val="nil"/>
              <w:bottom w:val="nil"/>
              <w:right w:val="nil"/>
            </w:tcBorders>
            <w:shd w:val="clear" w:color="auto" w:fill="auto"/>
            <w:vAlign w:val="center"/>
            <w:hideMark/>
          </w:tcPr>
          <w:p w14:paraId="442AEF81" w14:textId="77777777" w:rsidR="00091BA7" w:rsidRPr="000C51BF" w:rsidRDefault="00091BA7" w:rsidP="0096451B">
            <w:pPr>
              <w:jc w:val="center"/>
              <w:rPr>
                <w:b/>
                <w:bCs/>
                <w:sz w:val="16"/>
                <w:szCs w:val="16"/>
              </w:rPr>
            </w:pPr>
            <w:r w:rsidRPr="000C51BF">
              <w:rPr>
                <w:b/>
                <w:bCs/>
                <w:sz w:val="16"/>
                <w:szCs w:val="16"/>
              </w:rPr>
              <w:t>Tec 2</w:t>
            </w:r>
            <w:r w:rsidRPr="000C51BF">
              <w:rPr>
                <w:b/>
                <w:bCs/>
                <w:sz w:val="16"/>
                <w:szCs w:val="16"/>
              </w:rPr>
              <w:br/>
              <w:t>(máx. 6 p)</w:t>
            </w:r>
          </w:p>
        </w:tc>
        <w:tc>
          <w:tcPr>
            <w:tcW w:w="1025" w:type="dxa"/>
            <w:tcBorders>
              <w:top w:val="nil"/>
              <w:left w:val="single" w:sz="4" w:space="0" w:color="auto"/>
              <w:bottom w:val="nil"/>
              <w:right w:val="single" w:sz="8" w:space="0" w:color="auto"/>
            </w:tcBorders>
            <w:shd w:val="clear" w:color="auto" w:fill="auto"/>
            <w:vAlign w:val="center"/>
            <w:hideMark/>
          </w:tcPr>
          <w:p w14:paraId="3E32F5F0" w14:textId="77777777" w:rsidR="00091BA7" w:rsidRPr="000C51BF" w:rsidRDefault="00091BA7" w:rsidP="0096451B">
            <w:pPr>
              <w:jc w:val="center"/>
              <w:rPr>
                <w:b/>
                <w:bCs/>
                <w:sz w:val="16"/>
                <w:szCs w:val="16"/>
              </w:rPr>
            </w:pPr>
            <w:r w:rsidRPr="000C51BF">
              <w:rPr>
                <w:b/>
                <w:bCs/>
                <w:sz w:val="16"/>
                <w:szCs w:val="16"/>
              </w:rPr>
              <w:t>Tec 3</w:t>
            </w:r>
            <w:r w:rsidRPr="000C51BF">
              <w:rPr>
                <w:b/>
                <w:bCs/>
                <w:sz w:val="16"/>
                <w:szCs w:val="16"/>
              </w:rPr>
              <w:br/>
              <w:t>(máx. 4 p)</w:t>
            </w:r>
          </w:p>
        </w:tc>
        <w:tc>
          <w:tcPr>
            <w:tcW w:w="1300" w:type="dxa"/>
            <w:tcBorders>
              <w:top w:val="single" w:sz="8" w:space="0" w:color="auto"/>
              <w:left w:val="nil"/>
              <w:bottom w:val="nil"/>
              <w:right w:val="single" w:sz="8" w:space="0" w:color="auto"/>
            </w:tcBorders>
            <w:shd w:val="clear" w:color="000000" w:fill="D9D9D9"/>
            <w:vAlign w:val="center"/>
            <w:hideMark/>
          </w:tcPr>
          <w:p w14:paraId="4411DC5E" w14:textId="77777777" w:rsidR="00091BA7" w:rsidRPr="000C51BF" w:rsidRDefault="00091BA7" w:rsidP="0096451B">
            <w:pPr>
              <w:jc w:val="center"/>
              <w:rPr>
                <w:b/>
                <w:bCs/>
                <w:sz w:val="16"/>
                <w:szCs w:val="16"/>
              </w:rPr>
            </w:pPr>
            <w:r w:rsidRPr="000C51BF">
              <w:rPr>
                <w:b/>
                <w:bCs/>
                <w:sz w:val="16"/>
                <w:szCs w:val="16"/>
              </w:rPr>
              <w:t>PUNTUACIÓN</w:t>
            </w:r>
            <w:r w:rsidRPr="000C51BF">
              <w:rPr>
                <w:b/>
                <w:bCs/>
                <w:sz w:val="16"/>
                <w:szCs w:val="16"/>
              </w:rPr>
              <w:br/>
              <w:t>TOTAL</w:t>
            </w:r>
          </w:p>
        </w:tc>
      </w:tr>
      <w:tr w:rsidR="00091BA7" w:rsidRPr="00CD3D1B" w14:paraId="5434BC7A" w14:textId="77777777" w:rsidTr="0096451B">
        <w:trPr>
          <w:trHeight w:val="270"/>
        </w:trPr>
        <w:tc>
          <w:tcPr>
            <w:tcW w:w="99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0FB448" w14:textId="77777777" w:rsidR="00091BA7" w:rsidRPr="000C51BF" w:rsidRDefault="00091BA7" w:rsidP="0096451B">
            <w:pPr>
              <w:jc w:val="center"/>
              <w:rPr>
                <w:rFonts w:ascii="Arial Narrow" w:hAnsi="Arial Narrow" w:cs="Calibri"/>
                <w:sz w:val="16"/>
                <w:szCs w:val="16"/>
              </w:rPr>
            </w:pPr>
            <w:r w:rsidRPr="000C51BF">
              <w:rPr>
                <w:rFonts w:ascii="Arial Narrow" w:hAnsi="Arial Narrow" w:cs="Calibri"/>
                <w:sz w:val="16"/>
                <w:szCs w:val="16"/>
              </w:rPr>
              <w:t>A</w:t>
            </w:r>
          </w:p>
        </w:tc>
        <w:tc>
          <w:tcPr>
            <w:tcW w:w="1133" w:type="dxa"/>
            <w:tcBorders>
              <w:top w:val="single" w:sz="8" w:space="0" w:color="auto"/>
              <w:left w:val="nil"/>
              <w:bottom w:val="single" w:sz="4" w:space="0" w:color="auto"/>
              <w:right w:val="single" w:sz="4" w:space="0" w:color="auto"/>
            </w:tcBorders>
            <w:shd w:val="clear" w:color="000000" w:fill="F2F2F2"/>
            <w:noWrap/>
            <w:vAlign w:val="center"/>
            <w:hideMark/>
          </w:tcPr>
          <w:p w14:paraId="4D8409CB" w14:textId="77777777" w:rsidR="00091BA7" w:rsidRPr="000C51BF" w:rsidRDefault="00091BA7" w:rsidP="0096451B">
            <w:pPr>
              <w:jc w:val="center"/>
              <w:rPr>
                <w:sz w:val="16"/>
                <w:szCs w:val="16"/>
              </w:rPr>
            </w:pPr>
            <w:r w:rsidRPr="000C51BF">
              <w:rPr>
                <w:sz w:val="16"/>
                <w:szCs w:val="16"/>
              </w:rPr>
              <w:t>9</w:t>
            </w:r>
          </w:p>
        </w:tc>
        <w:tc>
          <w:tcPr>
            <w:tcW w:w="1186" w:type="dxa"/>
            <w:tcBorders>
              <w:top w:val="single" w:sz="8" w:space="0" w:color="auto"/>
              <w:left w:val="nil"/>
              <w:bottom w:val="single" w:sz="4" w:space="0" w:color="auto"/>
              <w:right w:val="nil"/>
            </w:tcBorders>
            <w:shd w:val="clear" w:color="auto" w:fill="auto"/>
            <w:noWrap/>
            <w:vAlign w:val="center"/>
            <w:hideMark/>
          </w:tcPr>
          <w:p w14:paraId="5D789034" w14:textId="77777777" w:rsidR="00091BA7" w:rsidRPr="000C51BF" w:rsidRDefault="00091BA7" w:rsidP="0096451B">
            <w:pPr>
              <w:jc w:val="center"/>
              <w:rPr>
                <w:sz w:val="16"/>
                <w:szCs w:val="16"/>
              </w:rPr>
            </w:pPr>
            <w:r w:rsidRPr="000C51BF">
              <w:rPr>
                <w:sz w:val="16"/>
                <w:szCs w:val="16"/>
              </w:rPr>
              <w:t>9</w:t>
            </w:r>
          </w:p>
        </w:tc>
        <w:tc>
          <w:tcPr>
            <w:tcW w:w="1103" w:type="dxa"/>
            <w:tcBorders>
              <w:top w:val="single" w:sz="8" w:space="0" w:color="auto"/>
              <w:left w:val="single" w:sz="4" w:space="0" w:color="auto"/>
              <w:bottom w:val="single" w:sz="4" w:space="0" w:color="auto"/>
              <w:right w:val="single" w:sz="8" w:space="0" w:color="auto"/>
            </w:tcBorders>
            <w:shd w:val="clear" w:color="000000" w:fill="F2F2F2"/>
            <w:noWrap/>
            <w:vAlign w:val="center"/>
            <w:hideMark/>
          </w:tcPr>
          <w:p w14:paraId="75410476" w14:textId="77777777" w:rsidR="00091BA7" w:rsidRPr="000C51BF" w:rsidRDefault="00091BA7" w:rsidP="0096451B">
            <w:pPr>
              <w:jc w:val="center"/>
              <w:rPr>
                <w:sz w:val="16"/>
                <w:szCs w:val="16"/>
              </w:rPr>
            </w:pPr>
            <w:r w:rsidRPr="000C51BF">
              <w:rPr>
                <w:sz w:val="16"/>
                <w:szCs w:val="16"/>
              </w:rPr>
              <w:t>9</w:t>
            </w:r>
          </w:p>
        </w:tc>
        <w:tc>
          <w:tcPr>
            <w:tcW w:w="1151" w:type="dxa"/>
            <w:tcBorders>
              <w:top w:val="single" w:sz="8" w:space="0" w:color="auto"/>
              <w:left w:val="nil"/>
              <w:bottom w:val="single" w:sz="4" w:space="0" w:color="auto"/>
              <w:right w:val="single" w:sz="4" w:space="0" w:color="auto"/>
            </w:tcBorders>
            <w:shd w:val="clear" w:color="000000" w:fill="F2F2F2"/>
            <w:noWrap/>
            <w:vAlign w:val="center"/>
            <w:hideMark/>
          </w:tcPr>
          <w:p w14:paraId="5A552072" w14:textId="77777777" w:rsidR="00091BA7" w:rsidRPr="000C51BF" w:rsidRDefault="00091BA7" w:rsidP="0096451B">
            <w:pPr>
              <w:jc w:val="center"/>
              <w:rPr>
                <w:sz w:val="16"/>
                <w:szCs w:val="16"/>
              </w:rPr>
            </w:pPr>
            <w:r w:rsidRPr="000C51BF">
              <w:rPr>
                <w:sz w:val="16"/>
                <w:szCs w:val="16"/>
              </w:rPr>
              <w:t>5.00</w:t>
            </w:r>
          </w:p>
        </w:tc>
        <w:tc>
          <w:tcPr>
            <w:tcW w:w="1205" w:type="dxa"/>
            <w:tcBorders>
              <w:top w:val="single" w:sz="8" w:space="0" w:color="auto"/>
              <w:left w:val="nil"/>
              <w:bottom w:val="single" w:sz="4" w:space="0" w:color="auto"/>
              <w:right w:val="single" w:sz="4" w:space="0" w:color="auto"/>
            </w:tcBorders>
            <w:shd w:val="clear" w:color="auto" w:fill="auto"/>
            <w:noWrap/>
            <w:vAlign w:val="center"/>
            <w:hideMark/>
          </w:tcPr>
          <w:p w14:paraId="0ECA9FBE" w14:textId="77777777" w:rsidR="00091BA7" w:rsidRPr="000C51BF" w:rsidRDefault="00091BA7" w:rsidP="0096451B">
            <w:pPr>
              <w:jc w:val="center"/>
              <w:rPr>
                <w:sz w:val="16"/>
                <w:szCs w:val="16"/>
              </w:rPr>
            </w:pPr>
            <w:r w:rsidRPr="000C51BF">
              <w:rPr>
                <w:sz w:val="16"/>
                <w:szCs w:val="16"/>
              </w:rPr>
              <w:t>5.40</w:t>
            </w:r>
          </w:p>
        </w:tc>
        <w:tc>
          <w:tcPr>
            <w:tcW w:w="1025" w:type="dxa"/>
            <w:tcBorders>
              <w:top w:val="single" w:sz="8" w:space="0" w:color="auto"/>
              <w:left w:val="nil"/>
              <w:bottom w:val="single" w:sz="4" w:space="0" w:color="auto"/>
              <w:right w:val="single" w:sz="8" w:space="0" w:color="auto"/>
            </w:tcBorders>
            <w:shd w:val="clear" w:color="000000" w:fill="F2F2F2"/>
            <w:noWrap/>
            <w:vAlign w:val="center"/>
            <w:hideMark/>
          </w:tcPr>
          <w:p w14:paraId="0E5EE5D6" w14:textId="77777777" w:rsidR="00091BA7" w:rsidRPr="000C51BF" w:rsidRDefault="00091BA7" w:rsidP="0096451B">
            <w:pPr>
              <w:jc w:val="center"/>
              <w:rPr>
                <w:sz w:val="16"/>
                <w:szCs w:val="16"/>
              </w:rPr>
            </w:pPr>
            <w:r w:rsidRPr="000C51BF">
              <w:rPr>
                <w:sz w:val="16"/>
                <w:szCs w:val="16"/>
              </w:rPr>
              <w:t>4.00</w:t>
            </w:r>
          </w:p>
        </w:tc>
        <w:tc>
          <w:tcPr>
            <w:tcW w:w="1300" w:type="dxa"/>
            <w:tcBorders>
              <w:top w:val="single" w:sz="8" w:space="0" w:color="auto"/>
              <w:left w:val="nil"/>
              <w:bottom w:val="single" w:sz="4" w:space="0" w:color="auto"/>
              <w:right w:val="single" w:sz="8" w:space="0" w:color="auto"/>
            </w:tcBorders>
            <w:shd w:val="clear" w:color="000000" w:fill="FCD5B4"/>
            <w:noWrap/>
            <w:vAlign w:val="center"/>
            <w:hideMark/>
          </w:tcPr>
          <w:p w14:paraId="69A403DA" w14:textId="77777777" w:rsidR="00091BA7" w:rsidRPr="00CD3D1B" w:rsidRDefault="00091BA7" w:rsidP="0096451B">
            <w:pPr>
              <w:jc w:val="center"/>
              <w:rPr>
                <w:sz w:val="16"/>
                <w:szCs w:val="16"/>
              </w:rPr>
            </w:pPr>
            <w:r w:rsidRPr="000C51BF">
              <w:rPr>
                <w:sz w:val="16"/>
                <w:szCs w:val="16"/>
              </w:rPr>
              <w:t>14.40</w:t>
            </w:r>
          </w:p>
        </w:tc>
      </w:tr>
      <w:tr w:rsidR="00091BA7" w:rsidRPr="00CD3D1B" w14:paraId="6B5BB6EC" w14:textId="77777777" w:rsidTr="0096451B">
        <w:trPr>
          <w:trHeight w:val="270"/>
        </w:trPr>
        <w:tc>
          <w:tcPr>
            <w:tcW w:w="994" w:type="dxa"/>
            <w:tcBorders>
              <w:top w:val="nil"/>
              <w:left w:val="single" w:sz="8" w:space="0" w:color="auto"/>
              <w:bottom w:val="single" w:sz="4" w:space="0" w:color="auto"/>
              <w:right w:val="single" w:sz="8" w:space="0" w:color="auto"/>
            </w:tcBorders>
            <w:shd w:val="clear" w:color="auto" w:fill="auto"/>
            <w:vAlign w:val="center"/>
            <w:hideMark/>
          </w:tcPr>
          <w:p w14:paraId="062F7EF2" w14:textId="77777777" w:rsidR="00091BA7" w:rsidRPr="00CD3D1B" w:rsidRDefault="00091BA7" w:rsidP="0096451B">
            <w:pPr>
              <w:jc w:val="center"/>
              <w:rPr>
                <w:rFonts w:ascii="Arial Narrow" w:hAnsi="Arial Narrow" w:cs="Calibri"/>
                <w:sz w:val="16"/>
                <w:szCs w:val="16"/>
              </w:rPr>
            </w:pPr>
            <w:r w:rsidRPr="00CD3D1B">
              <w:rPr>
                <w:rFonts w:ascii="Arial Narrow" w:hAnsi="Arial Narrow" w:cs="Calibri"/>
                <w:sz w:val="16"/>
                <w:szCs w:val="16"/>
              </w:rPr>
              <w:t>B</w:t>
            </w:r>
          </w:p>
        </w:tc>
        <w:tc>
          <w:tcPr>
            <w:tcW w:w="1133" w:type="dxa"/>
            <w:tcBorders>
              <w:top w:val="nil"/>
              <w:left w:val="nil"/>
              <w:bottom w:val="single" w:sz="4" w:space="0" w:color="auto"/>
              <w:right w:val="single" w:sz="4" w:space="0" w:color="auto"/>
            </w:tcBorders>
            <w:shd w:val="clear" w:color="auto" w:fill="auto"/>
            <w:noWrap/>
            <w:vAlign w:val="center"/>
            <w:hideMark/>
          </w:tcPr>
          <w:p w14:paraId="6725CF98" w14:textId="77777777" w:rsidR="00091BA7" w:rsidRPr="00CD3D1B" w:rsidRDefault="00091BA7" w:rsidP="0096451B">
            <w:pPr>
              <w:jc w:val="center"/>
              <w:rPr>
                <w:sz w:val="16"/>
                <w:szCs w:val="16"/>
              </w:rPr>
            </w:pPr>
            <w:r w:rsidRPr="00CD3D1B">
              <w:rPr>
                <w:sz w:val="16"/>
                <w:szCs w:val="16"/>
              </w:rPr>
              <w:t>6</w:t>
            </w:r>
          </w:p>
        </w:tc>
        <w:tc>
          <w:tcPr>
            <w:tcW w:w="1186" w:type="dxa"/>
            <w:tcBorders>
              <w:top w:val="nil"/>
              <w:left w:val="nil"/>
              <w:bottom w:val="single" w:sz="4" w:space="0" w:color="auto"/>
              <w:right w:val="nil"/>
            </w:tcBorders>
            <w:shd w:val="clear" w:color="000000" w:fill="F2F2F2"/>
            <w:noWrap/>
            <w:vAlign w:val="center"/>
            <w:hideMark/>
          </w:tcPr>
          <w:p w14:paraId="3099F793" w14:textId="77777777" w:rsidR="00091BA7" w:rsidRPr="00CD3D1B" w:rsidRDefault="00091BA7" w:rsidP="0096451B">
            <w:pPr>
              <w:jc w:val="center"/>
              <w:rPr>
                <w:sz w:val="16"/>
                <w:szCs w:val="16"/>
              </w:rPr>
            </w:pPr>
            <w:r w:rsidRPr="00CD3D1B">
              <w:rPr>
                <w:sz w:val="16"/>
                <w:szCs w:val="16"/>
              </w:rPr>
              <w:t>10</w:t>
            </w:r>
          </w:p>
        </w:tc>
        <w:tc>
          <w:tcPr>
            <w:tcW w:w="1103" w:type="dxa"/>
            <w:tcBorders>
              <w:top w:val="nil"/>
              <w:left w:val="single" w:sz="4" w:space="0" w:color="auto"/>
              <w:bottom w:val="single" w:sz="4" w:space="0" w:color="auto"/>
              <w:right w:val="single" w:sz="8" w:space="0" w:color="auto"/>
            </w:tcBorders>
            <w:shd w:val="clear" w:color="auto" w:fill="auto"/>
            <w:noWrap/>
            <w:vAlign w:val="center"/>
            <w:hideMark/>
          </w:tcPr>
          <w:p w14:paraId="1DBB97D3" w14:textId="77777777" w:rsidR="00091BA7" w:rsidRPr="00CD3D1B" w:rsidRDefault="00091BA7" w:rsidP="0096451B">
            <w:pPr>
              <w:jc w:val="center"/>
              <w:rPr>
                <w:sz w:val="16"/>
                <w:szCs w:val="16"/>
              </w:rPr>
            </w:pPr>
            <w:r w:rsidRPr="00CD3D1B">
              <w:rPr>
                <w:sz w:val="16"/>
                <w:szCs w:val="16"/>
              </w:rPr>
              <w:t>8</w:t>
            </w:r>
          </w:p>
        </w:tc>
        <w:tc>
          <w:tcPr>
            <w:tcW w:w="1151" w:type="dxa"/>
            <w:tcBorders>
              <w:top w:val="nil"/>
              <w:left w:val="nil"/>
              <w:bottom w:val="single" w:sz="4" w:space="0" w:color="auto"/>
              <w:right w:val="single" w:sz="4" w:space="0" w:color="auto"/>
            </w:tcBorders>
            <w:shd w:val="clear" w:color="auto" w:fill="auto"/>
            <w:noWrap/>
            <w:vAlign w:val="center"/>
            <w:hideMark/>
          </w:tcPr>
          <w:p w14:paraId="40BC2FD3" w14:textId="77777777" w:rsidR="00091BA7" w:rsidRPr="00CD3D1B" w:rsidRDefault="00091BA7" w:rsidP="0096451B">
            <w:pPr>
              <w:jc w:val="center"/>
              <w:rPr>
                <w:sz w:val="16"/>
                <w:szCs w:val="16"/>
              </w:rPr>
            </w:pPr>
            <w:r w:rsidRPr="00CD3D1B">
              <w:rPr>
                <w:sz w:val="16"/>
                <w:szCs w:val="16"/>
              </w:rPr>
              <w:t>3.33</w:t>
            </w:r>
          </w:p>
        </w:tc>
        <w:tc>
          <w:tcPr>
            <w:tcW w:w="1205" w:type="dxa"/>
            <w:tcBorders>
              <w:top w:val="nil"/>
              <w:left w:val="nil"/>
              <w:bottom w:val="single" w:sz="4" w:space="0" w:color="auto"/>
              <w:right w:val="single" w:sz="4" w:space="0" w:color="auto"/>
            </w:tcBorders>
            <w:shd w:val="clear" w:color="000000" w:fill="F2F2F2"/>
            <w:noWrap/>
            <w:vAlign w:val="center"/>
            <w:hideMark/>
          </w:tcPr>
          <w:p w14:paraId="0E839802" w14:textId="77777777" w:rsidR="00091BA7" w:rsidRPr="00CD3D1B" w:rsidRDefault="00091BA7" w:rsidP="0096451B">
            <w:pPr>
              <w:jc w:val="center"/>
              <w:rPr>
                <w:sz w:val="16"/>
                <w:szCs w:val="16"/>
              </w:rPr>
            </w:pPr>
            <w:r w:rsidRPr="00CD3D1B">
              <w:rPr>
                <w:sz w:val="16"/>
                <w:szCs w:val="16"/>
              </w:rPr>
              <w:t>6.00</w:t>
            </w:r>
          </w:p>
        </w:tc>
        <w:tc>
          <w:tcPr>
            <w:tcW w:w="1025" w:type="dxa"/>
            <w:tcBorders>
              <w:top w:val="nil"/>
              <w:left w:val="nil"/>
              <w:bottom w:val="single" w:sz="4" w:space="0" w:color="auto"/>
              <w:right w:val="single" w:sz="8" w:space="0" w:color="auto"/>
            </w:tcBorders>
            <w:shd w:val="clear" w:color="auto" w:fill="auto"/>
            <w:noWrap/>
            <w:vAlign w:val="center"/>
            <w:hideMark/>
          </w:tcPr>
          <w:p w14:paraId="696B3CD8" w14:textId="77777777" w:rsidR="00091BA7" w:rsidRPr="00CD3D1B" w:rsidRDefault="00091BA7" w:rsidP="0096451B">
            <w:pPr>
              <w:jc w:val="center"/>
              <w:rPr>
                <w:sz w:val="16"/>
                <w:szCs w:val="16"/>
              </w:rPr>
            </w:pPr>
            <w:r w:rsidRPr="00CD3D1B">
              <w:rPr>
                <w:sz w:val="16"/>
                <w:szCs w:val="16"/>
              </w:rPr>
              <w:t>3.56</w:t>
            </w:r>
          </w:p>
        </w:tc>
        <w:tc>
          <w:tcPr>
            <w:tcW w:w="1300" w:type="dxa"/>
            <w:tcBorders>
              <w:top w:val="nil"/>
              <w:left w:val="nil"/>
              <w:bottom w:val="single" w:sz="4" w:space="0" w:color="auto"/>
              <w:right w:val="single" w:sz="8" w:space="0" w:color="auto"/>
            </w:tcBorders>
            <w:shd w:val="clear" w:color="000000" w:fill="FCD5B4"/>
            <w:noWrap/>
            <w:vAlign w:val="center"/>
            <w:hideMark/>
          </w:tcPr>
          <w:p w14:paraId="520A2C8B" w14:textId="77777777" w:rsidR="00091BA7" w:rsidRPr="00CD3D1B" w:rsidRDefault="00091BA7" w:rsidP="0096451B">
            <w:pPr>
              <w:jc w:val="center"/>
              <w:rPr>
                <w:sz w:val="16"/>
                <w:szCs w:val="16"/>
              </w:rPr>
            </w:pPr>
            <w:r w:rsidRPr="00CD3D1B">
              <w:rPr>
                <w:sz w:val="16"/>
                <w:szCs w:val="16"/>
              </w:rPr>
              <w:t>12.89</w:t>
            </w:r>
          </w:p>
        </w:tc>
      </w:tr>
      <w:tr w:rsidR="00091BA7" w:rsidRPr="00CD3D1B" w14:paraId="6E5FA032" w14:textId="77777777" w:rsidTr="0096451B">
        <w:trPr>
          <w:trHeight w:val="270"/>
        </w:trPr>
        <w:tc>
          <w:tcPr>
            <w:tcW w:w="994" w:type="dxa"/>
            <w:tcBorders>
              <w:top w:val="nil"/>
              <w:left w:val="single" w:sz="8" w:space="0" w:color="auto"/>
              <w:bottom w:val="single" w:sz="4" w:space="0" w:color="auto"/>
              <w:right w:val="single" w:sz="8" w:space="0" w:color="auto"/>
            </w:tcBorders>
            <w:shd w:val="clear" w:color="auto" w:fill="auto"/>
            <w:vAlign w:val="center"/>
            <w:hideMark/>
          </w:tcPr>
          <w:p w14:paraId="38856130" w14:textId="77777777" w:rsidR="00091BA7" w:rsidRPr="00CD3D1B" w:rsidRDefault="00091BA7" w:rsidP="0096451B">
            <w:pPr>
              <w:jc w:val="center"/>
              <w:rPr>
                <w:rFonts w:ascii="Arial Narrow" w:hAnsi="Arial Narrow" w:cs="Calibri"/>
                <w:sz w:val="16"/>
                <w:szCs w:val="16"/>
              </w:rPr>
            </w:pPr>
            <w:r w:rsidRPr="00CD3D1B">
              <w:rPr>
                <w:rFonts w:ascii="Arial Narrow" w:hAnsi="Arial Narrow" w:cs="Calibri"/>
                <w:sz w:val="16"/>
                <w:szCs w:val="16"/>
              </w:rPr>
              <w:t>C</w:t>
            </w:r>
          </w:p>
        </w:tc>
        <w:tc>
          <w:tcPr>
            <w:tcW w:w="1133" w:type="dxa"/>
            <w:tcBorders>
              <w:top w:val="nil"/>
              <w:left w:val="nil"/>
              <w:bottom w:val="single" w:sz="4" w:space="0" w:color="auto"/>
              <w:right w:val="single" w:sz="4" w:space="0" w:color="auto"/>
            </w:tcBorders>
            <w:shd w:val="clear" w:color="auto" w:fill="auto"/>
            <w:noWrap/>
            <w:vAlign w:val="center"/>
            <w:hideMark/>
          </w:tcPr>
          <w:p w14:paraId="6FEE462D" w14:textId="77777777" w:rsidR="00091BA7" w:rsidRPr="00CD3D1B" w:rsidRDefault="00091BA7" w:rsidP="0096451B">
            <w:pPr>
              <w:jc w:val="center"/>
              <w:rPr>
                <w:sz w:val="16"/>
                <w:szCs w:val="16"/>
              </w:rPr>
            </w:pPr>
            <w:r w:rsidRPr="00CD3D1B">
              <w:rPr>
                <w:sz w:val="16"/>
                <w:szCs w:val="16"/>
              </w:rPr>
              <w:t>6</w:t>
            </w:r>
          </w:p>
        </w:tc>
        <w:tc>
          <w:tcPr>
            <w:tcW w:w="1186" w:type="dxa"/>
            <w:tcBorders>
              <w:top w:val="nil"/>
              <w:left w:val="nil"/>
              <w:bottom w:val="single" w:sz="4" w:space="0" w:color="auto"/>
              <w:right w:val="nil"/>
            </w:tcBorders>
            <w:shd w:val="clear" w:color="000000" w:fill="F2F2F2"/>
            <w:noWrap/>
            <w:vAlign w:val="center"/>
            <w:hideMark/>
          </w:tcPr>
          <w:p w14:paraId="23072117" w14:textId="77777777" w:rsidR="00091BA7" w:rsidRPr="00CD3D1B" w:rsidRDefault="00091BA7" w:rsidP="0096451B">
            <w:pPr>
              <w:jc w:val="center"/>
              <w:rPr>
                <w:sz w:val="16"/>
                <w:szCs w:val="16"/>
              </w:rPr>
            </w:pPr>
            <w:r w:rsidRPr="00CD3D1B">
              <w:rPr>
                <w:sz w:val="16"/>
                <w:szCs w:val="16"/>
              </w:rPr>
              <w:t>10</w:t>
            </w:r>
          </w:p>
        </w:tc>
        <w:tc>
          <w:tcPr>
            <w:tcW w:w="1103" w:type="dxa"/>
            <w:tcBorders>
              <w:top w:val="nil"/>
              <w:left w:val="single" w:sz="4" w:space="0" w:color="auto"/>
              <w:bottom w:val="single" w:sz="4" w:space="0" w:color="auto"/>
              <w:right w:val="single" w:sz="8" w:space="0" w:color="auto"/>
            </w:tcBorders>
            <w:shd w:val="clear" w:color="auto" w:fill="auto"/>
            <w:noWrap/>
            <w:vAlign w:val="center"/>
            <w:hideMark/>
          </w:tcPr>
          <w:p w14:paraId="638D22D4" w14:textId="77777777" w:rsidR="00091BA7" w:rsidRPr="00CD3D1B" w:rsidRDefault="00091BA7" w:rsidP="0096451B">
            <w:pPr>
              <w:jc w:val="center"/>
              <w:rPr>
                <w:sz w:val="16"/>
                <w:szCs w:val="16"/>
              </w:rPr>
            </w:pPr>
            <w:r w:rsidRPr="00CD3D1B">
              <w:rPr>
                <w:sz w:val="16"/>
                <w:szCs w:val="16"/>
              </w:rPr>
              <w:t>5</w:t>
            </w:r>
          </w:p>
        </w:tc>
        <w:tc>
          <w:tcPr>
            <w:tcW w:w="1151" w:type="dxa"/>
            <w:tcBorders>
              <w:top w:val="nil"/>
              <w:left w:val="nil"/>
              <w:bottom w:val="single" w:sz="4" w:space="0" w:color="auto"/>
              <w:right w:val="single" w:sz="4" w:space="0" w:color="auto"/>
            </w:tcBorders>
            <w:shd w:val="clear" w:color="auto" w:fill="auto"/>
            <w:noWrap/>
            <w:vAlign w:val="center"/>
            <w:hideMark/>
          </w:tcPr>
          <w:p w14:paraId="387E170D" w14:textId="77777777" w:rsidR="00091BA7" w:rsidRPr="00CD3D1B" w:rsidRDefault="00091BA7" w:rsidP="0096451B">
            <w:pPr>
              <w:jc w:val="center"/>
              <w:rPr>
                <w:sz w:val="16"/>
                <w:szCs w:val="16"/>
              </w:rPr>
            </w:pPr>
            <w:r w:rsidRPr="00CD3D1B">
              <w:rPr>
                <w:sz w:val="16"/>
                <w:szCs w:val="16"/>
              </w:rPr>
              <w:t>3.33</w:t>
            </w:r>
          </w:p>
        </w:tc>
        <w:tc>
          <w:tcPr>
            <w:tcW w:w="1205" w:type="dxa"/>
            <w:tcBorders>
              <w:top w:val="nil"/>
              <w:left w:val="nil"/>
              <w:bottom w:val="single" w:sz="4" w:space="0" w:color="auto"/>
              <w:right w:val="single" w:sz="4" w:space="0" w:color="auto"/>
            </w:tcBorders>
            <w:shd w:val="clear" w:color="000000" w:fill="F2F2F2"/>
            <w:noWrap/>
            <w:vAlign w:val="center"/>
            <w:hideMark/>
          </w:tcPr>
          <w:p w14:paraId="5847271C" w14:textId="77777777" w:rsidR="00091BA7" w:rsidRPr="00CD3D1B" w:rsidRDefault="00091BA7" w:rsidP="0096451B">
            <w:pPr>
              <w:jc w:val="center"/>
              <w:rPr>
                <w:sz w:val="16"/>
                <w:szCs w:val="16"/>
              </w:rPr>
            </w:pPr>
            <w:r w:rsidRPr="00CD3D1B">
              <w:rPr>
                <w:sz w:val="16"/>
                <w:szCs w:val="16"/>
              </w:rPr>
              <w:t>6.00</w:t>
            </w:r>
          </w:p>
        </w:tc>
        <w:tc>
          <w:tcPr>
            <w:tcW w:w="1025" w:type="dxa"/>
            <w:tcBorders>
              <w:top w:val="nil"/>
              <w:left w:val="nil"/>
              <w:bottom w:val="single" w:sz="4" w:space="0" w:color="auto"/>
              <w:right w:val="single" w:sz="8" w:space="0" w:color="auto"/>
            </w:tcBorders>
            <w:shd w:val="clear" w:color="auto" w:fill="auto"/>
            <w:noWrap/>
            <w:vAlign w:val="center"/>
            <w:hideMark/>
          </w:tcPr>
          <w:p w14:paraId="3CB451C3" w14:textId="77777777" w:rsidR="00091BA7" w:rsidRPr="00CD3D1B" w:rsidRDefault="00091BA7" w:rsidP="0096451B">
            <w:pPr>
              <w:jc w:val="center"/>
              <w:rPr>
                <w:sz w:val="16"/>
                <w:szCs w:val="16"/>
              </w:rPr>
            </w:pPr>
            <w:r w:rsidRPr="00CD3D1B">
              <w:rPr>
                <w:sz w:val="16"/>
                <w:szCs w:val="16"/>
              </w:rPr>
              <w:t>2.22</w:t>
            </w:r>
          </w:p>
        </w:tc>
        <w:tc>
          <w:tcPr>
            <w:tcW w:w="1300" w:type="dxa"/>
            <w:tcBorders>
              <w:top w:val="nil"/>
              <w:left w:val="nil"/>
              <w:bottom w:val="single" w:sz="4" w:space="0" w:color="auto"/>
              <w:right w:val="single" w:sz="8" w:space="0" w:color="auto"/>
            </w:tcBorders>
            <w:shd w:val="clear" w:color="000000" w:fill="FCD5B4"/>
            <w:noWrap/>
            <w:vAlign w:val="center"/>
            <w:hideMark/>
          </w:tcPr>
          <w:p w14:paraId="6CB17197" w14:textId="77777777" w:rsidR="00091BA7" w:rsidRPr="00CD3D1B" w:rsidRDefault="00091BA7" w:rsidP="0096451B">
            <w:pPr>
              <w:jc w:val="center"/>
              <w:rPr>
                <w:sz w:val="16"/>
                <w:szCs w:val="16"/>
              </w:rPr>
            </w:pPr>
            <w:r w:rsidRPr="00CD3D1B">
              <w:rPr>
                <w:sz w:val="16"/>
                <w:szCs w:val="16"/>
              </w:rPr>
              <w:t>11.55</w:t>
            </w:r>
          </w:p>
        </w:tc>
      </w:tr>
      <w:tr w:rsidR="00091BA7" w:rsidRPr="00CD3D1B" w14:paraId="5106EE91" w14:textId="77777777" w:rsidTr="0096451B">
        <w:trPr>
          <w:trHeight w:val="285"/>
        </w:trPr>
        <w:tc>
          <w:tcPr>
            <w:tcW w:w="994" w:type="dxa"/>
            <w:tcBorders>
              <w:top w:val="nil"/>
              <w:left w:val="single" w:sz="8" w:space="0" w:color="auto"/>
              <w:bottom w:val="single" w:sz="8" w:space="0" w:color="auto"/>
              <w:right w:val="single" w:sz="8" w:space="0" w:color="auto"/>
            </w:tcBorders>
            <w:shd w:val="clear" w:color="auto" w:fill="auto"/>
            <w:noWrap/>
            <w:vAlign w:val="center"/>
            <w:hideMark/>
          </w:tcPr>
          <w:p w14:paraId="65917F32" w14:textId="77777777" w:rsidR="00091BA7" w:rsidRPr="00CD3D1B" w:rsidRDefault="00091BA7" w:rsidP="0096451B">
            <w:pPr>
              <w:jc w:val="center"/>
              <w:rPr>
                <w:rFonts w:ascii="Arial Narrow" w:hAnsi="Arial Narrow" w:cs="Calibri"/>
                <w:sz w:val="16"/>
                <w:szCs w:val="16"/>
              </w:rPr>
            </w:pPr>
            <w:r w:rsidRPr="00CD3D1B">
              <w:rPr>
                <w:rFonts w:ascii="Arial Narrow" w:hAnsi="Arial Narrow" w:cs="Calibri"/>
                <w:sz w:val="16"/>
                <w:szCs w:val="16"/>
              </w:rPr>
              <w:t>D</w:t>
            </w:r>
          </w:p>
        </w:tc>
        <w:tc>
          <w:tcPr>
            <w:tcW w:w="1133" w:type="dxa"/>
            <w:tcBorders>
              <w:top w:val="nil"/>
              <w:left w:val="nil"/>
              <w:bottom w:val="single" w:sz="8" w:space="0" w:color="auto"/>
              <w:right w:val="single" w:sz="4" w:space="0" w:color="auto"/>
            </w:tcBorders>
            <w:shd w:val="clear" w:color="auto" w:fill="auto"/>
            <w:noWrap/>
            <w:vAlign w:val="center"/>
            <w:hideMark/>
          </w:tcPr>
          <w:p w14:paraId="19C983B3" w14:textId="77777777" w:rsidR="00091BA7" w:rsidRPr="00CD3D1B" w:rsidRDefault="00091BA7" w:rsidP="0096451B">
            <w:pPr>
              <w:jc w:val="center"/>
              <w:rPr>
                <w:sz w:val="16"/>
                <w:szCs w:val="16"/>
              </w:rPr>
            </w:pPr>
            <w:r w:rsidRPr="00CD3D1B">
              <w:rPr>
                <w:sz w:val="16"/>
                <w:szCs w:val="16"/>
              </w:rPr>
              <w:t>2</w:t>
            </w:r>
          </w:p>
        </w:tc>
        <w:tc>
          <w:tcPr>
            <w:tcW w:w="1186" w:type="dxa"/>
            <w:tcBorders>
              <w:top w:val="nil"/>
              <w:left w:val="nil"/>
              <w:bottom w:val="single" w:sz="8" w:space="0" w:color="auto"/>
              <w:right w:val="nil"/>
            </w:tcBorders>
            <w:shd w:val="clear" w:color="auto" w:fill="auto"/>
            <w:noWrap/>
            <w:vAlign w:val="center"/>
            <w:hideMark/>
          </w:tcPr>
          <w:p w14:paraId="62CE1808" w14:textId="77777777" w:rsidR="00091BA7" w:rsidRPr="00CD3D1B" w:rsidRDefault="00091BA7" w:rsidP="0096451B">
            <w:pPr>
              <w:jc w:val="center"/>
              <w:rPr>
                <w:sz w:val="16"/>
                <w:szCs w:val="16"/>
              </w:rPr>
            </w:pPr>
            <w:r w:rsidRPr="00CD3D1B">
              <w:rPr>
                <w:sz w:val="16"/>
                <w:szCs w:val="16"/>
              </w:rPr>
              <w:t>2</w:t>
            </w:r>
          </w:p>
        </w:tc>
        <w:tc>
          <w:tcPr>
            <w:tcW w:w="1103" w:type="dxa"/>
            <w:tcBorders>
              <w:top w:val="nil"/>
              <w:left w:val="single" w:sz="4" w:space="0" w:color="auto"/>
              <w:bottom w:val="single" w:sz="8" w:space="0" w:color="auto"/>
              <w:right w:val="single" w:sz="8" w:space="0" w:color="auto"/>
            </w:tcBorders>
            <w:shd w:val="clear" w:color="auto" w:fill="auto"/>
            <w:noWrap/>
            <w:vAlign w:val="center"/>
            <w:hideMark/>
          </w:tcPr>
          <w:p w14:paraId="177CD8FB" w14:textId="77777777" w:rsidR="00091BA7" w:rsidRPr="00CD3D1B" w:rsidRDefault="00091BA7" w:rsidP="0096451B">
            <w:pPr>
              <w:jc w:val="center"/>
              <w:rPr>
                <w:sz w:val="16"/>
                <w:szCs w:val="16"/>
              </w:rPr>
            </w:pPr>
            <w:r w:rsidRPr="00CD3D1B">
              <w:rPr>
                <w:sz w:val="16"/>
                <w:szCs w:val="16"/>
              </w:rPr>
              <w:t>1</w:t>
            </w:r>
          </w:p>
        </w:tc>
        <w:tc>
          <w:tcPr>
            <w:tcW w:w="1151" w:type="dxa"/>
            <w:tcBorders>
              <w:top w:val="nil"/>
              <w:left w:val="nil"/>
              <w:bottom w:val="single" w:sz="8" w:space="0" w:color="auto"/>
              <w:right w:val="single" w:sz="4" w:space="0" w:color="auto"/>
            </w:tcBorders>
            <w:shd w:val="clear" w:color="auto" w:fill="auto"/>
            <w:noWrap/>
            <w:vAlign w:val="center"/>
            <w:hideMark/>
          </w:tcPr>
          <w:p w14:paraId="2B9CC224" w14:textId="77777777" w:rsidR="00091BA7" w:rsidRPr="00CD3D1B" w:rsidRDefault="00091BA7" w:rsidP="0096451B">
            <w:pPr>
              <w:jc w:val="center"/>
              <w:rPr>
                <w:sz w:val="16"/>
                <w:szCs w:val="16"/>
              </w:rPr>
            </w:pPr>
            <w:r w:rsidRPr="00CD3D1B">
              <w:rPr>
                <w:sz w:val="16"/>
                <w:szCs w:val="16"/>
              </w:rPr>
              <w:t>1.11</w:t>
            </w:r>
          </w:p>
        </w:tc>
        <w:tc>
          <w:tcPr>
            <w:tcW w:w="1205" w:type="dxa"/>
            <w:tcBorders>
              <w:top w:val="nil"/>
              <w:left w:val="nil"/>
              <w:bottom w:val="single" w:sz="8" w:space="0" w:color="auto"/>
              <w:right w:val="single" w:sz="4" w:space="0" w:color="auto"/>
            </w:tcBorders>
            <w:shd w:val="clear" w:color="auto" w:fill="auto"/>
            <w:noWrap/>
            <w:vAlign w:val="center"/>
            <w:hideMark/>
          </w:tcPr>
          <w:p w14:paraId="37D0B852" w14:textId="77777777" w:rsidR="00091BA7" w:rsidRPr="00CD3D1B" w:rsidRDefault="00091BA7" w:rsidP="0096451B">
            <w:pPr>
              <w:jc w:val="center"/>
              <w:rPr>
                <w:sz w:val="16"/>
                <w:szCs w:val="16"/>
              </w:rPr>
            </w:pPr>
            <w:r w:rsidRPr="00CD3D1B">
              <w:rPr>
                <w:sz w:val="16"/>
                <w:szCs w:val="16"/>
              </w:rPr>
              <w:t>1.20</w:t>
            </w:r>
          </w:p>
        </w:tc>
        <w:tc>
          <w:tcPr>
            <w:tcW w:w="1025" w:type="dxa"/>
            <w:tcBorders>
              <w:top w:val="nil"/>
              <w:left w:val="nil"/>
              <w:bottom w:val="single" w:sz="8" w:space="0" w:color="auto"/>
              <w:right w:val="single" w:sz="8" w:space="0" w:color="auto"/>
            </w:tcBorders>
            <w:shd w:val="clear" w:color="auto" w:fill="auto"/>
            <w:noWrap/>
            <w:vAlign w:val="center"/>
            <w:hideMark/>
          </w:tcPr>
          <w:p w14:paraId="5D3BE213" w14:textId="77777777" w:rsidR="00091BA7" w:rsidRPr="00CD3D1B" w:rsidRDefault="00091BA7" w:rsidP="0096451B">
            <w:pPr>
              <w:jc w:val="center"/>
              <w:rPr>
                <w:sz w:val="16"/>
                <w:szCs w:val="16"/>
              </w:rPr>
            </w:pPr>
            <w:r w:rsidRPr="00CD3D1B">
              <w:rPr>
                <w:sz w:val="16"/>
                <w:szCs w:val="16"/>
              </w:rPr>
              <w:t>0.44</w:t>
            </w:r>
          </w:p>
        </w:tc>
        <w:tc>
          <w:tcPr>
            <w:tcW w:w="1300" w:type="dxa"/>
            <w:tcBorders>
              <w:top w:val="nil"/>
              <w:left w:val="nil"/>
              <w:bottom w:val="single" w:sz="8" w:space="0" w:color="auto"/>
              <w:right w:val="single" w:sz="8" w:space="0" w:color="auto"/>
            </w:tcBorders>
            <w:shd w:val="clear" w:color="000000" w:fill="FCD5B4"/>
            <w:noWrap/>
            <w:vAlign w:val="center"/>
            <w:hideMark/>
          </w:tcPr>
          <w:p w14:paraId="5D5CED42" w14:textId="77777777" w:rsidR="00091BA7" w:rsidRPr="00CD3D1B" w:rsidRDefault="00091BA7" w:rsidP="0096451B">
            <w:pPr>
              <w:jc w:val="center"/>
              <w:rPr>
                <w:sz w:val="16"/>
                <w:szCs w:val="16"/>
              </w:rPr>
            </w:pPr>
            <w:r w:rsidRPr="00CD3D1B">
              <w:rPr>
                <w:sz w:val="16"/>
                <w:szCs w:val="16"/>
              </w:rPr>
              <w:t>2.75</w:t>
            </w:r>
          </w:p>
        </w:tc>
      </w:tr>
      <w:tr w:rsidR="00091BA7" w:rsidRPr="00CD3D1B" w14:paraId="15E8836F" w14:textId="77777777" w:rsidTr="0096451B">
        <w:trPr>
          <w:trHeight w:val="255"/>
        </w:trPr>
        <w:tc>
          <w:tcPr>
            <w:tcW w:w="994" w:type="dxa"/>
            <w:tcBorders>
              <w:top w:val="nil"/>
              <w:left w:val="nil"/>
              <w:bottom w:val="nil"/>
              <w:right w:val="nil"/>
            </w:tcBorders>
            <w:shd w:val="clear" w:color="auto" w:fill="auto"/>
            <w:vAlign w:val="bottom"/>
            <w:hideMark/>
          </w:tcPr>
          <w:p w14:paraId="11FB189B" w14:textId="77777777" w:rsidR="00091BA7" w:rsidRPr="00CD3D1B" w:rsidRDefault="00091BA7" w:rsidP="0096451B">
            <w:pPr>
              <w:jc w:val="right"/>
              <w:rPr>
                <w:sz w:val="16"/>
                <w:szCs w:val="16"/>
              </w:rPr>
            </w:pPr>
            <w:r w:rsidRPr="00CD3D1B">
              <w:rPr>
                <w:sz w:val="16"/>
                <w:szCs w:val="16"/>
              </w:rPr>
              <w:t>max (Bmax)</w:t>
            </w:r>
          </w:p>
        </w:tc>
        <w:tc>
          <w:tcPr>
            <w:tcW w:w="1133" w:type="dxa"/>
            <w:tcBorders>
              <w:top w:val="nil"/>
              <w:left w:val="nil"/>
              <w:bottom w:val="nil"/>
              <w:right w:val="nil"/>
            </w:tcBorders>
            <w:shd w:val="clear" w:color="auto" w:fill="auto"/>
            <w:noWrap/>
            <w:vAlign w:val="center"/>
            <w:hideMark/>
          </w:tcPr>
          <w:p w14:paraId="68EBA34F" w14:textId="77777777" w:rsidR="00091BA7" w:rsidRPr="00CD3D1B" w:rsidRDefault="00091BA7" w:rsidP="0096451B">
            <w:pPr>
              <w:jc w:val="center"/>
              <w:rPr>
                <w:sz w:val="16"/>
                <w:szCs w:val="16"/>
              </w:rPr>
            </w:pPr>
            <w:r w:rsidRPr="00CD3D1B">
              <w:rPr>
                <w:sz w:val="16"/>
                <w:szCs w:val="16"/>
              </w:rPr>
              <w:t>9</w:t>
            </w:r>
          </w:p>
        </w:tc>
        <w:tc>
          <w:tcPr>
            <w:tcW w:w="1186" w:type="dxa"/>
            <w:tcBorders>
              <w:top w:val="nil"/>
              <w:left w:val="nil"/>
              <w:bottom w:val="nil"/>
              <w:right w:val="nil"/>
            </w:tcBorders>
            <w:shd w:val="clear" w:color="auto" w:fill="auto"/>
            <w:noWrap/>
            <w:vAlign w:val="center"/>
            <w:hideMark/>
          </w:tcPr>
          <w:p w14:paraId="32E505F6" w14:textId="77777777" w:rsidR="00091BA7" w:rsidRPr="00CD3D1B" w:rsidRDefault="00091BA7" w:rsidP="0096451B">
            <w:pPr>
              <w:jc w:val="center"/>
              <w:rPr>
                <w:sz w:val="16"/>
                <w:szCs w:val="16"/>
              </w:rPr>
            </w:pPr>
            <w:r w:rsidRPr="00CD3D1B">
              <w:rPr>
                <w:sz w:val="16"/>
                <w:szCs w:val="16"/>
              </w:rPr>
              <w:t>10</w:t>
            </w:r>
          </w:p>
        </w:tc>
        <w:tc>
          <w:tcPr>
            <w:tcW w:w="1103" w:type="dxa"/>
            <w:tcBorders>
              <w:top w:val="nil"/>
              <w:left w:val="nil"/>
              <w:bottom w:val="nil"/>
              <w:right w:val="nil"/>
            </w:tcBorders>
            <w:shd w:val="clear" w:color="auto" w:fill="auto"/>
            <w:noWrap/>
            <w:vAlign w:val="center"/>
            <w:hideMark/>
          </w:tcPr>
          <w:p w14:paraId="1722764D" w14:textId="77777777" w:rsidR="00091BA7" w:rsidRPr="00CD3D1B" w:rsidRDefault="00091BA7" w:rsidP="0096451B">
            <w:pPr>
              <w:jc w:val="center"/>
              <w:rPr>
                <w:sz w:val="16"/>
                <w:szCs w:val="16"/>
              </w:rPr>
            </w:pPr>
            <w:r w:rsidRPr="00CD3D1B">
              <w:rPr>
                <w:sz w:val="16"/>
                <w:szCs w:val="16"/>
              </w:rPr>
              <w:t>9</w:t>
            </w:r>
          </w:p>
        </w:tc>
        <w:tc>
          <w:tcPr>
            <w:tcW w:w="1151" w:type="dxa"/>
            <w:tcBorders>
              <w:top w:val="nil"/>
              <w:left w:val="nil"/>
              <w:bottom w:val="nil"/>
              <w:right w:val="nil"/>
            </w:tcBorders>
            <w:shd w:val="clear" w:color="auto" w:fill="auto"/>
            <w:noWrap/>
            <w:vAlign w:val="bottom"/>
            <w:hideMark/>
          </w:tcPr>
          <w:p w14:paraId="202129D6" w14:textId="77777777" w:rsidR="00091BA7" w:rsidRPr="00CD3D1B" w:rsidRDefault="00091BA7" w:rsidP="0096451B">
            <w:pPr>
              <w:jc w:val="center"/>
              <w:rPr>
                <w:sz w:val="16"/>
                <w:szCs w:val="16"/>
              </w:rPr>
            </w:pPr>
          </w:p>
        </w:tc>
        <w:tc>
          <w:tcPr>
            <w:tcW w:w="1205" w:type="dxa"/>
            <w:tcBorders>
              <w:top w:val="nil"/>
              <w:left w:val="nil"/>
              <w:bottom w:val="nil"/>
              <w:right w:val="nil"/>
            </w:tcBorders>
            <w:shd w:val="clear" w:color="auto" w:fill="auto"/>
            <w:noWrap/>
            <w:vAlign w:val="bottom"/>
            <w:hideMark/>
          </w:tcPr>
          <w:p w14:paraId="334EC39F" w14:textId="77777777" w:rsidR="00091BA7" w:rsidRPr="00CD3D1B" w:rsidRDefault="00091BA7" w:rsidP="0096451B">
            <w:pPr>
              <w:rPr>
                <w:sz w:val="20"/>
                <w:szCs w:val="20"/>
              </w:rPr>
            </w:pPr>
          </w:p>
        </w:tc>
        <w:tc>
          <w:tcPr>
            <w:tcW w:w="1025" w:type="dxa"/>
            <w:tcBorders>
              <w:top w:val="nil"/>
              <w:left w:val="nil"/>
              <w:bottom w:val="nil"/>
              <w:right w:val="nil"/>
            </w:tcBorders>
            <w:shd w:val="clear" w:color="auto" w:fill="auto"/>
            <w:noWrap/>
            <w:vAlign w:val="bottom"/>
            <w:hideMark/>
          </w:tcPr>
          <w:p w14:paraId="6FB36C2C" w14:textId="77777777" w:rsidR="00091BA7" w:rsidRPr="00CD3D1B" w:rsidRDefault="00091BA7" w:rsidP="0096451B">
            <w:pPr>
              <w:rPr>
                <w:sz w:val="20"/>
                <w:szCs w:val="20"/>
              </w:rPr>
            </w:pPr>
          </w:p>
        </w:tc>
        <w:tc>
          <w:tcPr>
            <w:tcW w:w="1300" w:type="dxa"/>
            <w:tcBorders>
              <w:top w:val="nil"/>
              <w:left w:val="nil"/>
              <w:bottom w:val="nil"/>
              <w:right w:val="nil"/>
            </w:tcBorders>
            <w:shd w:val="clear" w:color="auto" w:fill="auto"/>
            <w:noWrap/>
            <w:vAlign w:val="bottom"/>
            <w:hideMark/>
          </w:tcPr>
          <w:p w14:paraId="5149C3C7" w14:textId="77777777" w:rsidR="00091BA7" w:rsidRPr="00CD3D1B" w:rsidRDefault="00091BA7" w:rsidP="0096451B">
            <w:pPr>
              <w:rPr>
                <w:sz w:val="20"/>
                <w:szCs w:val="20"/>
              </w:rPr>
            </w:pPr>
          </w:p>
        </w:tc>
      </w:tr>
    </w:tbl>
    <w:p w14:paraId="14070082" w14:textId="77777777" w:rsidR="00091BA7" w:rsidRDefault="00091BA7" w:rsidP="00091BA7">
      <w:pPr>
        <w:jc w:val="center"/>
      </w:pPr>
    </w:p>
    <w:p w14:paraId="6BAB4421" w14:textId="77777777" w:rsidR="00091BA7" w:rsidRPr="005E00CD" w:rsidRDefault="00091BA7" w:rsidP="00091BA7">
      <w:pPr>
        <w:ind w:right="-427"/>
        <w:jc w:val="both"/>
        <w:rPr>
          <w:rFonts w:ascii="Verdana" w:hAnsi="Verdana" w:cs="Tahoma"/>
        </w:rPr>
      </w:pPr>
    </w:p>
    <w:p w14:paraId="24619C14" w14:textId="77777777" w:rsidR="00091BA7" w:rsidRPr="005E00CD" w:rsidRDefault="00091BA7" w:rsidP="00091BA7">
      <w:pPr>
        <w:ind w:right="-427"/>
        <w:jc w:val="both"/>
        <w:rPr>
          <w:rFonts w:ascii="Verdana" w:hAnsi="Verdana" w:cs="Tahoma"/>
        </w:rPr>
      </w:pPr>
    </w:p>
    <w:p w14:paraId="4FAD68EE" w14:textId="77777777" w:rsidR="00536074" w:rsidRPr="005E00CD" w:rsidRDefault="00536074" w:rsidP="00536074">
      <w:pPr>
        <w:ind w:left="300" w:right="-427"/>
        <w:jc w:val="both"/>
        <w:rPr>
          <w:rFonts w:ascii="Verdana" w:hAnsi="Verdana" w:cs="Tahoma"/>
        </w:rPr>
      </w:pPr>
    </w:p>
    <w:p w14:paraId="4A9F5F1B" w14:textId="77777777" w:rsidR="00536074" w:rsidRPr="005E00CD" w:rsidRDefault="00536074" w:rsidP="00536074">
      <w:pPr>
        <w:ind w:left="300" w:right="-427"/>
        <w:jc w:val="both"/>
        <w:rPr>
          <w:rFonts w:ascii="Verdana" w:hAnsi="Verdana" w:cs="Tahoma"/>
        </w:rPr>
      </w:pPr>
    </w:p>
    <w:p w14:paraId="5F10772F" w14:textId="77777777" w:rsidR="00536074" w:rsidRPr="005E00CD" w:rsidRDefault="00536074" w:rsidP="00536074">
      <w:pPr>
        <w:ind w:left="300" w:right="-427"/>
        <w:jc w:val="both"/>
        <w:rPr>
          <w:rFonts w:ascii="Verdana" w:hAnsi="Verdana" w:cs="Tahoma"/>
        </w:rPr>
      </w:pPr>
    </w:p>
    <w:p w14:paraId="15B920E4" w14:textId="77777777" w:rsidR="00536074" w:rsidRPr="005E00CD" w:rsidRDefault="00536074" w:rsidP="00536074">
      <w:pPr>
        <w:ind w:left="300" w:right="-427"/>
        <w:jc w:val="both"/>
        <w:rPr>
          <w:rFonts w:ascii="Verdana" w:hAnsi="Verdana" w:cs="Tahoma"/>
        </w:rPr>
      </w:pPr>
    </w:p>
    <w:p w14:paraId="7A2F83FF" w14:textId="77777777" w:rsidR="00536074" w:rsidRPr="005E00CD" w:rsidRDefault="00536074" w:rsidP="00536074">
      <w:pPr>
        <w:ind w:left="300" w:right="-427"/>
        <w:jc w:val="both"/>
        <w:rPr>
          <w:rFonts w:ascii="Verdana" w:hAnsi="Verdana" w:cs="Tahoma"/>
        </w:rPr>
      </w:pPr>
    </w:p>
    <w:p w14:paraId="0BE7BE2F" w14:textId="77777777" w:rsidR="00536074" w:rsidRPr="005E00CD" w:rsidRDefault="00536074" w:rsidP="00536074">
      <w:pPr>
        <w:ind w:left="300" w:right="-427"/>
        <w:jc w:val="both"/>
        <w:rPr>
          <w:rFonts w:ascii="Verdana" w:hAnsi="Verdana" w:cs="Tahoma"/>
        </w:rPr>
      </w:pPr>
    </w:p>
    <w:p w14:paraId="5477BDF5" w14:textId="77777777" w:rsidR="00536074" w:rsidRPr="005E00CD" w:rsidRDefault="00536074" w:rsidP="00536074">
      <w:pPr>
        <w:ind w:left="300" w:right="-427"/>
        <w:jc w:val="both"/>
        <w:rPr>
          <w:rFonts w:ascii="Verdana" w:hAnsi="Verdana" w:cs="Tahoma"/>
        </w:rPr>
      </w:pPr>
    </w:p>
    <w:p w14:paraId="10BF3247" w14:textId="77777777" w:rsidR="00536074" w:rsidRPr="005E00CD" w:rsidRDefault="00536074" w:rsidP="00536074">
      <w:pPr>
        <w:ind w:left="300" w:right="-427"/>
        <w:jc w:val="both"/>
        <w:rPr>
          <w:rFonts w:ascii="Verdana" w:hAnsi="Verdana" w:cs="Tahoma"/>
        </w:rPr>
      </w:pPr>
    </w:p>
    <w:p w14:paraId="11F89235" w14:textId="77777777" w:rsidR="00536074" w:rsidRPr="005E00CD" w:rsidRDefault="00536074" w:rsidP="00536074">
      <w:pPr>
        <w:ind w:left="300" w:right="-427"/>
        <w:jc w:val="both"/>
        <w:rPr>
          <w:rFonts w:ascii="Verdana" w:hAnsi="Verdana" w:cs="Tahoma"/>
        </w:rPr>
      </w:pPr>
    </w:p>
    <w:p w14:paraId="080DA884" w14:textId="77777777" w:rsidR="00536074" w:rsidRPr="005E00CD" w:rsidRDefault="00536074" w:rsidP="00536074">
      <w:pPr>
        <w:ind w:right="-427"/>
        <w:rPr>
          <w:rFonts w:ascii="Verdana" w:hAnsi="Verdana" w:cs="Arial"/>
          <w:b/>
          <w:caps/>
          <w:sz w:val="19"/>
          <w:szCs w:val="19"/>
        </w:rPr>
      </w:pPr>
      <w:r w:rsidRPr="005E00CD">
        <w:br w:type="page"/>
      </w:r>
    </w:p>
    <w:p w14:paraId="0F067858" w14:textId="77777777" w:rsidR="00536074" w:rsidRPr="007B24D7" w:rsidRDefault="00536074" w:rsidP="00536074">
      <w:pPr>
        <w:rPr>
          <w:rFonts w:ascii="Verdana" w:hAnsi="Verdana" w:cs="Tahoma"/>
          <w:sz w:val="20"/>
          <w:szCs w:val="20"/>
        </w:rPr>
        <w:sectPr w:rsidR="00536074" w:rsidRPr="007B24D7" w:rsidSect="00363415">
          <w:footnotePr>
            <w:numRestart w:val="eachPage"/>
          </w:footnotePr>
          <w:pgSz w:w="11906" w:h="16838"/>
          <w:pgMar w:top="567" w:right="1274" w:bottom="992" w:left="1134" w:header="284" w:footer="482" w:gutter="0"/>
          <w:cols w:space="720"/>
          <w:docGrid w:linePitch="326"/>
        </w:sectPr>
      </w:pPr>
    </w:p>
    <w:p w14:paraId="064377C7" w14:textId="77777777" w:rsidR="00536074" w:rsidRPr="009A7BBC" w:rsidRDefault="00536074" w:rsidP="00536074">
      <w:pPr>
        <w:pStyle w:val="Ttulo3"/>
        <w:jc w:val="center"/>
      </w:pPr>
      <w:bookmarkStart w:id="1002" w:name="_Toc33530865"/>
      <w:bookmarkStart w:id="1003" w:name="_Toc38387836"/>
      <w:bookmarkStart w:id="1004" w:name="AnexoII1"/>
      <w:r w:rsidRPr="009A7BBC">
        <w:t>ANEXO II. 0.-</w:t>
      </w:r>
    </w:p>
    <w:p w14:paraId="6556BC6C" w14:textId="77777777" w:rsidR="00536074" w:rsidRPr="005E00CD" w:rsidRDefault="00536074" w:rsidP="00536074">
      <w:pPr>
        <w:pStyle w:val="Ttulo3"/>
        <w:jc w:val="center"/>
      </w:pPr>
      <w:r w:rsidRPr="005E00CD">
        <w:rPr>
          <w:rFonts w:eastAsia="Calibri"/>
        </w:rPr>
        <w:t>DATOS DE CARÁCTER PERSONAL</w:t>
      </w:r>
      <w:bookmarkEnd w:id="1002"/>
      <w:bookmarkEnd w:id="1003"/>
    </w:p>
    <w:p w14:paraId="4B875EBD" w14:textId="77777777" w:rsidR="00536074" w:rsidRPr="005E00CD" w:rsidRDefault="00536074" w:rsidP="00536074">
      <w:pPr>
        <w:widowControl w:val="0"/>
        <w:tabs>
          <w:tab w:val="center" w:pos="4252"/>
          <w:tab w:val="right" w:pos="8504"/>
        </w:tabs>
        <w:ind w:left="-142" w:right="-427"/>
        <w:jc w:val="both"/>
        <w:rPr>
          <w:rFonts w:ascii="Tahoma" w:hAnsi="Tahoma" w:cs="Tahoma"/>
          <w:sz w:val="19"/>
          <w:szCs w:val="19"/>
        </w:rPr>
      </w:pPr>
    </w:p>
    <w:p w14:paraId="234A5AE5" w14:textId="77777777" w:rsidR="00536074" w:rsidRPr="005E00CD" w:rsidRDefault="00536074" w:rsidP="00536074">
      <w:pPr>
        <w:widowControl w:val="0"/>
        <w:tabs>
          <w:tab w:val="center" w:pos="4252"/>
          <w:tab w:val="right" w:pos="8504"/>
        </w:tabs>
        <w:ind w:left="-142" w:right="-427"/>
        <w:jc w:val="both"/>
        <w:rPr>
          <w:rFonts w:ascii="Tahoma" w:hAnsi="Tahoma" w:cs="Tahoma"/>
          <w:sz w:val="19"/>
          <w:szCs w:val="19"/>
        </w:rPr>
      </w:pPr>
    </w:p>
    <w:p w14:paraId="768DBBAF" w14:textId="77777777" w:rsidR="00536074" w:rsidRPr="005E00CD" w:rsidRDefault="00536074" w:rsidP="00536074">
      <w:pPr>
        <w:widowControl w:val="0"/>
        <w:tabs>
          <w:tab w:val="center" w:pos="4252"/>
          <w:tab w:val="right" w:pos="8504"/>
        </w:tabs>
        <w:ind w:right="-427"/>
        <w:jc w:val="both"/>
        <w:rPr>
          <w:rFonts w:ascii="Verdana" w:hAnsi="Verdana" w:cs="Tahoma"/>
          <w:sz w:val="19"/>
          <w:szCs w:val="19"/>
        </w:rPr>
      </w:pPr>
      <w:r w:rsidRPr="005E00CD">
        <w:rPr>
          <w:rFonts w:ascii="Verdana" w:hAnsi="Verdana" w:cs="Tahoma"/>
          <w:sz w:val="19"/>
          <w:szCs w:val="19"/>
          <w:vertAlign w:val="superscript"/>
        </w:rPr>
        <w:footnoteReference w:id="14"/>
      </w:r>
      <w:r w:rsidRPr="005E00CD">
        <w:rPr>
          <w:rFonts w:ascii="Verdana" w:hAnsi="Verdana" w:cs="Tahoma"/>
          <w:sz w:val="19"/>
          <w:szCs w:val="19"/>
        </w:rPr>
        <w:t xml:space="preserve"> Dña./D.…………………………………………………………………………, con DNI…………………………… en nombre propio o en representación de (</w:t>
      </w:r>
      <w:r w:rsidRPr="005E00CD">
        <w:rPr>
          <w:rFonts w:ascii="Verdana" w:hAnsi="Verdana" w:cs="Tahoma"/>
          <w:color w:val="0000FF"/>
          <w:sz w:val="19"/>
          <w:szCs w:val="19"/>
        </w:rPr>
        <w:t>operadora económica</w:t>
      </w:r>
      <w:r w:rsidRPr="005E00CD">
        <w:rPr>
          <w:rFonts w:ascii="Verdana" w:hAnsi="Verdana" w:cs="Tahoma"/>
          <w:sz w:val="19"/>
          <w:szCs w:val="19"/>
        </w:rPr>
        <w:t>) ………………………… ……………………………………………………………, con NIF…………………………</w:t>
      </w:r>
      <w:r w:rsidRPr="0311D503">
        <w:rPr>
          <w:rFonts w:ascii="Verdana" w:hAnsi="Verdana" w:cs="Tahoma"/>
          <w:i/>
          <w:iCs/>
          <w:color w:val="0000FF"/>
          <w:sz w:val="19"/>
          <w:szCs w:val="19"/>
        </w:rPr>
        <w:t>(</w:t>
      </w:r>
      <w:r w:rsidRPr="005E00CD">
        <w:rPr>
          <w:rFonts w:ascii="Verdana" w:hAnsi="Verdana" w:cs="Tahoma"/>
          <w:color w:val="0000FF"/>
          <w:sz w:val="19"/>
          <w:szCs w:val="19"/>
        </w:rPr>
        <w:t>de la operadora económica</w:t>
      </w:r>
      <w:r w:rsidRPr="005E00CD">
        <w:rPr>
          <w:rFonts w:ascii="Verdana" w:hAnsi="Verdana" w:cs="Tahoma"/>
          <w:sz w:val="19"/>
          <w:szCs w:val="19"/>
        </w:rPr>
        <w:t>)</w:t>
      </w:r>
    </w:p>
    <w:p w14:paraId="36662721" w14:textId="77777777" w:rsidR="00536074" w:rsidRPr="005E00CD" w:rsidRDefault="00536074" w:rsidP="00536074">
      <w:pPr>
        <w:widowControl w:val="0"/>
        <w:tabs>
          <w:tab w:val="center" w:pos="4252"/>
          <w:tab w:val="right" w:pos="8504"/>
        </w:tabs>
        <w:ind w:right="-427"/>
        <w:jc w:val="both"/>
        <w:rPr>
          <w:rFonts w:ascii="Verdana" w:hAnsi="Verdana" w:cs="Tahoma"/>
          <w:sz w:val="19"/>
          <w:szCs w:val="19"/>
        </w:rPr>
      </w:pPr>
    </w:p>
    <w:p w14:paraId="07F7EEE3" w14:textId="77777777" w:rsidR="00536074" w:rsidRPr="005E00CD" w:rsidRDefault="00536074" w:rsidP="00536074">
      <w:pPr>
        <w:widowControl w:val="0"/>
        <w:tabs>
          <w:tab w:val="center" w:pos="4252"/>
          <w:tab w:val="right" w:pos="8504"/>
        </w:tabs>
        <w:ind w:right="-427"/>
        <w:jc w:val="both"/>
        <w:rPr>
          <w:rFonts w:ascii="Verdana" w:hAnsi="Verdana" w:cs="Tahoma"/>
          <w:sz w:val="19"/>
          <w:szCs w:val="19"/>
        </w:rPr>
      </w:pPr>
      <w:r w:rsidRPr="005E00CD">
        <w:rPr>
          <w:rFonts w:ascii="Verdana" w:hAnsi="Verdana" w:cs="Tahoma"/>
          <w:sz w:val="19"/>
          <w:szCs w:val="19"/>
        </w:rPr>
        <w:t>En relación con el procedimiento de adjudicación del contrato con expediente nº</w:t>
      </w:r>
      <w:r w:rsidR="00076310">
        <w:rPr>
          <w:rFonts w:ascii="Verdana" w:hAnsi="Verdana" w:cs="Tahoma"/>
          <w:sz w:val="19"/>
          <w:szCs w:val="19"/>
        </w:rPr>
        <w:t>URA/0</w:t>
      </w:r>
      <w:r w:rsidR="00091BA7">
        <w:rPr>
          <w:rFonts w:ascii="Verdana" w:hAnsi="Verdana" w:cs="Tahoma"/>
          <w:sz w:val="19"/>
          <w:szCs w:val="19"/>
        </w:rPr>
        <w:t>08A/2021</w:t>
      </w:r>
    </w:p>
    <w:p w14:paraId="4D944265" w14:textId="77777777" w:rsidR="00536074" w:rsidRPr="005E00CD" w:rsidRDefault="00536074" w:rsidP="00536074">
      <w:pPr>
        <w:ind w:right="-427"/>
        <w:jc w:val="center"/>
        <w:rPr>
          <w:rFonts w:ascii="Verdana" w:hAnsi="Verdana" w:cs="Tahoma"/>
          <w:b/>
          <w:sz w:val="19"/>
          <w:szCs w:val="19"/>
        </w:rPr>
      </w:pPr>
    </w:p>
    <w:p w14:paraId="4BC404EB" w14:textId="77777777" w:rsidR="00536074" w:rsidRPr="005E00CD" w:rsidRDefault="00536074" w:rsidP="00536074">
      <w:pPr>
        <w:ind w:right="-427"/>
        <w:jc w:val="center"/>
        <w:rPr>
          <w:rFonts w:ascii="Verdana" w:hAnsi="Verdana" w:cs="Tahoma"/>
          <w:b/>
          <w:sz w:val="19"/>
          <w:szCs w:val="19"/>
        </w:rPr>
      </w:pPr>
    </w:p>
    <w:p w14:paraId="39FD7840" w14:textId="77777777" w:rsidR="00536074" w:rsidRPr="005E00CD" w:rsidRDefault="00536074" w:rsidP="00536074">
      <w:pPr>
        <w:ind w:right="-427"/>
        <w:jc w:val="center"/>
        <w:rPr>
          <w:rFonts w:ascii="Verdana" w:hAnsi="Verdana" w:cs="Tahoma"/>
          <w:b/>
          <w:sz w:val="19"/>
          <w:szCs w:val="19"/>
        </w:rPr>
      </w:pPr>
      <w:r w:rsidRPr="005E00CD">
        <w:rPr>
          <w:rFonts w:ascii="Verdana" w:hAnsi="Verdana" w:cs="Tahoma"/>
          <w:b/>
          <w:sz w:val="19"/>
          <w:szCs w:val="19"/>
        </w:rPr>
        <w:t>DECLARA:</w:t>
      </w:r>
    </w:p>
    <w:p w14:paraId="4BFAF0A9" w14:textId="77777777" w:rsidR="00536074" w:rsidRPr="005E00CD" w:rsidRDefault="00536074" w:rsidP="00536074">
      <w:pPr>
        <w:ind w:right="-427"/>
        <w:jc w:val="center"/>
        <w:rPr>
          <w:rFonts w:ascii="Verdana" w:hAnsi="Verdana" w:cs="Tahoma"/>
          <w:b/>
          <w:sz w:val="19"/>
          <w:szCs w:val="19"/>
        </w:rPr>
      </w:pPr>
    </w:p>
    <w:p w14:paraId="74EF732F" w14:textId="77777777" w:rsidR="00536074" w:rsidRPr="005E00CD" w:rsidRDefault="00536074" w:rsidP="00536074">
      <w:pPr>
        <w:ind w:right="-427"/>
        <w:jc w:val="center"/>
        <w:rPr>
          <w:rFonts w:ascii="Verdana" w:hAnsi="Verdana" w:cs="Tahoma"/>
          <w:b/>
          <w:sz w:val="19"/>
          <w:szCs w:val="19"/>
        </w:rPr>
      </w:pPr>
    </w:p>
    <w:p w14:paraId="2122D294" w14:textId="77777777" w:rsidR="00536074" w:rsidRPr="005E00CD" w:rsidRDefault="00536074" w:rsidP="00536074">
      <w:pPr>
        <w:spacing w:line="260" w:lineRule="atLeast"/>
        <w:ind w:left="851" w:right="-427" w:hanging="284"/>
        <w:jc w:val="both"/>
        <w:rPr>
          <w:rFonts w:ascii="Verdana" w:hAnsi="Verdana" w:cs="Tahoma"/>
          <w:sz w:val="19"/>
          <w:szCs w:val="19"/>
        </w:rPr>
      </w:pPr>
      <w:r w:rsidRPr="005E00CD">
        <w:rPr>
          <w:rFonts w:ascii="Verdana" w:hAnsi="Verdana" w:cs="Tahoma"/>
          <w:sz w:val="19"/>
          <w:szCs w:val="19"/>
        </w:rPr>
        <w:t>1.- Que quien firma esta declaración responsable ostenta la representación de la persona, entidad o empresa que presenta la oferta.</w:t>
      </w:r>
    </w:p>
    <w:p w14:paraId="4FF53F06" w14:textId="77777777" w:rsidR="00536074" w:rsidRPr="005E00CD" w:rsidRDefault="00536074" w:rsidP="00536074">
      <w:pPr>
        <w:spacing w:line="260" w:lineRule="atLeast"/>
        <w:ind w:left="993" w:right="-427" w:hanging="426"/>
        <w:jc w:val="both"/>
        <w:rPr>
          <w:rFonts w:ascii="Verdana" w:hAnsi="Verdana" w:cs="Tahoma"/>
          <w:sz w:val="19"/>
          <w:szCs w:val="19"/>
        </w:rPr>
      </w:pPr>
    </w:p>
    <w:p w14:paraId="0E7F990E" w14:textId="77777777" w:rsidR="00536074" w:rsidRPr="005E00CD" w:rsidRDefault="00536074" w:rsidP="00536074">
      <w:pPr>
        <w:spacing w:line="260" w:lineRule="atLeast"/>
        <w:ind w:left="851" w:right="-427" w:hanging="284"/>
        <w:jc w:val="both"/>
        <w:rPr>
          <w:rFonts w:ascii="Verdana" w:hAnsi="Verdana" w:cs="Tahoma"/>
          <w:sz w:val="19"/>
          <w:szCs w:val="19"/>
        </w:rPr>
      </w:pPr>
      <w:r w:rsidRPr="005E00CD">
        <w:rPr>
          <w:rFonts w:ascii="Verdana" w:hAnsi="Verdana" w:cs="Tahoma"/>
          <w:sz w:val="19"/>
          <w:szCs w:val="19"/>
        </w:rPr>
        <w:t>2.- Que presenta esta declaración responsable incluyendo los datos personales consignados en la misma a efectos de que dichos datos personales no tengan que ser reproducidos simultáneamente en el resto de Anexos del pliego de cláusulas administrativas particulares que han de firmarse y presentarse obligatoriamente, a efectos de preservar así el cumplimiento de las normas relativas a la protección de las personas físicas en lo que respecta al tratamiento de los datos personales y las normas relativas a la libre circulación de tales datos.</w:t>
      </w:r>
    </w:p>
    <w:p w14:paraId="501F79B0" w14:textId="77777777" w:rsidR="00536074" w:rsidRPr="005E00CD" w:rsidRDefault="00536074" w:rsidP="00536074">
      <w:pPr>
        <w:spacing w:line="260" w:lineRule="atLeast"/>
        <w:ind w:left="993" w:right="-427" w:hanging="426"/>
        <w:jc w:val="both"/>
        <w:rPr>
          <w:rFonts w:ascii="Verdana" w:hAnsi="Verdana" w:cs="Tahoma"/>
          <w:sz w:val="19"/>
          <w:szCs w:val="19"/>
        </w:rPr>
      </w:pPr>
    </w:p>
    <w:p w14:paraId="628C3957" w14:textId="77777777" w:rsidR="00536074" w:rsidRPr="005E00CD" w:rsidRDefault="00536074" w:rsidP="00536074">
      <w:pPr>
        <w:ind w:right="-427"/>
        <w:rPr>
          <w:rFonts w:ascii="Verdana" w:hAnsi="Verdana" w:cs="Tahoma"/>
          <w:sz w:val="19"/>
          <w:szCs w:val="19"/>
        </w:rPr>
      </w:pPr>
      <w:r w:rsidRPr="005E00CD">
        <w:rPr>
          <w:rFonts w:ascii="Verdana" w:hAnsi="Verdana" w:cs="Tahoma"/>
          <w:sz w:val="19"/>
          <w:szCs w:val="19"/>
        </w:rPr>
        <w:t>En ............................., a ...... de .................... de 20……..</w:t>
      </w:r>
    </w:p>
    <w:p w14:paraId="3880A7BB"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3AAF84B4"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7A82CA13"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068F2F32" w14:textId="77777777" w:rsidR="00536074" w:rsidRPr="005E00CD" w:rsidRDefault="00536074" w:rsidP="00536074">
      <w:pPr>
        <w:tabs>
          <w:tab w:val="left" w:pos="425"/>
        </w:tabs>
        <w:ind w:left="-142" w:right="-427"/>
        <w:contextualSpacing/>
        <w:jc w:val="center"/>
        <w:rPr>
          <w:rFonts w:ascii="Verdana" w:hAnsi="Verdana" w:cs="Tahoma"/>
          <w:sz w:val="19"/>
          <w:szCs w:val="19"/>
        </w:rPr>
      </w:pPr>
    </w:p>
    <w:p w14:paraId="3E12410B" w14:textId="77777777" w:rsidR="00536074" w:rsidRPr="005E00CD" w:rsidRDefault="00536074" w:rsidP="00536074">
      <w:pPr>
        <w:ind w:right="-427"/>
        <w:rPr>
          <w:rFonts w:ascii="Verdana" w:hAnsi="Verdana" w:cs="Tahoma"/>
          <w:sz w:val="19"/>
          <w:szCs w:val="19"/>
        </w:rPr>
      </w:pPr>
      <w:r w:rsidRPr="005E00CD">
        <w:rPr>
          <w:rFonts w:ascii="Verdana" w:hAnsi="Verdana" w:cs="Tahoma"/>
          <w:sz w:val="19"/>
          <w:szCs w:val="19"/>
        </w:rPr>
        <w:t>Firmado:</w:t>
      </w:r>
    </w:p>
    <w:p w14:paraId="5D561F75"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4C01AAE3"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7705A911"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2F33F2E1"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76F96565"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58B3D4B7"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05F46898" w14:textId="77777777" w:rsidR="00536074" w:rsidRPr="005E00CD" w:rsidRDefault="00536074" w:rsidP="00536074">
      <w:pPr>
        <w:kinsoku w:val="0"/>
        <w:overflowPunct w:val="0"/>
        <w:ind w:left="-142" w:right="-427"/>
        <w:rPr>
          <w:rFonts w:ascii="Verdana" w:eastAsia="Calibri" w:hAnsi="Verdana" w:cs="Arial"/>
          <w:sz w:val="18"/>
          <w:szCs w:val="18"/>
          <w:lang w:val="es-ES_tradnl"/>
        </w:rPr>
      </w:pPr>
    </w:p>
    <w:p w14:paraId="0C5D4937" w14:textId="77777777" w:rsidR="00536074" w:rsidRPr="00091BA7" w:rsidRDefault="00536074" w:rsidP="00536074">
      <w:pPr>
        <w:kinsoku w:val="0"/>
        <w:overflowPunct w:val="0"/>
        <w:ind w:left="-142" w:right="-427"/>
        <w:rPr>
          <w:rFonts w:ascii="Verdana" w:eastAsia="Calibri" w:hAnsi="Verdana" w:cs="Arial"/>
          <w:sz w:val="10"/>
          <w:szCs w:val="10"/>
          <w:lang w:val="es-ES_tradnl"/>
        </w:rPr>
      </w:pPr>
    </w:p>
    <w:p w14:paraId="71CE8D15" w14:textId="77777777" w:rsidR="00091BA7" w:rsidRDefault="00091BA7" w:rsidP="00536074">
      <w:pPr>
        <w:shd w:val="clear" w:color="auto" w:fill="FFFFFF"/>
        <w:ind w:right="-427"/>
        <w:jc w:val="both"/>
        <w:rPr>
          <w:rFonts w:ascii="Verdana" w:hAnsi="Verdana"/>
          <w:b/>
          <w:sz w:val="10"/>
          <w:szCs w:val="10"/>
        </w:rPr>
      </w:pPr>
    </w:p>
    <w:p w14:paraId="1C07511F" w14:textId="77777777" w:rsidR="00091BA7" w:rsidRDefault="00091BA7" w:rsidP="00536074">
      <w:pPr>
        <w:shd w:val="clear" w:color="auto" w:fill="FFFFFF"/>
        <w:ind w:right="-427"/>
        <w:jc w:val="both"/>
        <w:rPr>
          <w:rFonts w:ascii="Verdana" w:hAnsi="Verdana"/>
          <w:b/>
          <w:sz w:val="10"/>
          <w:szCs w:val="10"/>
        </w:rPr>
      </w:pPr>
    </w:p>
    <w:p w14:paraId="5FBFDAB7" w14:textId="77777777" w:rsidR="00091BA7" w:rsidRDefault="00091BA7" w:rsidP="00536074">
      <w:pPr>
        <w:shd w:val="clear" w:color="auto" w:fill="FFFFFF"/>
        <w:ind w:right="-427"/>
        <w:jc w:val="both"/>
        <w:rPr>
          <w:rFonts w:ascii="Verdana" w:hAnsi="Verdana"/>
          <w:b/>
          <w:sz w:val="10"/>
          <w:szCs w:val="10"/>
        </w:rPr>
      </w:pPr>
    </w:p>
    <w:p w14:paraId="5E36911F" w14:textId="77777777" w:rsidR="00091BA7" w:rsidRDefault="00091BA7" w:rsidP="00536074">
      <w:pPr>
        <w:shd w:val="clear" w:color="auto" w:fill="FFFFFF"/>
        <w:ind w:right="-427"/>
        <w:jc w:val="both"/>
        <w:rPr>
          <w:rFonts w:ascii="Verdana" w:hAnsi="Verdana"/>
          <w:b/>
          <w:sz w:val="10"/>
          <w:szCs w:val="10"/>
        </w:rPr>
      </w:pPr>
    </w:p>
    <w:p w14:paraId="6E6A28A7" w14:textId="77777777" w:rsidR="00091BA7" w:rsidRDefault="003D7515" w:rsidP="00536074">
      <w:pPr>
        <w:shd w:val="clear" w:color="auto" w:fill="FFFFFF"/>
        <w:ind w:right="-427"/>
        <w:jc w:val="both"/>
        <w:rPr>
          <w:rFonts w:ascii="Verdana" w:hAnsi="Verdana"/>
          <w:b/>
          <w:sz w:val="10"/>
          <w:szCs w:val="10"/>
        </w:rPr>
      </w:pPr>
      <w:r>
        <w:rPr>
          <w:rFonts w:ascii="Verdana" w:hAnsi="Verdana" w:cs="Tahoma"/>
          <w:b/>
          <w:sz w:val="20"/>
          <w:szCs w:val="20"/>
        </w:rPr>
        <w:pict w14:anchorId="377D53B9">
          <v:rect id="_x0000_i1031" style="width:0;height:1.5pt" o:hralign="center" o:hrstd="t" o:hr="t" fillcolor="#a0a0a0" stroked="f"/>
        </w:pict>
      </w:r>
    </w:p>
    <w:p w14:paraId="79A67910" w14:textId="77777777" w:rsidR="00536074" w:rsidRPr="00091BA7" w:rsidRDefault="00536074" w:rsidP="00536074">
      <w:pPr>
        <w:shd w:val="clear" w:color="auto" w:fill="FFFFFF"/>
        <w:ind w:right="-427"/>
        <w:jc w:val="both"/>
        <w:rPr>
          <w:rFonts w:ascii="Verdana" w:hAnsi="Verdana"/>
          <w:b/>
          <w:sz w:val="10"/>
          <w:szCs w:val="10"/>
        </w:rPr>
      </w:pPr>
      <w:r w:rsidRPr="00091BA7">
        <w:rPr>
          <w:rFonts w:ascii="Verdana" w:hAnsi="Verdana"/>
          <w:b/>
          <w:sz w:val="10"/>
          <w:szCs w:val="10"/>
        </w:rPr>
        <w:t>Información básica sobre protección de datos personales.</w:t>
      </w:r>
    </w:p>
    <w:p w14:paraId="027F5852" w14:textId="77777777" w:rsidR="00536074" w:rsidRPr="00091BA7" w:rsidRDefault="00536074" w:rsidP="00536074">
      <w:pPr>
        <w:shd w:val="clear" w:color="auto" w:fill="FFFFFF"/>
        <w:ind w:right="-427"/>
        <w:jc w:val="both"/>
        <w:rPr>
          <w:rFonts w:ascii="Verdana" w:hAnsi="Verdana"/>
          <w:b/>
          <w:sz w:val="10"/>
          <w:szCs w:val="10"/>
        </w:rPr>
      </w:pPr>
    </w:p>
    <w:p w14:paraId="6A6BFEDA" w14:textId="77777777" w:rsidR="00536074" w:rsidRPr="00091BA7" w:rsidRDefault="00536074" w:rsidP="00536074">
      <w:pPr>
        <w:shd w:val="clear" w:color="auto" w:fill="FFFFFF"/>
        <w:ind w:right="-427"/>
        <w:jc w:val="both"/>
        <w:rPr>
          <w:rFonts w:ascii="Verdana" w:hAnsi="Verdana"/>
          <w:sz w:val="10"/>
          <w:szCs w:val="10"/>
        </w:rPr>
      </w:pPr>
      <w:r w:rsidRPr="00091BA7">
        <w:rPr>
          <w:rFonts w:ascii="Verdana" w:hAnsi="Verdana"/>
          <w:sz w:val="10"/>
          <w:szCs w:val="10"/>
        </w:rPr>
        <w:t xml:space="preserve">En cumplimiento del Reglamento (UE) 2016/679 del Parlamento Europeo y del Consejo, de 27 de abril de 2016, relativo a la protección de las personas físicas en lo que respecta al tratamiento de datos personales y a la libre circulación de estos datos (Reglamento general de </w:t>
      </w:r>
      <w:r w:rsidRPr="00091BA7">
        <w:rPr>
          <w:rFonts w:ascii="Verdana" w:hAnsi="Verdana"/>
          <w:b/>
          <w:sz w:val="10"/>
          <w:szCs w:val="10"/>
        </w:rPr>
        <w:t>protección de datos) y demás normativa vigente en materia de protección de datos se informa que los datos de carácter personal serán</w:t>
      </w:r>
      <w:r w:rsidRPr="00091BA7">
        <w:rPr>
          <w:rFonts w:ascii="Verdana" w:hAnsi="Verdana"/>
          <w:sz w:val="10"/>
          <w:szCs w:val="10"/>
        </w:rPr>
        <w:t xml:space="preserve"> incorporados a la actividad de tratamiento denominada «</w:t>
      </w:r>
      <w:r w:rsidRPr="00091BA7">
        <w:rPr>
          <w:rFonts w:ascii="Verdana" w:hAnsi="Verdana"/>
          <w:b/>
          <w:sz w:val="10"/>
          <w:szCs w:val="10"/>
        </w:rPr>
        <w:t>Gestión de la contratación</w:t>
      </w:r>
      <w:r w:rsidRPr="00091BA7">
        <w:rPr>
          <w:rFonts w:ascii="Verdana" w:hAnsi="Verdana"/>
          <w:sz w:val="10"/>
          <w:szCs w:val="10"/>
        </w:rPr>
        <w:t>»:</w:t>
      </w:r>
    </w:p>
    <w:p w14:paraId="4C1CF2D3" w14:textId="77777777" w:rsidR="00536074" w:rsidRPr="00091BA7" w:rsidRDefault="00536074" w:rsidP="00536074">
      <w:pPr>
        <w:shd w:val="clear" w:color="auto" w:fill="FFFFFF"/>
        <w:ind w:right="-427"/>
        <w:jc w:val="both"/>
        <w:rPr>
          <w:rFonts w:ascii="Verdana" w:hAnsi="Verdana"/>
          <w:sz w:val="10"/>
          <w:szCs w:val="10"/>
        </w:rPr>
      </w:pPr>
    </w:p>
    <w:p w14:paraId="0D9C5C47"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 xml:space="preserve">Responsable: </w:t>
      </w:r>
      <w:r w:rsidRPr="00091BA7">
        <w:rPr>
          <w:rFonts w:ascii="Verdana" w:hAnsi="Verdana"/>
          <w:sz w:val="10"/>
          <w:szCs w:val="10"/>
        </w:rPr>
        <w:t>órgano de contratación correspondiente.</w:t>
      </w:r>
    </w:p>
    <w:p w14:paraId="428CB82E"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Finalidad:</w:t>
      </w:r>
      <w:r w:rsidRPr="00091BA7">
        <w:rPr>
          <w:rFonts w:ascii="Verdana" w:hAnsi="Verdana"/>
          <w:sz w:val="10"/>
          <w:szCs w:val="10"/>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B8292E1"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Legitimación:</w:t>
      </w:r>
      <w:r w:rsidRPr="00091BA7">
        <w:rPr>
          <w:rFonts w:ascii="Verdana" w:hAnsi="Verdana"/>
          <w:sz w:val="10"/>
          <w:szCs w:val="10"/>
        </w:rPr>
        <w:t xml:space="preserve"> tratamiento necesario para la ejecución de un contrato en el que la persona interesada es parte y para el cumplimiento de una obligación legal aplicable al órgano responsable del tratamiento. </w:t>
      </w:r>
    </w:p>
    <w:p w14:paraId="4B49973B"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 xml:space="preserve">Destinatarias: </w:t>
      </w:r>
      <w:r w:rsidRPr="00091BA7">
        <w:rPr>
          <w:rFonts w:ascii="Verdana" w:hAnsi="Verdana"/>
          <w:sz w:val="10"/>
          <w:szCs w:val="10"/>
        </w:rPr>
        <w:t>Los datos personales podrán ser facilitados a quien ostente un interés legítimo y a la Hacienda General del País Vasco.</w:t>
      </w:r>
    </w:p>
    <w:p w14:paraId="613B95F0" w14:textId="77777777" w:rsidR="00536074" w:rsidRPr="00091BA7" w:rsidRDefault="00536074" w:rsidP="00536074">
      <w:pPr>
        <w:numPr>
          <w:ilvl w:val="0"/>
          <w:numId w:val="32"/>
        </w:numPr>
        <w:shd w:val="clear" w:color="auto" w:fill="FFFFFF"/>
        <w:tabs>
          <w:tab w:val="left" w:pos="142"/>
        </w:tabs>
        <w:ind w:right="-427"/>
        <w:contextualSpacing/>
        <w:jc w:val="both"/>
        <w:rPr>
          <w:rFonts w:ascii="Verdana" w:hAnsi="Verdana"/>
          <w:sz w:val="10"/>
          <w:szCs w:val="10"/>
        </w:rPr>
      </w:pPr>
      <w:r w:rsidRPr="00091BA7">
        <w:rPr>
          <w:rFonts w:ascii="Verdana" w:hAnsi="Verdana"/>
          <w:b/>
          <w:sz w:val="10"/>
          <w:szCs w:val="10"/>
        </w:rPr>
        <w:t xml:space="preserve">Derechos: </w:t>
      </w:r>
      <w:r w:rsidRPr="00091BA7">
        <w:rPr>
          <w:rFonts w:ascii="Verdana" w:hAnsi="Verdana"/>
          <w:sz w:val="10"/>
          <w:szCs w:val="10"/>
        </w:rPr>
        <w:t>Ud. tiene el derecho de acceso, rectificación y supresión de sus datos, así como de limitación u oposición a su tratamiento.</w:t>
      </w:r>
    </w:p>
    <w:p w14:paraId="45F3FA6B" w14:textId="77777777" w:rsidR="00536074" w:rsidRPr="00091BA7" w:rsidRDefault="00536074" w:rsidP="00536074">
      <w:pPr>
        <w:shd w:val="clear" w:color="auto" w:fill="FFFFFF"/>
        <w:tabs>
          <w:tab w:val="left" w:pos="142"/>
        </w:tabs>
        <w:ind w:left="368" w:right="-427"/>
        <w:jc w:val="both"/>
        <w:rPr>
          <w:rFonts w:ascii="Verdana" w:hAnsi="Verdana"/>
          <w:b/>
          <w:sz w:val="10"/>
          <w:szCs w:val="10"/>
        </w:rPr>
      </w:pPr>
    </w:p>
    <w:p w14:paraId="3BDAB9BB" w14:textId="77777777" w:rsidR="00536074" w:rsidRPr="00091BA7" w:rsidRDefault="00536074" w:rsidP="00536074">
      <w:pPr>
        <w:shd w:val="clear" w:color="auto" w:fill="FFFFFF"/>
        <w:tabs>
          <w:tab w:val="left" w:pos="142"/>
        </w:tabs>
        <w:ind w:right="-427"/>
        <w:jc w:val="both"/>
        <w:rPr>
          <w:rFonts w:ascii="Verdana" w:hAnsi="Verdana"/>
          <w:b/>
          <w:sz w:val="10"/>
          <w:szCs w:val="10"/>
        </w:rPr>
      </w:pPr>
      <w:r w:rsidRPr="00091BA7">
        <w:rPr>
          <w:rFonts w:ascii="Verdana" w:hAnsi="Verdana"/>
          <w:b/>
          <w:sz w:val="10"/>
          <w:szCs w:val="10"/>
        </w:rPr>
        <w:t>INFORMACIÓN COMPLETA EN EL ANEXO VII.1 «INFORMACIÓN ADICIONAL SOBRE PROTECCIÓN DE DATOS PERSONALES»</w:t>
      </w:r>
    </w:p>
    <w:p w14:paraId="51141320" w14:textId="77777777" w:rsidR="00536074" w:rsidRPr="00091BA7" w:rsidRDefault="00536074" w:rsidP="00536074">
      <w:pPr>
        <w:rPr>
          <w:rFonts w:ascii="Verdana" w:hAnsi="Verdana"/>
          <w:b/>
          <w:sz w:val="10"/>
          <w:szCs w:val="10"/>
        </w:rPr>
      </w:pPr>
      <w:r w:rsidRPr="00091BA7">
        <w:rPr>
          <w:rFonts w:ascii="Verdana" w:hAnsi="Verdana"/>
          <w:b/>
          <w:sz w:val="10"/>
          <w:szCs w:val="10"/>
        </w:rPr>
        <w:br w:type="page"/>
      </w:r>
    </w:p>
    <w:p w14:paraId="0A2E8473" w14:textId="77777777" w:rsidR="00536074" w:rsidRPr="007B24D7" w:rsidRDefault="00536074" w:rsidP="00536074">
      <w:pPr>
        <w:kinsoku w:val="0"/>
        <w:overflowPunct w:val="0"/>
        <w:spacing w:line="276" w:lineRule="auto"/>
        <w:ind w:right="-39"/>
        <w:jc w:val="both"/>
        <w:rPr>
          <w:rFonts w:ascii="Verdana" w:hAnsi="Verdana"/>
          <w:b/>
          <w:sz w:val="20"/>
          <w:szCs w:val="20"/>
        </w:rPr>
        <w:sectPr w:rsidR="00536074" w:rsidRPr="007B24D7" w:rsidSect="00363415">
          <w:footnotePr>
            <w:numRestart w:val="eachPage"/>
          </w:footnotePr>
          <w:pgSz w:w="11906" w:h="16838"/>
          <w:pgMar w:top="567" w:right="1274" w:bottom="992" w:left="1134" w:header="284" w:footer="482" w:gutter="0"/>
          <w:cols w:space="720"/>
          <w:docGrid w:linePitch="326"/>
        </w:sectPr>
      </w:pPr>
    </w:p>
    <w:p w14:paraId="359BF0BE" w14:textId="77777777" w:rsidR="00536074" w:rsidRPr="009A7BBC" w:rsidRDefault="00536074" w:rsidP="00536074">
      <w:pPr>
        <w:pStyle w:val="Ttulo3"/>
        <w:jc w:val="center"/>
      </w:pPr>
      <w:bookmarkStart w:id="1005" w:name="_Toc34132954"/>
      <w:bookmarkStart w:id="1006" w:name="_Toc38387838"/>
      <w:bookmarkEnd w:id="1004"/>
      <w:r w:rsidRPr="009A7BBC">
        <w:t>ANEXO II.2.-</w:t>
      </w:r>
    </w:p>
    <w:p w14:paraId="3A6F6F02" w14:textId="77777777" w:rsidR="00536074" w:rsidRPr="009A7BBC" w:rsidRDefault="00536074" w:rsidP="00536074">
      <w:pPr>
        <w:pStyle w:val="Ttulo3"/>
        <w:jc w:val="center"/>
      </w:pPr>
      <w:bookmarkStart w:id="1007" w:name="_COMPROMISO_DE_ADSCRIPCIÓN"/>
      <w:bookmarkEnd w:id="1007"/>
      <w:r w:rsidRPr="009A7BBC">
        <w:t>COMPROMISO DE ADSCRIPCIÓN DE MEDIOS</w:t>
      </w:r>
      <w:bookmarkEnd w:id="1005"/>
      <w:bookmarkEnd w:id="1006"/>
    </w:p>
    <w:p w14:paraId="60026C3A" w14:textId="77777777" w:rsidR="00536074" w:rsidRPr="002F4199" w:rsidRDefault="00536074" w:rsidP="00536074">
      <w:pPr>
        <w:widowControl w:val="0"/>
        <w:tabs>
          <w:tab w:val="center" w:pos="4252"/>
          <w:tab w:val="right" w:pos="8504"/>
        </w:tabs>
        <w:ind w:right="-425"/>
        <w:jc w:val="both"/>
        <w:rPr>
          <w:rFonts w:ascii="Verdana" w:hAnsi="Verdana" w:cs="Tahoma"/>
          <w:sz w:val="19"/>
          <w:szCs w:val="19"/>
        </w:rPr>
      </w:pPr>
    </w:p>
    <w:p w14:paraId="57FED85E" w14:textId="77777777" w:rsidR="00536074" w:rsidRPr="002F4199" w:rsidRDefault="00536074" w:rsidP="00536074">
      <w:pPr>
        <w:spacing w:before="120" w:after="120"/>
        <w:ind w:right="-425"/>
        <w:jc w:val="both"/>
        <w:rPr>
          <w:rFonts w:ascii="Verdana" w:hAnsi="Verdana"/>
          <w:sz w:val="19"/>
          <w:szCs w:val="19"/>
        </w:rPr>
      </w:pPr>
    </w:p>
    <w:p w14:paraId="66BF6C2E" w14:textId="77777777" w:rsidR="00536074" w:rsidRPr="002F4199" w:rsidRDefault="00536074" w:rsidP="00536074">
      <w:pPr>
        <w:spacing w:before="120" w:after="120"/>
        <w:ind w:right="-425"/>
        <w:jc w:val="center"/>
        <w:rPr>
          <w:rFonts w:ascii="Verdana" w:hAnsi="Verdana"/>
          <w:sz w:val="19"/>
          <w:szCs w:val="19"/>
        </w:rPr>
      </w:pPr>
      <w:r w:rsidRPr="002F4199">
        <w:rPr>
          <w:rFonts w:ascii="Verdana" w:hAnsi="Verdana"/>
          <w:b/>
          <w:sz w:val="19"/>
          <w:szCs w:val="19"/>
        </w:rPr>
        <w:t>DECLARA</w:t>
      </w:r>
      <w:r w:rsidRPr="002F4199">
        <w:rPr>
          <w:rFonts w:ascii="Verdana" w:hAnsi="Verdana"/>
          <w:sz w:val="19"/>
          <w:szCs w:val="19"/>
        </w:rPr>
        <w:t>:</w:t>
      </w:r>
    </w:p>
    <w:p w14:paraId="58A61F57" w14:textId="77777777" w:rsidR="00536074" w:rsidRPr="002F4199" w:rsidRDefault="00536074" w:rsidP="00536074">
      <w:pPr>
        <w:tabs>
          <w:tab w:val="left" w:pos="600"/>
          <w:tab w:val="right" w:pos="9978"/>
        </w:tabs>
        <w:spacing w:line="260" w:lineRule="atLeast"/>
        <w:ind w:left="600" w:right="-425" w:hanging="600"/>
        <w:jc w:val="both"/>
        <w:rPr>
          <w:rFonts w:ascii="Verdana" w:hAnsi="Verdana" w:cs="Tahoma"/>
          <w:sz w:val="19"/>
          <w:szCs w:val="19"/>
        </w:rPr>
      </w:pPr>
    </w:p>
    <w:p w14:paraId="780D2564" w14:textId="77777777" w:rsidR="00536074" w:rsidRPr="002F4199" w:rsidRDefault="00536074" w:rsidP="00536074">
      <w:pPr>
        <w:spacing w:line="260" w:lineRule="atLeast"/>
        <w:ind w:right="-425"/>
        <w:jc w:val="both"/>
        <w:rPr>
          <w:rFonts w:ascii="Verdana" w:hAnsi="Verdana" w:cs="Tahoma"/>
          <w:sz w:val="19"/>
          <w:szCs w:val="19"/>
        </w:rPr>
      </w:pPr>
      <w:r w:rsidRPr="002F4199">
        <w:rPr>
          <w:rFonts w:ascii="Verdana" w:hAnsi="Verdana" w:cs="Tahoma"/>
          <w:sz w:val="19"/>
          <w:szCs w:val="19"/>
        </w:rPr>
        <w:t>Que en relación con los medios a adscribir a la ejecución del contrato:</w:t>
      </w:r>
    </w:p>
    <w:p w14:paraId="2B6076E6" w14:textId="77777777" w:rsidR="00536074" w:rsidRPr="002F4199" w:rsidRDefault="00536074" w:rsidP="00536074">
      <w:pPr>
        <w:spacing w:line="260" w:lineRule="atLeast"/>
        <w:ind w:right="-425"/>
        <w:jc w:val="both"/>
        <w:rPr>
          <w:rFonts w:ascii="Verdana" w:hAnsi="Verdana" w:cs="Tahoma"/>
          <w:sz w:val="19"/>
          <w:szCs w:val="19"/>
        </w:rPr>
      </w:pPr>
    </w:p>
    <w:p w14:paraId="2EBE1BEA" w14:textId="77777777" w:rsidR="00536074" w:rsidRPr="002F4199" w:rsidRDefault="00536074" w:rsidP="00536074">
      <w:pPr>
        <w:numPr>
          <w:ilvl w:val="0"/>
          <w:numId w:val="138"/>
        </w:numPr>
        <w:ind w:left="1000" w:right="-425" w:hanging="300"/>
        <w:contextualSpacing/>
        <w:jc w:val="both"/>
        <w:rPr>
          <w:rFonts w:ascii="Verdana" w:hAnsi="Verdana" w:cs="Tahoma"/>
          <w:sz w:val="19"/>
          <w:szCs w:val="19"/>
          <w:lang w:val="es-ES_tradnl"/>
        </w:rPr>
      </w:pPr>
      <w:r w:rsidRPr="002F4199">
        <w:rPr>
          <w:rFonts w:ascii="Verdana" w:hAnsi="Verdana" w:cs="Tahoma"/>
          <w:sz w:val="19"/>
          <w:szCs w:val="19"/>
          <w:lang w:val="es-ES_tradnl"/>
        </w:rPr>
        <w:t xml:space="preserve">Se compromete a adscribir a la ejecución del contrato los medios que figuran en el </w:t>
      </w:r>
      <w:r w:rsidRPr="002F4199">
        <w:rPr>
          <w:rFonts w:ascii="Verdana" w:hAnsi="Verdana" w:cs="Tahoma"/>
          <w:b/>
          <w:sz w:val="19"/>
          <w:szCs w:val="19"/>
          <w:lang w:val="es-ES_tradnl"/>
        </w:rPr>
        <w:t>cuadro “Compromiso de adscripción de medios”</w:t>
      </w:r>
      <w:r w:rsidRPr="002F4199">
        <w:rPr>
          <w:rFonts w:ascii="Verdana" w:hAnsi="Verdana" w:cs="Tahoma"/>
          <w:sz w:val="19"/>
          <w:szCs w:val="19"/>
          <w:lang w:val="es-ES_tradnl"/>
        </w:rPr>
        <w:t>.</w:t>
      </w:r>
    </w:p>
    <w:p w14:paraId="4E41A8FD" w14:textId="77777777" w:rsidR="00536074" w:rsidRPr="002F4199" w:rsidRDefault="00536074" w:rsidP="00536074">
      <w:pPr>
        <w:ind w:left="1000" w:right="-425" w:hanging="300"/>
        <w:contextualSpacing/>
        <w:jc w:val="both"/>
        <w:rPr>
          <w:rFonts w:ascii="Verdana" w:hAnsi="Verdana" w:cs="Tahoma"/>
          <w:sz w:val="19"/>
          <w:szCs w:val="19"/>
          <w:lang w:val="es-ES_tradnl"/>
        </w:rPr>
      </w:pPr>
    </w:p>
    <w:p w14:paraId="47FCC89A" w14:textId="77777777" w:rsidR="00536074" w:rsidRPr="002F4199" w:rsidRDefault="00536074" w:rsidP="00536074">
      <w:pPr>
        <w:numPr>
          <w:ilvl w:val="0"/>
          <w:numId w:val="138"/>
        </w:numPr>
        <w:ind w:left="1000" w:right="-425" w:hanging="300"/>
        <w:contextualSpacing/>
        <w:jc w:val="both"/>
        <w:rPr>
          <w:rFonts w:ascii="Verdana" w:hAnsi="Verdana" w:cs="Tahoma"/>
          <w:sz w:val="19"/>
          <w:szCs w:val="19"/>
          <w:lang w:val="es-ES_tradnl"/>
        </w:rPr>
      </w:pPr>
      <w:r w:rsidRPr="002F4199">
        <w:rPr>
          <w:rFonts w:ascii="Verdana" w:hAnsi="Verdana" w:cs="Tahoma"/>
          <w:sz w:val="19"/>
          <w:szCs w:val="19"/>
          <w:lang w:val="es-ES_tradnl"/>
        </w:rPr>
        <w:t>Se compromete a aportar la documentación indicada en la cláusula 25.2 de cláusulas específicas del contrato, para acreditar que dispone de los medios identificados en el Cuadro “Compromiso de adscripción de medios”, dentro del plazo que establece el artículo 150.2 LCSP.</w:t>
      </w:r>
    </w:p>
    <w:p w14:paraId="47A89BDA" w14:textId="77777777" w:rsidR="00536074" w:rsidRPr="002F4199" w:rsidRDefault="00536074" w:rsidP="00536074">
      <w:pPr>
        <w:spacing w:line="260" w:lineRule="atLeast"/>
        <w:ind w:left="600" w:right="-425"/>
        <w:jc w:val="both"/>
        <w:rPr>
          <w:rFonts w:ascii="Verdana" w:hAnsi="Verdana" w:cs="Tahoma"/>
          <w:sz w:val="19"/>
          <w:szCs w:val="19"/>
        </w:rPr>
      </w:pPr>
    </w:p>
    <w:p w14:paraId="2A6FE738" w14:textId="77777777" w:rsidR="00536074" w:rsidRPr="002F4199" w:rsidRDefault="00536074" w:rsidP="00536074">
      <w:pPr>
        <w:spacing w:before="120" w:after="120"/>
        <w:ind w:right="-425"/>
        <w:jc w:val="both"/>
        <w:rPr>
          <w:rFonts w:ascii="Verdana" w:hAnsi="Verdana"/>
          <w:sz w:val="19"/>
          <w:szCs w:val="19"/>
        </w:rPr>
      </w:pPr>
      <w:r w:rsidRPr="002F4199">
        <w:rPr>
          <w:rFonts w:ascii="Verdana" w:hAnsi="Verdana"/>
          <w:sz w:val="19"/>
          <w:szCs w:val="19"/>
        </w:rPr>
        <w:t>En............................., a...... de....................de 20....</w:t>
      </w:r>
    </w:p>
    <w:p w14:paraId="22060DD6" w14:textId="77777777" w:rsidR="00536074" w:rsidRPr="002F4199" w:rsidRDefault="00536074" w:rsidP="00536074">
      <w:pPr>
        <w:spacing w:before="120" w:after="120"/>
        <w:ind w:right="-425"/>
        <w:jc w:val="both"/>
        <w:rPr>
          <w:rFonts w:ascii="Verdana" w:hAnsi="Verdana"/>
          <w:sz w:val="19"/>
          <w:szCs w:val="19"/>
        </w:rPr>
      </w:pPr>
    </w:p>
    <w:p w14:paraId="5D4D90F3" w14:textId="77777777" w:rsidR="00536074" w:rsidRPr="002F4199" w:rsidRDefault="00536074" w:rsidP="00536074">
      <w:pPr>
        <w:spacing w:before="120" w:after="120"/>
        <w:ind w:right="-425"/>
        <w:jc w:val="both"/>
        <w:rPr>
          <w:rFonts w:ascii="Verdana" w:hAnsi="Verdana"/>
          <w:sz w:val="19"/>
          <w:szCs w:val="19"/>
        </w:rPr>
      </w:pPr>
    </w:p>
    <w:p w14:paraId="03BE9BB0" w14:textId="77777777" w:rsidR="00536074" w:rsidRPr="002F4199" w:rsidRDefault="00536074" w:rsidP="00536074">
      <w:pPr>
        <w:spacing w:before="120" w:after="120"/>
        <w:ind w:right="-425"/>
        <w:jc w:val="center"/>
        <w:rPr>
          <w:rFonts w:ascii="Verdana" w:hAnsi="Verdana"/>
          <w:sz w:val="19"/>
          <w:szCs w:val="19"/>
        </w:rPr>
      </w:pPr>
      <w:r w:rsidRPr="002F4199">
        <w:rPr>
          <w:rFonts w:ascii="Verdana" w:hAnsi="Verdana"/>
          <w:sz w:val="19"/>
          <w:szCs w:val="19"/>
        </w:rPr>
        <w:t>Firmado:</w:t>
      </w:r>
    </w:p>
    <w:p w14:paraId="42676782" w14:textId="77777777" w:rsidR="00536074" w:rsidRDefault="00536074" w:rsidP="00536074">
      <w:pPr>
        <w:spacing w:before="120" w:after="120"/>
        <w:ind w:right="-425"/>
        <w:jc w:val="both"/>
        <w:rPr>
          <w:rFonts w:ascii="Verdana" w:hAnsi="Verdana"/>
          <w:sz w:val="20"/>
          <w:szCs w:val="20"/>
        </w:rPr>
      </w:pPr>
    </w:p>
    <w:p w14:paraId="13FAC563" w14:textId="77777777" w:rsidR="00536074" w:rsidRDefault="00536074" w:rsidP="00536074">
      <w:pPr>
        <w:spacing w:before="120" w:after="120"/>
        <w:ind w:right="-425"/>
        <w:jc w:val="both"/>
        <w:rPr>
          <w:rFonts w:ascii="Verdana" w:hAnsi="Verdana"/>
          <w:sz w:val="20"/>
          <w:szCs w:val="20"/>
        </w:rPr>
      </w:pPr>
    </w:p>
    <w:p w14:paraId="167334AB" w14:textId="77777777" w:rsidR="00536074" w:rsidRDefault="00536074" w:rsidP="00536074">
      <w:pPr>
        <w:spacing w:before="120" w:after="120"/>
        <w:ind w:right="-425"/>
        <w:jc w:val="both"/>
        <w:rPr>
          <w:rFonts w:ascii="Verdana" w:hAnsi="Verdana"/>
          <w:sz w:val="20"/>
          <w:szCs w:val="20"/>
        </w:rPr>
      </w:pPr>
    </w:p>
    <w:p w14:paraId="5CB84575" w14:textId="77777777" w:rsidR="00536074" w:rsidRDefault="00536074" w:rsidP="00536074">
      <w:pPr>
        <w:spacing w:before="120" w:after="120"/>
        <w:ind w:right="-425"/>
        <w:jc w:val="both"/>
        <w:rPr>
          <w:rFonts w:ascii="Verdana" w:hAnsi="Verdana"/>
          <w:sz w:val="20"/>
          <w:szCs w:val="20"/>
        </w:rPr>
      </w:pPr>
    </w:p>
    <w:p w14:paraId="244D8255" w14:textId="77777777" w:rsidR="00536074" w:rsidRDefault="00536074" w:rsidP="00536074">
      <w:pPr>
        <w:spacing w:before="120" w:after="120"/>
        <w:ind w:right="-425"/>
        <w:jc w:val="both"/>
        <w:rPr>
          <w:rFonts w:ascii="Verdana" w:hAnsi="Verdana"/>
          <w:sz w:val="20"/>
          <w:szCs w:val="20"/>
        </w:rPr>
      </w:pPr>
    </w:p>
    <w:p w14:paraId="4C8DAEC6" w14:textId="77777777" w:rsidR="00536074" w:rsidRDefault="00536074" w:rsidP="00536074">
      <w:pPr>
        <w:spacing w:before="120" w:after="120"/>
        <w:ind w:right="-425"/>
        <w:jc w:val="both"/>
        <w:rPr>
          <w:rFonts w:ascii="Verdana" w:hAnsi="Verdana"/>
          <w:sz w:val="20"/>
          <w:szCs w:val="20"/>
        </w:rPr>
      </w:pPr>
    </w:p>
    <w:p w14:paraId="7276CF19" w14:textId="77777777" w:rsidR="00536074" w:rsidRDefault="00536074" w:rsidP="00536074">
      <w:pPr>
        <w:spacing w:before="120" w:after="120"/>
        <w:ind w:right="-425"/>
        <w:jc w:val="both"/>
        <w:rPr>
          <w:rFonts w:ascii="Verdana" w:hAnsi="Verdana"/>
          <w:sz w:val="20"/>
          <w:szCs w:val="20"/>
        </w:rPr>
      </w:pPr>
    </w:p>
    <w:p w14:paraId="52F3E4DF" w14:textId="77777777" w:rsidR="00536074" w:rsidRPr="009A7BBC" w:rsidRDefault="00536074" w:rsidP="00536074">
      <w:pPr>
        <w:shd w:val="clear" w:color="auto" w:fill="FFFFFF"/>
        <w:tabs>
          <w:tab w:val="left" w:pos="142"/>
        </w:tabs>
        <w:ind w:left="368" w:right="-425"/>
        <w:jc w:val="both"/>
        <w:rPr>
          <w:rFonts w:ascii="Verdana" w:hAnsi="Verdana"/>
          <w:b/>
          <w:sz w:val="12"/>
          <w:szCs w:val="12"/>
        </w:rPr>
      </w:pPr>
    </w:p>
    <w:p w14:paraId="71A02357" w14:textId="77777777" w:rsidR="00536074" w:rsidRDefault="00536074" w:rsidP="00536074">
      <w:pPr>
        <w:shd w:val="clear" w:color="auto" w:fill="FFFFFF"/>
        <w:tabs>
          <w:tab w:val="left" w:pos="0"/>
        </w:tabs>
        <w:ind w:right="-2"/>
        <w:rPr>
          <w:rFonts w:ascii="Verdana" w:hAnsi="Verdana"/>
          <w:b/>
          <w:sz w:val="16"/>
          <w:szCs w:val="16"/>
          <w:lang w:val="es-ES_tradnl" w:eastAsia="en-US"/>
        </w:rPr>
      </w:pPr>
    </w:p>
    <w:p w14:paraId="2778A2C3" w14:textId="77777777" w:rsidR="00536074" w:rsidRDefault="00536074" w:rsidP="00536074">
      <w:pPr>
        <w:shd w:val="clear" w:color="auto" w:fill="FFFFFF"/>
        <w:tabs>
          <w:tab w:val="left" w:pos="0"/>
        </w:tabs>
        <w:ind w:right="-2"/>
        <w:rPr>
          <w:rFonts w:ascii="Verdana" w:hAnsi="Verdana"/>
          <w:b/>
          <w:sz w:val="16"/>
          <w:szCs w:val="16"/>
          <w:lang w:val="es-ES_tradnl" w:eastAsia="en-US"/>
        </w:rPr>
      </w:pPr>
    </w:p>
    <w:p w14:paraId="5A08EAE1" w14:textId="77777777" w:rsidR="00536074" w:rsidRPr="007B24D7" w:rsidRDefault="00536074" w:rsidP="00536074">
      <w:pPr>
        <w:shd w:val="clear" w:color="auto" w:fill="FFFFFF"/>
        <w:tabs>
          <w:tab w:val="left" w:pos="0"/>
        </w:tabs>
        <w:ind w:right="-2"/>
        <w:rPr>
          <w:rFonts w:ascii="Verdana" w:hAnsi="Verdana"/>
          <w:b/>
          <w:sz w:val="16"/>
          <w:szCs w:val="16"/>
          <w:lang w:val="es-ES_tradnl" w:eastAsia="en-US"/>
        </w:rPr>
        <w:sectPr w:rsidR="00536074" w:rsidRPr="007B24D7" w:rsidSect="00363415">
          <w:headerReference w:type="even" r:id="rId31"/>
          <w:headerReference w:type="first" r:id="rId32"/>
          <w:footnotePr>
            <w:numRestart w:val="eachPage"/>
          </w:footnotePr>
          <w:type w:val="continuous"/>
          <w:pgSz w:w="11906" w:h="16838"/>
          <w:pgMar w:top="567" w:right="1274" w:bottom="992" w:left="1134" w:header="284" w:footer="482" w:gutter="0"/>
          <w:cols w:space="720"/>
          <w:docGrid w:linePitch="326"/>
        </w:sectPr>
      </w:pPr>
    </w:p>
    <w:p w14:paraId="2327A3FD" w14:textId="77777777" w:rsidR="00536074" w:rsidRPr="000463A9" w:rsidRDefault="00536074" w:rsidP="00536074">
      <w:pPr>
        <w:ind w:right="-314"/>
        <w:contextualSpacing/>
        <w:jc w:val="center"/>
        <w:rPr>
          <w:rFonts w:ascii="Verdana" w:hAnsi="Verdana" w:cs="Tahoma"/>
          <w:caps/>
          <w:sz w:val="19"/>
          <w:szCs w:val="19"/>
          <w:lang w:val="es-ES_tradnl"/>
        </w:rPr>
      </w:pPr>
      <w:r w:rsidRPr="000463A9">
        <w:rPr>
          <w:rFonts w:ascii="Verdana" w:hAnsi="Verdana" w:cs="Tahoma"/>
          <w:b/>
          <w:caps/>
          <w:sz w:val="19"/>
          <w:szCs w:val="19"/>
          <w:lang w:val="es-ES_tradnl"/>
        </w:rPr>
        <w:t>cuadro “Compromiso de adscripción de medios”</w:t>
      </w:r>
      <w:r w:rsidRPr="000463A9">
        <w:rPr>
          <w:rFonts w:ascii="Verdana" w:hAnsi="Verdana" w:cs="Tahoma"/>
          <w:caps/>
          <w:sz w:val="19"/>
          <w:szCs w:val="19"/>
          <w:lang w:val="es-ES_tradnl"/>
        </w:rPr>
        <w:t>.</w:t>
      </w:r>
    </w:p>
    <w:p w14:paraId="42CAEA1E" w14:textId="77777777" w:rsidR="00536074" w:rsidRPr="000463A9" w:rsidRDefault="002D3235" w:rsidP="00536074">
      <w:pPr>
        <w:ind w:right="-314"/>
        <w:jc w:val="both"/>
        <w:rPr>
          <w:rFonts w:ascii="Verdana" w:hAnsi="Verdana" w:cs="Tahoma"/>
          <w:sz w:val="19"/>
          <w:szCs w:val="19"/>
          <w:lang w:val="es-ES_tradnl"/>
        </w:rPr>
      </w:pPr>
      <w:r>
        <w:rPr>
          <w:rFonts w:ascii="Verdana" w:hAnsi="Verdana" w:cs="Tahoma"/>
          <w:sz w:val="19"/>
          <w:szCs w:val="19"/>
          <w:lang w:val="es-ES_tradnl"/>
        </w:rPr>
        <w:t>Expe</w:t>
      </w:r>
      <w:r w:rsidR="00091BA7">
        <w:rPr>
          <w:rFonts w:ascii="Verdana" w:hAnsi="Verdana" w:cs="Tahoma"/>
          <w:sz w:val="19"/>
          <w:szCs w:val="19"/>
          <w:lang w:val="es-ES_tradnl"/>
        </w:rPr>
        <w:t>diente número URA/008A/2021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4678"/>
        <w:gridCol w:w="3260"/>
      </w:tblGrid>
      <w:tr w:rsidR="002D3235" w:rsidRPr="002D3235" w14:paraId="4B766167" w14:textId="77777777" w:rsidTr="002D3235">
        <w:trPr>
          <w:trHeight w:val="232"/>
        </w:trPr>
        <w:tc>
          <w:tcPr>
            <w:tcW w:w="4531" w:type="dxa"/>
            <w:shd w:val="clear" w:color="auto" w:fill="auto"/>
          </w:tcPr>
          <w:p w14:paraId="7D844621" w14:textId="77777777" w:rsidR="002D3235" w:rsidRPr="002D3235" w:rsidRDefault="002D3235" w:rsidP="00363415">
            <w:pPr>
              <w:jc w:val="center"/>
              <w:rPr>
                <w:rFonts w:ascii="Verdana" w:hAnsi="Verdana" w:cs="Tahoma"/>
                <w:b/>
                <w:sz w:val="18"/>
                <w:szCs w:val="18"/>
              </w:rPr>
            </w:pPr>
            <w:r w:rsidRPr="002D3235">
              <w:rPr>
                <w:rFonts w:ascii="Verdana" w:hAnsi="Verdana" w:cs="Tahoma"/>
                <w:b/>
                <w:sz w:val="18"/>
                <w:szCs w:val="18"/>
              </w:rPr>
              <w:t>REQUISITOS MÍNIMOS EXIGIDOS</w:t>
            </w:r>
          </w:p>
        </w:tc>
        <w:tc>
          <w:tcPr>
            <w:tcW w:w="10773" w:type="dxa"/>
            <w:gridSpan w:val="3"/>
            <w:shd w:val="clear" w:color="auto" w:fill="auto"/>
          </w:tcPr>
          <w:p w14:paraId="568359E5" w14:textId="77777777" w:rsidR="002D3235" w:rsidRPr="002D3235" w:rsidRDefault="002D3235" w:rsidP="00363415">
            <w:pPr>
              <w:jc w:val="center"/>
              <w:rPr>
                <w:rFonts w:ascii="Verdana" w:hAnsi="Verdana" w:cs="Tahoma"/>
                <w:b/>
                <w:sz w:val="18"/>
                <w:szCs w:val="18"/>
              </w:rPr>
            </w:pPr>
            <w:r w:rsidRPr="002D3235">
              <w:rPr>
                <w:rFonts w:ascii="Verdana" w:hAnsi="Verdana" w:cs="Tahoma"/>
                <w:b/>
                <w:bCs/>
                <w:sz w:val="18"/>
                <w:szCs w:val="18"/>
              </w:rPr>
              <w:t>MEDIOS HUMANOS PROPUESTOS</w:t>
            </w:r>
            <w:r w:rsidRPr="002D3235">
              <w:rPr>
                <w:rFonts w:ascii="Verdana" w:hAnsi="Verdana" w:cs="Tahoma"/>
                <w:b/>
                <w:bCs/>
                <w:sz w:val="18"/>
                <w:szCs w:val="18"/>
                <w:vertAlign w:val="superscript"/>
              </w:rPr>
              <w:footnoteReference w:id="15"/>
            </w:r>
          </w:p>
          <w:p w14:paraId="081C946A" w14:textId="77777777" w:rsidR="002D3235" w:rsidRPr="002D3235" w:rsidRDefault="002D3235" w:rsidP="00363415">
            <w:pPr>
              <w:jc w:val="center"/>
              <w:rPr>
                <w:rFonts w:ascii="Verdana" w:hAnsi="Verdana" w:cs="Tahoma"/>
                <w:b/>
                <w:bCs/>
                <w:sz w:val="18"/>
                <w:szCs w:val="18"/>
              </w:rPr>
            </w:pPr>
          </w:p>
        </w:tc>
      </w:tr>
      <w:tr w:rsidR="002D3235" w:rsidRPr="002D3235" w14:paraId="48D6330A" w14:textId="77777777" w:rsidTr="00387F59">
        <w:trPr>
          <w:trHeight w:val="209"/>
        </w:trPr>
        <w:tc>
          <w:tcPr>
            <w:tcW w:w="4531" w:type="dxa"/>
            <w:shd w:val="clear" w:color="auto" w:fill="auto"/>
          </w:tcPr>
          <w:p w14:paraId="17837D6B" w14:textId="77777777" w:rsidR="002D3235" w:rsidRPr="002D3235" w:rsidRDefault="002D3235" w:rsidP="00363415">
            <w:pPr>
              <w:jc w:val="center"/>
              <w:rPr>
                <w:rFonts w:ascii="Verdana" w:hAnsi="Verdana" w:cs="Tahoma"/>
                <w:b/>
                <w:sz w:val="18"/>
                <w:szCs w:val="18"/>
              </w:rPr>
            </w:pPr>
          </w:p>
        </w:tc>
        <w:tc>
          <w:tcPr>
            <w:tcW w:w="2835" w:type="dxa"/>
            <w:shd w:val="clear" w:color="auto" w:fill="auto"/>
          </w:tcPr>
          <w:p w14:paraId="2A6F32E9" w14:textId="77777777" w:rsidR="002D3235" w:rsidRPr="002D3235" w:rsidRDefault="002D3235" w:rsidP="00363415">
            <w:pPr>
              <w:jc w:val="center"/>
              <w:rPr>
                <w:rFonts w:ascii="Verdana" w:hAnsi="Verdana" w:cs="Tahoma"/>
                <w:b/>
                <w:sz w:val="18"/>
                <w:szCs w:val="18"/>
              </w:rPr>
            </w:pPr>
            <w:r w:rsidRPr="002D3235">
              <w:rPr>
                <w:rFonts w:ascii="Verdana" w:hAnsi="Verdana" w:cs="Tahoma"/>
                <w:b/>
                <w:sz w:val="18"/>
                <w:szCs w:val="18"/>
              </w:rPr>
              <w:t>Nombre y apellidos</w:t>
            </w:r>
          </w:p>
        </w:tc>
        <w:tc>
          <w:tcPr>
            <w:tcW w:w="4678" w:type="dxa"/>
            <w:shd w:val="clear" w:color="auto" w:fill="auto"/>
          </w:tcPr>
          <w:p w14:paraId="0700E19A" w14:textId="77777777" w:rsidR="002D3235" w:rsidRPr="002D3235" w:rsidRDefault="002D3235" w:rsidP="00387F59">
            <w:pPr>
              <w:jc w:val="center"/>
              <w:rPr>
                <w:rFonts w:ascii="Verdana" w:hAnsi="Verdana" w:cs="Tahoma"/>
                <w:b/>
                <w:sz w:val="18"/>
                <w:szCs w:val="18"/>
              </w:rPr>
            </w:pPr>
            <w:r w:rsidRPr="002D3235">
              <w:rPr>
                <w:rFonts w:ascii="Verdana" w:hAnsi="Verdana" w:cs="Tahoma"/>
                <w:b/>
                <w:sz w:val="18"/>
                <w:szCs w:val="18"/>
              </w:rPr>
              <w:t>Titulación</w:t>
            </w:r>
          </w:p>
        </w:tc>
        <w:tc>
          <w:tcPr>
            <w:tcW w:w="3260" w:type="dxa"/>
          </w:tcPr>
          <w:p w14:paraId="47DB72F6" w14:textId="77777777" w:rsidR="002D3235" w:rsidRPr="002D3235" w:rsidRDefault="002D3235" w:rsidP="002D3235">
            <w:pPr>
              <w:jc w:val="center"/>
              <w:rPr>
                <w:rFonts w:ascii="Verdana" w:hAnsi="Verdana" w:cs="Tahoma"/>
                <w:b/>
                <w:sz w:val="18"/>
                <w:szCs w:val="18"/>
              </w:rPr>
            </w:pPr>
          </w:p>
        </w:tc>
      </w:tr>
      <w:tr w:rsidR="00091BA7" w:rsidRPr="002D3235" w14:paraId="3CB20FC0" w14:textId="77777777" w:rsidTr="002D3235">
        <w:trPr>
          <w:trHeight w:val="1658"/>
        </w:trPr>
        <w:tc>
          <w:tcPr>
            <w:tcW w:w="4531" w:type="dxa"/>
            <w:shd w:val="clear" w:color="auto" w:fill="auto"/>
          </w:tcPr>
          <w:p w14:paraId="1B79406F" w14:textId="77777777" w:rsidR="00091BA7" w:rsidRDefault="00091BA7" w:rsidP="00091BA7">
            <w:pPr>
              <w:jc w:val="both"/>
              <w:rPr>
                <w:rFonts w:ascii="Verdana" w:hAnsi="Verdana" w:cs="Tahoma"/>
                <w:b/>
                <w:sz w:val="18"/>
                <w:szCs w:val="18"/>
                <w:lang w:val="es-ES_tradnl"/>
              </w:rPr>
            </w:pPr>
          </w:p>
          <w:p w14:paraId="2C5C9992" w14:textId="159EF1A2" w:rsidR="00CF0FD7" w:rsidRDefault="00CF0FD7" w:rsidP="00CF0FD7">
            <w:pPr>
              <w:jc w:val="both"/>
              <w:rPr>
                <w:rFonts w:ascii="Verdana" w:hAnsi="Verdana" w:cs="Arial"/>
                <w:color w:val="0000FF"/>
                <w:sz w:val="19"/>
                <w:szCs w:val="19"/>
                <w:lang w:val="es-ES_tradnl" w:eastAsia="en-US"/>
              </w:rPr>
            </w:pPr>
            <w:r w:rsidRPr="00D01D95">
              <w:rPr>
                <w:rFonts w:ascii="Verdana" w:hAnsi="Verdana" w:cs="Arial"/>
                <w:color w:val="0000FF"/>
                <w:sz w:val="19"/>
                <w:szCs w:val="19"/>
                <w:lang w:val="es-ES_tradnl" w:eastAsia="en-US"/>
              </w:rPr>
              <w:t>Ingeniero(a) de Caminos Canales y Puertos</w:t>
            </w:r>
            <w:r w:rsidRPr="001D655E">
              <w:rPr>
                <w:rFonts w:ascii="Verdana" w:hAnsi="Verdana" w:cs="Arial"/>
                <w:color w:val="0000FF"/>
                <w:sz w:val="19"/>
                <w:szCs w:val="19"/>
                <w:lang w:val="es-ES_tradnl" w:eastAsia="en-US"/>
              </w:rPr>
              <w:t xml:space="preserve"> u otro titulado facultativo oficial que ampare un nivel de conocimientos técnicos que actuará como autor del proyecto, con más de 10 años de experiencia acreditada en trabajos de </w:t>
            </w:r>
            <w:r>
              <w:rPr>
                <w:rFonts w:ascii="Verdana" w:hAnsi="Verdana" w:cs="Arial"/>
                <w:color w:val="0000FF"/>
                <w:sz w:val="19"/>
                <w:szCs w:val="19"/>
                <w:lang w:val="es-ES_tradnl" w:eastAsia="en-US"/>
              </w:rPr>
              <w:t>redacción de proyectos de obras de saneamiento.</w:t>
            </w:r>
          </w:p>
          <w:p w14:paraId="0DA885C2" w14:textId="5A1BFE5F" w:rsidR="00CF0FD7" w:rsidRDefault="00CF0FD7" w:rsidP="00CF0FD7">
            <w:pPr>
              <w:jc w:val="both"/>
              <w:rPr>
                <w:rFonts w:ascii="Verdana" w:hAnsi="Verdana" w:cs="Arial"/>
                <w:color w:val="0000FF"/>
                <w:sz w:val="19"/>
                <w:szCs w:val="19"/>
                <w:lang w:val="es-ES_tradnl" w:eastAsia="en-US"/>
              </w:rPr>
            </w:pPr>
          </w:p>
          <w:p w14:paraId="7EFA5800" w14:textId="73D94854" w:rsidR="00CF0FD7" w:rsidRDefault="00CF0FD7" w:rsidP="00CF0FD7">
            <w:pPr>
              <w:jc w:val="both"/>
              <w:rPr>
                <w:rFonts w:ascii="Verdana" w:hAnsi="Verdana" w:cs="Arial"/>
                <w:color w:val="0000FF"/>
                <w:sz w:val="19"/>
                <w:szCs w:val="19"/>
                <w:lang w:val="es-ES_tradnl" w:eastAsia="en-US"/>
              </w:rPr>
            </w:pPr>
          </w:p>
          <w:p w14:paraId="71B8BF77" w14:textId="341A034A" w:rsidR="00CF0FD7" w:rsidRDefault="00CF0FD7" w:rsidP="00CF0FD7">
            <w:pPr>
              <w:jc w:val="both"/>
              <w:rPr>
                <w:rFonts w:ascii="Verdana" w:hAnsi="Verdana" w:cs="Arial"/>
                <w:color w:val="0000FF"/>
                <w:sz w:val="19"/>
                <w:szCs w:val="19"/>
                <w:lang w:val="es-ES_tradnl" w:eastAsia="en-US"/>
              </w:rPr>
            </w:pPr>
          </w:p>
          <w:p w14:paraId="64FD0F36" w14:textId="77777777" w:rsidR="00CF0FD7" w:rsidRDefault="00CF0FD7" w:rsidP="00CF0FD7">
            <w:pPr>
              <w:jc w:val="both"/>
              <w:rPr>
                <w:rFonts w:ascii="Verdana" w:hAnsi="Verdana" w:cs="Arial"/>
                <w:color w:val="0000FF"/>
                <w:sz w:val="19"/>
                <w:szCs w:val="19"/>
                <w:lang w:val="es-ES_tradnl" w:eastAsia="en-US"/>
              </w:rPr>
            </w:pPr>
          </w:p>
          <w:p w14:paraId="717A3276" w14:textId="3908A39B" w:rsidR="00CF0FD7" w:rsidRPr="002D3235" w:rsidRDefault="00CF0FD7" w:rsidP="00091BA7">
            <w:pPr>
              <w:jc w:val="both"/>
              <w:rPr>
                <w:rFonts w:ascii="Verdana" w:hAnsi="Verdana" w:cs="Tahoma"/>
                <w:sz w:val="18"/>
                <w:szCs w:val="18"/>
              </w:rPr>
            </w:pPr>
          </w:p>
        </w:tc>
        <w:tc>
          <w:tcPr>
            <w:tcW w:w="2835" w:type="dxa"/>
            <w:shd w:val="clear" w:color="auto" w:fill="auto"/>
          </w:tcPr>
          <w:p w14:paraId="77EED9E4" w14:textId="77777777" w:rsidR="00091BA7" w:rsidRPr="002D3235" w:rsidRDefault="00091BA7" w:rsidP="00091BA7">
            <w:pPr>
              <w:jc w:val="center"/>
              <w:rPr>
                <w:rFonts w:ascii="Verdana" w:hAnsi="Verdana" w:cs="Tahoma"/>
                <w:sz w:val="18"/>
                <w:szCs w:val="18"/>
              </w:rPr>
            </w:pPr>
          </w:p>
        </w:tc>
        <w:tc>
          <w:tcPr>
            <w:tcW w:w="4678" w:type="dxa"/>
            <w:shd w:val="clear" w:color="auto" w:fill="auto"/>
          </w:tcPr>
          <w:p w14:paraId="2129F7F1" w14:textId="77777777" w:rsidR="00091BA7" w:rsidRPr="002D3235" w:rsidRDefault="00091BA7" w:rsidP="00091BA7">
            <w:pPr>
              <w:rPr>
                <w:rFonts w:ascii="Verdana" w:hAnsi="Verdana" w:cs="Tahoma"/>
                <w:sz w:val="18"/>
                <w:szCs w:val="18"/>
              </w:rPr>
            </w:pPr>
          </w:p>
        </w:tc>
        <w:tc>
          <w:tcPr>
            <w:tcW w:w="3260" w:type="dxa"/>
          </w:tcPr>
          <w:p w14:paraId="6219929E" w14:textId="281B664A" w:rsidR="00091BA7" w:rsidRPr="002D3235" w:rsidRDefault="003D7515" w:rsidP="00091BA7">
            <w:pPr>
              <w:tabs>
                <w:tab w:val="center" w:pos="1522"/>
              </w:tabs>
              <w:rPr>
                <w:rFonts w:ascii="Verdana" w:hAnsi="Verdana" w:cs="Tahoma"/>
                <w:sz w:val="18"/>
                <w:szCs w:val="18"/>
              </w:rPr>
            </w:pPr>
            <w:sdt>
              <w:sdtPr>
                <w:rPr>
                  <w:rFonts w:ascii="Verdana" w:hAnsi="Verdana" w:cs="Tahoma"/>
                  <w:sz w:val="18"/>
                  <w:szCs w:val="18"/>
                </w:rPr>
                <w:id w:val="443122252"/>
                <w14:checkbox>
                  <w14:checked w14:val="0"/>
                  <w14:checkedState w14:val="2612" w14:font="MS Gothic"/>
                  <w14:uncheckedState w14:val="2610" w14:font="MS Gothic"/>
                </w14:checkbox>
              </w:sdtPr>
              <w:sdtContent>
                <w:r w:rsidR="00CF0FD7">
                  <w:rPr>
                    <w:rFonts w:ascii="MS Gothic" w:eastAsia="MS Gothic" w:hAnsi="MS Gothic" w:cs="Tahoma" w:hint="eastAsia"/>
                    <w:sz w:val="18"/>
                    <w:szCs w:val="18"/>
                  </w:rPr>
                  <w:t>☐</w:t>
                </w:r>
              </w:sdtContent>
            </w:sdt>
            <w:r w:rsidR="00091BA7" w:rsidRPr="002D3235">
              <w:rPr>
                <w:rFonts w:ascii="Verdana" w:hAnsi="Verdana" w:cs="Tahoma"/>
                <w:sz w:val="18"/>
                <w:szCs w:val="18"/>
              </w:rPr>
              <w:t xml:space="preserve"> Personal propio</w:t>
            </w:r>
          </w:p>
          <w:p w14:paraId="0A1AAED6" w14:textId="77777777" w:rsidR="00091BA7" w:rsidRPr="002D3235" w:rsidRDefault="003D7515" w:rsidP="00091BA7">
            <w:pPr>
              <w:tabs>
                <w:tab w:val="center" w:pos="1522"/>
              </w:tabs>
              <w:rPr>
                <w:rFonts w:ascii="Verdana" w:hAnsi="Verdana" w:cs="Tahoma"/>
                <w:sz w:val="18"/>
                <w:szCs w:val="18"/>
              </w:rPr>
            </w:pPr>
            <w:sdt>
              <w:sdtPr>
                <w:rPr>
                  <w:rFonts w:ascii="Verdana" w:hAnsi="Verdana" w:cs="Tahoma"/>
                  <w:sz w:val="18"/>
                  <w:szCs w:val="18"/>
                </w:rPr>
                <w:id w:val="-1596771663"/>
                <w14:checkbox>
                  <w14:checked w14:val="0"/>
                  <w14:checkedState w14:val="2612" w14:font="MS Gothic"/>
                  <w14:uncheckedState w14:val="2610" w14:font="MS Gothic"/>
                </w14:checkbox>
              </w:sdtPr>
              <w:sdtContent>
                <w:r w:rsidR="00091BA7" w:rsidRPr="002D3235">
                  <w:rPr>
                    <w:rFonts w:ascii="Segoe UI Symbol" w:eastAsia="MS Gothic" w:hAnsi="Segoe UI Symbol" w:cs="Segoe UI Symbol"/>
                    <w:sz w:val="18"/>
                    <w:szCs w:val="18"/>
                  </w:rPr>
                  <w:t>☐</w:t>
                </w:r>
              </w:sdtContent>
            </w:sdt>
            <w:r w:rsidR="00091BA7" w:rsidRPr="002D3235">
              <w:rPr>
                <w:rFonts w:ascii="Verdana" w:hAnsi="Verdana" w:cs="Tahoma"/>
                <w:sz w:val="18"/>
                <w:szCs w:val="18"/>
              </w:rPr>
              <w:t xml:space="preserve"> Se acude a la solvencia técnica de otra empresa</w:t>
            </w:r>
            <w:r w:rsidR="00091BA7" w:rsidRPr="002D3235">
              <w:rPr>
                <w:rFonts w:ascii="Verdana" w:hAnsi="Verdana" w:cs="Tahoma"/>
                <w:sz w:val="18"/>
                <w:szCs w:val="18"/>
              </w:rPr>
              <w:tab/>
              <w:t xml:space="preserve">   </w:t>
            </w:r>
          </w:p>
        </w:tc>
      </w:tr>
      <w:tr w:rsidR="00CF0FD7" w:rsidRPr="002D3235" w14:paraId="2A88F0BA" w14:textId="77777777" w:rsidTr="002D3235">
        <w:trPr>
          <w:trHeight w:val="1658"/>
        </w:trPr>
        <w:tc>
          <w:tcPr>
            <w:tcW w:w="4531" w:type="dxa"/>
            <w:shd w:val="clear" w:color="auto" w:fill="auto"/>
          </w:tcPr>
          <w:p w14:paraId="16F563BC" w14:textId="77777777" w:rsidR="00CF0FD7" w:rsidRDefault="00CF0FD7" w:rsidP="00CF0FD7">
            <w:pPr>
              <w:jc w:val="both"/>
              <w:rPr>
                <w:rFonts w:ascii="Verdana" w:hAnsi="Verdana" w:cs="Tahoma"/>
                <w:b/>
                <w:sz w:val="18"/>
                <w:szCs w:val="18"/>
                <w:lang w:val="es-ES_tradnl"/>
              </w:rPr>
            </w:pPr>
          </w:p>
          <w:p w14:paraId="7E3B1178" w14:textId="77777777" w:rsidR="00CF0FD7" w:rsidRDefault="00CF0FD7" w:rsidP="00CF0FD7">
            <w:pPr>
              <w:jc w:val="both"/>
              <w:rPr>
                <w:rFonts w:ascii="Verdana" w:hAnsi="Verdana" w:cs="Tahoma"/>
                <w:b/>
                <w:sz w:val="18"/>
                <w:szCs w:val="18"/>
                <w:lang w:val="es-ES_tradnl"/>
              </w:rPr>
            </w:pPr>
          </w:p>
          <w:p w14:paraId="3D9A916E" w14:textId="0DFEACE2" w:rsidR="00CF0FD7" w:rsidRDefault="00CF0FD7" w:rsidP="00CF0FD7">
            <w:pPr>
              <w:jc w:val="both"/>
              <w:rPr>
                <w:rFonts w:ascii="Verdana" w:hAnsi="Verdana" w:cs="Arial"/>
                <w:color w:val="0000FF"/>
                <w:sz w:val="19"/>
                <w:szCs w:val="19"/>
                <w:lang w:val="es-ES_tradnl" w:eastAsia="en-US"/>
              </w:rPr>
            </w:pPr>
            <w:r w:rsidRPr="00071471">
              <w:rPr>
                <w:rFonts w:ascii="Verdana" w:hAnsi="Verdana" w:cs="Arial"/>
                <w:color w:val="0000FF"/>
                <w:sz w:val="19"/>
                <w:szCs w:val="19"/>
                <w:lang w:val="es-ES_tradnl" w:eastAsia="en-US"/>
              </w:rPr>
              <w:t>Ingeniero(a) de Caminos Canales y Puertos, Ingeniero(a) Técnico(a) de Obras Públicas, Ingeniero(a) Industrial, Ingeniero(a) Técnico(a) Ind.ustrial</w:t>
            </w:r>
            <w:r w:rsidRPr="001D655E">
              <w:rPr>
                <w:rFonts w:ascii="Verdana" w:hAnsi="Verdana" w:cs="Arial"/>
                <w:color w:val="0000FF"/>
                <w:sz w:val="19"/>
                <w:szCs w:val="19"/>
                <w:lang w:val="es-ES_tradnl" w:eastAsia="en-US"/>
              </w:rPr>
              <w:t xml:space="preserve"> u otro titulado facultativo oficial que ampare un nivel de conocimientos técnicos que se correspondan con la clase y categoría de las actividades a desarrollar, con más de 5 años de experiencia acreditada </w:t>
            </w:r>
            <w:r w:rsidRPr="00987E63">
              <w:rPr>
                <w:rFonts w:ascii="Verdana" w:hAnsi="Verdana" w:cs="Arial"/>
                <w:color w:val="0000FF"/>
                <w:sz w:val="19"/>
                <w:szCs w:val="19"/>
                <w:lang w:val="es-ES_tradnl" w:eastAsia="en-US"/>
              </w:rPr>
              <w:t xml:space="preserve">en trabajos </w:t>
            </w:r>
            <w:r>
              <w:rPr>
                <w:rFonts w:ascii="Verdana" w:hAnsi="Verdana" w:cs="Arial"/>
                <w:color w:val="0000FF"/>
                <w:sz w:val="19"/>
                <w:szCs w:val="19"/>
                <w:lang w:val="es-ES_tradnl" w:eastAsia="en-US"/>
              </w:rPr>
              <w:t xml:space="preserve">de </w:t>
            </w:r>
            <w:r w:rsidRPr="00987E63">
              <w:rPr>
                <w:rFonts w:ascii="Verdana" w:hAnsi="Verdana" w:cs="Arial"/>
                <w:color w:val="0000FF"/>
                <w:sz w:val="19"/>
                <w:szCs w:val="19"/>
                <w:lang w:val="es-ES_tradnl" w:eastAsia="en-US"/>
              </w:rPr>
              <w:t xml:space="preserve">redacción de proyectos </w:t>
            </w:r>
            <w:r>
              <w:rPr>
                <w:rFonts w:ascii="Verdana" w:hAnsi="Verdana" w:cs="Arial"/>
                <w:color w:val="0000FF"/>
                <w:sz w:val="19"/>
                <w:szCs w:val="19"/>
                <w:lang w:val="es-ES_tradnl" w:eastAsia="en-US"/>
              </w:rPr>
              <w:t>de obras de saneamiento</w:t>
            </w:r>
          </w:p>
          <w:p w14:paraId="677A3F84" w14:textId="77777777" w:rsidR="00CF0FD7" w:rsidRDefault="00CF0FD7" w:rsidP="00091BA7">
            <w:pPr>
              <w:jc w:val="both"/>
              <w:rPr>
                <w:rFonts w:ascii="Verdana" w:hAnsi="Verdana" w:cs="Tahoma"/>
                <w:b/>
                <w:sz w:val="18"/>
                <w:szCs w:val="18"/>
                <w:lang w:val="es-ES_tradnl"/>
              </w:rPr>
            </w:pPr>
          </w:p>
          <w:p w14:paraId="1A53893D" w14:textId="77777777" w:rsidR="00CF0FD7" w:rsidRDefault="00CF0FD7" w:rsidP="00091BA7">
            <w:pPr>
              <w:jc w:val="both"/>
              <w:rPr>
                <w:rFonts w:ascii="Verdana" w:hAnsi="Verdana" w:cs="Tahoma"/>
                <w:b/>
                <w:sz w:val="18"/>
                <w:szCs w:val="18"/>
                <w:lang w:val="es-ES_tradnl"/>
              </w:rPr>
            </w:pPr>
          </w:p>
          <w:p w14:paraId="3A042C08" w14:textId="77777777" w:rsidR="00CF0FD7" w:rsidRDefault="00CF0FD7" w:rsidP="00091BA7">
            <w:pPr>
              <w:jc w:val="both"/>
              <w:rPr>
                <w:rFonts w:ascii="Verdana" w:hAnsi="Verdana" w:cs="Tahoma"/>
                <w:b/>
                <w:sz w:val="18"/>
                <w:szCs w:val="18"/>
                <w:lang w:val="es-ES_tradnl"/>
              </w:rPr>
            </w:pPr>
          </w:p>
          <w:p w14:paraId="40DB5969" w14:textId="77777777" w:rsidR="00CF0FD7" w:rsidRDefault="00CF0FD7" w:rsidP="00091BA7">
            <w:pPr>
              <w:jc w:val="both"/>
              <w:rPr>
                <w:rFonts w:ascii="Verdana" w:hAnsi="Verdana" w:cs="Tahoma"/>
                <w:b/>
                <w:sz w:val="18"/>
                <w:szCs w:val="18"/>
                <w:lang w:val="es-ES_tradnl"/>
              </w:rPr>
            </w:pPr>
          </w:p>
          <w:p w14:paraId="384D0ADD" w14:textId="77777777" w:rsidR="00CF0FD7" w:rsidRDefault="00CF0FD7" w:rsidP="00091BA7">
            <w:pPr>
              <w:jc w:val="both"/>
              <w:rPr>
                <w:rFonts w:ascii="Verdana" w:hAnsi="Verdana" w:cs="Tahoma"/>
                <w:b/>
                <w:sz w:val="18"/>
                <w:szCs w:val="18"/>
                <w:lang w:val="es-ES_tradnl"/>
              </w:rPr>
            </w:pPr>
          </w:p>
          <w:p w14:paraId="180A1024" w14:textId="77777777" w:rsidR="00CF0FD7" w:rsidRDefault="00CF0FD7" w:rsidP="00091BA7">
            <w:pPr>
              <w:jc w:val="both"/>
              <w:rPr>
                <w:rFonts w:ascii="Verdana" w:hAnsi="Verdana" w:cs="Tahoma"/>
                <w:b/>
                <w:sz w:val="18"/>
                <w:szCs w:val="18"/>
                <w:lang w:val="es-ES_tradnl"/>
              </w:rPr>
            </w:pPr>
          </w:p>
          <w:p w14:paraId="55B5058E" w14:textId="0A23BCAE" w:rsidR="00CF0FD7" w:rsidRDefault="00CF0FD7" w:rsidP="00091BA7">
            <w:pPr>
              <w:jc w:val="both"/>
              <w:rPr>
                <w:rFonts w:ascii="Verdana" w:hAnsi="Verdana" w:cs="Tahoma"/>
                <w:b/>
                <w:sz w:val="18"/>
                <w:szCs w:val="18"/>
                <w:lang w:val="es-ES_tradnl"/>
              </w:rPr>
            </w:pPr>
          </w:p>
        </w:tc>
        <w:tc>
          <w:tcPr>
            <w:tcW w:w="2835" w:type="dxa"/>
            <w:shd w:val="clear" w:color="auto" w:fill="auto"/>
          </w:tcPr>
          <w:p w14:paraId="1CA2ECE2" w14:textId="77777777" w:rsidR="00CF0FD7" w:rsidRPr="002D3235" w:rsidRDefault="00CF0FD7" w:rsidP="00091BA7">
            <w:pPr>
              <w:jc w:val="center"/>
              <w:rPr>
                <w:rFonts w:ascii="Verdana" w:hAnsi="Verdana" w:cs="Tahoma"/>
                <w:sz w:val="18"/>
                <w:szCs w:val="18"/>
              </w:rPr>
            </w:pPr>
          </w:p>
        </w:tc>
        <w:tc>
          <w:tcPr>
            <w:tcW w:w="4678" w:type="dxa"/>
            <w:shd w:val="clear" w:color="auto" w:fill="auto"/>
          </w:tcPr>
          <w:p w14:paraId="31665AD7" w14:textId="77777777" w:rsidR="00CF0FD7" w:rsidRPr="002D3235" w:rsidRDefault="00CF0FD7" w:rsidP="00091BA7">
            <w:pPr>
              <w:rPr>
                <w:rFonts w:ascii="Verdana" w:hAnsi="Verdana" w:cs="Tahoma"/>
                <w:sz w:val="18"/>
                <w:szCs w:val="18"/>
              </w:rPr>
            </w:pPr>
          </w:p>
        </w:tc>
        <w:tc>
          <w:tcPr>
            <w:tcW w:w="3260" w:type="dxa"/>
          </w:tcPr>
          <w:p w14:paraId="75D8BD65" w14:textId="77777777" w:rsidR="00CF0FD7" w:rsidRPr="002D3235" w:rsidRDefault="003D7515" w:rsidP="00CF0FD7">
            <w:pPr>
              <w:tabs>
                <w:tab w:val="center" w:pos="1522"/>
              </w:tabs>
              <w:rPr>
                <w:rFonts w:ascii="Verdana" w:hAnsi="Verdana" w:cs="Tahoma"/>
                <w:sz w:val="18"/>
                <w:szCs w:val="18"/>
              </w:rPr>
            </w:pPr>
            <w:sdt>
              <w:sdtPr>
                <w:rPr>
                  <w:rFonts w:ascii="Verdana" w:hAnsi="Verdana" w:cs="Tahoma"/>
                  <w:sz w:val="18"/>
                  <w:szCs w:val="18"/>
                </w:rPr>
                <w:id w:val="1765263911"/>
                <w14:checkbox>
                  <w14:checked w14:val="0"/>
                  <w14:checkedState w14:val="2612" w14:font="MS Gothic"/>
                  <w14:uncheckedState w14:val="2610" w14:font="MS Gothic"/>
                </w14:checkbox>
              </w:sdtPr>
              <w:sdtContent>
                <w:r w:rsidR="00CF0FD7" w:rsidRPr="002D3235">
                  <w:rPr>
                    <w:rFonts w:ascii="Segoe UI Symbol" w:eastAsia="MS Gothic" w:hAnsi="Segoe UI Symbol" w:cs="Segoe UI Symbol"/>
                    <w:sz w:val="18"/>
                    <w:szCs w:val="18"/>
                  </w:rPr>
                  <w:t>☐</w:t>
                </w:r>
              </w:sdtContent>
            </w:sdt>
            <w:r w:rsidR="00CF0FD7" w:rsidRPr="002D3235">
              <w:rPr>
                <w:rFonts w:ascii="Verdana" w:hAnsi="Verdana" w:cs="Tahoma"/>
                <w:sz w:val="18"/>
                <w:szCs w:val="18"/>
              </w:rPr>
              <w:t xml:space="preserve"> Personal propio</w:t>
            </w:r>
          </w:p>
          <w:p w14:paraId="3EB7C18C" w14:textId="16E6B053" w:rsidR="00CF0FD7" w:rsidRDefault="003D7515" w:rsidP="00CF0FD7">
            <w:pPr>
              <w:tabs>
                <w:tab w:val="center" w:pos="1522"/>
              </w:tabs>
              <w:rPr>
                <w:rFonts w:ascii="Verdana" w:hAnsi="Verdana" w:cs="Tahoma"/>
                <w:sz w:val="18"/>
                <w:szCs w:val="18"/>
              </w:rPr>
            </w:pPr>
            <w:sdt>
              <w:sdtPr>
                <w:rPr>
                  <w:rFonts w:ascii="Verdana" w:hAnsi="Verdana" w:cs="Tahoma"/>
                  <w:sz w:val="18"/>
                  <w:szCs w:val="18"/>
                </w:rPr>
                <w:id w:val="-1761974874"/>
                <w14:checkbox>
                  <w14:checked w14:val="0"/>
                  <w14:checkedState w14:val="2612" w14:font="MS Gothic"/>
                  <w14:uncheckedState w14:val="2610" w14:font="MS Gothic"/>
                </w14:checkbox>
              </w:sdtPr>
              <w:sdtContent>
                <w:r w:rsidR="00CF0FD7" w:rsidRPr="002D3235">
                  <w:rPr>
                    <w:rFonts w:ascii="Segoe UI Symbol" w:eastAsia="MS Gothic" w:hAnsi="Segoe UI Symbol" w:cs="Segoe UI Symbol"/>
                    <w:sz w:val="18"/>
                    <w:szCs w:val="18"/>
                  </w:rPr>
                  <w:t>☐</w:t>
                </w:r>
              </w:sdtContent>
            </w:sdt>
            <w:r w:rsidR="00CF0FD7" w:rsidRPr="002D3235">
              <w:rPr>
                <w:rFonts w:ascii="Verdana" w:hAnsi="Verdana" w:cs="Tahoma"/>
                <w:sz w:val="18"/>
                <w:szCs w:val="18"/>
              </w:rPr>
              <w:t xml:space="preserve"> Se acude a la solvencia técnica de otra empresa</w:t>
            </w:r>
            <w:r w:rsidR="00CF0FD7" w:rsidRPr="002D3235">
              <w:rPr>
                <w:rFonts w:ascii="Verdana" w:hAnsi="Verdana" w:cs="Tahoma"/>
                <w:sz w:val="18"/>
                <w:szCs w:val="18"/>
              </w:rPr>
              <w:tab/>
              <w:t xml:space="preserve">   </w:t>
            </w:r>
          </w:p>
        </w:tc>
      </w:tr>
      <w:tr w:rsidR="00CF0FD7" w:rsidRPr="002D3235" w14:paraId="5127B96F" w14:textId="77777777" w:rsidTr="002D3235">
        <w:trPr>
          <w:trHeight w:val="1658"/>
        </w:trPr>
        <w:tc>
          <w:tcPr>
            <w:tcW w:w="4531" w:type="dxa"/>
            <w:shd w:val="clear" w:color="auto" w:fill="auto"/>
          </w:tcPr>
          <w:p w14:paraId="3D956167" w14:textId="38066090" w:rsidR="00CF0FD7" w:rsidRDefault="00CF0FD7" w:rsidP="00091BA7">
            <w:pPr>
              <w:jc w:val="both"/>
              <w:rPr>
                <w:rFonts w:ascii="Verdana" w:hAnsi="Verdana" w:cs="Tahoma"/>
                <w:b/>
                <w:sz w:val="18"/>
                <w:szCs w:val="18"/>
                <w:lang w:val="es-ES_tradnl"/>
              </w:rPr>
            </w:pPr>
            <w:r w:rsidRPr="006E4B6A">
              <w:rPr>
                <w:rFonts w:ascii="Verdana" w:hAnsi="Verdana" w:cs="Arial"/>
                <w:color w:val="0000FF"/>
                <w:sz w:val="19"/>
                <w:szCs w:val="19"/>
                <w:lang w:val="es-ES_tradnl" w:eastAsia="en-US"/>
              </w:rPr>
              <w:t xml:space="preserve">Licenciado(a) en Biología, Ciencias Ambientales u otro título facultativo oficial que ampare un nivel de conocimientos técnicos que se correspondan con la clase y categoría de las actividades a desarrollar en este servicio, </w:t>
            </w:r>
            <w:r>
              <w:rPr>
                <w:rFonts w:ascii="Verdana" w:hAnsi="Verdana" w:cs="Arial"/>
                <w:color w:val="0000FF"/>
                <w:sz w:val="19"/>
                <w:szCs w:val="19"/>
                <w:lang w:val="es-ES_tradnl" w:eastAsia="en-US"/>
              </w:rPr>
              <w:t xml:space="preserve">con experiencia en </w:t>
            </w:r>
            <w:r w:rsidRPr="006E4B6A">
              <w:rPr>
                <w:rFonts w:ascii="Verdana" w:hAnsi="Verdana" w:cs="Arial"/>
                <w:color w:val="0000FF"/>
                <w:sz w:val="19"/>
                <w:szCs w:val="19"/>
                <w:lang w:val="es-ES_tradnl" w:eastAsia="en-US"/>
              </w:rPr>
              <w:t>redacción de Estudios de Evaluación o Impacto Ambiental, y Proyectos de</w:t>
            </w:r>
            <w:r>
              <w:rPr>
                <w:rFonts w:ascii="Verdana" w:hAnsi="Verdana" w:cs="Arial"/>
                <w:color w:val="0000FF"/>
                <w:sz w:val="19"/>
                <w:szCs w:val="19"/>
                <w:lang w:val="es-ES_tradnl" w:eastAsia="en-US"/>
              </w:rPr>
              <w:t xml:space="preserve"> i</w:t>
            </w:r>
            <w:r w:rsidRPr="006E4B6A">
              <w:rPr>
                <w:rFonts w:ascii="Verdana" w:hAnsi="Verdana" w:cs="Arial"/>
                <w:color w:val="0000FF"/>
                <w:sz w:val="19"/>
                <w:szCs w:val="19"/>
                <w:lang w:val="es-ES_tradnl" w:eastAsia="en-US"/>
              </w:rPr>
              <w:t>ntegr</w:t>
            </w:r>
            <w:r>
              <w:rPr>
                <w:rFonts w:ascii="Verdana" w:hAnsi="Verdana" w:cs="Arial"/>
                <w:color w:val="0000FF"/>
                <w:sz w:val="19"/>
                <w:szCs w:val="19"/>
                <w:lang w:val="es-ES_tradnl" w:eastAsia="en-US"/>
              </w:rPr>
              <w:t>ación Ambiental.</w:t>
            </w:r>
          </w:p>
        </w:tc>
        <w:tc>
          <w:tcPr>
            <w:tcW w:w="2835" w:type="dxa"/>
            <w:shd w:val="clear" w:color="auto" w:fill="auto"/>
          </w:tcPr>
          <w:p w14:paraId="26C679E5" w14:textId="77777777" w:rsidR="00CF0FD7" w:rsidRPr="002D3235" w:rsidRDefault="00CF0FD7" w:rsidP="00091BA7">
            <w:pPr>
              <w:jc w:val="center"/>
              <w:rPr>
                <w:rFonts w:ascii="Verdana" w:hAnsi="Verdana" w:cs="Tahoma"/>
                <w:sz w:val="18"/>
                <w:szCs w:val="18"/>
              </w:rPr>
            </w:pPr>
          </w:p>
        </w:tc>
        <w:tc>
          <w:tcPr>
            <w:tcW w:w="4678" w:type="dxa"/>
            <w:shd w:val="clear" w:color="auto" w:fill="auto"/>
          </w:tcPr>
          <w:p w14:paraId="273F18FD" w14:textId="77777777" w:rsidR="00CF0FD7" w:rsidRPr="002D3235" w:rsidRDefault="00CF0FD7" w:rsidP="00091BA7">
            <w:pPr>
              <w:rPr>
                <w:rFonts w:ascii="Verdana" w:hAnsi="Verdana" w:cs="Tahoma"/>
                <w:sz w:val="18"/>
                <w:szCs w:val="18"/>
              </w:rPr>
            </w:pPr>
          </w:p>
        </w:tc>
        <w:tc>
          <w:tcPr>
            <w:tcW w:w="3260" w:type="dxa"/>
          </w:tcPr>
          <w:p w14:paraId="04310AA6" w14:textId="77777777" w:rsidR="00CF0FD7" w:rsidRPr="002D3235" w:rsidRDefault="003D7515" w:rsidP="00CF0FD7">
            <w:pPr>
              <w:tabs>
                <w:tab w:val="center" w:pos="1522"/>
              </w:tabs>
              <w:rPr>
                <w:rFonts w:ascii="Verdana" w:hAnsi="Verdana" w:cs="Tahoma"/>
                <w:sz w:val="18"/>
                <w:szCs w:val="18"/>
              </w:rPr>
            </w:pPr>
            <w:sdt>
              <w:sdtPr>
                <w:rPr>
                  <w:rFonts w:ascii="Verdana" w:hAnsi="Verdana" w:cs="Tahoma"/>
                  <w:sz w:val="18"/>
                  <w:szCs w:val="18"/>
                </w:rPr>
                <w:id w:val="-1024322417"/>
                <w14:checkbox>
                  <w14:checked w14:val="0"/>
                  <w14:checkedState w14:val="2612" w14:font="MS Gothic"/>
                  <w14:uncheckedState w14:val="2610" w14:font="MS Gothic"/>
                </w14:checkbox>
              </w:sdtPr>
              <w:sdtContent>
                <w:r w:rsidR="00CF0FD7" w:rsidRPr="002D3235">
                  <w:rPr>
                    <w:rFonts w:ascii="Segoe UI Symbol" w:eastAsia="MS Gothic" w:hAnsi="Segoe UI Symbol" w:cs="Segoe UI Symbol"/>
                    <w:sz w:val="18"/>
                    <w:szCs w:val="18"/>
                  </w:rPr>
                  <w:t>☐</w:t>
                </w:r>
              </w:sdtContent>
            </w:sdt>
            <w:r w:rsidR="00CF0FD7" w:rsidRPr="002D3235">
              <w:rPr>
                <w:rFonts w:ascii="Verdana" w:hAnsi="Verdana" w:cs="Tahoma"/>
                <w:sz w:val="18"/>
                <w:szCs w:val="18"/>
              </w:rPr>
              <w:t xml:space="preserve"> Personal propio</w:t>
            </w:r>
          </w:p>
          <w:p w14:paraId="3AAE70BC" w14:textId="687237E0" w:rsidR="00CF0FD7" w:rsidRDefault="003D7515" w:rsidP="00CF0FD7">
            <w:pPr>
              <w:tabs>
                <w:tab w:val="center" w:pos="1522"/>
              </w:tabs>
              <w:rPr>
                <w:rFonts w:ascii="Verdana" w:hAnsi="Verdana" w:cs="Tahoma"/>
                <w:sz w:val="18"/>
                <w:szCs w:val="18"/>
              </w:rPr>
            </w:pPr>
            <w:sdt>
              <w:sdtPr>
                <w:rPr>
                  <w:rFonts w:ascii="Verdana" w:hAnsi="Verdana" w:cs="Tahoma"/>
                  <w:sz w:val="18"/>
                  <w:szCs w:val="18"/>
                </w:rPr>
                <w:id w:val="195738760"/>
                <w14:checkbox>
                  <w14:checked w14:val="0"/>
                  <w14:checkedState w14:val="2612" w14:font="MS Gothic"/>
                  <w14:uncheckedState w14:val="2610" w14:font="MS Gothic"/>
                </w14:checkbox>
              </w:sdtPr>
              <w:sdtContent>
                <w:r w:rsidR="00CF0FD7" w:rsidRPr="002D3235">
                  <w:rPr>
                    <w:rFonts w:ascii="Segoe UI Symbol" w:eastAsia="MS Gothic" w:hAnsi="Segoe UI Symbol" w:cs="Segoe UI Symbol"/>
                    <w:sz w:val="18"/>
                    <w:szCs w:val="18"/>
                  </w:rPr>
                  <w:t>☐</w:t>
                </w:r>
              </w:sdtContent>
            </w:sdt>
            <w:r w:rsidR="00CF0FD7" w:rsidRPr="002D3235">
              <w:rPr>
                <w:rFonts w:ascii="Verdana" w:hAnsi="Verdana" w:cs="Tahoma"/>
                <w:sz w:val="18"/>
                <w:szCs w:val="18"/>
              </w:rPr>
              <w:t xml:space="preserve"> Se acude a la solvencia técnica de otra empresa</w:t>
            </w:r>
            <w:r w:rsidR="00CF0FD7" w:rsidRPr="002D3235">
              <w:rPr>
                <w:rFonts w:ascii="Verdana" w:hAnsi="Verdana" w:cs="Tahoma"/>
                <w:sz w:val="18"/>
                <w:szCs w:val="18"/>
              </w:rPr>
              <w:tab/>
              <w:t xml:space="preserve">   </w:t>
            </w:r>
          </w:p>
        </w:tc>
      </w:tr>
    </w:tbl>
    <w:p w14:paraId="001AD83D" w14:textId="77777777" w:rsidR="00CF0FD7" w:rsidRDefault="00CF0FD7" w:rsidP="002D3235">
      <w:pPr>
        <w:rPr>
          <w:rFonts w:ascii="Verdana" w:hAnsi="Verdana" w:cs="Tahoma"/>
          <w:sz w:val="19"/>
          <w:szCs w:val="19"/>
        </w:rPr>
      </w:pPr>
    </w:p>
    <w:p w14:paraId="326FC656" w14:textId="7C130103" w:rsidR="002D3235" w:rsidRPr="002D3235" w:rsidRDefault="002D3235" w:rsidP="002D3235">
      <w:r w:rsidRPr="002D3235">
        <w:rPr>
          <w:rFonts w:ascii="Verdana" w:hAnsi="Verdana" w:cs="Tahoma" w:hint="eastAsia"/>
          <w:sz w:val="19"/>
          <w:szCs w:val="19"/>
        </w:rPr>
        <w:t>Si</w:t>
      </w:r>
      <w:r w:rsidRPr="002D3235">
        <w:rPr>
          <w:rFonts w:ascii="Verdana" w:hAnsi="Verdana" w:cs="Tahoma"/>
          <w:sz w:val="19"/>
          <w:szCs w:val="19"/>
        </w:rPr>
        <w:t xml:space="preserve"> s</w:t>
      </w:r>
      <w:r>
        <w:rPr>
          <w:rFonts w:ascii="Verdana" w:hAnsi="Verdana" w:cs="Tahoma"/>
          <w:sz w:val="19"/>
          <w:szCs w:val="19"/>
        </w:rPr>
        <w:t>e acude a la solvencia de otra empresa (</w:t>
      </w:r>
      <w:r w:rsidRPr="002D3235">
        <w:rPr>
          <w:rFonts w:ascii="Verdana" w:hAnsi="Verdana" w:cs="Tahoma"/>
          <w:sz w:val="19"/>
          <w:szCs w:val="19"/>
        </w:rPr>
        <w:t xml:space="preserve">en la ejecución se tendrá que </w:t>
      </w:r>
      <w:hyperlink w:anchor="AnexoV1" w:history="1">
        <w:r w:rsidRPr="002D3235">
          <w:t>rellenar Anexo V.1)</w:t>
        </w:r>
      </w:hyperlink>
    </w:p>
    <w:p w14:paraId="0518A5FD" w14:textId="20EE16C9" w:rsidR="002D3235" w:rsidRDefault="002D3235" w:rsidP="002D3235">
      <w:pPr>
        <w:rPr>
          <w:rStyle w:val="Hipervnculo"/>
          <w:rFonts w:ascii="Verdana" w:hAnsi="Verdana" w:cs="Tahoma"/>
          <w:i/>
          <w:sz w:val="19"/>
          <w:szCs w:val="19"/>
        </w:rPr>
      </w:pPr>
    </w:p>
    <w:p w14:paraId="68ECD07E" w14:textId="58E29270" w:rsidR="00CF0FD7" w:rsidRDefault="00CF0FD7" w:rsidP="002D3235">
      <w:pPr>
        <w:rPr>
          <w:rStyle w:val="Hipervnculo"/>
          <w:rFonts w:ascii="Verdana" w:hAnsi="Verdana" w:cs="Tahoma"/>
          <w:i/>
          <w:sz w:val="19"/>
          <w:szCs w:val="19"/>
        </w:rPr>
      </w:pPr>
    </w:p>
    <w:p w14:paraId="0718B7C5" w14:textId="6460D228" w:rsidR="00CF0FD7" w:rsidRDefault="00CF0FD7" w:rsidP="002D3235">
      <w:pPr>
        <w:rPr>
          <w:rStyle w:val="Hipervnculo"/>
          <w:rFonts w:ascii="Verdana" w:hAnsi="Verdana" w:cs="Tahoma"/>
          <w:i/>
          <w:sz w:val="19"/>
          <w:szCs w:val="19"/>
        </w:rPr>
      </w:pPr>
    </w:p>
    <w:p w14:paraId="716B25E4" w14:textId="77777777" w:rsidR="00CF0FD7" w:rsidRDefault="00CF0FD7" w:rsidP="002D3235">
      <w:pPr>
        <w:rPr>
          <w:rStyle w:val="Hipervnculo"/>
          <w:rFonts w:ascii="Verdana" w:hAnsi="Verdana" w:cs="Tahoma"/>
          <w:i/>
          <w:sz w:val="19"/>
          <w:szCs w:val="19"/>
        </w:rPr>
      </w:pPr>
    </w:p>
    <w:p w14:paraId="1DA49F19" w14:textId="77777777" w:rsidR="002D3235" w:rsidRPr="000463A9" w:rsidRDefault="002D3235" w:rsidP="002D3235">
      <w:pPr>
        <w:ind w:right="-314"/>
        <w:rPr>
          <w:rFonts w:ascii="Verdana" w:hAnsi="Verdana" w:cs="Tahoma"/>
          <w:sz w:val="19"/>
          <w:szCs w:val="19"/>
        </w:rPr>
      </w:pPr>
      <w:bookmarkStart w:id="1008" w:name="_Toc505598241"/>
      <w:bookmarkStart w:id="1009" w:name="_Toc505598318"/>
      <w:bookmarkStart w:id="1010" w:name="_Toc505598411"/>
      <w:bookmarkStart w:id="1011" w:name="_Toc507512590"/>
      <w:bookmarkStart w:id="1012" w:name="_Toc507512891"/>
      <w:r w:rsidRPr="000463A9">
        <w:rPr>
          <w:rFonts w:ascii="Verdana" w:hAnsi="Verdana" w:cs="Tahoma"/>
          <w:sz w:val="19"/>
          <w:szCs w:val="19"/>
        </w:rPr>
        <w:t>En............................., a...... de....................de 20....</w:t>
      </w:r>
      <w:bookmarkEnd w:id="1008"/>
      <w:bookmarkEnd w:id="1009"/>
      <w:bookmarkEnd w:id="1010"/>
      <w:bookmarkEnd w:id="1011"/>
      <w:bookmarkEnd w:id="1012"/>
    </w:p>
    <w:p w14:paraId="4F7840CC" w14:textId="77777777" w:rsidR="002D3235" w:rsidRPr="000463A9" w:rsidRDefault="002D3235" w:rsidP="002D3235">
      <w:pPr>
        <w:ind w:left="-567" w:right="-314"/>
        <w:rPr>
          <w:rFonts w:ascii="Verdana" w:hAnsi="Verdana" w:cs="Tahoma"/>
          <w:sz w:val="19"/>
          <w:szCs w:val="19"/>
        </w:rPr>
      </w:pPr>
    </w:p>
    <w:p w14:paraId="535AAD39" w14:textId="77777777" w:rsidR="002D3235" w:rsidRDefault="002D3235" w:rsidP="002D3235">
      <w:pPr>
        <w:ind w:right="-314"/>
        <w:rPr>
          <w:rFonts w:ascii="Verdana" w:hAnsi="Verdana" w:cs="Tahoma"/>
          <w:sz w:val="19"/>
          <w:szCs w:val="19"/>
        </w:rPr>
      </w:pPr>
      <w:r w:rsidRPr="000463A9">
        <w:rPr>
          <w:rFonts w:ascii="Verdana" w:hAnsi="Verdana" w:cs="Tahoma"/>
          <w:sz w:val="19"/>
          <w:szCs w:val="19"/>
          <w:vertAlign w:val="superscript"/>
        </w:rPr>
        <w:footnoteReference w:id="16"/>
      </w:r>
      <w:r w:rsidRPr="000463A9">
        <w:rPr>
          <w:rFonts w:ascii="Verdana" w:hAnsi="Verdana" w:cs="Tahoma"/>
          <w:sz w:val="19"/>
          <w:szCs w:val="19"/>
        </w:rPr>
        <w:t>Firmado:</w:t>
      </w:r>
    </w:p>
    <w:p w14:paraId="58B438C0" w14:textId="77777777" w:rsidR="00387F59" w:rsidRDefault="00387F59" w:rsidP="002D3235">
      <w:pPr>
        <w:ind w:right="-314"/>
        <w:rPr>
          <w:rFonts w:ascii="Verdana" w:hAnsi="Verdana" w:cs="Tahoma"/>
          <w:sz w:val="19"/>
          <w:szCs w:val="19"/>
        </w:rPr>
      </w:pPr>
    </w:p>
    <w:p w14:paraId="14F1FDD0" w14:textId="6D4B21C6" w:rsidR="00387F59" w:rsidRDefault="00387F59" w:rsidP="002D3235">
      <w:pPr>
        <w:ind w:right="-314"/>
        <w:rPr>
          <w:rFonts w:ascii="Verdana" w:hAnsi="Verdana" w:cs="Tahoma"/>
          <w:sz w:val="19"/>
          <w:szCs w:val="19"/>
        </w:rPr>
      </w:pPr>
    </w:p>
    <w:p w14:paraId="765B9858" w14:textId="4722AFA8" w:rsidR="00CF0FD7" w:rsidRDefault="00CF0FD7" w:rsidP="002D3235">
      <w:pPr>
        <w:ind w:right="-314"/>
        <w:rPr>
          <w:rFonts w:ascii="Verdana" w:hAnsi="Verdana" w:cs="Tahoma"/>
          <w:sz w:val="19"/>
          <w:szCs w:val="19"/>
        </w:rPr>
      </w:pPr>
    </w:p>
    <w:p w14:paraId="18B992D4" w14:textId="40A802E8" w:rsidR="00CF0FD7" w:rsidRDefault="00CF0FD7" w:rsidP="002D3235">
      <w:pPr>
        <w:ind w:right="-314"/>
        <w:rPr>
          <w:rFonts w:ascii="Verdana" w:hAnsi="Verdana" w:cs="Tahoma"/>
          <w:sz w:val="19"/>
          <w:szCs w:val="19"/>
        </w:rPr>
      </w:pPr>
    </w:p>
    <w:p w14:paraId="08844A90" w14:textId="603CBBFC" w:rsidR="00CF0FD7" w:rsidRDefault="00CF0FD7" w:rsidP="002D3235">
      <w:pPr>
        <w:ind w:right="-314"/>
        <w:rPr>
          <w:rFonts w:ascii="Verdana" w:hAnsi="Verdana" w:cs="Tahoma"/>
          <w:sz w:val="19"/>
          <w:szCs w:val="19"/>
        </w:rPr>
      </w:pPr>
    </w:p>
    <w:p w14:paraId="150490BC" w14:textId="291506BC" w:rsidR="00CF0FD7" w:rsidRDefault="00CF0FD7" w:rsidP="002D3235">
      <w:pPr>
        <w:ind w:right="-314"/>
        <w:rPr>
          <w:rFonts w:ascii="Verdana" w:hAnsi="Verdana" w:cs="Tahoma"/>
          <w:sz w:val="19"/>
          <w:szCs w:val="19"/>
        </w:rPr>
      </w:pPr>
    </w:p>
    <w:p w14:paraId="26B032B7" w14:textId="3335DD7C" w:rsidR="00CF0FD7" w:rsidRDefault="00CF0FD7" w:rsidP="002D3235">
      <w:pPr>
        <w:ind w:right="-314"/>
        <w:rPr>
          <w:rFonts w:ascii="Verdana" w:hAnsi="Verdana" w:cs="Tahoma"/>
          <w:sz w:val="19"/>
          <w:szCs w:val="19"/>
        </w:rPr>
      </w:pPr>
    </w:p>
    <w:p w14:paraId="347EA84D" w14:textId="7F49D70F" w:rsidR="00CF0FD7" w:rsidRDefault="00CF0FD7" w:rsidP="002D3235">
      <w:pPr>
        <w:ind w:right="-314"/>
        <w:rPr>
          <w:rFonts w:ascii="Verdana" w:hAnsi="Verdana" w:cs="Tahoma"/>
          <w:sz w:val="19"/>
          <w:szCs w:val="19"/>
        </w:rPr>
      </w:pPr>
    </w:p>
    <w:p w14:paraId="4ECC6212" w14:textId="77777777" w:rsidR="00CF0FD7" w:rsidRDefault="00CF0FD7" w:rsidP="002D3235">
      <w:pPr>
        <w:ind w:right="-314"/>
        <w:rPr>
          <w:rFonts w:ascii="Verdana" w:hAnsi="Verdana" w:cs="Tahoma"/>
          <w:sz w:val="19"/>
          <w:szCs w:val="19"/>
        </w:rPr>
      </w:pPr>
    </w:p>
    <w:p w14:paraId="22A2C2CC" w14:textId="77777777" w:rsidR="00387F59" w:rsidRDefault="00387F59" w:rsidP="002D3235">
      <w:pPr>
        <w:ind w:right="-314"/>
        <w:rPr>
          <w:rFonts w:ascii="Verdana" w:hAnsi="Verdana" w:cs="Tahoma"/>
          <w:sz w:val="19"/>
          <w:szCs w:val="19"/>
        </w:rPr>
      </w:pPr>
    </w:p>
    <w:p w14:paraId="5917C25B" w14:textId="77777777" w:rsidR="00536074" w:rsidRPr="00387F59" w:rsidRDefault="00536074" w:rsidP="00536074">
      <w:pPr>
        <w:ind w:left="-567" w:right="-314"/>
        <w:rPr>
          <w:rFonts w:ascii="Verdana" w:hAnsi="Verdana" w:cs="Tahoma"/>
          <w:sz w:val="8"/>
          <w:szCs w:val="8"/>
        </w:rPr>
      </w:pPr>
    </w:p>
    <w:p w14:paraId="7F880A60" w14:textId="77777777" w:rsidR="00536074" w:rsidRPr="00387F59" w:rsidRDefault="00536074" w:rsidP="00536074">
      <w:pPr>
        <w:shd w:val="clear" w:color="auto" w:fill="FFFFFF"/>
        <w:ind w:right="-314"/>
        <w:jc w:val="both"/>
        <w:rPr>
          <w:rFonts w:ascii="Verdana" w:hAnsi="Verdana"/>
          <w:b/>
          <w:sz w:val="8"/>
          <w:szCs w:val="8"/>
        </w:rPr>
      </w:pPr>
      <w:r w:rsidRPr="00387F59">
        <w:rPr>
          <w:rFonts w:ascii="Verdana" w:hAnsi="Verdana"/>
          <w:b/>
          <w:sz w:val="8"/>
          <w:szCs w:val="8"/>
        </w:rPr>
        <w:t>Información básica sobre protección de datos personales.</w:t>
      </w:r>
    </w:p>
    <w:p w14:paraId="2103059B" w14:textId="77777777" w:rsidR="00536074" w:rsidRPr="00387F59" w:rsidRDefault="00536074" w:rsidP="00536074">
      <w:pPr>
        <w:shd w:val="clear" w:color="auto" w:fill="FFFFFF"/>
        <w:ind w:right="-314"/>
        <w:jc w:val="both"/>
        <w:rPr>
          <w:rFonts w:ascii="Verdana" w:hAnsi="Verdana"/>
          <w:b/>
          <w:sz w:val="8"/>
          <w:szCs w:val="8"/>
        </w:rPr>
      </w:pPr>
    </w:p>
    <w:p w14:paraId="0BFAC12F" w14:textId="77777777" w:rsidR="00536074" w:rsidRPr="00387F59" w:rsidRDefault="00536074" w:rsidP="00536074">
      <w:pPr>
        <w:shd w:val="clear" w:color="auto" w:fill="FFFFFF"/>
        <w:ind w:right="-314"/>
        <w:jc w:val="both"/>
        <w:rPr>
          <w:rFonts w:ascii="Verdana" w:hAnsi="Verdana"/>
          <w:sz w:val="8"/>
          <w:szCs w:val="8"/>
        </w:rPr>
      </w:pPr>
      <w:r w:rsidRPr="00387F59">
        <w:rPr>
          <w:rFonts w:ascii="Verdana" w:hAnsi="Verdana"/>
          <w:sz w:val="8"/>
          <w:szCs w:val="8"/>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387F59">
        <w:rPr>
          <w:rFonts w:ascii="Verdana" w:hAnsi="Verdana"/>
          <w:b/>
          <w:sz w:val="8"/>
          <w:szCs w:val="8"/>
        </w:rPr>
        <w:t>Gestión de la contratación</w:t>
      </w:r>
      <w:r w:rsidRPr="00387F59">
        <w:rPr>
          <w:rFonts w:ascii="Verdana" w:hAnsi="Verdana"/>
          <w:sz w:val="8"/>
          <w:szCs w:val="8"/>
        </w:rPr>
        <w:t>»:</w:t>
      </w:r>
    </w:p>
    <w:p w14:paraId="2DD1F28E" w14:textId="77777777" w:rsidR="00536074" w:rsidRPr="00387F59" w:rsidRDefault="00536074" w:rsidP="00536074">
      <w:pPr>
        <w:shd w:val="clear" w:color="auto" w:fill="FFFFFF"/>
        <w:tabs>
          <w:tab w:val="left" w:pos="142"/>
        </w:tabs>
        <w:ind w:right="-314"/>
        <w:contextualSpacing/>
        <w:jc w:val="both"/>
        <w:rPr>
          <w:rFonts w:ascii="Verdana" w:hAnsi="Verdana"/>
          <w:sz w:val="8"/>
          <w:szCs w:val="8"/>
        </w:rPr>
      </w:pPr>
    </w:p>
    <w:p w14:paraId="6A52FA30"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 xml:space="preserve">Responsable: </w:t>
      </w:r>
      <w:r w:rsidRPr="00387F59">
        <w:rPr>
          <w:rFonts w:ascii="Verdana" w:hAnsi="Verdana"/>
          <w:sz w:val="8"/>
          <w:szCs w:val="8"/>
        </w:rPr>
        <w:t>órgano de contratación correspondiente.</w:t>
      </w:r>
    </w:p>
    <w:p w14:paraId="0C550405"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Finalidad:</w:t>
      </w:r>
      <w:r w:rsidRPr="00387F59">
        <w:rPr>
          <w:rFonts w:ascii="Verdana" w:hAnsi="Verdana"/>
          <w:sz w:val="8"/>
          <w:szCs w:val="8"/>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487DB9B"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Legitimación:</w:t>
      </w:r>
      <w:r w:rsidRPr="00387F59">
        <w:rPr>
          <w:rFonts w:ascii="Verdana" w:hAnsi="Verdana"/>
          <w:sz w:val="8"/>
          <w:szCs w:val="8"/>
        </w:rPr>
        <w:t xml:space="preserve"> tratamiento necesario para la ejecución de un contrato en el que la persona interesada es parte y para el cumplimiento de una obligación legal aplicable al órgano responsable del tratamiento. </w:t>
      </w:r>
    </w:p>
    <w:p w14:paraId="5B008E17"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 xml:space="preserve">Destinatarias: </w:t>
      </w:r>
      <w:r w:rsidRPr="00387F59">
        <w:rPr>
          <w:rFonts w:ascii="Verdana" w:hAnsi="Verdana"/>
          <w:sz w:val="8"/>
          <w:szCs w:val="8"/>
        </w:rPr>
        <w:t>Los datos personales podrán ser facilitados a quien ostente un interés legítimo y a la Hacienda General del País Vasco.</w:t>
      </w:r>
    </w:p>
    <w:p w14:paraId="3F57FED1" w14:textId="77777777" w:rsidR="00536074" w:rsidRPr="00387F59" w:rsidRDefault="00536074" w:rsidP="00536074">
      <w:pPr>
        <w:numPr>
          <w:ilvl w:val="0"/>
          <w:numId w:val="98"/>
        </w:numPr>
        <w:shd w:val="clear" w:color="auto" w:fill="FFFFFF"/>
        <w:tabs>
          <w:tab w:val="left" w:pos="142"/>
        </w:tabs>
        <w:ind w:right="-314"/>
        <w:contextualSpacing/>
        <w:jc w:val="both"/>
        <w:rPr>
          <w:rFonts w:ascii="Verdana" w:hAnsi="Verdana"/>
          <w:sz w:val="8"/>
          <w:szCs w:val="8"/>
        </w:rPr>
      </w:pPr>
      <w:r w:rsidRPr="00387F59">
        <w:rPr>
          <w:rFonts w:ascii="Verdana" w:hAnsi="Verdana"/>
          <w:b/>
          <w:sz w:val="8"/>
          <w:szCs w:val="8"/>
        </w:rPr>
        <w:t xml:space="preserve">Derechos: </w:t>
      </w:r>
      <w:r w:rsidRPr="00387F59">
        <w:rPr>
          <w:rFonts w:ascii="Verdana" w:hAnsi="Verdana"/>
          <w:sz w:val="8"/>
          <w:szCs w:val="8"/>
        </w:rPr>
        <w:t>Ud. tiene el derecho de acceso, rectificación y supresión de sus datos, así como de limitación u oposición a su tratamiento.</w:t>
      </w:r>
    </w:p>
    <w:p w14:paraId="2DD7786F" w14:textId="77777777" w:rsidR="00536074" w:rsidRPr="00387F59" w:rsidRDefault="00536074" w:rsidP="00536074">
      <w:pPr>
        <w:shd w:val="clear" w:color="auto" w:fill="FFFFFF"/>
        <w:tabs>
          <w:tab w:val="left" w:pos="142"/>
        </w:tabs>
        <w:ind w:left="141" w:right="-314"/>
        <w:jc w:val="both"/>
        <w:rPr>
          <w:rFonts w:ascii="Verdana" w:hAnsi="Verdana"/>
          <w:sz w:val="8"/>
          <w:szCs w:val="8"/>
        </w:rPr>
      </w:pPr>
    </w:p>
    <w:p w14:paraId="3E34125E" w14:textId="77777777" w:rsidR="00536074" w:rsidRPr="00387F59" w:rsidRDefault="00536074" w:rsidP="00536074">
      <w:pPr>
        <w:shd w:val="clear" w:color="auto" w:fill="FFFFFF"/>
        <w:ind w:right="-314"/>
        <w:jc w:val="both"/>
        <w:rPr>
          <w:rFonts w:ascii="Verdana" w:hAnsi="Verdana"/>
          <w:sz w:val="8"/>
          <w:szCs w:val="8"/>
        </w:rPr>
      </w:pPr>
      <w:r w:rsidRPr="00387F59">
        <w:rPr>
          <w:rFonts w:ascii="Verdana" w:hAnsi="Verdana"/>
          <w:b/>
          <w:sz w:val="8"/>
          <w:szCs w:val="8"/>
        </w:rPr>
        <w:t>INFORMACIÓN COMPLETA EN EL ANEXO VII.1 «INFORMACIÓN ADICIONAL SOBRE PROTECCIÓN DE DATOS PERSONALES»</w:t>
      </w:r>
    </w:p>
    <w:p w14:paraId="6EB16408" w14:textId="77777777" w:rsidR="00536074" w:rsidRPr="007B24D7" w:rsidRDefault="00536074" w:rsidP="00536074">
      <w:pPr>
        <w:ind w:right="-314"/>
        <w:rPr>
          <w:rFonts w:ascii="Verdana" w:hAnsi="Verdana" w:cs="Tahoma"/>
          <w:sz w:val="20"/>
          <w:szCs w:val="20"/>
        </w:rPr>
        <w:sectPr w:rsidR="00536074" w:rsidRPr="007B24D7" w:rsidSect="00363415">
          <w:footnotePr>
            <w:numRestart w:val="eachPage"/>
          </w:footnotePr>
          <w:pgSz w:w="16838" w:h="11906" w:orient="landscape"/>
          <w:pgMar w:top="567" w:right="1274" w:bottom="992" w:left="1134" w:header="284" w:footer="482" w:gutter="0"/>
          <w:cols w:space="720"/>
          <w:docGrid w:linePitch="326"/>
        </w:sectPr>
      </w:pPr>
    </w:p>
    <w:p w14:paraId="2657767A" w14:textId="77777777" w:rsidR="00536074" w:rsidRDefault="00536074" w:rsidP="00536074">
      <w:pPr>
        <w:pStyle w:val="Ttulo3"/>
        <w:jc w:val="center"/>
        <w:rPr>
          <w:lang w:val="es-ES_tradnl"/>
        </w:rPr>
      </w:pPr>
      <w:bookmarkStart w:id="1013" w:name="_ANEXO_II._3.-"/>
      <w:bookmarkStart w:id="1014" w:name="AnexoII3"/>
      <w:bookmarkStart w:id="1015" w:name="_Toc33530868"/>
      <w:bookmarkStart w:id="1016" w:name="_Toc38387839"/>
      <w:bookmarkEnd w:id="1013"/>
      <w:r w:rsidRPr="00A12B05">
        <w:t>ANEXO</w:t>
      </w:r>
      <w:r w:rsidRPr="00E0524C">
        <w:rPr>
          <w:lang w:val="es-ES_tradnl"/>
        </w:rPr>
        <w:t xml:space="preserve"> II. 3.-</w:t>
      </w:r>
      <w:r w:rsidRPr="00E0524C">
        <w:rPr>
          <w:lang w:val="es-ES_tradnl"/>
        </w:rPr>
        <w:tab/>
      </w:r>
      <w:bookmarkEnd w:id="1014"/>
    </w:p>
    <w:p w14:paraId="0468EBA2" w14:textId="77777777" w:rsidR="00536074" w:rsidRPr="00E0524C" w:rsidRDefault="00536074" w:rsidP="00536074">
      <w:pPr>
        <w:pStyle w:val="Ttulo3"/>
        <w:jc w:val="center"/>
        <w:rPr>
          <w:rFonts w:eastAsia="Arial Unicode MS"/>
        </w:rPr>
      </w:pPr>
      <w:r w:rsidRPr="00E0524C">
        <w:rPr>
          <w:rFonts w:eastAsia="Arial Unicode MS"/>
        </w:rPr>
        <w:t>DESIGNACIÓN COMO CONFIDENCIAL DE INFORMACIONES CONTENIDAS EN LA OFERTA</w:t>
      </w:r>
      <w:bookmarkEnd w:id="1015"/>
      <w:bookmarkEnd w:id="1016"/>
      <w:r>
        <w:rPr>
          <w:rFonts w:eastAsia="Arial Unicode MS"/>
        </w:rPr>
        <w:t xml:space="preserve"> </w:t>
      </w:r>
      <w:r w:rsidRPr="003F4051">
        <w:rPr>
          <w:rFonts w:eastAsia="Arial Unicode MS"/>
          <w:highlight w:val="yellow"/>
        </w:rPr>
        <w:t>(optativo)</w:t>
      </w:r>
    </w:p>
    <w:p w14:paraId="48245A00"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359D9C06"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7A776CD7"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52976C11" w14:textId="77777777" w:rsidR="00536074" w:rsidRPr="00E0524C" w:rsidRDefault="00536074" w:rsidP="00536074">
      <w:pPr>
        <w:ind w:right="-425"/>
        <w:jc w:val="center"/>
        <w:rPr>
          <w:rFonts w:ascii="Verdana" w:hAnsi="Verdana"/>
          <w:b/>
          <w:sz w:val="19"/>
          <w:szCs w:val="19"/>
        </w:rPr>
      </w:pPr>
      <w:bookmarkStart w:id="1017" w:name="_Toc505598242"/>
      <w:bookmarkStart w:id="1018" w:name="_Toc505598319"/>
      <w:bookmarkStart w:id="1019" w:name="_Toc505598412"/>
      <w:bookmarkStart w:id="1020" w:name="_Toc507512591"/>
      <w:bookmarkStart w:id="1021" w:name="_Toc507512892"/>
      <w:r w:rsidRPr="00E0524C">
        <w:rPr>
          <w:rFonts w:ascii="Verdana" w:hAnsi="Verdana"/>
          <w:b/>
          <w:sz w:val="19"/>
          <w:szCs w:val="19"/>
        </w:rPr>
        <w:t>DECLARA:</w:t>
      </w:r>
      <w:bookmarkEnd w:id="1017"/>
      <w:bookmarkEnd w:id="1018"/>
      <w:bookmarkEnd w:id="1019"/>
      <w:bookmarkEnd w:id="1020"/>
      <w:bookmarkEnd w:id="1021"/>
    </w:p>
    <w:p w14:paraId="16199AAD" w14:textId="77777777" w:rsidR="00536074" w:rsidRPr="00E0524C" w:rsidRDefault="00536074" w:rsidP="00536074">
      <w:pPr>
        <w:ind w:left="600" w:right="-425"/>
        <w:jc w:val="both"/>
        <w:rPr>
          <w:rFonts w:ascii="Verdana" w:hAnsi="Verdana"/>
          <w:sz w:val="19"/>
          <w:szCs w:val="19"/>
        </w:rPr>
      </w:pPr>
    </w:p>
    <w:p w14:paraId="6F4F91CC" w14:textId="77777777" w:rsidR="00536074" w:rsidRPr="003F4051" w:rsidRDefault="00536074" w:rsidP="00536074">
      <w:pPr>
        <w:tabs>
          <w:tab w:val="left" w:pos="0"/>
        </w:tabs>
        <w:ind w:right="-425"/>
        <w:contextualSpacing/>
        <w:jc w:val="both"/>
        <w:rPr>
          <w:rFonts w:ascii="Verdana" w:hAnsi="Verdana"/>
          <w:sz w:val="19"/>
          <w:szCs w:val="19"/>
        </w:rPr>
      </w:pPr>
      <w:r w:rsidRPr="003F4051">
        <w:rPr>
          <w:rFonts w:ascii="Verdana" w:hAnsi="Verdana"/>
          <w:sz w:val="19"/>
          <w:szCs w:val="19"/>
        </w:rPr>
        <w:t xml:space="preserve">Que en relación con la documentación aportada en el sobre ............. , en nombre de su representada consideran confidenciales las siguientes </w:t>
      </w:r>
      <w:r w:rsidRPr="003F4051">
        <w:rPr>
          <w:rFonts w:ascii="Verdana" w:hAnsi="Verdana"/>
          <w:b/>
          <w:bCs/>
          <w:sz w:val="19"/>
          <w:szCs w:val="19"/>
          <w:u w:val="single"/>
        </w:rPr>
        <w:t>documentos, informaciones y aspectos</w:t>
      </w:r>
      <w:r w:rsidRPr="003F4051">
        <w:rPr>
          <w:rFonts w:ascii="Verdana" w:hAnsi="Verdana"/>
          <w:sz w:val="19"/>
          <w:szCs w:val="19"/>
        </w:rPr>
        <w:t xml:space="preserve"> de la oferta por razón de su vinculación a secretos técnicos o comerciales:</w:t>
      </w:r>
      <w:r w:rsidRPr="00E0524C">
        <w:rPr>
          <w:vertAlign w:val="superscript"/>
        </w:rPr>
        <w:footnoteReference w:id="17"/>
      </w:r>
      <w:r w:rsidRPr="003F4051">
        <w:rPr>
          <w:rFonts w:ascii="Verdana" w:hAnsi="Verdana"/>
          <w:sz w:val="19"/>
          <w:szCs w:val="19"/>
        </w:rPr>
        <w:t xml:space="preserve"> </w:t>
      </w:r>
      <w:r w:rsidRPr="00E0524C">
        <w:rPr>
          <w:vertAlign w:val="superscript"/>
        </w:rPr>
        <w:footnoteReference w:id="18"/>
      </w:r>
      <w:r w:rsidRPr="003F4051">
        <w:rPr>
          <w:rFonts w:ascii="Verdana" w:hAnsi="Verdana"/>
          <w:sz w:val="19"/>
          <w:szCs w:val="19"/>
        </w:rPr>
        <w:t xml:space="preserve"> (</w:t>
      </w:r>
      <w:r w:rsidRPr="003F4051">
        <w:rPr>
          <w:rFonts w:ascii="Verdana" w:hAnsi="Verdana"/>
          <w:b/>
          <w:sz w:val="19"/>
          <w:szCs w:val="19"/>
        </w:rPr>
        <w:t>importante</w:t>
      </w:r>
      <w:r>
        <w:rPr>
          <w:rFonts w:ascii="Verdana" w:hAnsi="Verdana"/>
          <w:sz w:val="19"/>
          <w:szCs w:val="19"/>
        </w:rPr>
        <w:t>)</w:t>
      </w:r>
    </w:p>
    <w:p w14:paraId="5A992CBA" w14:textId="77777777" w:rsidR="00536074" w:rsidRPr="00E0524C" w:rsidRDefault="00536074" w:rsidP="00536074">
      <w:pPr>
        <w:tabs>
          <w:tab w:val="left" w:pos="0"/>
        </w:tabs>
        <w:ind w:left="600" w:right="-425"/>
        <w:contextualSpacing/>
        <w:jc w:val="both"/>
        <w:rPr>
          <w:rFonts w:ascii="Verdana" w:hAnsi="Verdana"/>
          <w:sz w:val="19"/>
          <w:szCs w:val="19"/>
        </w:rPr>
      </w:pPr>
    </w:p>
    <w:p w14:paraId="4155D1E2" w14:textId="77777777" w:rsidR="00536074" w:rsidRPr="00E0524C" w:rsidRDefault="00536074" w:rsidP="00536074">
      <w:pPr>
        <w:ind w:left="600" w:right="-425"/>
        <w:jc w:val="both"/>
        <w:rPr>
          <w:rFonts w:ascii="Verdana" w:hAnsi="Verdana"/>
          <w:sz w:val="19"/>
          <w:szCs w:val="19"/>
        </w:rPr>
      </w:pPr>
    </w:p>
    <w:p w14:paraId="14619DAD" w14:textId="77777777" w:rsidR="00536074" w:rsidRPr="00E0524C" w:rsidRDefault="00536074" w:rsidP="00536074">
      <w:pPr>
        <w:numPr>
          <w:ilvl w:val="0"/>
          <w:numId w:val="68"/>
        </w:numPr>
        <w:ind w:left="1134" w:right="-425" w:hanging="33"/>
        <w:contextualSpacing/>
        <w:jc w:val="both"/>
        <w:rPr>
          <w:rFonts w:ascii="Verdana" w:hAnsi="Verdana"/>
          <w:sz w:val="19"/>
          <w:szCs w:val="19"/>
        </w:rPr>
      </w:pPr>
      <w:r w:rsidRPr="00E0524C">
        <w:rPr>
          <w:rFonts w:ascii="Verdana" w:hAnsi="Verdana"/>
          <w:sz w:val="19"/>
          <w:szCs w:val="19"/>
        </w:rPr>
        <w:t>……………………</w:t>
      </w:r>
    </w:p>
    <w:p w14:paraId="7FEAAFC3" w14:textId="77777777" w:rsidR="00536074" w:rsidRPr="00E0524C" w:rsidRDefault="00536074" w:rsidP="00536074">
      <w:pPr>
        <w:numPr>
          <w:ilvl w:val="0"/>
          <w:numId w:val="68"/>
        </w:numPr>
        <w:ind w:left="1134" w:right="-425" w:hanging="33"/>
        <w:contextualSpacing/>
        <w:jc w:val="both"/>
        <w:rPr>
          <w:rFonts w:ascii="Verdana" w:hAnsi="Verdana"/>
          <w:sz w:val="19"/>
          <w:szCs w:val="19"/>
        </w:rPr>
      </w:pPr>
      <w:r w:rsidRPr="00E0524C">
        <w:rPr>
          <w:rFonts w:ascii="Verdana" w:hAnsi="Verdana"/>
          <w:sz w:val="19"/>
          <w:szCs w:val="19"/>
        </w:rPr>
        <w:t>…………………..</w:t>
      </w:r>
    </w:p>
    <w:p w14:paraId="6965DBB3" w14:textId="77777777" w:rsidR="00536074" w:rsidRPr="00E0524C" w:rsidRDefault="00536074" w:rsidP="00536074">
      <w:pPr>
        <w:numPr>
          <w:ilvl w:val="0"/>
          <w:numId w:val="68"/>
        </w:numPr>
        <w:ind w:left="1134" w:right="-425" w:hanging="33"/>
        <w:contextualSpacing/>
        <w:jc w:val="both"/>
        <w:rPr>
          <w:rFonts w:ascii="Verdana" w:hAnsi="Verdana"/>
          <w:sz w:val="19"/>
          <w:szCs w:val="19"/>
        </w:rPr>
      </w:pPr>
      <w:r w:rsidRPr="00E0524C">
        <w:rPr>
          <w:rFonts w:ascii="Verdana" w:hAnsi="Verdana"/>
          <w:sz w:val="19"/>
          <w:szCs w:val="19"/>
        </w:rPr>
        <w:t>…………………..</w:t>
      </w:r>
    </w:p>
    <w:p w14:paraId="03AA58A5" w14:textId="77777777" w:rsidR="00536074" w:rsidRPr="00E0524C" w:rsidRDefault="00536074" w:rsidP="00536074">
      <w:pPr>
        <w:tabs>
          <w:tab w:val="left" w:pos="0"/>
          <w:tab w:val="left" w:pos="567"/>
        </w:tabs>
        <w:ind w:left="600" w:right="-425" w:hanging="33"/>
        <w:contextualSpacing/>
        <w:jc w:val="both"/>
        <w:rPr>
          <w:rFonts w:ascii="Verdana" w:hAnsi="Verdana"/>
          <w:sz w:val="19"/>
          <w:szCs w:val="19"/>
        </w:rPr>
      </w:pPr>
      <w:r w:rsidRPr="00E0524C">
        <w:rPr>
          <w:rFonts w:ascii="Verdana" w:hAnsi="Verdana"/>
          <w:sz w:val="19"/>
          <w:szCs w:val="19"/>
        </w:rPr>
        <w:t>…………………………</w:t>
      </w:r>
    </w:p>
    <w:p w14:paraId="391753A9" w14:textId="77777777" w:rsidR="00536074" w:rsidRPr="00E0524C" w:rsidRDefault="00536074" w:rsidP="00536074">
      <w:pPr>
        <w:tabs>
          <w:tab w:val="left" w:pos="0"/>
        </w:tabs>
        <w:ind w:left="600" w:right="-425" w:hanging="76"/>
        <w:contextualSpacing/>
        <w:jc w:val="both"/>
        <w:rPr>
          <w:rFonts w:ascii="Verdana" w:hAnsi="Verdana"/>
          <w:sz w:val="19"/>
          <w:szCs w:val="19"/>
        </w:rPr>
      </w:pPr>
    </w:p>
    <w:p w14:paraId="4EF14A31" w14:textId="77777777" w:rsidR="00536074" w:rsidRPr="00E0524C" w:rsidRDefault="00536074" w:rsidP="00536074">
      <w:pPr>
        <w:ind w:left="600" w:right="-425"/>
        <w:jc w:val="both"/>
        <w:rPr>
          <w:rFonts w:ascii="Verdana" w:hAnsi="Verdana"/>
          <w:sz w:val="19"/>
          <w:szCs w:val="19"/>
        </w:rPr>
      </w:pPr>
    </w:p>
    <w:p w14:paraId="19B824CD" w14:textId="77777777" w:rsidR="00536074" w:rsidRPr="00E0524C" w:rsidRDefault="00536074" w:rsidP="00536074">
      <w:pPr>
        <w:ind w:left="600" w:right="-425"/>
        <w:jc w:val="both"/>
        <w:rPr>
          <w:rFonts w:ascii="Verdana" w:hAnsi="Verdana"/>
          <w:sz w:val="19"/>
          <w:szCs w:val="19"/>
        </w:rPr>
      </w:pPr>
      <w:r w:rsidRPr="00E0524C">
        <w:rPr>
          <w:rFonts w:ascii="Verdana" w:hAnsi="Verdana"/>
          <w:sz w:val="19"/>
          <w:szCs w:val="19"/>
        </w:rPr>
        <w:t>Que dicho carácter confidencial se justifica en las siguientes razones:</w:t>
      </w:r>
    </w:p>
    <w:p w14:paraId="48688EA2" w14:textId="77777777" w:rsidR="00536074" w:rsidRPr="00E0524C" w:rsidRDefault="00536074" w:rsidP="00536074">
      <w:pPr>
        <w:ind w:left="600" w:right="-425"/>
        <w:jc w:val="both"/>
        <w:rPr>
          <w:rFonts w:ascii="Verdana" w:hAnsi="Verdana"/>
          <w:sz w:val="19"/>
          <w:szCs w:val="19"/>
        </w:rPr>
      </w:pPr>
    </w:p>
    <w:p w14:paraId="6E34C599" w14:textId="77777777" w:rsidR="00536074" w:rsidRPr="00E0524C" w:rsidRDefault="00536074" w:rsidP="00536074">
      <w:pPr>
        <w:numPr>
          <w:ilvl w:val="0"/>
          <w:numId w:val="76"/>
        </w:numPr>
        <w:ind w:left="1134" w:right="-425" w:hanging="33"/>
        <w:contextualSpacing/>
        <w:jc w:val="both"/>
        <w:rPr>
          <w:rFonts w:ascii="Verdana" w:hAnsi="Verdana"/>
          <w:sz w:val="19"/>
          <w:szCs w:val="19"/>
        </w:rPr>
      </w:pPr>
      <w:r w:rsidRPr="00E0524C">
        <w:rPr>
          <w:rFonts w:ascii="Verdana" w:hAnsi="Verdana"/>
          <w:sz w:val="19"/>
          <w:szCs w:val="19"/>
        </w:rPr>
        <w:t>……………………</w:t>
      </w:r>
    </w:p>
    <w:p w14:paraId="798D7C3C" w14:textId="77777777" w:rsidR="00536074" w:rsidRPr="00E0524C" w:rsidRDefault="00536074" w:rsidP="00536074">
      <w:pPr>
        <w:numPr>
          <w:ilvl w:val="0"/>
          <w:numId w:val="76"/>
        </w:numPr>
        <w:ind w:left="1134" w:right="-425" w:hanging="33"/>
        <w:contextualSpacing/>
        <w:jc w:val="both"/>
        <w:rPr>
          <w:rFonts w:ascii="Verdana" w:hAnsi="Verdana"/>
          <w:sz w:val="19"/>
          <w:szCs w:val="19"/>
        </w:rPr>
      </w:pPr>
      <w:r w:rsidRPr="00E0524C">
        <w:rPr>
          <w:rFonts w:ascii="Verdana" w:hAnsi="Verdana"/>
          <w:sz w:val="19"/>
          <w:szCs w:val="19"/>
        </w:rPr>
        <w:t>…………………..</w:t>
      </w:r>
    </w:p>
    <w:p w14:paraId="43E3FB2A" w14:textId="77777777" w:rsidR="00536074" w:rsidRPr="00E0524C" w:rsidRDefault="00536074" w:rsidP="00536074">
      <w:pPr>
        <w:numPr>
          <w:ilvl w:val="0"/>
          <w:numId w:val="76"/>
        </w:numPr>
        <w:ind w:left="1134" w:right="-425" w:hanging="33"/>
        <w:contextualSpacing/>
        <w:jc w:val="both"/>
        <w:rPr>
          <w:rFonts w:ascii="Verdana" w:hAnsi="Verdana"/>
          <w:sz w:val="19"/>
          <w:szCs w:val="19"/>
        </w:rPr>
      </w:pPr>
      <w:r w:rsidRPr="00E0524C">
        <w:rPr>
          <w:rFonts w:ascii="Verdana" w:hAnsi="Verdana"/>
          <w:sz w:val="19"/>
          <w:szCs w:val="19"/>
        </w:rPr>
        <w:t>…………………..</w:t>
      </w:r>
    </w:p>
    <w:p w14:paraId="1C274D5B" w14:textId="77777777" w:rsidR="00536074" w:rsidRPr="00E0524C" w:rsidRDefault="00536074" w:rsidP="00536074">
      <w:pPr>
        <w:tabs>
          <w:tab w:val="left" w:pos="0"/>
          <w:tab w:val="left" w:pos="567"/>
        </w:tabs>
        <w:ind w:left="600" w:right="-425" w:hanging="33"/>
        <w:contextualSpacing/>
        <w:jc w:val="both"/>
        <w:rPr>
          <w:rFonts w:ascii="Verdana" w:hAnsi="Verdana"/>
          <w:sz w:val="19"/>
          <w:szCs w:val="19"/>
        </w:rPr>
      </w:pPr>
      <w:r w:rsidRPr="00E0524C">
        <w:rPr>
          <w:rFonts w:ascii="Verdana" w:hAnsi="Verdana"/>
          <w:sz w:val="19"/>
          <w:szCs w:val="19"/>
        </w:rPr>
        <w:t>…………………………</w:t>
      </w:r>
    </w:p>
    <w:p w14:paraId="2ACF6065" w14:textId="77777777" w:rsidR="00536074" w:rsidRPr="00E0524C" w:rsidRDefault="00536074" w:rsidP="00536074">
      <w:pPr>
        <w:tabs>
          <w:tab w:val="left" w:pos="0"/>
          <w:tab w:val="left" w:pos="567"/>
        </w:tabs>
        <w:ind w:left="600" w:right="-425"/>
        <w:contextualSpacing/>
        <w:jc w:val="both"/>
        <w:rPr>
          <w:rFonts w:ascii="Verdana" w:hAnsi="Verdana"/>
          <w:sz w:val="19"/>
          <w:szCs w:val="19"/>
        </w:rPr>
      </w:pPr>
    </w:p>
    <w:p w14:paraId="70B1CF57" w14:textId="77777777" w:rsidR="00536074" w:rsidRPr="00E0524C" w:rsidRDefault="00536074" w:rsidP="00536074">
      <w:pPr>
        <w:tabs>
          <w:tab w:val="num" w:pos="567"/>
        </w:tabs>
        <w:ind w:left="600" w:right="-425" w:hanging="728"/>
        <w:jc w:val="both"/>
        <w:rPr>
          <w:rFonts w:ascii="Verdana" w:hAnsi="Verdana"/>
          <w:sz w:val="19"/>
          <w:szCs w:val="19"/>
        </w:rPr>
      </w:pPr>
    </w:p>
    <w:p w14:paraId="706C35D6" w14:textId="77777777" w:rsidR="00536074" w:rsidRPr="00E0524C" w:rsidRDefault="00536074" w:rsidP="00536074">
      <w:pPr>
        <w:tabs>
          <w:tab w:val="num" w:pos="567"/>
        </w:tabs>
        <w:ind w:left="600" w:right="-425" w:hanging="728"/>
        <w:jc w:val="both"/>
        <w:rPr>
          <w:rFonts w:ascii="Verdana" w:hAnsi="Verdana"/>
          <w:sz w:val="19"/>
          <w:szCs w:val="19"/>
        </w:rPr>
      </w:pPr>
    </w:p>
    <w:p w14:paraId="025A4F0D" w14:textId="77777777" w:rsidR="00536074" w:rsidRPr="00E0524C" w:rsidRDefault="00536074" w:rsidP="00536074">
      <w:pPr>
        <w:ind w:left="600" w:right="-425"/>
        <w:jc w:val="both"/>
        <w:rPr>
          <w:rFonts w:ascii="Verdana" w:hAnsi="Verdana"/>
          <w:sz w:val="19"/>
          <w:szCs w:val="19"/>
        </w:rPr>
      </w:pPr>
    </w:p>
    <w:p w14:paraId="5D976662" w14:textId="77777777" w:rsidR="00536074" w:rsidRPr="00E0524C" w:rsidRDefault="00536074" w:rsidP="00536074">
      <w:pPr>
        <w:ind w:left="709" w:right="-425"/>
        <w:rPr>
          <w:rFonts w:ascii="Verdana" w:hAnsi="Verdana" w:cs="Tahoma"/>
          <w:sz w:val="19"/>
          <w:szCs w:val="19"/>
        </w:rPr>
      </w:pPr>
      <w:bookmarkStart w:id="1022" w:name="_Toc505598243"/>
      <w:bookmarkStart w:id="1023" w:name="_Toc505598320"/>
      <w:bookmarkStart w:id="1024" w:name="_Toc505598413"/>
      <w:bookmarkStart w:id="1025" w:name="_Toc507512592"/>
      <w:bookmarkStart w:id="1026" w:name="_Toc507512893"/>
      <w:r w:rsidRPr="00E0524C">
        <w:rPr>
          <w:rFonts w:ascii="Verdana" w:hAnsi="Verdana" w:cs="Tahoma"/>
          <w:sz w:val="19"/>
          <w:szCs w:val="19"/>
        </w:rPr>
        <w:t>En............................., a...... de....................de 20....</w:t>
      </w:r>
      <w:bookmarkEnd w:id="1022"/>
      <w:bookmarkEnd w:id="1023"/>
      <w:bookmarkEnd w:id="1024"/>
      <w:bookmarkEnd w:id="1025"/>
      <w:bookmarkEnd w:id="1026"/>
    </w:p>
    <w:p w14:paraId="143FB471" w14:textId="77777777" w:rsidR="00536074" w:rsidRPr="00E0524C" w:rsidRDefault="00536074" w:rsidP="00536074">
      <w:pPr>
        <w:ind w:left="709" w:right="-425"/>
        <w:rPr>
          <w:rFonts w:ascii="Verdana" w:hAnsi="Verdana" w:cs="Tahoma"/>
          <w:sz w:val="19"/>
          <w:szCs w:val="19"/>
        </w:rPr>
      </w:pPr>
    </w:p>
    <w:p w14:paraId="6AFA20AD" w14:textId="77777777" w:rsidR="00536074" w:rsidRPr="00E0524C" w:rsidRDefault="00536074" w:rsidP="00536074">
      <w:pPr>
        <w:ind w:left="709" w:right="-425"/>
        <w:rPr>
          <w:rFonts w:ascii="Verdana" w:hAnsi="Verdana" w:cs="Tahoma"/>
          <w:sz w:val="19"/>
          <w:szCs w:val="19"/>
        </w:rPr>
      </w:pPr>
    </w:p>
    <w:p w14:paraId="18C46D95" w14:textId="77777777" w:rsidR="00536074" w:rsidRPr="00E0524C" w:rsidRDefault="00536074" w:rsidP="00536074">
      <w:pPr>
        <w:ind w:left="709" w:right="-425"/>
        <w:rPr>
          <w:rFonts w:ascii="Verdana" w:hAnsi="Verdana" w:cs="Tahoma"/>
          <w:sz w:val="18"/>
          <w:szCs w:val="18"/>
        </w:rPr>
      </w:pPr>
      <w:r w:rsidRPr="00E0524C">
        <w:rPr>
          <w:rFonts w:ascii="Verdana" w:hAnsi="Verdana" w:cs="Tahoma"/>
          <w:sz w:val="19"/>
          <w:szCs w:val="19"/>
        </w:rPr>
        <w:t>Firmado</w:t>
      </w:r>
      <w:r w:rsidRPr="00E0524C">
        <w:rPr>
          <w:rFonts w:ascii="Verdana" w:hAnsi="Verdana" w:cs="Tahoma"/>
          <w:sz w:val="18"/>
          <w:szCs w:val="18"/>
        </w:rPr>
        <w:t>:</w:t>
      </w:r>
    </w:p>
    <w:p w14:paraId="42ACB3C9" w14:textId="77777777" w:rsidR="00536074" w:rsidRPr="00E0524C" w:rsidRDefault="00536074" w:rsidP="00536074">
      <w:pPr>
        <w:ind w:left="709" w:right="-425"/>
        <w:rPr>
          <w:rFonts w:ascii="Verdana" w:hAnsi="Verdana" w:cs="Tahoma"/>
          <w:sz w:val="18"/>
          <w:szCs w:val="18"/>
        </w:rPr>
      </w:pPr>
    </w:p>
    <w:p w14:paraId="767A0ADF" w14:textId="77777777" w:rsidR="00536074" w:rsidRDefault="00536074" w:rsidP="00536074">
      <w:pPr>
        <w:ind w:left="600" w:right="-425"/>
        <w:rPr>
          <w:rFonts w:ascii="Verdana" w:hAnsi="Verdana" w:cs="Tahoma"/>
          <w:sz w:val="20"/>
          <w:szCs w:val="20"/>
        </w:rPr>
      </w:pPr>
    </w:p>
    <w:p w14:paraId="42FFF995" w14:textId="77777777" w:rsidR="00536074" w:rsidRDefault="00536074" w:rsidP="00536074">
      <w:pPr>
        <w:ind w:left="600" w:right="-425"/>
        <w:rPr>
          <w:rFonts w:ascii="Verdana" w:hAnsi="Verdana" w:cs="Tahoma"/>
          <w:sz w:val="20"/>
          <w:szCs w:val="20"/>
        </w:rPr>
      </w:pPr>
    </w:p>
    <w:p w14:paraId="7116AA9C" w14:textId="77777777" w:rsidR="00536074" w:rsidRDefault="00536074" w:rsidP="00536074">
      <w:pPr>
        <w:ind w:left="600" w:right="-425"/>
        <w:rPr>
          <w:rFonts w:ascii="Verdana" w:hAnsi="Verdana" w:cs="Tahoma"/>
          <w:sz w:val="20"/>
          <w:szCs w:val="20"/>
        </w:rPr>
      </w:pPr>
    </w:p>
    <w:p w14:paraId="0D9C0894" w14:textId="77777777" w:rsidR="00536074" w:rsidRDefault="00536074" w:rsidP="00536074">
      <w:pPr>
        <w:ind w:left="600" w:right="-425"/>
        <w:rPr>
          <w:rFonts w:ascii="Verdana" w:hAnsi="Verdana" w:cs="Tahoma"/>
          <w:sz w:val="20"/>
          <w:szCs w:val="20"/>
        </w:rPr>
      </w:pPr>
    </w:p>
    <w:p w14:paraId="3601CA71" w14:textId="77777777" w:rsidR="00536074" w:rsidRDefault="00536074" w:rsidP="00536074">
      <w:pPr>
        <w:ind w:left="600" w:right="-425"/>
        <w:rPr>
          <w:rFonts w:ascii="Verdana" w:hAnsi="Verdana" w:cs="Tahoma"/>
          <w:sz w:val="20"/>
          <w:szCs w:val="20"/>
        </w:rPr>
      </w:pPr>
    </w:p>
    <w:p w14:paraId="7DC01F1F" w14:textId="77777777" w:rsidR="00536074" w:rsidRDefault="00536074" w:rsidP="00536074">
      <w:pPr>
        <w:ind w:left="600" w:right="-425"/>
        <w:rPr>
          <w:rFonts w:ascii="Verdana" w:hAnsi="Verdana" w:cs="Tahoma"/>
          <w:sz w:val="20"/>
          <w:szCs w:val="20"/>
        </w:rPr>
      </w:pPr>
    </w:p>
    <w:p w14:paraId="4E76F2CE" w14:textId="77777777" w:rsidR="00536074" w:rsidRDefault="00536074" w:rsidP="00536074">
      <w:pPr>
        <w:ind w:left="600" w:right="-425"/>
        <w:rPr>
          <w:rFonts w:ascii="Verdana" w:hAnsi="Verdana" w:cs="Tahoma"/>
          <w:sz w:val="20"/>
          <w:szCs w:val="20"/>
        </w:rPr>
      </w:pPr>
    </w:p>
    <w:p w14:paraId="444D9D21" w14:textId="77777777" w:rsidR="00536074" w:rsidRDefault="00536074" w:rsidP="00536074">
      <w:pPr>
        <w:ind w:left="600" w:right="-425"/>
        <w:rPr>
          <w:rFonts w:ascii="Verdana" w:hAnsi="Verdana" w:cs="Tahoma"/>
          <w:sz w:val="20"/>
          <w:szCs w:val="20"/>
        </w:rPr>
      </w:pPr>
    </w:p>
    <w:p w14:paraId="7091E216" w14:textId="77777777" w:rsidR="00536074" w:rsidRPr="00E0524C" w:rsidRDefault="00536074" w:rsidP="00536074">
      <w:pPr>
        <w:ind w:left="600" w:right="-425"/>
        <w:rPr>
          <w:rFonts w:ascii="Verdana" w:hAnsi="Verdana" w:cs="Tahoma"/>
          <w:sz w:val="20"/>
          <w:szCs w:val="20"/>
        </w:rPr>
      </w:pPr>
    </w:p>
    <w:p w14:paraId="279B63CC" w14:textId="77777777" w:rsidR="00536074" w:rsidRPr="009A7BBC" w:rsidRDefault="00536074" w:rsidP="00536074">
      <w:pPr>
        <w:ind w:left="600" w:right="-425"/>
        <w:rPr>
          <w:rFonts w:ascii="Verdana" w:hAnsi="Verdana" w:cs="Tahoma"/>
          <w:sz w:val="12"/>
          <w:szCs w:val="12"/>
        </w:rPr>
      </w:pPr>
    </w:p>
    <w:p w14:paraId="0F50620D" w14:textId="77777777" w:rsidR="00536074" w:rsidRPr="009A7BBC" w:rsidRDefault="00536074" w:rsidP="00536074">
      <w:pPr>
        <w:shd w:val="clear" w:color="auto" w:fill="FFFFFF"/>
        <w:ind w:right="-425"/>
        <w:jc w:val="both"/>
        <w:rPr>
          <w:rFonts w:ascii="Verdana" w:hAnsi="Verdana"/>
          <w:b/>
          <w:sz w:val="12"/>
          <w:szCs w:val="12"/>
        </w:rPr>
      </w:pPr>
      <w:r w:rsidRPr="009A7BBC">
        <w:rPr>
          <w:rFonts w:ascii="Verdana" w:hAnsi="Verdana"/>
          <w:b/>
          <w:sz w:val="12"/>
          <w:szCs w:val="12"/>
        </w:rPr>
        <w:t>Información básica sobre protección de datos personales.</w:t>
      </w:r>
    </w:p>
    <w:p w14:paraId="19CE5781" w14:textId="77777777" w:rsidR="00536074" w:rsidRPr="009A7BBC" w:rsidRDefault="00536074" w:rsidP="00536074">
      <w:pPr>
        <w:shd w:val="clear" w:color="auto" w:fill="FFFFFF"/>
        <w:ind w:right="-425"/>
        <w:jc w:val="both"/>
        <w:rPr>
          <w:rFonts w:ascii="Verdana" w:hAnsi="Verdana"/>
          <w:b/>
          <w:sz w:val="12"/>
          <w:szCs w:val="12"/>
        </w:rPr>
      </w:pPr>
    </w:p>
    <w:p w14:paraId="1BFFADFB" w14:textId="77777777" w:rsidR="00536074" w:rsidRPr="009A7BBC" w:rsidRDefault="00536074" w:rsidP="00536074">
      <w:pPr>
        <w:shd w:val="clear" w:color="auto" w:fill="FFFFFF"/>
        <w:ind w:right="-425"/>
        <w:jc w:val="both"/>
        <w:rPr>
          <w:rFonts w:ascii="Verdana" w:hAnsi="Verdana"/>
          <w:sz w:val="12"/>
          <w:szCs w:val="12"/>
        </w:rPr>
      </w:pPr>
      <w:r w:rsidRPr="009A7BBC">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9A7BBC">
        <w:rPr>
          <w:rFonts w:ascii="Verdana" w:hAnsi="Verdana"/>
          <w:b/>
          <w:sz w:val="12"/>
          <w:szCs w:val="12"/>
        </w:rPr>
        <w:t>Gestión de la contratación</w:t>
      </w:r>
      <w:r w:rsidRPr="009A7BBC">
        <w:rPr>
          <w:rFonts w:ascii="Verdana" w:hAnsi="Verdana"/>
          <w:sz w:val="12"/>
          <w:szCs w:val="12"/>
        </w:rPr>
        <w:t>»:</w:t>
      </w:r>
    </w:p>
    <w:p w14:paraId="3AC23FEA" w14:textId="77777777" w:rsidR="00536074" w:rsidRPr="009A7BBC" w:rsidRDefault="00536074" w:rsidP="00536074">
      <w:pPr>
        <w:shd w:val="clear" w:color="auto" w:fill="FFFFFF"/>
        <w:ind w:right="-425"/>
        <w:jc w:val="both"/>
        <w:rPr>
          <w:rFonts w:ascii="Verdana" w:hAnsi="Verdana"/>
          <w:sz w:val="12"/>
          <w:szCs w:val="12"/>
        </w:rPr>
      </w:pPr>
    </w:p>
    <w:p w14:paraId="491AC3A8"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 xml:space="preserve">Responsable: </w:t>
      </w:r>
      <w:r w:rsidRPr="009A7BBC">
        <w:rPr>
          <w:rFonts w:ascii="Verdana" w:hAnsi="Verdana"/>
          <w:sz w:val="12"/>
          <w:szCs w:val="12"/>
        </w:rPr>
        <w:t>órgano de contratación correspondiente.</w:t>
      </w:r>
    </w:p>
    <w:p w14:paraId="22D0E118"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Finalidad:</w:t>
      </w:r>
      <w:r w:rsidRPr="009A7BBC">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258201F"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Legitimación:</w:t>
      </w:r>
      <w:r w:rsidRPr="009A7BBC">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49D52D43"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 xml:space="preserve">Destinatarias: </w:t>
      </w:r>
      <w:r w:rsidRPr="009A7BBC">
        <w:rPr>
          <w:rFonts w:ascii="Verdana" w:hAnsi="Verdana"/>
          <w:sz w:val="12"/>
          <w:szCs w:val="12"/>
        </w:rPr>
        <w:t>Los datos personales podrán ser facilitados a quien ostente un interés legítimo y a la Hacienda General del País Vasco.</w:t>
      </w:r>
    </w:p>
    <w:p w14:paraId="123641AD" w14:textId="77777777" w:rsidR="00536074" w:rsidRPr="009A7BBC" w:rsidRDefault="00536074" w:rsidP="00536074">
      <w:pPr>
        <w:numPr>
          <w:ilvl w:val="0"/>
          <w:numId w:val="92"/>
        </w:numPr>
        <w:shd w:val="clear" w:color="auto" w:fill="FFFFFF"/>
        <w:tabs>
          <w:tab w:val="left" w:pos="142"/>
        </w:tabs>
        <w:ind w:right="-425"/>
        <w:contextualSpacing/>
        <w:jc w:val="both"/>
        <w:rPr>
          <w:rFonts w:ascii="Verdana" w:hAnsi="Verdana"/>
          <w:sz w:val="12"/>
          <w:szCs w:val="12"/>
        </w:rPr>
      </w:pPr>
      <w:r w:rsidRPr="009A7BBC">
        <w:rPr>
          <w:rFonts w:ascii="Verdana" w:hAnsi="Verdana"/>
          <w:b/>
          <w:sz w:val="12"/>
          <w:szCs w:val="12"/>
        </w:rPr>
        <w:t xml:space="preserve">Derechos: </w:t>
      </w:r>
      <w:r w:rsidRPr="009A7BBC">
        <w:rPr>
          <w:rFonts w:ascii="Verdana" w:hAnsi="Verdana"/>
          <w:sz w:val="12"/>
          <w:szCs w:val="12"/>
        </w:rPr>
        <w:t>Ud. tiene el derecho de acceso, rectificación y supresión de sus datos, así como de limitación u oposición a su tratamiento.</w:t>
      </w:r>
    </w:p>
    <w:p w14:paraId="468257A0" w14:textId="77777777" w:rsidR="00536074" w:rsidRPr="009A7BBC" w:rsidRDefault="00536074" w:rsidP="00536074">
      <w:pPr>
        <w:shd w:val="clear" w:color="auto" w:fill="FFFFFF"/>
        <w:tabs>
          <w:tab w:val="left" w:pos="142"/>
        </w:tabs>
        <w:ind w:right="-425"/>
        <w:contextualSpacing/>
        <w:jc w:val="both"/>
        <w:rPr>
          <w:rFonts w:ascii="Verdana" w:hAnsi="Verdana"/>
          <w:b/>
          <w:sz w:val="12"/>
          <w:szCs w:val="12"/>
        </w:rPr>
      </w:pPr>
    </w:p>
    <w:p w14:paraId="11685D6F" w14:textId="77777777" w:rsidR="00536074" w:rsidRPr="00646972" w:rsidRDefault="00536074" w:rsidP="00536074">
      <w:pPr>
        <w:shd w:val="clear" w:color="auto" w:fill="FFFFFF"/>
        <w:tabs>
          <w:tab w:val="left" w:pos="142"/>
        </w:tabs>
        <w:ind w:right="-425"/>
        <w:jc w:val="both"/>
        <w:rPr>
          <w:rFonts w:ascii="Verdana" w:hAnsi="Verdana" w:cs="Arial"/>
          <w:b/>
          <w:i/>
          <w:sz w:val="19"/>
          <w:szCs w:val="19"/>
        </w:rPr>
      </w:pPr>
      <w:r w:rsidRPr="009A7BBC">
        <w:rPr>
          <w:rFonts w:ascii="Verdana" w:hAnsi="Verdana"/>
          <w:b/>
          <w:sz w:val="12"/>
          <w:szCs w:val="12"/>
        </w:rPr>
        <w:t>INFORMACIÓN COMPLETA EN EL ANEXO VII.1 «INFORMACIÓN ADICIONAL SOBRE PROTECCIÓN DE DATOS PERSONALES»</w:t>
      </w:r>
      <w:r w:rsidRPr="007B24D7">
        <w:rPr>
          <w:rFonts w:ascii="Verdana" w:hAnsi="Verdana"/>
          <w:b/>
          <w:sz w:val="16"/>
          <w:szCs w:val="16"/>
          <w:lang w:val="es-ES_tradnl" w:eastAsia="en-US"/>
        </w:rPr>
        <w:br w:type="page"/>
      </w:r>
    </w:p>
    <w:p w14:paraId="6BD529AA" w14:textId="77777777" w:rsidR="00536074" w:rsidRPr="00E0524C" w:rsidRDefault="00536074" w:rsidP="00536074">
      <w:pPr>
        <w:pStyle w:val="Ttulo3"/>
        <w:rPr>
          <w:rFonts w:eastAsia="Arial Unicode MS"/>
        </w:rPr>
      </w:pPr>
      <w:bookmarkStart w:id="1027" w:name="_ANEXO_II._4.-"/>
      <w:bookmarkStart w:id="1028" w:name="AnexoII4"/>
      <w:bookmarkStart w:id="1029" w:name="_Toc33530869"/>
      <w:bookmarkStart w:id="1030" w:name="_Toc38387840"/>
      <w:bookmarkEnd w:id="1027"/>
      <w:r w:rsidRPr="00E0524C">
        <w:rPr>
          <w:lang w:val="es-ES_tradnl"/>
        </w:rPr>
        <w:t>ANEXO II. 4</w:t>
      </w:r>
      <w:bookmarkEnd w:id="1028"/>
      <w:r w:rsidRPr="00E0524C">
        <w:rPr>
          <w:lang w:val="es-ES_tradnl"/>
        </w:rPr>
        <w:t>.-</w:t>
      </w:r>
      <w:r w:rsidRPr="00E0524C">
        <w:rPr>
          <w:lang w:val="es-ES_tradnl"/>
        </w:rPr>
        <w:tab/>
      </w:r>
      <w:r w:rsidRPr="00E0524C">
        <w:rPr>
          <w:rFonts w:eastAsia="Arial Unicode MS"/>
        </w:rPr>
        <w:t>COMPROMISO DE CONSTITUIRSE FORMALMENTE EN UTE</w:t>
      </w:r>
      <w:bookmarkEnd w:id="1029"/>
      <w:bookmarkEnd w:id="1030"/>
      <w:r>
        <w:rPr>
          <w:rFonts w:eastAsia="Arial Unicode MS"/>
        </w:rPr>
        <w:t xml:space="preserve"> </w:t>
      </w:r>
      <w:r w:rsidRPr="003F4051">
        <w:rPr>
          <w:rFonts w:eastAsia="Arial Unicode MS"/>
          <w:highlight w:val="yellow"/>
        </w:rPr>
        <w:t>(en su caso)</w:t>
      </w:r>
    </w:p>
    <w:p w14:paraId="6BAC3D64" w14:textId="77777777" w:rsidR="00536074" w:rsidRPr="00E0524C" w:rsidRDefault="00536074" w:rsidP="00536074">
      <w:pPr>
        <w:ind w:left="600" w:right="-425"/>
        <w:jc w:val="center"/>
        <w:rPr>
          <w:rFonts w:ascii="Verdana" w:hAnsi="Verdana" w:cs="Tahoma"/>
          <w:b/>
          <w:sz w:val="19"/>
          <w:szCs w:val="19"/>
          <w:lang w:val="es-ES_tradnl"/>
        </w:rPr>
      </w:pPr>
    </w:p>
    <w:p w14:paraId="49BC0F0D" w14:textId="77777777" w:rsidR="00536074" w:rsidRPr="00E0524C" w:rsidRDefault="00536074" w:rsidP="00536074">
      <w:pPr>
        <w:ind w:left="600" w:right="-425"/>
        <w:jc w:val="center"/>
        <w:rPr>
          <w:rFonts w:ascii="Verdana" w:hAnsi="Verdana" w:cs="Tahoma"/>
          <w:sz w:val="19"/>
          <w:szCs w:val="19"/>
          <w:lang w:val="es-ES_tradnl"/>
        </w:rPr>
      </w:pPr>
    </w:p>
    <w:p w14:paraId="4E9A4AF3" w14:textId="77777777" w:rsidR="00536074" w:rsidRPr="00E0524C" w:rsidRDefault="00536074" w:rsidP="00536074">
      <w:pPr>
        <w:ind w:left="600" w:right="-425"/>
        <w:jc w:val="center"/>
        <w:rPr>
          <w:rFonts w:ascii="Verdana" w:hAnsi="Verdana" w:cs="Tahoma"/>
          <w:sz w:val="19"/>
          <w:szCs w:val="19"/>
          <w:lang w:val="es-ES_tradnl"/>
        </w:rPr>
      </w:pPr>
    </w:p>
    <w:p w14:paraId="103A3554" w14:textId="77777777" w:rsidR="00536074" w:rsidRPr="00E0524C" w:rsidRDefault="00536074" w:rsidP="00536074">
      <w:pPr>
        <w:widowControl w:val="0"/>
        <w:tabs>
          <w:tab w:val="center" w:pos="4252"/>
          <w:tab w:val="right" w:pos="8504"/>
        </w:tabs>
        <w:ind w:left="284" w:right="-425"/>
        <w:jc w:val="both"/>
        <w:rPr>
          <w:rFonts w:ascii="Verdana" w:hAnsi="Verdana" w:cs="Tahoma"/>
          <w:sz w:val="19"/>
          <w:szCs w:val="19"/>
        </w:rPr>
      </w:pP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w:t>
      </w:r>
    </w:p>
    <w:p w14:paraId="241CA452" w14:textId="77777777" w:rsidR="00536074" w:rsidRPr="00E0524C" w:rsidRDefault="00536074" w:rsidP="00536074">
      <w:pPr>
        <w:ind w:left="284" w:right="-425"/>
        <w:jc w:val="both"/>
        <w:rPr>
          <w:rFonts w:ascii="Verdana" w:hAnsi="Verdana" w:cs="Tahoma"/>
          <w:sz w:val="19"/>
          <w:szCs w:val="19"/>
        </w:rPr>
      </w:pPr>
    </w:p>
    <w:p w14:paraId="79D8983B" w14:textId="77777777" w:rsidR="00536074" w:rsidRPr="00E0524C" w:rsidRDefault="00536074" w:rsidP="00536074">
      <w:pPr>
        <w:ind w:left="284" w:right="-425"/>
        <w:jc w:val="both"/>
        <w:rPr>
          <w:rFonts w:ascii="Verdana" w:hAnsi="Verdana" w:cs="Tahoma"/>
          <w:sz w:val="19"/>
          <w:szCs w:val="19"/>
        </w:rPr>
      </w:pPr>
    </w:p>
    <w:p w14:paraId="0555035A" w14:textId="77777777" w:rsidR="00536074" w:rsidRPr="00E0524C" w:rsidRDefault="00536074" w:rsidP="00536074">
      <w:pPr>
        <w:widowControl w:val="0"/>
        <w:tabs>
          <w:tab w:val="center" w:pos="4252"/>
          <w:tab w:val="right" w:pos="8504"/>
        </w:tabs>
        <w:ind w:left="284" w:right="-425"/>
        <w:jc w:val="both"/>
        <w:rPr>
          <w:rFonts w:ascii="Verdana" w:hAnsi="Verdana" w:cs="Tahoma"/>
          <w:sz w:val="19"/>
          <w:szCs w:val="19"/>
        </w:rPr>
      </w:pPr>
      <w:r w:rsidRPr="00E0524C">
        <w:rPr>
          <w:rFonts w:ascii="Verdana" w:hAnsi="Verdana" w:cs="Tahoma"/>
          <w:sz w:val="19"/>
          <w:szCs w:val="19"/>
        </w:rPr>
        <w:t>D./Dña.…………………………………, en nombre propio o en representación de (</w:t>
      </w:r>
      <w:r w:rsidRPr="00E0524C">
        <w:rPr>
          <w:rFonts w:ascii="Verdana" w:hAnsi="Verdana" w:cs="Tahoma"/>
          <w:color w:val="0000FF"/>
          <w:sz w:val="19"/>
          <w:szCs w:val="19"/>
        </w:rPr>
        <w:t>operadora económica</w:t>
      </w:r>
      <w:r w:rsidRPr="00E0524C">
        <w:rPr>
          <w:rFonts w:ascii="Verdana" w:hAnsi="Verdana" w:cs="Tahoma"/>
          <w:sz w:val="19"/>
          <w:szCs w:val="19"/>
        </w:rPr>
        <w:t>) ………………………………………………….</w:t>
      </w:r>
    </w:p>
    <w:p w14:paraId="296E472C" w14:textId="77777777" w:rsidR="00536074" w:rsidRPr="00E0524C" w:rsidRDefault="00536074" w:rsidP="00536074">
      <w:pPr>
        <w:widowControl w:val="0"/>
        <w:tabs>
          <w:tab w:val="center" w:pos="4252"/>
          <w:tab w:val="right" w:pos="8504"/>
        </w:tabs>
        <w:ind w:left="600" w:right="-425"/>
        <w:jc w:val="both"/>
        <w:rPr>
          <w:rFonts w:ascii="Verdana" w:hAnsi="Verdana" w:cs="Tahoma"/>
          <w:b/>
          <w:sz w:val="19"/>
          <w:szCs w:val="19"/>
          <w:lang w:val="es-ES_tradnl"/>
        </w:rPr>
      </w:pPr>
    </w:p>
    <w:p w14:paraId="06AD34A9" w14:textId="77777777" w:rsidR="00536074" w:rsidRPr="00E0524C" w:rsidRDefault="00536074" w:rsidP="00536074">
      <w:pPr>
        <w:ind w:right="-425"/>
        <w:jc w:val="center"/>
        <w:rPr>
          <w:rFonts w:ascii="Verdana" w:hAnsi="Verdana" w:cs="Tahoma"/>
          <w:b/>
          <w:sz w:val="19"/>
          <w:szCs w:val="19"/>
          <w:lang w:val="es-ES_tradnl"/>
        </w:rPr>
      </w:pPr>
      <w:bookmarkStart w:id="1031" w:name="_Toc505598244"/>
      <w:bookmarkStart w:id="1032" w:name="_Toc505598321"/>
      <w:bookmarkStart w:id="1033" w:name="_Toc505598414"/>
      <w:bookmarkStart w:id="1034" w:name="_Toc507512593"/>
      <w:bookmarkStart w:id="1035" w:name="_Toc507512894"/>
      <w:r w:rsidRPr="00E0524C">
        <w:rPr>
          <w:rFonts w:ascii="Verdana" w:hAnsi="Verdana" w:cs="Tahoma"/>
          <w:b/>
          <w:sz w:val="19"/>
          <w:szCs w:val="19"/>
          <w:lang w:val="es-ES_tradnl"/>
        </w:rPr>
        <w:t>DECLARAN:</w:t>
      </w:r>
      <w:bookmarkEnd w:id="1031"/>
      <w:bookmarkEnd w:id="1032"/>
      <w:bookmarkEnd w:id="1033"/>
      <w:bookmarkEnd w:id="1034"/>
      <w:bookmarkEnd w:id="1035"/>
    </w:p>
    <w:p w14:paraId="3DC9EA6C" w14:textId="77777777" w:rsidR="00536074" w:rsidRPr="00E0524C" w:rsidRDefault="00536074" w:rsidP="00536074">
      <w:pPr>
        <w:ind w:right="-425"/>
        <w:jc w:val="center"/>
        <w:rPr>
          <w:rFonts w:ascii="Verdana" w:hAnsi="Verdana" w:cs="Tahoma"/>
          <w:b/>
          <w:sz w:val="19"/>
          <w:szCs w:val="19"/>
          <w:lang w:val="es-ES_tradnl"/>
        </w:rPr>
      </w:pPr>
    </w:p>
    <w:p w14:paraId="0632FF77" w14:textId="77777777" w:rsidR="00536074" w:rsidRPr="00E0524C" w:rsidRDefault="00536074" w:rsidP="00536074">
      <w:pPr>
        <w:widowControl w:val="0"/>
        <w:tabs>
          <w:tab w:val="center" w:pos="4252"/>
          <w:tab w:val="right" w:pos="8504"/>
        </w:tabs>
        <w:ind w:left="600" w:right="-425"/>
        <w:jc w:val="both"/>
        <w:rPr>
          <w:rFonts w:ascii="Verdana" w:hAnsi="Verdana" w:cs="Tahoma"/>
          <w:sz w:val="19"/>
          <w:szCs w:val="19"/>
        </w:rPr>
      </w:pPr>
    </w:p>
    <w:p w14:paraId="6D7F1D9E" w14:textId="77777777" w:rsidR="00536074" w:rsidRPr="00E0524C" w:rsidRDefault="00536074" w:rsidP="00536074">
      <w:pPr>
        <w:widowControl w:val="0"/>
        <w:tabs>
          <w:tab w:val="center" w:pos="4252"/>
          <w:tab w:val="right" w:pos="8504"/>
        </w:tabs>
        <w:ind w:left="284" w:right="-425"/>
        <w:jc w:val="both"/>
        <w:rPr>
          <w:rFonts w:ascii="Verdana" w:hAnsi="Verdana" w:cs="Tahoma"/>
          <w:b/>
          <w:sz w:val="19"/>
          <w:szCs w:val="19"/>
        </w:rPr>
      </w:pPr>
      <w:r w:rsidRPr="00E0524C">
        <w:rPr>
          <w:rFonts w:ascii="Verdana" w:hAnsi="Verdana" w:cs="Tahoma"/>
          <w:sz w:val="19"/>
          <w:szCs w:val="19"/>
        </w:rPr>
        <w:t>En relación con el expediente nº</w:t>
      </w:r>
      <w:r w:rsidRPr="00E0524C">
        <w:rPr>
          <w:rFonts w:ascii="Verdana" w:hAnsi="Verdana" w:cs="Tahoma"/>
          <w:b/>
          <w:sz w:val="19"/>
          <w:szCs w:val="19"/>
        </w:rPr>
        <w:t xml:space="preserve"> </w:t>
      </w:r>
      <w:r w:rsidRPr="00E0524C">
        <w:rPr>
          <w:rFonts w:ascii="Verdana" w:hAnsi="Verdana" w:cs="Tahoma"/>
          <w:sz w:val="19"/>
          <w:szCs w:val="19"/>
        </w:rPr>
        <w:t>……………………</w:t>
      </w:r>
    </w:p>
    <w:p w14:paraId="40A028BD" w14:textId="77777777" w:rsidR="00536074" w:rsidRPr="00E0524C" w:rsidRDefault="00536074" w:rsidP="00536074">
      <w:pPr>
        <w:ind w:left="600" w:right="-425" w:hanging="397"/>
        <w:jc w:val="both"/>
        <w:rPr>
          <w:rFonts w:ascii="Verdana" w:hAnsi="Verdana" w:cs="Tahoma"/>
          <w:b/>
          <w:iCs/>
          <w:sz w:val="19"/>
          <w:szCs w:val="19"/>
        </w:rPr>
      </w:pPr>
    </w:p>
    <w:p w14:paraId="5B47BBB1" w14:textId="77777777" w:rsidR="00536074" w:rsidRPr="00E0524C" w:rsidRDefault="00536074" w:rsidP="00536074">
      <w:pPr>
        <w:ind w:left="600" w:right="-425" w:hanging="397"/>
        <w:jc w:val="both"/>
        <w:rPr>
          <w:rFonts w:ascii="Verdana" w:hAnsi="Verdana" w:cs="Tahoma"/>
          <w:b/>
          <w:iCs/>
          <w:sz w:val="19"/>
          <w:szCs w:val="19"/>
        </w:rPr>
      </w:pPr>
    </w:p>
    <w:p w14:paraId="69F857C1" w14:textId="77777777" w:rsidR="00536074" w:rsidRPr="00E0524C" w:rsidRDefault="00536074" w:rsidP="00536074">
      <w:pPr>
        <w:ind w:left="567" w:right="-425" w:hanging="283"/>
        <w:jc w:val="both"/>
        <w:rPr>
          <w:rFonts w:ascii="Verdana" w:hAnsi="Verdana" w:cs="Tahoma"/>
          <w:iCs/>
          <w:sz w:val="19"/>
          <w:szCs w:val="19"/>
        </w:rPr>
      </w:pPr>
      <w:r w:rsidRPr="00E0524C">
        <w:rPr>
          <w:rFonts w:ascii="Verdana" w:hAnsi="Verdana" w:cs="Tahoma"/>
          <w:b/>
          <w:iCs/>
          <w:sz w:val="19"/>
          <w:szCs w:val="19"/>
        </w:rPr>
        <w:t>1.-</w:t>
      </w:r>
      <w:r w:rsidRPr="00E0524C">
        <w:rPr>
          <w:rFonts w:ascii="Verdana" w:hAnsi="Verdana" w:cs="Tahoma"/>
          <w:iCs/>
          <w:sz w:val="19"/>
          <w:szCs w:val="19"/>
        </w:rPr>
        <w:t xml:space="preserve"> Que asumen el compromiso de constituirse formalmente en Unión Temporal de Empresas, con las participaciones respectivas del.......% y del........%.</w:t>
      </w:r>
    </w:p>
    <w:p w14:paraId="774B7AE0" w14:textId="77777777" w:rsidR="00536074" w:rsidRPr="00E0524C" w:rsidRDefault="00536074" w:rsidP="00536074">
      <w:pPr>
        <w:ind w:left="567" w:right="-425" w:hanging="283"/>
        <w:jc w:val="both"/>
        <w:rPr>
          <w:rFonts w:ascii="Verdana" w:hAnsi="Verdana" w:cs="Tahoma"/>
          <w:iCs/>
          <w:sz w:val="19"/>
          <w:szCs w:val="19"/>
        </w:rPr>
      </w:pPr>
    </w:p>
    <w:p w14:paraId="25B5D591" w14:textId="77777777" w:rsidR="00536074" w:rsidRPr="00E0524C" w:rsidRDefault="00536074" w:rsidP="00536074">
      <w:pPr>
        <w:ind w:left="1100" w:right="-425" w:hanging="816"/>
        <w:jc w:val="both"/>
        <w:rPr>
          <w:rFonts w:ascii="Verdana" w:hAnsi="Verdana" w:cs="Tahoma"/>
          <w:iCs/>
          <w:sz w:val="19"/>
          <w:szCs w:val="19"/>
        </w:rPr>
      </w:pPr>
    </w:p>
    <w:p w14:paraId="4BCEEE9F" w14:textId="77777777" w:rsidR="00536074" w:rsidRPr="00E0524C" w:rsidRDefault="00536074" w:rsidP="00536074">
      <w:pPr>
        <w:ind w:left="567" w:right="-425" w:hanging="283"/>
        <w:jc w:val="both"/>
        <w:rPr>
          <w:rFonts w:ascii="Verdana" w:hAnsi="Verdana" w:cs="Tahoma"/>
          <w:iCs/>
          <w:sz w:val="19"/>
          <w:szCs w:val="19"/>
        </w:rPr>
      </w:pPr>
      <w:r w:rsidRPr="00E0524C">
        <w:rPr>
          <w:rFonts w:ascii="Verdana" w:hAnsi="Verdana" w:cs="Tahoma"/>
          <w:b/>
          <w:iCs/>
          <w:sz w:val="19"/>
          <w:szCs w:val="19"/>
        </w:rPr>
        <w:t>2.-</w:t>
      </w:r>
      <w:r w:rsidRPr="00E0524C">
        <w:rPr>
          <w:rFonts w:ascii="Verdana" w:hAnsi="Verdana" w:cs="Tahoma"/>
          <w:iCs/>
          <w:sz w:val="19"/>
          <w:szCs w:val="19"/>
        </w:rPr>
        <w:t xml:space="preserve"> Que nombran representante o apoderado único de la unión con poderes bastantes para ejercitar los derechos y cumplir las obligaciones que del contrato se deriven hasta la extinción del mismo a D./Dña. ...........................................</w:t>
      </w:r>
    </w:p>
    <w:p w14:paraId="5CA52686" w14:textId="77777777" w:rsidR="00536074" w:rsidRPr="00E0524C" w:rsidRDefault="00536074" w:rsidP="00536074">
      <w:pPr>
        <w:ind w:left="600" w:right="-425"/>
        <w:jc w:val="center"/>
        <w:rPr>
          <w:rFonts w:ascii="Verdana" w:hAnsi="Verdana" w:cs="Tahoma"/>
          <w:sz w:val="19"/>
          <w:szCs w:val="19"/>
          <w:lang w:val="es-ES_tradnl"/>
        </w:rPr>
      </w:pPr>
    </w:p>
    <w:p w14:paraId="46C3B793" w14:textId="77777777" w:rsidR="00536074" w:rsidRPr="00E0524C" w:rsidRDefault="00536074" w:rsidP="00536074">
      <w:pPr>
        <w:ind w:left="600" w:right="-425"/>
        <w:jc w:val="center"/>
        <w:rPr>
          <w:rFonts w:ascii="Verdana" w:hAnsi="Verdana" w:cs="Tahoma"/>
          <w:sz w:val="19"/>
          <w:szCs w:val="19"/>
          <w:lang w:val="es-ES_tradnl"/>
        </w:rPr>
      </w:pPr>
    </w:p>
    <w:p w14:paraId="5D665486" w14:textId="77777777" w:rsidR="00536074" w:rsidRPr="00E0524C" w:rsidRDefault="00536074" w:rsidP="00536074">
      <w:pPr>
        <w:ind w:left="600" w:right="-425"/>
        <w:jc w:val="center"/>
        <w:rPr>
          <w:rFonts w:ascii="Verdana" w:hAnsi="Verdana" w:cs="Tahoma"/>
          <w:sz w:val="19"/>
          <w:szCs w:val="19"/>
          <w:lang w:val="es-ES_tradnl"/>
        </w:rPr>
      </w:pPr>
    </w:p>
    <w:p w14:paraId="39C57584" w14:textId="77777777" w:rsidR="00536074" w:rsidRPr="00E0524C" w:rsidRDefault="00536074" w:rsidP="00536074">
      <w:pPr>
        <w:ind w:left="284" w:right="-425"/>
        <w:rPr>
          <w:rFonts w:ascii="Verdana" w:hAnsi="Verdana" w:cs="Tahoma"/>
          <w:sz w:val="19"/>
          <w:szCs w:val="19"/>
        </w:rPr>
      </w:pPr>
      <w:bookmarkStart w:id="1036" w:name="_Toc505598245"/>
      <w:bookmarkStart w:id="1037" w:name="_Toc505598322"/>
      <w:bookmarkStart w:id="1038" w:name="_Toc505598415"/>
      <w:bookmarkStart w:id="1039" w:name="_Toc507512594"/>
      <w:bookmarkStart w:id="1040" w:name="_Toc507512895"/>
      <w:r w:rsidRPr="00E0524C">
        <w:rPr>
          <w:rFonts w:ascii="Verdana" w:hAnsi="Verdana" w:cs="Tahoma"/>
          <w:sz w:val="19"/>
          <w:szCs w:val="19"/>
        </w:rPr>
        <w:t>En............................., a...... de....................de 20....</w:t>
      </w:r>
      <w:bookmarkEnd w:id="1036"/>
      <w:bookmarkEnd w:id="1037"/>
      <w:bookmarkEnd w:id="1038"/>
      <w:bookmarkEnd w:id="1039"/>
      <w:bookmarkEnd w:id="1040"/>
    </w:p>
    <w:p w14:paraId="673A24D0" w14:textId="77777777" w:rsidR="00536074" w:rsidRPr="00E0524C" w:rsidRDefault="00536074" w:rsidP="00536074">
      <w:pPr>
        <w:ind w:left="284" w:right="-425"/>
        <w:rPr>
          <w:rFonts w:ascii="Verdana" w:hAnsi="Verdana" w:cs="Tahoma"/>
          <w:sz w:val="19"/>
          <w:szCs w:val="19"/>
        </w:rPr>
      </w:pPr>
    </w:p>
    <w:p w14:paraId="3CA333ED" w14:textId="77777777" w:rsidR="00536074" w:rsidRPr="00E0524C" w:rsidRDefault="00536074" w:rsidP="00536074">
      <w:pPr>
        <w:ind w:left="284" w:right="-425"/>
        <w:rPr>
          <w:rFonts w:ascii="Verdana" w:hAnsi="Verdana" w:cs="Tahoma"/>
          <w:sz w:val="19"/>
          <w:szCs w:val="19"/>
        </w:rPr>
      </w:pPr>
    </w:p>
    <w:p w14:paraId="5C0BE84F" w14:textId="77777777" w:rsidR="00536074" w:rsidRPr="00E0524C" w:rsidRDefault="00536074" w:rsidP="00536074">
      <w:pPr>
        <w:ind w:left="284" w:right="-425"/>
        <w:rPr>
          <w:rFonts w:ascii="Verdana" w:hAnsi="Verdana" w:cs="Tahoma"/>
          <w:sz w:val="19"/>
          <w:szCs w:val="19"/>
        </w:rPr>
      </w:pPr>
    </w:p>
    <w:p w14:paraId="4FDBF70A" w14:textId="77777777" w:rsidR="00536074" w:rsidRPr="00E0524C" w:rsidRDefault="00536074" w:rsidP="00536074">
      <w:pPr>
        <w:ind w:left="284" w:right="-425"/>
        <w:rPr>
          <w:rFonts w:ascii="Verdana" w:hAnsi="Verdana" w:cs="Tahoma"/>
          <w:sz w:val="20"/>
          <w:szCs w:val="20"/>
        </w:rPr>
      </w:pPr>
      <w:r w:rsidRPr="00E0524C">
        <w:rPr>
          <w:rFonts w:ascii="Verdana" w:hAnsi="Verdana" w:cs="Tahoma"/>
          <w:sz w:val="19"/>
          <w:szCs w:val="19"/>
        </w:rPr>
        <w:t>Firmado</w:t>
      </w:r>
      <w:r w:rsidRPr="00E0524C">
        <w:rPr>
          <w:rFonts w:ascii="Verdana" w:hAnsi="Verdana" w:cs="Tahoma"/>
          <w:sz w:val="20"/>
          <w:szCs w:val="20"/>
        </w:rPr>
        <w:t>:</w:t>
      </w:r>
    </w:p>
    <w:p w14:paraId="44A11A64" w14:textId="77777777" w:rsidR="00536074" w:rsidRPr="00E0524C" w:rsidRDefault="00536074" w:rsidP="00536074">
      <w:pPr>
        <w:ind w:left="600" w:right="-425"/>
        <w:rPr>
          <w:rFonts w:ascii="Verdana" w:hAnsi="Verdana" w:cs="Tahoma"/>
          <w:sz w:val="20"/>
          <w:szCs w:val="20"/>
        </w:rPr>
      </w:pPr>
    </w:p>
    <w:p w14:paraId="737E4D69" w14:textId="77777777" w:rsidR="00536074" w:rsidRPr="00E0524C" w:rsidRDefault="00536074" w:rsidP="00536074">
      <w:pPr>
        <w:ind w:left="600" w:right="-425"/>
        <w:rPr>
          <w:rFonts w:ascii="Verdana" w:hAnsi="Verdana" w:cs="Tahoma"/>
          <w:sz w:val="20"/>
          <w:szCs w:val="20"/>
        </w:rPr>
      </w:pPr>
    </w:p>
    <w:p w14:paraId="4F6CA23D" w14:textId="77777777" w:rsidR="00536074" w:rsidRPr="00E0524C" w:rsidRDefault="00536074" w:rsidP="00536074">
      <w:pPr>
        <w:ind w:left="600" w:right="-425"/>
        <w:rPr>
          <w:rFonts w:ascii="Verdana" w:hAnsi="Verdana" w:cs="Tahoma"/>
          <w:sz w:val="20"/>
          <w:szCs w:val="20"/>
        </w:rPr>
      </w:pPr>
    </w:p>
    <w:p w14:paraId="1598E9FC" w14:textId="77777777" w:rsidR="00536074" w:rsidRPr="00E0524C" w:rsidRDefault="00536074" w:rsidP="00536074">
      <w:pPr>
        <w:ind w:left="600" w:right="-425"/>
        <w:rPr>
          <w:rFonts w:ascii="Verdana" w:hAnsi="Verdana" w:cs="Tahoma"/>
          <w:sz w:val="20"/>
          <w:szCs w:val="20"/>
        </w:rPr>
      </w:pPr>
    </w:p>
    <w:p w14:paraId="26552AA3" w14:textId="77777777" w:rsidR="00536074" w:rsidRPr="00E0524C" w:rsidRDefault="00536074" w:rsidP="00536074">
      <w:pPr>
        <w:ind w:left="600" w:right="-425"/>
        <w:rPr>
          <w:rFonts w:ascii="Verdana" w:hAnsi="Verdana" w:cs="Tahoma"/>
          <w:sz w:val="20"/>
          <w:szCs w:val="20"/>
        </w:rPr>
      </w:pPr>
    </w:p>
    <w:p w14:paraId="2C516AA2" w14:textId="77777777" w:rsidR="00536074" w:rsidRDefault="00536074" w:rsidP="00536074">
      <w:pPr>
        <w:ind w:left="600" w:right="-425"/>
        <w:rPr>
          <w:rFonts w:ascii="Verdana" w:hAnsi="Verdana" w:cs="Tahoma"/>
          <w:sz w:val="20"/>
          <w:szCs w:val="20"/>
        </w:rPr>
      </w:pPr>
    </w:p>
    <w:p w14:paraId="4A74A444" w14:textId="77777777" w:rsidR="00536074" w:rsidRDefault="00536074" w:rsidP="00536074">
      <w:pPr>
        <w:ind w:left="600" w:right="-425"/>
        <w:rPr>
          <w:rFonts w:ascii="Verdana" w:hAnsi="Verdana" w:cs="Tahoma"/>
          <w:sz w:val="20"/>
          <w:szCs w:val="20"/>
        </w:rPr>
      </w:pPr>
    </w:p>
    <w:p w14:paraId="77CE8F41" w14:textId="77777777" w:rsidR="00536074" w:rsidRDefault="00536074" w:rsidP="00536074">
      <w:pPr>
        <w:ind w:left="600" w:right="-425"/>
        <w:rPr>
          <w:rFonts w:ascii="Verdana" w:hAnsi="Verdana" w:cs="Tahoma"/>
          <w:sz w:val="20"/>
          <w:szCs w:val="20"/>
        </w:rPr>
      </w:pPr>
    </w:p>
    <w:p w14:paraId="4A5AA68D" w14:textId="77777777" w:rsidR="00536074" w:rsidRDefault="00536074" w:rsidP="00536074">
      <w:pPr>
        <w:ind w:left="600" w:right="-425"/>
        <w:rPr>
          <w:rFonts w:ascii="Verdana" w:hAnsi="Verdana" w:cs="Tahoma"/>
          <w:sz w:val="20"/>
          <w:szCs w:val="20"/>
        </w:rPr>
      </w:pPr>
    </w:p>
    <w:p w14:paraId="12B44578" w14:textId="77777777" w:rsidR="00536074" w:rsidRDefault="00536074" w:rsidP="00536074">
      <w:pPr>
        <w:ind w:left="600" w:right="-425"/>
        <w:rPr>
          <w:rFonts w:ascii="Verdana" w:hAnsi="Verdana" w:cs="Tahoma"/>
          <w:sz w:val="20"/>
          <w:szCs w:val="20"/>
        </w:rPr>
      </w:pPr>
    </w:p>
    <w:p w14:paraId="28D9C2B2" w14:textId="77777777" w:rsidR="00536074" w:rsidRPr="00E0524C" w:rsidRDefault="00536074" w:rsidP="00536074">
      <w:pPr>
        <w:ind w:left="600" w:right="-425"/>
        <w:rPr>
          <w:rFonts w:ascii="Verdana" w:hAnsi="Verdana" w:cs="Tahoma"/>
          <w:sz w:val="20"/>
          <w:szCs w:val="20"/>
        </w:rPr>
      </w:pPr>
    </w:p>
    <w:p w14:paraId="450EDFAF" w14:textId="77777777" w:rsidR="00536074" w:rsidRPr="00E0524C" w:rsidRDefault="00536074" w:rsidP="00536074">
      <w:pPr>
        <w:ind w:left="600" w:right="-425"/>
        <w:rPr>
          <w:rFonts w:ascii="Verdana" w:hAnsi="Verdana" w:cs="Tahoma"/>
          <w:sz w:val="20"/>
          <w:szCs w:val="20"/>
        </w:rPr>
      </w:pPr>
    </w:p>
    <w:p w14:paraId="66A81F2E" w14:textId="77777777" w:rsidR="00536074" w:rsidRPr="00E0524C" w:rsidRDefault="00536074" w:rsidP="00536074">
      <w:pPr>
        <w:ind w:left="600" w:right="-425"/>
        <w:rPr>
          <w:rFonts w:ascii="Verdana" w:hAnsi="Verdana" w:cs="Tahoma"/>
          <w:sz w:val="20"/>
          <w:szCs w:val="20"/>
        </w:rPr>
      </w:pPr>
    </w:p>
    <w:p w14:paraId="5AC1030C" w14:textId="77777777" w:rsidR="00536074" w:rsidRPr="00E0524C" w:rsidRDefault="00536074" w:rsidP="00536074">
      <w:pPr>
        <w:ind w:left="600" w:right="-425"/>
        <w:rPr>
          <w:rFonts w:ascii="Verdana" w:hAnsi="Verdana" w:cs="Tahoma"/>
          <w:sz w:val="20"/>
          <w:szCs w:val="20"/>
        </w:rPr>
      </w:pPr>
    </w:p>
    <w:p w14:paraId="399ECD4F" w14:textId="77777777" w:rsidR="00536074" w:rsidRPr="00E0524C" w:rsidRDefault="00536074" w:rsidP="00536074">
      <w:pPr>
        <w:ind w:left="600" w:right="-425"/>
        <w:rPr>
          <w:rFonts w:ascii="Verdana" w:hAnsi="Verdana" w:cs="Tahoma"/>
          <w:sz w:val="20"/>
          <w:szCs w:val="20"/>
        </w:rPr>
      </w:pPr>
    </w:p>
    <w:p w14:paraId="1C372366" w14:textId="77777777" w:rsidR="00536074" w:rsidRPr="00E0524C" w:rsidRDefault="00536074" w:rsidP="00536074">
      <w:pPr>
        <w:ind w:left="600" w:right="-425"/>
        <w:rPr>
          <w:rFonts w:ascii="Verdana" w:hAnsi="Verdana" w:cs="Tahoma"/>
          <w:sz w:val="20"/>
          <w:szCs w:val="20"/>
        </w:rPr>
      </w:pPr>
    </w:p>
    <w:p w14:paraId="0A55AF6A" w14:textId="77777777" w:rsidR="00536074" w:rsidRPr="001026C9" w:rsidRDefault="00536074" w:rsidP="00536074">
      <w:pPr>
        <w:shd w:val="clear" w:color="auto" w:fill="FFFFFF"/>
        <w:ind w:right="-425"/>
        <w:jc w:val="both"/>
        <w:rPr>
          <w:rFonts w:ascii="Verdana" w:hAnsi="Verdana"/>
          <w:b/>
          <w:sz w:val="12"/>
          <w:szCs w:val="12"/>
        </w:rPr>
      </w:pPr>
      <w:r w:rsidRPr="001026C9">
        <w:rPr>
          <w:rFonts w:ascii="Verdana" w:hAnsi="Verdana"/>
          <w:b/>
          <w:sz w:val="12"/>
          <w:szCs w:val="12"/>
        </w:rPr>
        <w:t>Información básica sobre protección de datos personales.</w:t>
      </w:r>
    </w:p>
    <w:p w14:paraId="14372132" w14:textId="77777777" w:rsidR="00536074" w:rsidRPr="001026C9" w:rsidRDefault="00536074" w:rsidP="00536074">
      <w:pPr>
        <w:shd w:val="clear" w:color="auto" w:fill="FFFFFF"/>
        <w:ind w:left="-142" w:right="-425"/>
        <w:jc w:val="both"/>
        <w:rPr>
          <w:rFonts w:ascii="Verdana" w:hAnsi="Verdana"/>
          <w:b/>
          <w:sz w:val="12"/>
          <w:szCs w:val="12"/>
        </w:rPr>
      </w:pPr>
    </w:p>
    <w:p w14:paraId="22012AAC" w14:textId="77777777" w:rsidR="00536074" w:rsidRPr="001026C9" w:rsidRDefault="00536074" w:rsidP="00536074">
      <w:pPr>
        <w:shd w:val="clear" w:color="auto" w:fill="FFFFFF"/>
        <w:ind w:right="-425"/>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21CEC21B" w14:textId="77777777" w:rsidR="00536074" w:rsidRPr="001026C9" w:rsidRDefault="00536074" w:rsidP="00536074">
      <w:pPr>
        <w:shd w:val="clear" w:color="auto" w:fill="FFFFFF"/>
        <w:ind w:left="142" w:right="-425"/>
        <w:jc w:val="both"/>
        <w:rPr>
          <w:rFonts w:ascii="Verdana" w:hAnsi="Verdana"/>
          <w:sz w:val="12"/>
          <w:szCs w:val="12"/>
        </w:rPr>
      </w:pPr>
    </w:p>
    <w:p w14:paraId="13F95370"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5F02AA0E"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0442C809"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1100B8CB"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63BE0E13" w14:textId="77777777" w:rsidR="00536074" w:rsidRPr="001026C9" w:rsidRDefault="00536074" w:rsidP="00536074">
      <w:pPr>
        <w:numPr>
          <w:ilvl w:val="0"/>
          <w:numId w:val="34"/>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0D2ECFF0" w14:textId="77777777" w:rsidR="00536074" w:rsidRPr="001026C9" w:rsidRDefault="00536074" w:rsidP="00536074">
      <w:pPr>
        <w:shd w:val="clear" w:color="auto" w:fill="FFFFFF"/>
        <w:ind w:right="-425"/>
        <w:contextualSpacing/>
        <w:jc w:val="both"/>
        <w:rPr>
          <w:rFonts w:ascii="Verdana" w:hAnsi="Verdana"/>
          <w:b/>
          <w:sz w:val="12"/>
          <w:szCs w:val="12"/>
        </w:rPr>
      </w:pPr>
    </w:p>
    <w:p w14:paraId="57EBE647" w14:textId="77777777" w:rsidR="00536074" w:rsidRPr="001026C9" w:rsidRDefault="00536074" w:rsidP="00536074">
      <w:pPr>
        <w:shd w:val="clear" w:color="auto" w:fill="FFFFFF"/>
        <w:tabs>
          <w:tab w:val="left" w:pos="142"/>
        </w:tabs>
        <w:ind w:right="-425"/>
        <w:jc w:val="both"/>
        <w:rPr>
          <w:rFonts w:ascii="Verdana" w:hAnsi="Verdana"/>
          <w:b/>
          <w:sz w:val="12"/>
          <w:szCs w:val="12"/>
        </w:rPr>
      </w:pPr>
      <w:r w:rsidRPr="001026C9">
        <w:rPr>
          <w:rFonts w:ascii="Verdana" w:hAnsi="Verdana"/>
          <w:b/>
          <w:sz w:val="12"/>
          <w:szCs w:val="12"/>
        </w:rPr>
        <w:t>INFORMACIÓN COMPLETA EN EL ANEXO VII.1 «INFORMACIÓN ADICIONAL SOBRE PROTECCIÓN DE DATOS PERSONALES»</w:t>
      </w:r>
    </w:p>
    <w:p w14:paraId="0FEE258F" w14:textId="77777777" w:rsidR="00536074" w:rsidRPr="001026C9" w:rsidRDefault="00536074" w:rsidP="00536074">
      <w:pPr>
        <w:shd w:val="clear" w:color="auto" w:fill="FFFFFF"/>
        <w:ind w:right="-3" w:firstLine="1"/>
        <w:rPr>
          <w:rFonts w:ascii="Verdana" w:hAnsi="Verdana"/>
          <w:b/>
          <w:sz w:val="12"/>
          <w:szCs w:val="12"/>
        </w:rPr>
      </w:pPr>
    </w:p>
    <w:p w14:paraId="3E23AAC7" w14:textId="77777777" w:rsidR="00536074" w:rsidRPr="007B24D7" w:rsidRDefault="00536074" w:rsidP="00536074">
      <w:pPr>
        <w:shd w:val="clear" w:color="auto" w:fill="FFFFFF"/>
        <w:ind w:right="-3" w:firstLine="1"/>
        <w:rPr>
          <w:rFonts w:ascii="Verdana" w:hAnsi="Verdana"/>
          <w:b/>
          <w:sz w:val="16"/>
          <w:szCs w:val="16"/>
          <w:lang w:val="es-ES_tradnl" w:eastAsia="en-US"/>
        </w:rPr>
        <w:sectPr w:rsidR="00536074" w:rsidRPr="007B24D7" w:rsidSect="00363415">
          <w:footnotePr>
            <w:numRestart w:val="eachSect"/>
          </w:footnotePr>
          <w:pgSz w:w="11906" w:h="16838"/>
          <w:pgMar w:top="567" w:right="1274" w:bottom="992" w:left="1134" w:header="284" w:footer="482" w:gutter="0"/>
          <w:cols w:space="720"/>
          <w:docGrid w:linePitch="326"/>
        </w:sectPr>
      </w:pPr>
    </w:p>
    <w:p w14:paraId="795B673C" w14:textId="77777777" w:rsidR="00536074" w:rsidRPr="00E0524C" w:rsidRDefault="00536074" w:rsidP="00536074">
      <w:pPr>
        <w:pStyle w:val="Ttulo3"/>
        <w:rPr>
          <w:rFonts w:eastAsia="Arial Unicode MS"/>
        </w:rPr>
      </w:pPr>
      <w:bookmarkStart w:id="1041" w:name="_ANEXO_II._5.-"/>
      <w:bookmarkStart w:id="1042" w:name="AnexoII5"/>
      <w:bookmarkStart w:id="1043" w:name="_Toc33530870"/>
      <w:bookmarkStart w:id="1044" w:name="_Toc38387841"/>
      <w:bookmarkEnd w:id="1041"/>
      <w:r w:rsidRPr="00E0524C">
        <w:rPr>
          <w:lang w:val="es-ES_tradnl"/>
        </w:rPr>
        <w:t>ANEXO II. 5.</w:t>
      </w:r>
      <w:bookmarkEnd w:id="1042"/>
      <w:r w:rsidRPr="00E0524C">
        <w:rPr>
          <w:rFonts w:eastAsia="Arial Unicode MS"/>
        </w:rPr>
        <w:t>-</w:t>
      </w:r>
      <w:r w:rsidRPr="00E0524C">
        <w:rPr>
          <w:rFonts w:eastAsia="Arial Unicode MS"/>
        </w:rPr>
        <w:tab/>
        <w:t>DECLARACIÓN SOBRE LOS COMPROMISOS QUE ASUME RESPECTO A LAS PERSONAS QUE REALICEN LA ACTIVIDAD OBJETO DEL CONTRATO</w:t>
      </w:r>
      <w:bookmarkEnd w:id="1043"/>
      <w:bookmarkEnd w:id="1044"/>
    </w:p>
    <w:p w14:paraId="42946BEC" w14:textId="77777777" w:rsidR="00536074" w:rsidRPr="00E0524C" w:rsidRDefault="00536074" w:rsidP="00536074">
      <w:pPr>
        <w:widowControl w:val="0"/>
        <w:tabs>
          <w:tab w:val="center" w:pos="4252"/>
          <w:tab w:val="right" w:pos="8504"/>
        </w:tabs>
        <w:ind w:left="600" w:right="-427"/>
        <w:jc w:val="both"/>
        <w:rPr>
          <w:rFonts w:ascii="Verdana" w:hAnsi="Verdana" w:cs="Tahoma"/>
          <w:sz w:val="19"/>
          <w:szCs w:val="19"/>
        </w:rPr>
      </w:pPr>
    </w:p>
    <w:p w14:paraId="52FD11C7" w14:textId="77777777" w:rsidR="00536074" w:rsidRPr="00E0524C" w:rsidRDefault="00536074" w:rsidP="00536074">
      <w:pPr>
        <w:widowControl w:val="0"/>
        <w:tabs>
          <w:tab w:val="center" w:pos="4252"/>
          <w:tab w:val="right" w:pos="8504"/>
        </w:tabs>
        <w:ind w:left="600" w:right="-427"/>
        <w:jc w:val="both"/>
        <w:rPr>
          <w:rFonts w:ascii="Verdana" w:hAnsi="Verdana" w:cs="Tahoma"/>
          <w:sz w:val="19"/>
          <w:szCs w:val="19"/>
        </w:rPr>
      </w:pPr>
    </w:p>
    <w:p w14:paraId="519FDF5A" w14:textId="77777777" w:rsidR="00536074" w:rsidRPr="00E0524C" w:rsidRDefault="00536074" w:rsidP="00536074">
      <w:pPr>
        <w:widowControl w:val="0"/>
        <w:tabs>
          <w:tab w:val="center" w:pos="4252"/>
          <w:tab w:val="right" w:pos="8504"/>
        </w:tabs>
        <w:ind w:right="-427"/>
        <w:jc w:val="both"/>
        <w:rPr>
          <w:rFonts w:ascii="Verdana" w:hAnsi="Verdana" w:cs="Tahoma"/>
          <w:sz w:val="19"/>
          <w:szCs w:val="19"/>
        </w:rPr>
      </w:pPr>
    </w:p>
    <w:p w14:paraId="7D485449" w14:textId="77777777" w:rsidR="00536074" w:rsidRPr="00E0524C" w:rsidRDefault="00536074" w:rsidP="00536074">
      <w:pPr>
        <w:tabs>
          <w:tab w:val="left" w:pos="9436"/>
        </w:tabs>
        <w:ind w:left="993" w:right="-427" w:hanging="393"/>
        <w:jc w:val="center"/>
        <w:rPr>
          <w:rFonts w:ascii="Verdana" w:eastAsia="Arial Unicode MS" w:hAnsi="Verdana"/>
          <w:b/>
          <w:sz w:val="19"/>
          <w:szCs w:val="19"/>
        </w:rPr>
      </w:pPr>
    </w:p>
    <w:p w14:paraId="5AD6777E" w14:textId="77777777" w:rsidR="00536074" w:rsidRPr="00E0524C" w:rsidRDefault="00536074" w:rsidP="00536074">
      <w:pPr>
        <w:ind w:left="993" w:right="-427" w:hanging="393"/>
        <w:jc w:val="center"/>
        <w:rPr>
          <w:rFonts w:ascii="Verdana" w:hAnsi="Verdana"/>
          <w:b/>
          <w:sz w:val="19"/>
          <w:szCs w:val="19"/>
        </w:rPr>
      </w:pPr>
      <w:bookmarkStart w:id="1045" w:name="_Toc505598246"/>
      <w:bookmarkStart w:id="1046" w:name="_Toc505598323"/>
      <w:bookmarkStart w:id="1047" w:name="_Toc505598416"/>
      <w:bookmarkStart w:id="1048" w:name="_Toc507512595"/>
      <w:bookmarkStart w:id="1049" w:name="_Toc507512896"/>
      <w:r w:rsidRPr="00E0524C">
        <w:rPr>
          <w:rFonts w:ascii="Verdana" w:hAnsi="Verdana"/>
          <w:b/>
          <w:sz w:val="19"/>
          <w:szCs w:val="19"/>
        </w:rPr>
        <w:t>DECLARA:</w:t>
      </w:r>
      <w:bookmarkEnd w:id="1045"/>
      <w:bookmarkEnd w:id="1046"/>
      <w:bookmarkEnd w:id="1047"/>
      <w:bookmarkEnd w:id="1048"/>
      <w:bookmarkEnd w:id="1049"/>
    </w:p>
    <w:p w14:paraId="70B30A17" w14:textId="77777777" w:rsidR="00536074" w:rsidRPr="00E0524C" w:rsidRDefault="00536074" w:rsidP="00536074">
      <w:pPr>
        <w:tabs>
          <w:tab w:val="right" w:pos="9978"/>
        </w:tabs>
        <w:ind w:left="993" w:right="-427" w:hanging="393"/>
        <w:jc w:val="both"/>
        <w:rPr>
          <w:rFonts w:ascii="Verdana" w:hAnsi="Verdana"/>
          <w:sz w:val="19"/>
          <w:szCs w:val="19"/>
        </w:rPr>
      </w:pPr>
    </w:p>
    <w:p w14:paraId="1F971516" w14:textId="77777777" w:rsidR="00536074" w:rsidRPr="00E0524C" w:rsidRDefault="00536074" w:rsidP="00536074">
      <w:pPr>
        <w:numPr>
          <w:ilvl w:val="0"/>
          <w:numId w:val="70"/>
        </w:numPr>
        <w:ind w:left="1134" w:right="-427" w:hanging="534"/>
        <w:jc w:val="both"/>
        <w:rPr>
          <w:rFonts w:ascii="Verdana" w:hAnsi="Verdana" w:cs="Arial"/>
          <w:sz w:val="19"/>
          <w:szCs w:val="19"/>
          <w:shd w:val="clear" w:color="auto" w:fill="FFFFFF"/>
        </w:rPr>
      </w:pPr>
      <w:r w:rsidRPr="00E0524C">
        <w:rPr>
          <w:rFonts w:ascii="Verdana" w:hAnsi="Verdana"/>
          <w:sz w:val="19"/>
          <w:szCs w:val="19"/>
        </w:rPr>
        <w:t xml:space="preserve">Que el convenio colectivo </w:t>
      </w:r>
      <w:r w:rsidRPr="00E0524C">
        <w:rPr>
          <w:rFonts w:ascii="Verdana" w:hAnsi="Verdana" w:cs="Arial"/>
          <w:sz w:val="19"/>
          <w:szCs w:val="19"/>
          <w:shd w:val="clear" w:color="auto" w:fill="FFFFFF"/>
        </w:rPr>
        <w:t>que será de aplicación a los trabajadores y trabajadoras que realicen la actividad objeto del contrato, en el caso de resultar adjudicataria, es</w:t>
      </w:r>
      <w:r w:rsidRPr="00E0524C">
        <w:rPr>
          <w:rFonts w:ascii="Verdana" w:hAnsi="Verdana" w:cs="Arial"/>
          <w:sz w:val="19"/>
          <w:szCs w:val="19"/>
          <w:shd w:val="clear" w:color="auto" w:fill="FFFFFF"/>
          <w:vertAlign w:val="superscript"/>
        </w:rPr>
        <w:t>(*)</w:t>
      </w:r>
      <w:r w:rsidRPr="00E0524C">
        <w:rPr>
          <w:rFonts w:ascii="Verdana" w:hAnsi="Verdana" w:cs="Arial"/>
          <w:sz w:val="19"/>
          <w:szCs w:val="19"/>
          <w:shd w:val="clear" w:color="auto" w:fill="FFFFFF"/>
        </w:rPr>
        <w:t>: ……………………………………………………………………………………………………………………………..</w:t>
      </w:r>
      <w:r w:rsidRPr="00E0524C">
        <w:rPr>
          <w:rFonts w:ascii="Verdana" w:hAnsi="Verdana" w:cs="Arial"/>
          <w:sz w:val="19"/>
          <w:szCs w:val="19"/>
          <w:shd w:val="clear" w:color="auto" w:fill="FFFFFF"/>
          <w:vertAlign w:val="superscript"/>
        </w:rPr>
        <w:footnoteReference w:id="19"/>
      </w:r>
    </w:p>
    <w:p w14:paraId="0210A2DF" w14:textId="77777777" w:rsidR="00536074" w:rsidRPr="00E0524C" w:rsidRDefault="00536074" w:rsidP="00536074">
      <w:pPr>
        <w:ind w:left="1134" w:right="-427" w:hanging="534"/>
        <w:jc w:val="both"/>
        <w:rPr>
          <w:rFonts w:ascii="Verdana" w:hAnsi="Verdana" w:cs="Arial"/>
          <w:sz w:val="19"/>
          <w:szCs w:val="19"/>
          <w:shd w:val="clear" w:color="auto" w:fill="FFFFFF"/>
        </w:rPr>
      </w:pPr>
    </w:p>
    <w:p w14:paraId="5344E920" w14:textId="77777777" w:rsidR="00536074" w:rsidRPr="00E0524C" w:rsidRDefault="00536074" w:rsidP="00536074">
      <w:pPr>
        <w:numPr>
          <w:ilvl w:val="0"/>
          <w:numId w:val="70"/>
        </w:numPr>
        <w:tabs>
          <w:tab w:val="left" w:pos="1200"/>
        </w:tabs>
        <w:ind w:left="1134" w:right="-427" w:hanging="534"/>
        <w:jc w:val="both"/>
        <w:rPr>
          <w:rFonts w:ascii="Verdana" w:hAnsi="Verdana"/>
          <w:sz w:val="19"/>
          <w:szCs w:val="19"/>
        </w:rPr>
      </w:pPr>
      <w:r w:rsidRPr="00E0524C">
        <w:rPr>
          <w:rFonts w:ascii="Verdana" w:hAnsi="Verdana"/>
          <w:sz w:val="19"/>
          <w:szCs w:val="19"/>
        </w:rPr>
        <w:t xml:space="preserve">Que, </w:t>
      </w:r>
      <w:r w:rsidRPr="00E0524C">
        <w:rPr>
          <w:rFonts w:ascii="Verdana" w:hAnsi="Verdana" w:cs="Arial"/>
          <w:sz w:val="19"/>
          <w:szCs w:val="19"/>
          <w:shd w:val="clear" w:color="auto" w:fill="FFFFFF"/>
        </w:rPr>
        <w:t>en el caso de resultar adjudicataria</w:t>
      </w:r>
      <w:r w:rsidRPr="00E0524C">
        <w:rPr>
          <w:rFonts w:ascii="Verdana" w:hAnsi="Verdana"/>
          <w:sz w:val="19"/>
          <w:szCs w:val="19"/>
        </w:rPr>
        <w:t>, durante la ejecución del contrato facilitará cuanta información se requiera por parte del responsable del contrato o del órgano de contratación sobre las condiciones de trabajo que se apliquen efectivamente a esos trabajadores y trabajadoras.</w:t>
      </w:r>
    </w:p>
    <w:p w14:paraId="15B05F99" w14:textId="77777777" w:rsidR="00536074" w:rsidRPr="00E0524C" w:rsidRDefault="00536074" w:rsidP="00536074">
      <w:pPr>
        <w:ind w:left="1134" w:right="-427" w:hanging="534"/>
        <w:jc w:val="both"/>
        <w:rPr>
          <w:rFonts w:ascii="Verdana" w:hAnsi="Verdana"/>
          <w:sz w:val="19"/>
          <w:szCs w:val="19"/>
        </w:rPr>
      </w:pPr>
    </w:p>
    <w:p w14:paraId="2A503B70" w14:textId="77777777" w:rsidR="00536074" w:rsidRPr="00E0524C" w:rsidRDefault="00536074" w:rsidP="00536074">
      <w:pPr>
        <w:numPr>
          <w:ilvl w:val="0"/>
          <w:numId w:val="70"/>
        </w:numPr>
        <w:tabs>
          <w:tab w:val="left" w:pos="900"/>
          <w:tab w:val="left" w:pos="1200"/>
        </w:tabs>
        <w:ind w:left="1134" w:right="-427" w:hanging="534"/>
        <w:jc w:val="both"/>
        <w:rPr>
          <w:rFonts w:ascii="Verdana" w:hAnsi="Verdana"/>
          <w:sz w:val="19"/>
          <w:szCs w:val="19"/>
        </w:rPr>
      </w:pPr>
      <w:r w:rsidRPr="00E0524C">
        <w:rPr>
          <w:rFonts w:ascii="Verdana" w:hAnsi="Verdana"/>
          <w:sz w:val="19"/>
          <w:szCs w:val="19"/>
        </w:rPr>
        <w:t xml:space="preserve">Que, </w:t>
      </w:r>
      <w:r w:rsidRPr="00E0524C">
        <w:rPr>
          <w:rFonts w:ascii="Verdana" w:hAnsi="Verdana" w:cs="Arial"/>
          <w:sz w:val="19"/>
          <w:szCs w:val="19"/>
          <w:shd w:val="clear" w:color="auto" w:fill="FFFFFF"/>
        </w:rPr>
        <w:t>en el caso de resultar adjudicataria</w:t>
      </w:r>
      <w:r w:rsidRPr="00E0524C">
        <w:rPr>
          <w:rFonts w:ascii="Verdana" w:hAnsi="Verdana"/>
          <w:sz w:val="19"/>
          <w:szCs w:val="19"/>
        </w:rPr>
        <w:t>, a lo largo de toda la ejecución del contrato, abonará el salario recogido en el convenio colectivo de aplicación según la categoría profesional que le corresponda a la persona trabajadora, sin que en ningún caso el salario a abonar pueda ser inferior a aquel.</w:t>
      </w:r>
    </w:p>
    <w:p w14:paraId="6304FCC5" w14:textId="77777777" w:rsidR="00536074" w:rsidRPr="00E0524C" w:rsidRDefault="00536074" w:rsidP="00536074">
      <w:pPr>
        <w:tabs>
          <w:tab w:val="left" w:pos="900"/>
        </w:tabs>
        <w:ind w:left="1134" w:right="-427" w:hanging="534"/>
        <w:jc w:val="both"/>
        <w:rPr>
          <w:rFonts w:ascii="Verdana" w:hAnsi="Verdana" w:cs="Arial"/>
          <w:sz w:val="19"/>
          <w:szCs w:val="19"/>
          <w:shd w:val="clear" w:color="auto" w:fill="FFFFFF"/>
        </w:rPr>
      </w:pPr>
    </w:p>
    <w:p w14:paraId="5161FD8A" w14:textId="77777777" w:rsidR="00536074" w:rsidRPr="00E0524C" w:rsidRDefault="00536074" w:rsidP="00536074">
      <w:pPr>
        <w:numPr>
          <w:ilvl w:val="0"/>
          <w:numId w:val="70"/>
        </w:numPr>
        <w:tabs>
          <w:tab w:val="left" w:pos="1200"/>
        </w:tabs>
        <w:ind w:left="1134" w:right="-427" w:hanging="534"/>
        <w:jc w:val="both"/>
        <w:rPr>
          <w:rFonts w:ascii="Verdana" w:hAnsi="Verdana"/>
          <w:sz w:val="19"/>
          <w:szCs w:val="19"/>
        </w:rPr>
      </w:pPr>
      <w:r w:rsidRPr="00E0524C">
        <w:rPr>
          <w:rFonts w:ascii="Verdana" w:hAnsi="Verdana"/>
          <w:sz w:val="19"/>
          <w:szCs w:val="19"/>
        </w:rPr>
        <w:t xml:space="preserve">Que acepta voluntariamente dar transparencia institucional a todos los datos derivados del procedimiento de adjudicación y de la ejecución del contrato hasta su finalización. </w:t>
      </w:r>
    </w:p>
    <w:p w14:paraId="37486728" w14:textId="77777777" w:rsidR="00536074" w:rsidRPr="00E0524C" w:rsidRDefault="00536074" w:rsidP="00536074">
      <w:pPr>
        <w:ind w:left="1134" w:right="-427" w:hanging="534"/>
        <w:jc w:val="both"/>
        <w:rPr>
          <w:rFonts w:ascii="Verdana" w:hAnsi="Verdana" w:cs="Arial"/>
          <w:sz w:val="19"/>
          <w:szCs w:val="19"/>
          <w:shd w:val="clear" w:color="auto" w:fill="FFFFFF"/>
        </w:rPr>
      </w:pPr>
    </w:p>
    <w:p w14:paraId="6FAA4311" w14:textId="77777777" w:rsidR="00536074" w:rsidRPr="00E0524C" w:rsidRDefault="00536074" w:rsidP="00536074">
      <w:pPr>
        <w:ind w:left="1134" w:right="-427" w:hanging="534"/>
        <w:jc w:val="both"/>
        <w:rPr>
          <w:rFonts w:ascii="Verdana" w:hAnsi="Verdana" w:cs="Arial"/>
          <w:sz w:val="19"/>
          <w:szCs w:val="19"/>
        </w:rPr>
      </w:pPr>
      <w:r w:rsidRPr="00E0524C">
        <w:rPr>
          <w:rFonts w:ascii="Verdana" w:hAnsi="Verdana"/>
          <w:b/>
          <w:sz w:val="19"/>
          <w:szCs w:val="19"/>
        </w:rPr>
        <w:t>V.-</w:t>
      </w:r>
      <w:r w:rsidRPr="00E0524C">
        <w:rPr>
          <w:rFonts w:ascii="Verdana" w:hAnsi="Verdana"/>
          <w:sz w:val="19"/>
          <w:szCs w:val="19"/>
        </w:rPr>
        <w:t xml:space="preserve"> </w:t>
      </w:r>
      <w:r w:rsidRPr="00E0524C">
        <w:rPr>
          <w:rFonts w:ascii="Verdana" w:hAnsi="Verdana"/>
          <w:sz w:val="19"/>
          <w:szCs w:val="19"/>
        </w:rPr>
        <w:tab/>
        <w:t>Que se compromete a ejecutar el contrato con estricto cumplimiento de las obligaciones respecto del personal adscrito a su ejecución que incumben a la contratista, y que se establecen en la cláusula 26 condiciones generales.</w:t>
      </w:r>
    </w:p>
    <w:p w14:paraId="71DBE5B3" w14:textId="77777777" w:rsidR="00536074" w:rsidRPr="00E0524C" w:rsidRDefault="00536074" w:rsidP="00536074">
      <w:pPr>
        <w:ind w:left="600" w:right="-427"/>
        <w:rPr>
          <w:rFonts w:ascii="Verdana" w:hAnsi="Verdana" w:cs="Tahoma"/>
          <w:sz w:val="19"/>
          <w:szCs w:val="19"/>
          <w:lang w:val="es-ES_tradnl"/>
        </w:rPr>
      </w:pPr>
    </w:p>
    <w:p w14:paraId="1C07EE0E" w14:textId="77777777" w:rsidR="00536074" w:rsidRPr="00E0524C" w:rsidRDefault="00536074" w:rsidP="00536074">
      <w:pPr>
        <w:ind w:left="567" w:right="-427"/>
        <w:rPr>
          <w:rFonts w:ascii="Verdana" w:hAnsi="Verdana" w:cs="Tahoma"/>
          <w:sz w:val="19"/>
          <w:szCs w:val="19"/>
        </w:rPr>
      </w:pPr>
      <w:bookmarkStart w:id="1050" w:name="_Toc505598247"/>
      <w:bookmarkStart w:id="1051" w:name="_Toc505598324"/>
      <w:bookmarkStart w:id="1052" w:name="_Toc505598417"/>
      <w:bookmarkStart w:id="1053" w:name="_Toc507512596"/>
      <w:bookmarkStart w:id="1054" w:name="_Toc507512897"/>
      <w:r w:rsidRPr="00E0524C">
        <w:rPr>
          <w:rFonts w:ascii="Verdana" w:hAnsi="Verdana" w:cs="Tahoma"/>
          <w:sz w:val="19"/>
          <w:szCs w:val="19"/>
        </w:rPr>
        <w:t>En............................., a..... de....................de 20....</w:t>
      </w:r>
      <w:bookmarkEnd w:id="1050"/>
      <w:bookmarkEnd w:id="1051"/>
      <w:bookmarkEnd w:id="1052"/>
      <w:bookmarkEnd w:id="1053"/>
      <w:bookmarkEnd w:id="1054"/>
    </w:p>
    <w:p w14:paraId="77444375" w14:textId="77777777" w:rsidR="00536074" w:rsidRPr="00E0524C" w:rsidRDefault="00536074" w:rsidP="00536074">
      <w:pPr>
        <w:ind w:left="567" w:right="-427"/>
        <w:rPr>
          <w:rFonts w:ascii="Verdana" w:hAnsi="Verdana" w:cs="Tahoma"/>
          <w:sz w:val="19"/>
          <w:szCs w:val="19"/>
        </w:rPr>
      </w:pPr>
    </w:p>
    <w:p w14:paraId="10DCDE70" w14:textId="77777777" w:rsidR="00536074" w:rsidRPr="00E0524C" w:rsidRDefault="00536074" w:rsidP="00536074">
      <w:pPr>
        <w:ind w:left="567" w:right="-427"/>
        <w:rPr>
          <w:rFonts w:ascii="Verdana" w:hAnsi="Verdana" w:cs="Tahoma"/>
          <w:sz w:val="19"/>
          <w:szCs w:val="19"/>
        </w:rPr>
      </w:pPr>
    </w:p>
    <w:p w14:paraId="044E16C7" w14:textId="77777777" w:rsidR="00536074" w:rsidRPr="00E0524C" w:rsidRDefault="00536074" w:rsidP="00536074">
      <w:pPr>
        <w:ind w:left="567" w:right="-427"/>
        <w:rPr>
          <w:rFonts w:ascii="Verdana" w:hAnsi="Verdana" w:cs="Tahoma"/>
          <w:sz w:val="19"/>
          <w:szCs w:val="19"/>
        </w:rPr>
      </w:pPr>
      <w:r w:rsidRPr="00E0524C">
        <w:rPr>
          <w:rFonts w:ascii="Verdana" w:hAnsi="Verdana" w:cs="Tahoma"/>
          <w:sz w:val="19"/>
          <w:szCs w:val="19"/>
        </w:rPr>
        <w:t>Firmado:</w:t>
      </w:r>
    </w:p>
    <w:p w14:paraId="42CC8A96" w14:textId="77777777" w:rsidR="00536074" w:rsidRPr="00E0524C" w:rsidRDefault="00536074" w:rsidP="00536074">
      <w:pPr>
        <w:ind w:left="600" w:right="-427"/>
        <w:rPr>
          <w:rFonts w:ascii="Verdana" w:hAnsi="Verdana" w:cs="Tahoma"/>
          <w:sz w:val="20"/>
          <w:szCs w:val="20"/>
        </w:rPr>
      </w:pPr>
    </w:p>
    <w:p w14:paraId="3BED8278" w14:textId="77777777" w:rsidR="00536074" w:rsidRPr="00E0524C" w:rsidRDefault="00536074" w:rsidP="00536074">
      <w:pPr>
        <w:ind w:left="600" w:right="-427"/>
        <w:rPr>
          <w:rFonts w:ascii="Verdana" w:hAnsi="Verdana" w:cs="Tahoma"/>
          <w:sz w:val="20"/>
          <w:szCs w:val="20"/>
        </w:rPr>
      </w:pPr>
    </w:p>
    <w:p w14:paraId="21B3179A" w14:textId="77777777" w:rsidR="00536074" w:rsidRDefault="00536074" w:rsidP="00536074">
      <w:pPr>
        <w:tabs>
          <w:tab w:val="left" w:pos="-300"/>
        </w:tabs>
        <w:spacing w:line="260" w:lineRule="atLeast"/>
        <w:ind w:right="-427"/>
        <w:jc w:val="both"/>
        <w:rPr>
          <w:rFonts w:ascii="Verdana" w:hAnsi="Verdana"/>
          <w:sz w:val="18"/>
          <w:szCs w:val="18"/>
        </w:rPr>
      </w:pPr>
      <w:r w:rsidRPr="00E0524C">
        <w:rPr>
          <w:rFonts w:ascii="Verdana" w:hAnsi="Verdana" w:cs="Arial"/>
          <w:sz w:val="19"/>
          <w:szCs w:val="19"/>
          <w:shd w:val="clear" w:color="auto" w:fill="FFFFFF"/>
          <w:vertAlign w:val="superscript"/>
        </w:rPr>
        <w:t>(*)</w:t>
      </w:r>
      <w:r w:rsidRPr="00E0524C">
        <w:rPr>
          <w:rFonts w:ascii="Verdana" w:hAnsi="Verdana"/>
          <w:sz w:val="18"/>
          <w:szCs w:val="18"/>
        </w:rPr>
        <w:t>Sin perjuicio de lo dispuesto en la normativa laboral que sea de aplicación en los supuestos en los que haya obligación de subrogar.</w:t>
      </w:r>
    </w:p>
    <w:p w14:paraId="6E9D38E6" w14:textId="77777777" w:rsidR="00536074" w:rsidRDefault="00536074" w:rsidP="00536074">
      <w:pPr>
        <w:tabs>
          <w:tab w:val="left" w:pos="-300"/>
        </w:tabs>
        <w:spacing w:line="260" w:lineRule="atLeast"/>
        <w:ind w:right="-427"/>
        <w:jc w:val="both"/>
        <w:rPr>
          <w:rFonts w:ascii="Verdana" w:hAnsi="Verdana"/>
          <w:sz w:val="18"/>
          <w:szCs w:val="18"/>
        </w:rPr>
      </w:pPr>
    </w:p>
    <w:p w14:paraId="209CB41C" w14:textId="77777777" w:rsidR="00536074" w:rsidRDefault="00536074" w:rsidP="00536074">
      <w:pPr>
        <w:tabs>
          <w:tab w:val="left" w:pos="-300"/>
        </w:tabs>
        <w:spacing w:line="260" w:lineRule="atLeast"/>
        <w:ind w:right="-427"/>
        <w:jc w:val="both"/>
        <w:rPr>
          <w:rFonts w:ascii="Verdana" w:hAnsi="Verdana"/>
          <w:sz w:val="18"/>
          <w:szCs w:val="18"/>
        </w:rPr>
      </w:pPr>
    </w:p>
    <w:p w14:paraId="36B66705" w14:textId="77777777" w:rsidR="00536074" w:rsidRPr="00E0524C" w:rsidRDefault="00536074" w:rsidP="00536074">
      <w:pPr>
        <w:tabs>
          <w:tab w:val="left" w:pos="-300"/>
        </w:tabs>
        <w:spacing w:line="260" w:lineRule="atLeast"/>
        <w:ind w:right="-427"/>
        <w:jc w:val="both"/>
        <w:rPr>
          <w:rFonts w:ascii="Verdana" w:hAnsi="Verdana"/>
          <w:sz w:val="18"/>
          <w:szCs w:val="18"/>
        </w:rPr>
      </w:pPr>
    </w:p>
    <w:p w14:paraId="0E9B0449" w14:textId="77777777" w:rsidR="00536074" w:rsidRPr="00E0524C" w:rsidRDefault="00536074" w:rsidP="00536074">
      <w:pPr>
        <w:tabs>
          <w:tab w:val="left" w:pos="-300"/>
        </w:tabs>
        <w:spacing w:line="260" w:lineRule="atLeast"/>
        <w:ind w:left="600" w:right="-427"/>
        <w:jc w:val="both"/>
        <w:rPr>
          <w:rFonts w:ascii="Verdana" w:hAnsi="Verdana"/>
          <w:sz w:val="18"/>
          <w:szCs w:val="18"/>
        </w:rPr>
      </w:pPr>
    </w:p>
    <w:p w14:paraId="6C001359" w14:textId="77777777" w:rsidR="00536074" w:rsidRPr="001026C9" w:rsidRDefault="00536074" w:rsidP="00536074">
      <w:pPr>
        <w:shd w:val="clear" w:color="auto" w:fill="FFFFFF"/>
        <w:ind w:right="-427"/>
        <w:jc w:val="both"/>
        <w:rPr>
          <w:rFonts w:ascii="Verdana" w:hAnsi="Verdana"/>
          <w:b/>
          <w:sz w:val="12"/>
          <w:szCs w:val="12"/>
        </w:rPr>
      </w:pPr>
      <w:r w:rsidRPr="001026C9">
        <w:rPr>
          <w:rFonts w:ascii="Verdana" w:hAnsi="Verdana"/>
          <w:b/>
          <w:sz w:val="12"/>
          <w:szCs w:val="12"/>
        </w:rPr>
        <w:t>Información básica sobre protección de datos personales.</w:t>
      </w:r>
    </w:p>
    <w:p w14:paraId="59F32B53" w14:textId="77777777" w:rsidR="00536074" w:rsidRPr="001026C9" w:rsidRDefault="00536074" w:rsidP="00536074">
      <w:pPr>
        <w:shd w:val="clear" w:color="auto" w:fill="FFFFFF"/>
        <w:ind w:right="-427"/>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60D201DE" w14:textId="77777777" w:rsidR="00536074" w:rsidRPr="001026C9" w:rsidRDefault="00536074" w:rsidP="00536074">
      <w:pPr>
        <w:shd w:val="clear" w:color="auto" w:fill="FFFFFF"/>
        <w:ind w:left="142" w:right="-427"/>
        <w:jc w:val="both"/>
        <w:rPr>
          <w:rFonts w:ascii="Verdana" w:hAnsi="Verdana"/>
          <w:sz w:val="12"/>
          <w:szCs w:val="12"/>
        </w:rPr>
      </w:pPr>
    </w:p>
    <w:p w14:paraId="739E7F02"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227B5601"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09F3BF4"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27CBE672"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54545EFB" w14:textId="77777777" w:rsidR="00536074" w:rsidRPr="001026C9" w:rsidRDefault="00536074" w:rsidP="00536074">
      <w:pPr>
        <w:numPr>
          <w:ilvl w:val="0"/>
          <w:numId w:val="86"/>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43CCAC88" w14:textId="77777777" w:rsidR="00536074" w:rsidRPr="001026C9" w:rsidRDefault="00536074" w:rsidP="00536074">
      <w:pPr>
        <w:shd w:val="clear" w:color="auto" w:fill="FFFFFF"/>
        <w:ind w:right="-427"/>
        <w:contextualSpacing/>
        <w:jc w:val="both"/>
        <w:rPr>
          <w:rFonts w:ascii="Verdana" w:hAnsi="Verdana"/>
          <w:sz w:val="12"/>
          <w:szCs w:val="12"/>
        </w:rPr>
      </w:pPr>
    </w:p>
    <w:p w14:paraId="1E03C615" w14:textId="77777777" w:rsidR="00536074" w:rsidRPr="001026C9" w:rsidRDefault="00536074" w:rsidP="00536074">
      <w:pPr>
        <w:shd w:val="clear" w:color="auto" w:fill="FFFFFF"/>
        <w:tabs>
          <w:tab w:val="left" w:pos="142"/>
        </w:tabs>
        <w:ind w:right="-427"/>
        <w:jc w:val="both"/>
        <w:rPr>
          <w:rFonts w:ascii="Verdana" w:hAnsi="Verdana"/>
          <w:b/>
          <w:sz w:val="12"/>
          <w:szCs w:val="12"/>
          <w:lang w:val="es-ES_tradnl" w:eastAsia="en-US"/>
        </w:rPr>
      </w:pPr>
      <w:r w:rsidRPr="001026C9">
        <w:rPr>
          <w:rFonts w:ascii="Verdana" w:hAnsi="Verdana"/>
          <w:b/>
          <w:sz w:val="12"/>
          <w:szCs w:val="12"/>
        </w:rPr>
        <w:t>INFORMACIÓN COMPLETA EN EL ANEXO VII.1 «INFORMACIÓN ADICIONAL SOBRE PROTECCIÓN DE DATOS PERSONALES»</w:t>
      </w:r>
    </w:p>
    <w:p w14:paraId="11D2E3F5" w14:textId="77777777" w:rsidR="00536074" w:rsidRPr="007B24D7" w:rsidRDefault="00536074" w:rsidP="00536074">
      <w:pPr>
        <w:rPr>
          <w:rFonts w:ascii="Verdana" w:eastAsia="Arial Unicode MS" w:hAnsi="Verdana"/>
          <w:b/>
          <w:sz w:val="20"/>
          <w:szCs w:val="20"/>
        </w:rPr>
        <w:sectPr w:rsidR="00536074" w:rsidRPr="007B24D7" w:rsidSect="00363415">
          <w:footnotePr>
            <w:numRestart w:val="eachSect"/>
          </w:footnotePr>
          <w:pgSz w:w="11906" w:h="16838"/>
          <w:pgMar w:top="567" w:right="1274" w:bottom="992" w:left="1134" w:header="284" w:footer="482" w:gutter="0"/>
          <w:cols w:space="720"/>
          <w:docGrid w:linePitch="326"/>
        </w:sectPr>
      </w:pPr>
    </w:p>
    <w:p w14:paraId="627FD6B0" w14:textId="77777777" w:rsidR="00536074" w:rsidRPr="00E063C4" w:rsidRDefault="00536074" w:rsidP="00536074">
      <w:pPr>
        <w:pStyle w:val="Ttulo3"/>
      </w:pPr>
      <w:bookmarkStart w:id="1055" w:name="_ANEXO_II._6.-"/>
      <w:bookmarkStart w:id="1056" w:name="AnexoII6"/>
      <w:bookmarkStart w:id="1057" w:name="_Toc33530871"/>
      <w:bookmarkStart w:id="1058" w:name="_Toc38387842"/>
      <w:bookmarkEnd w:id="1055"/>
      <w:r w:rsidRPr="0311D503">
        <w:t>ANEXO II. 6.</w:t>
      </w:r>
      <w:r w:rsidRPr="00E063C4">
        <w:rPr>
          <w:rFonts w:eastAsia="Arial Unicode MS"/>
        </w:rPr>
        <w:t>-</w:t>
      </w:r>
      <w:r w:rsidRPr="00E063C4">
        <w:rPr>
          <w:rFonts w:eastAsia="Arial Unicode MS"/>
        </w:rPr>
        <w:tab/>
      </w:r>
      <w:bookmarkEnd w:id="1056"/>
      <w:r w:rsidRPr="00E063C4">
        <w:t>EMPRESAS PERTENECIENTES A UN MISMO GRUPO EMPRESARIAL</w:t>
      </w:r>
      <w:r w:rsidRPr="00E063C4">
        <w:rPr>
          <w:vertAlign w:val="superscript"/>
        </w:rPr>
        <w:footnoteReference w:id="20"/>
      </w:r>
      <w:r w:rsidRPr="00E063C4">
        <w:t>-</w:t>
      </w:r>
      <w:r w:rsidRPr="00E063C4">
        <w:rPr>
          <w:vertAlign w:val="superscript"/>
        </w:rPr>
        <w:footnoteReference w:id="21"/>
      </w:r>
      <w:bookmarkEnd w:id="1057"/>
      <w:bookmarkEnd w:id="1058"/>
      <w:r>
        <w:t xml:space="preserve"> R</w:t>
      </w:r>
    </w:p>
    <w:p w14:paraId="5D5C0FFA" w14:textId="77777777" w:rsidR="00536074" w:rsidRPr="00E063C4" w:rsidRDefault="00536074" w:rsidP="00536074">
      <w:pPr>
        <w:tabs>
          <w:tab w:val="left" w:pos="9436"/>
        </w:tabs>
        <w:ind w:left="600" w:right="-425"/>
        <w:jc w:val="center"/>
        <w:rPr>
          <w:rFonts w:ascii="Verdana" w:eastAsia="Arial Unicode MS" w:hAnsi="Verdana" w:cs="Tahoma"/>
          <w:b/>
          <w:sz w:val="19"/>
          <w:szCs w:val="19"/>
          <w:lang w:val="es-ES_tradnl"/>
        </w:rPr>
      </w:pPr>
    </w:p>
    <w:p w14:paraId="2FDDD532" w14:textId="77777777" w:rsidR="00536074" w:rsidRPr="00E063C4" w:rsidRDefault="00536074" w:rsidP="00536074">
      <w:pPr>
        <w:tabs>
          <w:tab w:val="left" w:pos="9436"/>
        </w:tabs>
        <w:ind w:left="600" w:right="-425"/>
        <w:jc w:val="center"/>
        <w:rPr>
          <w:rFonts w:ascii="Verdana" w:eastAsia="Arial Unicode MS" w:hAnsi="Verdana" w:cs="Tahoma"/>
          <w:b/>
          <w:sz w:val="19"/>
          <w:szCs w:val="19"/>
        </w:rPr>
      </w:pPr>
    </w:p>
    <w:p w14:paraId="6C489DCD" w14:textId="77777777" w:rsidR="00536074" w:rsidRPr="00E063C4" w:rsidRDefault="00536074" w:rsidP="00536074">
      <w:pPr>
        <w:widowControl w:val="0"/>
        <w:tabs>
          <w:tab w:val="center" w:pos="4252"/>
          <w:tab w:val="right" w:pos="8504"/>
        </w:tabs>
        <w:ind w:right="-425"/>
        <w:jc w:val="both"/>
        <w:rPr>
          <w:rFonts w:ascii="Verdana" w:hAnsi="Verdana" w:cs="Tahoma"/>
          <w:sz w:val="19"/>
          <w:szCs w:val="19"/>
        </w:rPr>
      </w:pPr>
      <w:r w:rsidRPr="00E063C4">
        <w:rPr>
          <w:rFonts w:ascii="Verdana" w:hAnsi="Verdana" w:cs="Tahoma"/>
          <w:sz w:val="19"/>
          <w:szCs w:val="19"/>
        </w:rPr>
        <w:t>D./Dña.…………………………………………………, en nombre propio o en representación de (</w:t>
      </w:r>
      <w:r w:rsidRPr="00E063C4">
        <w:rPr>
          <w:rFonts w:ascii="Verdana" w:hAnsi="Verdana" w:cs="Tahoma"/>
          <w:color w:val="0000FF"/>
          <w:sz w:val="19"/>
          <w:szCs w:val="19"/>
        </w:rPr>
        <w:t>operadora económica</w:t>
      </w:r>
      <w:r w:rsidRPr="00E063C4">
        <w:rPr>
          <w:rFonts w:ascii="Verdana" w:hAnsi="Verdana" w:cs="Tahoma"/>
          <w:sz w:val="19"/>
          <w:szCs w:val="19"/>
        </w:rPr>
        <w:t>) ……………………………………………, con NIF……………………</w:t>
      </w:r>
      <w:r w:rsidRPr="00D624B3">
        <w:rPr>
          <w:rFonts w:ascii="Verdana" w:hAnsi="Verdana" w:cs="Tahoma"/>
          <w:sz w:val="19"/>
          <w:szCs w:val="19"/>
        </w:rPr>
        <w:t>…(</w:t>
      </w:r>
      <w:r w:rsidRPr="00E063C4">
        <w:rPr>
          <w:rFonts w:ascii="Verdana" w:hAnsi="Verdana" w:cs="Tahoma"/>
          <w:color w:val="0000FF"/>
          <w:sz w:val="19"/>
          <w:szCs w:val="19"/>
        </w:rPr>
        <w:t>de la operadora económica</w:t>
      </w:r>
      <w:r w:rsidRPr="00E063C4">
        <w:rPr>
          <w:rFonts w:ascii="Verdana" w:hAnsi="Verdana" w:cs="Tahoma"/>
          <w:sz w:val="19"/>
          <w:szCs w:val="19"/>
        </w:rPr>
        <w:t>); en relación con el expediente nº</w:t>
      </w:r>
      <w:r w:rsidRPr="00E063C4">
        <w:rPr>
          <w:rFonts w:ascii="Verdana" w:hAnsi="Verdana" w:cs="Tahoma"/>
          <w:b/>
          <w:sz w:val="19"/>
          <w:szCs w:val="19"/>
        </w:rPr>
        <w:t xml:space="preserve"> </w:t>
      </w:r>
      <w:r w:rsidRPr="00E063C4">
        <w:rPr>
          <w:rFonts w:ascii="Verdana" w:hAnsi="Verdana" w:cs="Tahoma"/>
          <w:sz w:val="19"/>
          <w:szCs w:val="19"/>
        </w:rPr>
        <w:t>……………………</w:t>
      </w:r>
    </w:p>
    <w:p w14:paraId="38DABBFB" w14:textId="77777777" w:rsidR="00536074" w:rsidRPr="00E063C4" w:rsidRDefault="00536074" w:rsidP="00536074">
      <w:pPr>
        <w:ind w:right="-425"/>
        <w:jc w:val="center"/>
        <w:rPr>
          <w:rFonts w:ascii="Verdana" w:hAnsi="Verdana"/>
          <w:b/>
          <w:sz w:val="19"/>
          <w:szCs w:val="19"/>
        </w:rPr>
      </w:pPr>
      <w:bookmarkStart w:id="1059" w:name="_Toc505598248"/>
      <w:bookmarkStart w:id="1060" w:name="_Toc505598325"/>
      <w:bookmarkStart w:id="1061" w:name="_Toc505598418"/>
      <w:bookmarkStart w:id="1062" w:name="_Toc507512597"/>
      <w:bookmarkStart w:id="1063" w:name="_Toc507512898"/>
    </w:p>
    <w:p w14:paraId="3A6A656D" w14:textId="77777777" w:rsidR="00536074" w:rsidRPr="00E063C4" w:rsidRDefault="00536074" w:rsidP="00536074">
      <w:pPr>
        <w:ind w:right="-425"/>
        <w:jc w:val="center"/>
        <w:rPr>
          <w:rFonts w:ascii="Verdana" w:hAnsi="Verdana"/>
          <w:b/>
          <w:sz w:val="19"/>
          <w:szCs w:val="19"/>
        </w:rPr>
      </w:pPr>
      <w:r w:rsidRPr="00E063C4">
        <w:rPr>
          <w:rFonts w:ascii="Verdana" w:hAnsi="Verdana"/>
          <w:b/>
          <w:sz w:val="19"/>
          <w:szCs w:val="19"/>
        </w:rPr>
        <w:t>DECLARA:</w:t>
      </w:r>
      <w:bookmarkEnd w:id="1059"/>
      <w:bookmarkEnd w:id="1060"/>
      <w:bookmarkEnd w:id="1061"/>
      <w:bookmarkEnd w:id="1062"/>
      <w:bookmarkEnd w:id="1063"/>
    </w:p>
    <w:p w14:paraId="1EC1C6E3" w14:textId="77777777" w:rsidR="00536074" w:rsidRPr="00E063C4" w:rsidRDefault="00536074" w:rsidP="00536074">
      <w:pPr>
        <w:ind w:left="600" w:right="-425" w:hanging="400"/>
        <w:contextualSpacing/>
        <w:jc w:val="center"/>
        <w:rPr>
          <w:rFonts w:ascii="Verdana" w:hAnsi="Verdana"/>
          <w:b/>
          <w:sz w:val="19"/>
          <w:szCs w:val="19"/>
        </w:rPr>
      </w:pPr>
    </w:p>
    <w:p w14:paraId="0AF7C677" w14:textId="77777777" w:rsidR="00536074" w:rsidRPr="00E063C4" w:rsidRDefault="00536074" w:rsidP="00536074">
      <w:pPr>
        <w:ind w:right="-425"/>
        <w:contextualSpacing/>
        <w:jc w:val="both"/>
        <w:rPr>
          <w:rFonts w:ascii="Verdana" w:hAnsi="Verdana" w:cs="Tahoma"/>
          <w:sz w:val="19"/>
          <w:szCs w:val="19"/>
        </w:rPr>
      </w:pPr>
      <w:r w:rsidRPr="00E063C4">
        <w:rPr>
          <w:rFonts w:ascii="Verdana" w:hAnsi="Verdana" w:cs="Tahoma"/>
          <w:sz w:val="19"/>
          <w:szCs w:val="19"/>
        </w:rPr>
        <w:t xml:space="preserve">Que de conformidad con el artículo 42.1 del Código de Comercio, la empresa que represento forma parte de un grupo empresarial </w:t>
      </w:r>
      <w:r w:rsidRPr="00E063C4">
        <w:rPr>
          <w:rFonts w:ascii="Verdana" w:hAnsi="Verdana"/>
          <w:sz w:val="19"/>
          <w:szCs w:val="19"/>
        </w:rPr>
        <w:t>(</w:t>
      </w:r>
      <w:r w:rsidRPr="00E063C4">
        <w:rPr>
          <w:rFonts w:ascii="Verdana" w:hAnsi="Verdana"/>
          <w:i/>
          <w:sz w:val="19"/>
          <w:szCs w:val="19"/>
        </w:rPr>
        <w:t>si/no</w:t>
      </w:r>
      <w:r w:rsidRPr="00E063C4">
        <w:rPr>
          <w:rFonts w:ascii="Verdana" w:hAnsi="Verdana"/>
          <w:sz w:val="19"/>
          <w:szCs w:val="19"/>
        </w:rPr>
        <w:t xml:space="preserve">): ………. </w:t>
      </w:r>
      <w:r w:rsidRPr="00E063C4">
        <w:rPr>
          <w:rFonts w:ascii="Verdana" w:hAnsi="Verdana" w:cs="Tahoma"/>
          <w:sz w:val="19"/>
          <w:szCs w:val="19"/>
        </w:rPr>
        <w:t xml:space="preserve">Y que </w:t>
      </w:r>
      <w:r w:rsidRPr="00E063C4">
        <w:rPr>
          <w:rFonts w:ascii="Verdana" w:hAnsi="Verdana" w:cs="Tahoma"/>
          <w:b/>
          <w:sz w:val="19"/>
          <w:szCs w:val="19"/>
        </w:rPr>
        <w:t>la/s empresa/s que concurre/n a la presente licitación es/son la/s siguientes/s</w:t>
      </w:r>
      <w:r w:rsidRPr="00E063C4">
        <w:rPr>
          <w:rFonts w:ascii="Verdana" w:hAnsi="Verdana" w:cs="Tahoma"/>
          <w:sz w:val="19"/>
          <w:szCs w:val="19"/>
        </w:rPr>
        <w:t>:</w:t>
      </w:r>
    </w:p>
    <w:p w14:paraId="5E856818" w14:textId="77777777" w:rsidR="00536074" w:rsidRPr="00E063C4" w:rsidRDefault="00536074" w:rsidP="00536074">
      <w:pPr>
        <w:ind w:left="600" w:right="-425"/>
        <w:contextualSpacing/>
        <w:jc w:val="both"/>
        <w:rPr>
          <w:rFonts w:ascii="Verdana" w:hAnsi="Verdana" w:cs="Tahoma"/>
          <w:b/>
          <w:sz w:val="19"/>
          <w:szCs w:val="19"/>
        </w:rPr>
      </w:pPr>
    </w:p>
    <w:p w14:paraId="3EF748A5" w14:textId="77777777" w:rsidR="00536074" w:rsidRPr="00E063C4" w:rsidRDefault="00536074" w:rsidP="00536074">
      <w:pPr>
        <w:ind w:left="600" w:right="-425"/>
        <w:contextualSpacing/>
        <w:jc w:val="both"/>
        <w:rPr>
          <w:rFonts w:ascii="Verdana" w:hAnsi="Verdana" w:cs="Tahoma"/>
          <w:sz w:val="19"/>
          <w:szCs w:val="19"/>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73"/>
      </w:tblGrid>
      <w:tr w:rsidR="00536074" w:rsidRPr="00E063C4" w14:paraId="1AA8FE84" w14:textId="77777777" w:rsidTr="00363415">
        <w:trPr>
          <w:trHeight w:val="259"/>
          <w:jc w:val="right"/>
        </w:trPr>
        <w:tc>
          <w:tcPr>
            <w:tcW w:w="5665" w:type="dxa"/>
            <w:shd w:val="clear" w:color="auto" w:fill="auto"/>
          </w:tcPr>
          <w:p w14:paraId="2FAAB94F" w14:textId="77777777" w:rsidR="00536074" w:rsidRPr="00E063C4" w:rsidRDefault="00536074" w:rsidP="00363415">
            <w:pPr>
              <w:ind w:left="-150" w:right="-425"/>
              <w:contextualSpacing/>
              <w:jc w:val="center"/>
              <w:rPr>
                <w:rFonts w:ascii="Verdana" w:hAnsi="Verdana" w:cs="Tahoma"/>
                <w:sz w:val="19"/>
                <w:szCs w:val="19"/>
              </w:rPr>
            </w:pPr>
            <w:r w:rsidRPr="00E063C4">
              <w:rPr>
                <w:rFonts w:ascii="Verdana" w:hAnsi="Verdana" w:cs="Tahoma"/>
                <w:sz w:val="19"/>
                <w:szCs w:val="19"/>
              </w:rPr>
              <w:t>Denominación social</w:t>
            </w:r>
          </w:p>
        </w:tc>
        <w:tc>
          <w:tcPr>
            <w:tcW w:w="3473" w:type="dxa"/>
            <w:shd w:val="clear" w:color="auto" w:fill="auto"/>
          </w:tcPr>
          <w:p w14:paraId="4393DD99" w14:textId="77777777" w:rsidR="00536074" w:rsidRPr="00E063C4" w:rsidRDefault="00536074" w:rsidP="00363415">
            <w:pPr>
              <w:ind w:right="-425"/>
              <w:contextualSpacing/>
              <w:jc w:val="center"/>
              <w:rPr>
                <w:rFonts w:ascii="Verdana" w:hAnsi="Verdana" w:cs="Tahoma"/>
                <w:sz w:val="19"/>
                <w:szCs w:val="19"/>
              </w:rPr>
            </w:pPr>
            <w:r w:rsidRPr="00E063C4">
              <w:rPr>
                <w:rFonts w:ascii="Verdana" w:hAnsi="Verdana" w:cs="Tahoma"/>
                <w:sz w:val="19"/>
                <w:szCs w:val="19"/>
              </w:rPr>
              <w:t>NIF</w:t>
            </w:r>
          </w:p>
        </w:tc>
      </w:tr>
      <w:tr w:rsidR="00536074" w:rsidRPr="00E063C4" w14:paraId="75140D3F" w14:textId="77777777" w:rsidTr="00363415">
        <w:trPr>
          <w:trHeight w:val="454"/>
          <w:jc w:val="right"/>
        </w:trPr>
        <w:tc>
          <w:tcPr>
            <w:tcW w:w="5665" w:type="dxa"/>
            <w:shd w:val="clear" w:color="auto" w:fill="auto"/>
          </w:tcPr>
          <w:p w14:paraId="6038CFD0" w14:textId="77777777" w:rsidR="00536074" w:rsidRPr="00E063C4" w:rsidRDefault="00536074" w:rsidP="00363415">
            <w:pPr>
              <w:ind w:left="306" w:right="-425"/>
              <w:contextualSpacing/>
              <w:jc w:val="both"/>
              <w:rPr>
                <w:rFonts w:ascii="Verdana" w:hAnsi="Verdana" w:cs="Tahoma"/>
                <w:sz w:val="19"/>
                <w:szCs w:val="19"/>
              </w:rPr>
            </w:pPr>
          </w:p>
        </w:tc>
        <w:tc>
          <w:tcPr>
            <w:tcW w:w="3473" w:type="dxa"/>
            <w:shd w:val="clear" w:color="auto" w:fill="auto"/>
          </w:tcPr>
          <w:p w14:paraId="7E8951CC" w14:textId="77777777" w:rsidR="00536074" w:rsidRPr="00E063C4" w:rsidRDefault="00536074" w:rsidP="00363415">
            <w:pPr>
              <w:ind w:left="600" w:right="-425"/>
              <w:contextualSpacing/>
              <w:jc w:val="both"/>
              <w:rPr>
                <w:rFonts w:ascii="Verdana" w:hAnsi="Verdana" w:cs="Tahoma"/>
                <w:sz w:val="19"/>
                <w:szCs w:val="19"/>
              </w:rPr>
            </w:pPr>
          </w:p>
        </w:tc>
      </w:tr>
      <w:tr w:rsidR="00536074" w:rsidRPr="00E063C4" w14:paraId="41B347A4" w14:textId="77777777" w:rsidTr="00363415">
        <w:trPr>
          <w:trHeight w:val="454"/>
          <w:jc w:val="right"/>
        </w:trPr>
        <w:tc>
          <w:tcPr>
            <w:tcW w:w="5665" w:type="dxa"/>
            <w:shd w:val="clear" w:color="auto" w:fill="auto"/>
          </w:tcPr>
          <w:p w14:paraId="1D4D19C2" w14:textId="77777777" w:rsidR="00536074" w:rsidRPr="00E063C4" w:rsidRDefault="00536074" w:rsidP="00363415">
            <w:pPr>
              <w:ind w:left="600" w:right="-425"/>
              <w:contextualSpacing/>
              <w:jc w:val="both"/>
              <w:rPr>
                <w:rFonts w:ascii="Verdana" w:hAnsi="Verdana" w:cs="Tahoma"/>
                <w:sz w:val="19"/>
                <w:szCs w:val="19"/>
              </w:rPr>
            </w:pPr>
          </w:p>
        </w:tc>
        <w:tc>
          <w:tcPr>
            <w:tcW w:w="3473" w:type="dxa"/>
            <w:shd w:val="clear" w:color="auto" w:fill="auto"/>
          </w:tcPr>
          <w:p w14:paraId="31E1E24C" w14:textId="77777777" w:rsidR="00536074" w:rsidRPr="00E063C4" w:rsidRDefault="00536074" w:rsidP="00363415">
            <w:pPr>
              <w:ind w:left="600" w:right="-425"/>
              <w:contextualSpacing/>
              <w:jc w:val="both"/>
              <w:rPr>
                <w:rFonts w:ascii="Verdana" w:hAnsi="Verdana" w:cs="Tahoma"/>
                <w:sz w:val="19"/>
                <w:szCs w:val="19"/>
              </w:rPr>
            </w:pPr>
          </w:p>
        </w:tc>
      </w:tr>
    </w:tbl>
    <w:p w14:paraId="15D023BD" w14:textId="77777777" w:rsidR="00536074" w:rsidRPr="00E063C4" w:rsidRDefault="00536074" w:rsidP="00536074">
      <w:pPr>
        <w:ind w:left="600" w:right="-425"/>
        <w:contextualSpacing/>
        <w:jc w:val="both"/>
        <w:rPr>
          <w:rFonts w:ascii="Verdana" w:hAnsi="Verdana" w:cs="Tahoma"/>
          <w:sz w:val="19"/>
          <w:szCs w:val="19"/>
        </w:rPr>
      </w:pPr>
    </w:p>
    <w:p w14:paraId="6CF7D63C" w14:textId="77777777" w:rsidR="00536074" w:rsidRPr="00E063C4" w:rsidRDefault="00536074" w:rsidP="00536074">
      <w:pPr>
        <w:ind w:left="600" w:right="-425"/>
        <w:rPr>
          <w:rFonts w:ascii="Verdana" w:hAnsi="Verdana" w:cs="Tahoma"/>
          <w:sz w:val="19"/>
          <w:szCs w:val="19"/>
          <w:lang w:val="es-ES_tradnl"/>
        </w:rPr>
      </w:pPr>
    </w:p>
    <w:p w14:paraId="7AE2AE0F" w14:textId="77777777" w:rsidR="00536074" w:rsidRPr="00E063C4" w:rsidRDefault="00536074" w:rsidP="00536074">
      <w:pPr>
        <w:ind w:right="-425"/>
        <w:rPr>
          <w:rFonts w:ascii="Verdana" w:hAnsi="Verdana" w:cs="Tahoma"/>
          <w:sz w:val="19"/>
          <w:szCs w:val="19"/>
        </w:rPr>
      </w:pPr>
      <w:bookmarkStart w:id="1064" w:name="_Toc505598249"/>
      <w:bookmarkStart w:id="1065" w:name="_Toc505598326"/>
      <w:bookmarkStart w:id="1066" w:name="_Toc505598419"/>
      <w:bookmarkStart w:id="1067" w:name="_Toc507512598"/>
      <w:bookmarkStart w:id="1068" w:name="_Toc507512899"/>
      <w:r w:rsidRPr="00E063C4">
        <w:rPr>
          <w:rFonts w:ascii="Verdana" w:hAnsi="Verdana" w:cs="Tahoma"/>
          <w:sz w:val="19"/>
          <w:szCs w:val="19"/>
        </w:rPr>
        <w:t>En............................., a..... de....................de 20....</w:t>
      </w:r>
      <w:bookmarkEnd w:id="1064"/>
      <w:bookmarkEnd w:id="1065"/>
      <w:bookmarkEnd w:id="1066"/>
      <w:bookmarkEnd w:id="1067"/>
      <w:bookmarkEnd w:id="1068"/>
    </w:p>
    <w:p w14:paraId="653C75CD" w14:textId="77777777" w:rsidR="00536074" w:rsidRPr="00E063C4" w:rsidRDefault="00536074" w:rsidP="00536074">
      <w:pPr>
        <w:ind w:left="600" w:right="-425"/>
        <w:rPr>
          <w:rFonts w:ascii="Verdana" w:hAnsi="Verdana" w:cs="Tahoma"/>
          <w:sz w:val="19"/>
          <w:szCs w:val="19"/>
        </w:rPr>
      </w:pPr>
    </w:p>
    <w:p w14:paraId="5B801928" w14:textId="77777777" w:rsidR="00536074" w:rsidRPr="00E063C4" w:rsidRDefault="00536074" w:rsidP="00536074">
      <w:pPr>
        <w:ind w:left="600" w:right="-425"/>
        <w:rPr>
          <w:rFonts w:ascii="Verdana" w:hAnsi="Verdana" w:cs="Tahoma"/>
          <w:sz w:val="19"/>
          <w:szCs w:val="19"/>
        </w:rPr>
      </w:pPr>
    </w:p>
    <w:p w14:paraId="5C51EBA5" w14:textId="77777777" w:rsidR="00536074" w:rsidRPr="00E063C4" w:rsidRDefault="00536074" w:rsidP="00536074">
      <w:pPr>
        <w:ind w:left="600" w:right="-425"/>
        <w:rPr>
          <w:rFonts w:ascii="Verdana" w:hAnsi="Verdana" w:cs="Tahoma"/>
          <w:sz w:val="19"/>
          <w:szCs w:val="19"/>
        </w:rPr>
      </w:pPr>
    </w:p>
    <w:p w14:paraId="4DCA0A28" w14:textId="77777777" w:rsidR="00536074" w:rsidRPr="00E063C4" w:rsidRDefault="00536074" w:rsidP="00536074">
      <w:pPr>
        <w:ind w:right="-425"/>
        <w:rPr>
          <w:rFonts w:ascii="Verdana" w:hAnsi="Verdana" w:cs="Tahoma"/>
          <w:sz w:val="19"/>
          <w:szCs w:val="19"/>
        </w:rPr>
      </w:pPr>
      <w:r w:rsidRPr="00E063C4">
        <w:rPr>
          <w:rFonts w:ascii="Verdana" w:hAnsi="Verdana" w:cs="Tahoma"/>
          <w:sz w:val="19"/>
          <w:szCs w:val="19"/>
        </w:rPr>
        <w:t>Firmado:</w:t>
      </w:r>
    </w:p>
    <w:p w14:paraId="5AF48BFA" w14:textId="77777777" w:rsidR="00536074" w:rsidRPr="00E063C4" w:rsidRDefault="00536074" w:rsidP="00536074">
      <w:pPr>
        <w:ind w:left="600" w:right="-425"/>
        <w:rPr>
          <w:rFonts w:ascii="Verdana" w:hAnsi="Verdana" w:cs="Tahoma"/>
          <w:sz w:val="20"/>
          <w:szCs w:val="20"/>
        </w:rPr>
      </w:pPr>
    </w:p>
    <w:p w14:paraId="72AAE1CA" w14:textId="77777777" w:rsidR="00536074" w:rsidRPr="00E063C4" w:rsidRDefault="00536074" w:rsidP="00536074">
      <w:pPr>
        <w:ind w:left="600" w:right="-425"/>
        <w:rPr>
          <w:rFonts w:ascii="Verdana" w:hAnsi="Verdana" w:cs="Tahoma"/>
          <w:sz w:val="20"/>
          <w:szCs w:val="20"/>
        </w:rPr>
      </w:pPr>
    </w:p>
    <w:p w14:paraId="20A4F8C6" w14:textId="77777777" w:rsidR="00536074" w:rsidRPr="00E063C4" w:rsidRDefault="00536074" w:rsidP="00536074">
      <w:pPr>
        <w:ind w:left="600" w:right="-425"/>
        <w:rPr>
          <w:rFonts w:ascii="Verdana" w:hAnsi="Verdana" w:cs="Tahoma"/>
          <w:sz w:val="20"/>
          <w:szCs w:val="20"/>
        </w:rPr>
      </w:pPr>
    </w:p>
    <w:p w14:paraId="73E8771A" w14:textId="77777777" w:rsidR="00536074" w:rsidRPr="00E063C4" w:rsidRDefault="00536074" w:rsidP="00536074">
      <w:pPr>
        <w:ind w:left="600" w:right="-425"/>
        <w:rPr>
          <w:rFonts w:ascii="Verdana" w:hAnsi="Verdana" w:cs="Tahoma"/>
          <w:sz w:val="20"/>
          <w:szCs w:val="20"/>
        </w:rPr>
      </w:pPr>
    </w:p>
    <w:p w14:paraId="382E22F9" w14:textId="77777777" w:rsidR="00536074" w:rsidRPr="00E063C4" w:rsidRDefault="00536074" w:rsidP="00536074">
      <w:pPr>
        <w:ind w:left="600" w:right="-425"/>
        <w:rPr>
          <w:rFonts w:ascii="Verdana" w:hAnsi="Verdana" w:cs="Tahoma"/>
          <w:sz w:val="20"/>
          <w:szCs w:val="20"/>
        </w:rPr>
      </w:pPr>
    </w:p>
    <w:p w14:paraId="5D006E1E" w14:textId="77777777" w:rsidR="00536074" w:rsidRPr="00E063C4" w:rsidRDefault="00536074" w:rsidP="00536074">
      <w:pPr>
        <w:ind w:left="600" w:right="-425"/>
        <w:rPr>
          <w:rFonts w:ascii="Verdana" w:hAnsi="Verdana" w:cs="Tahoma"/>
          <w:sz w:val="20"/>
          <w:szCs w:val="20"/>
        </w:rPr>
      </w:pPr>
    </w:p>
    <w:p w14:paraId="748D4F8F" w14:textId="77777777" w:rsidR="00536074" w:rsidRDefault="00536074" w:rsidP="00536074">
      <w:pPr>
        <w:ind w:left="600" w:right="-425"/>
        <w:rPr>
          <w:rFonts w:ascii="Verdana" w:hAnsi="Verdana" w:cs="Tahoma"/>
          <w:sz w:val="20"/>
          <w:szCs w:val="20"/>
        </w:rPr>
      </w:pPr>
    </w:p>
    <w:p w14:paraId="6C3218E8" w14:textId="77777777" w:rsidR="00536074" w:rsidRDefault="00536074" w:rsidP="00536074">
      <w:pPr>
        <w:ind w:left="600" w:right="-425"/>
        <w:rPr>
          <w:rFonts w:ascii="Verdana" w:hAnsi="Verdana" w:cs="Tahoma"/>
          <w:sz w:val="20"/>
          <w:szCs w:val="20"/>
        </w:rPr>
      </w:pPr>
    </w:p>
    <w:p w14:paraId="58F27524" w14:textId="77777777" w:rsidR="00536074" w:rsidRDefault="00536074" w:rsidP="00536074">
      <w:pPr>
        <w:ind w:left="600" w:right="-425"/>
        <w:rPr>
          <w:rFonts w:ascii="Verdana" w:hAnsi="Verdana" w:cs="Tahoma"/>
          <w:sz w:val="20"/>
          <w:szCs w:val="20"/>
        </w:rPr>
      </w:pPr>
    </w:p>
    <w:p w14:paraId="6884BF77" w14:textId="77777777" w:rsidR="00536074" w:rsidRDefault="00536074" w:rsidP="00536074">
      <w:pPr>
        <w:ind w:left="600" w:right="-425"/>
        <w:rPr>
          <w:rFonts w:ascii="Verdana" w:hAnsi="Verdana" w:cs="Tahoma"/>
          <w:sz w:val="20"/>
          <w:szCs w:val="20"/>
        </w:rPr>
      </w:pPr>
    </w:p>
    <w:p w14:paraId="47B22CD2" w14:textId="77777777" w:rsidR="00536074" w:rsidRDefault="00536074" w:rsidP="00536074">
      <w:pPr>
        <w:ind w:left="600" w:right="-425"/>
        <w:rPr>
          <w:rFonts w:ascii="Verdana" w:hAnsi="Verdana" w:cs="Tahoma"/>
          <w:sz w:val="20"/>
          <w:szCs w:val="20"/>
        </w:rPr>
      </w:pPr>
    </w:p>
    <w:p w14:paraId="196E400B" w14:textId="77777777" w:rsidR="00536074" w:rsidRPr="00E063C4" w:rsidRDefault="00536074" w:rsidP="00536074">
      <w:pPr>
        <w:ind w:left="600" w:right="-425"/>
        <w:rPr>
          <w:rFonts w:ascii="Verdana" w:hAnsi="Verdana" w:cs="Tahoma"/>
          <w:sz w:val="20"/>
          <w:szCs w:val="20"/>
        </w:rPr>
      </w:pPr>
    </w:p>
    <w:p w14:paraId="359BB1F9" w14:textId="77777777" w:rsidR="00536074" w:rsidRPr="00E063C4" w:rsidRDefault="00536074" w:rsidP="00536074">
      <w:pPr>
        <w:ind w:left="600" w:right="-425"/>
        <w:rPr>
          <w:rFonts w:ascii="Verdana" w:hAnsi="Verdana" w:cs="Tahoma"/>
          <w:sz w:val="20"/>
          <w:szCs w:val="20"/>
        </w:rPr>
      </w:pPr>
    </w:p>
    <w:p w14:paraId="31077E57" w14:textId="77777777" w:rsidR="00536074" w:rsidRPr="00E063C4" w:rsidRDefault="00536074" w:rsidP="00536074">
      <w:pPr>
        <w:ind w:left="600" w:right="-425"/>
        <w:rPr>
          <w:rFonts w:ascii="Verdana" w:hAnsi="Verdana" w:cs="Tahoma"/>
          <w:sz w:val="20"/>
          <w:szCs w:val="20"/>
        </w:rPr>
      </w:pPr>
    </w:p>
    <w:p w14:paraId="0786A421" w14:textId="77777777" w:rsidR="00536074" w:rsidRPr="00E063C4" w:rsidRDefault="00536074" w:rsidP="00536074">
      <w:pPr>
        <w:ind w:left="600" w:right="-425"/>
        <w:rPr>
          <w:rFonts w:ascii="Verdana" w:hAnsi="Verdana" w:cs="Tahoma"/>
          <w:sz w:val="20"/>
          <w:szCs w:val="20"/>
        </w:rPr>
      </w:pPr>
    </w:p>
    <w:p w14:paraId="53533544" w14:textId="77777777" w:rsidR="00536074" w:rsidRPr="001026C9" w:rsidRDefault="00536074" w:rsidP="00536074">
      <w:pPr>
        <w:shd w:val="clear" w:color="auto" w:fill="FFFFFF"/>
        <w:ind w:right="-425"/>
        <w:jc w:val="both"/>
        <w:rPr>
          <w:rFonts w:ascii="Verdana" w:hAnsi="Verdana"/>
          <w:b/>
          <w:sz w:val="12"/>
          <w:szCs w:val="12"/>
        </w:rPr>
      </w:pPr>
      <w:r w:rsidRPr="001026C9">
        <w:rPr>
          <w:rFonts w:ascii="Verdana" w:hAnsi="Verdana"/>
          <w:b/>
          <w:sz w:val="12"/>
          <w:szCs w:val="12"/>
        </w:rPr>
        <w:t>Información básica sobre protección de datos personales.</w:t>
      </w:r>
    </w:p>
    <w:p w14:paraId="3A2F6325" w14:textId="77777777" w:rsidR="00536074" w:rsidRPr="001026C9" w:rsidRDefault="00536074" w:rsidP="00536074">
      <w:pPr>
        <w:shd w:val="clear" w:color="auto" w:fill="FFFFFF"/>
        <w:ind w:right="-425"/>
        <w:jc w:val="both"/>
        <w:rPr>
          <w:rFonts w:ascii="Verdana" w:hAnsi="Verdana"/>
          <w:sz w:val="12"/>
          <w:szCs w:val="12"/>
        </w:rPr>
      </w:pPr>
    </w:p>
    <w:p w14:paraId="46FB5C6E" w14:textId="77777777" w:rsidR="00536074" w:rsidRPr="001026C9" w:rsidRDefault="00536074" w:rsidP="00536074">
      <w:pPr>
        <w:shd w:val="clear" w:color="auto" w:fill="FFFFFF"/>
        <w:ind w:right="-425"/>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3415C792" w14:textId="77777777" w:rsidR="00536074" w:rsidRPr="001026C9" w:rsidRDefault="00536074" w:rsidP="00536074">
      <w:pPr>
        <w:shd w:val="clear" w:color="auto" w:fill="FFFFFF"/>
        <w:ind w:left="142" w:right="-425"/>
        <w:jc w:val="both"/>
        <w:rPr>
          <w:rFonts w:ascii="Verdana" w:hAnsi="Verdana"/>
          <w:sz w:val="12"/>
          <w:szCs w:val="12"/>
        </w:rPr>
      </w:pPr>
    </w:p>
    <w:p w14:paraId="4295FD30"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0F1EE96A"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FED4C38"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3D91C979"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1CEB0B97" w14:textId="77777777" w:rsidR="00536074" w:rsidRPr="001026C9" w:rsidRDefault="00536074" w:rsidP="00536074">
      <w:pPr>
        <w:numPr>
          <w:ilvl w:val="0"/>
          <w:numId w:val="87"/>
        </w:numPr>
        <w:shd w:val="clear" w:color="auto" w:fill="FFFFFF"/>
        <w:tabs>
          <w:tab w:val="left" w:pos="142"/>
        </w:tabs>
        <w:ind w:right="-425"/>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0028512A" w14:textId="77777777" w:rsidR="00536074" w:rsidRPr="001026C9" w:rsidRDefault="00536074" w:rsidP="00536074">
      <w:pPr>
        <w:shd w:val="clear" w:color="auto" w:fill="FFFFFF"/>
        <w:tabs>
          <w:tab w:val="left" w:pos="142"/>
        </w:tabs>
        <w:ind w:left="142" w:right="-425"/>
        <w:contextualSpacing/>
        <w:jc w:val="both"/>
        <w:rPr>
          <w:rFonts w:ascii="Verdana" w:hAnsi="Verdana"/>
          <w:b/>
          <w:sz w:val="12"/>
          <w:szCs w:val="12"/>
        </w:rPr>
      </w:pPr>
    </w:p>
    <w:p w14:paraId="25BE594E" w14:textId="77777777" w:rsidR="00536074" w:rsidRPr="001026C9" w:rsidRDefault="00536074" w:rsidP="00536074">
      <w:pPr>
        <w:shd w:val="clear" w:color="auto" w:fill="FFFFFF"/>
        <w:tabs>
          <w:tab w:val="left" w:pos="142"/>
        </w:tabs>
        <w:ind w:right="-425"/>
        <w:jc w:val="both"/>
        <w:rPr>
          <w:rFonts w:ascii="Verdana" w:hAnsi="Verdana" w:cs="Tahoma"/>
          <w:sz w:val="12"/>
          <w:szCs w:val="12"/>
          <w:lang w:val="es-ES_tradnl"/>
        </w:rPr>
      </w:pPr>
      <w:r w:rsidRPr="001026C9">
        <w:rPr>
          <w:rFonts w:ascii="Verdana" w:hAnsi="Verdana"/>
          <w:b/>
          <w:sz w:val="12"/>
          <w:szCs w:val="12"/>
        </w:rPr>
        <w:t>INFORMACIÓN COMPLETA EN EL ANEXO VII.1 «INFORMACIÓN ADICIONAL SOBRE PROTECCIÓN DE DATOS PERSONALES»</w:t>
      </w:r>
    </w:p>
    <w:p w14:paraId="1274BCCA" w14:textId="77777777" w:rsidR="00536074" w:rsidRPr="007B24D7" w:rsidRDefault="00536074" w:rsidP="00536074">
      <w:pPr>
        <w:jc w:val="center"/>
        <w:rPr>
          <w:rFonts w:ascii="Verdana" w:hAnsi="Verdana" w:cs="Tahoma"/>
          <w:b/>
          <w:sz w:val="22"/>
          <w:szCs w:val="22"/>
          <w:lang w:val="es-ES_tradnl"/>
        </w:rPr>
        <w:sectPr w:rsidR="00536074" w:rsidRPr="007B24D7" w:rsidSect="00363415">
          <w:footnotePr>
            <w:numRestart w:val="eachSect"/>
          </w:footnotePr>
          <w:type w:val="continuous"/>
          <w:pgSz w:w="11906" w:h="16838"/>
          <w:pgMar w:top="567" w:right="1274" w:bottom="992" w:left="1134" w:header="284" w:footer="482" w:gutter="0"/>
          <w:cols w:space="720"/>
          <w:docGrid w:linePitch="326"/>
        </w:sectPr>
      </w:pPr>
      <w:bookmarkStart w:id="1069" w:name="AnexoII7"/>
    </w:p>
    <w:p w14:paraId="237B3CC5" w14:textId="77777777" w:rsidR="00536074" w:rsidRDefault="00536074" w:rsidP="00536074">
      <w:pPr>
        <w:pStyle w:val="Ttulo3"/>
        <w:rPr>
          <w:rFonts w:eastAsia="Arial Unicode MS"/>
        </w:rPr>
      </w:pPr>
      <w:bookmarkStart w:id="1070" w:name="_Toc33530872"/>
      <w:bookmarkStart w:id="1071" w:name="_Toc38387843"/>
      <w:bookmarkEnd w:id="1069"/>
      <w:r w:rsidRPr="000B4598">
        <w:rPr>
          <w:lang w:val="es-ES_tradnl"/>
        </w:rPr>
        <w:t>ANEXO II. 7.</w:t>
      </w:r>
      <w:r w:rsidRPr="000B4598">
        <w:rPr>
          <w:rFonts w:eastAsia="Arial Unicode MS"/>
        </w:rPr>
        <w:t>-</w:t>
      </w:r>
      <w:r w:rsidRPr="000B4598">
        <w:rPr>
          <w:rFonts w:eastAsia="Arial Unicode MS"/>
        </w:rPr>
        <w:tab/>
        <w:t>LOTE O LOTES A LOS QUE PRESENTA OFERTA / OFERTA INTEGRADORA: COMBINACIÓN DE LOTES</w:t>
      </w:r>
      <w:bookmarkEnd w:id="1070"/>
      <w:bookmarkEnd w:id="1071"/>
      <w:r>
        <w:rPr>
          <w:rFonts w:eastAsia="Arial Unicode MS"/>
        </w:rPr>
        <w:t xml:space="preserve"> </w:t>
      </w:r>
    </w:p>
    <w:p w14:paraId="49D70B90" w14:textId="77777777" w:rsidR="00536074" w:rsidRPr="000B4598" w:rsidRDefault="00536074" w:rsidP="00536074">
      <w:pPr>
        <w:pStyle w:val="Ttulo3"/>
        <w:rPr>
          <w:rFonts w:eastAsia="Arial Unicode MS"/>
        </w:rPr>
      </w:pPr>
      <w:r w:rsidRPr="001026C9">
        <w:rPr>
          <w:rFonts w:eastAsia="Arial Unicode MS"/>
          <w:highlight w:val="yellow"/>
        </w:rPr>
        <w:t>NO APLICA</w:t>
      </w:r>
    </w:p>
    <w:p w14:paraId="59E35D6A" w14:textId="77777777" w:rsidR="00536074" w:rsidRPr="000B4598" w:rsidRDefault="00536074" w:rsidP="00536074">
      <w:pPr>
        <w:tabs>
          <w:tab w:val="left" w:pos="9436"/>
        </w:tabs>
        <w:ind w:left="600" w:right="-427"/>
        <w:jc w:val="center"/>
        <w:rPr>
          <w:rFonts w:ascii="Verdana" w:eastAsia="Arial Unicode MS" w:hAnsi="Verdana" w:cs="Tahoma"/>
          <w:b/>
          <w:sz w:val="19"/>
          <w:szCs w:val="19"/>
        </w:rPr>
      </w:pPr>
    </w:p>
    <w:p w14:paraId="02839E01" w14:textId="77777777" w:rsidR="00536074" w:rsidRPr="000B4598" w:rsidRDefault="00536074" w:rsidP="00536074">
      <w:pPr>
        <w:tabs>
          <w:tab w:val="left" w:pos="9436"/>
        </w:tabs>
        <w:ind w:right="-427"/>
        <w:jc w:val="center"/>
        <w:rPr>
          <w:rFonts w:ascii="Verdana" w:eastAsia="Arial Unicode MS" w:hAnsi="Verdana" w:cs="Tahoma"/>
          <w:b/>
          <w:sz w:val="19"/>
          <w:szCs w:val="19"/>
        </w:rPr>
      </w:pPr>
    </w:p>
    <w:p w14:paraId="0E512E76" w14:textId="77777777" w:rsidR="00536074" w:rsidRPr="000B4598" w:rsidRDefault="00536074" w:rsidP="00536074">
      <w:pPr>
        <w:widowControl w:val="0"/>
        <w:tabs>
          <w:tab w:val="center" w:pos="4252"/>
          <w:tab w:val="right" w:pos="8504"/>
        </w:tabs>
        <w:ind w:right="-427"/>
        <w:jc w:val="both"/>
        <w:rPr>
          <w:rFonts w:ascii="Verdana" w:hAnsi="Verdana" w:cs="Tahoma"/>
          <w:sz w:val="19"/>
          <w:szCs w:val="19"/>
        </w:rPr>
      </w:pPr>
      <w:r w:rsidRPr="000B4598">
        <w:rPr>
          <w:rFonts w:ascii="Verdana" w:hAnsi="Verdana" w:cs="Tahoma"/>
          <w:sz w:val="19"/>
          <w:szCs w:val="19"/>
          <w:vertAlign w:val="superscript"/>
        </w:rPr>
        <w:footnoteReference w:id="22"/>
      </w:r>
      <w:r w:rsidRPr="000B4598">
        <w:rPr>
          <w:rFonts w:ascii="Verdana" w:hAnsi="Verdana" w:cs="Tahoma"/>
          <w:sz w:val="19"/>
          <w:szCs w:val="19"/>
        </w:rPr>
        <w:t>D./Dña.…………………………………………………, en nombre propio o en representación de (</w:t>
      </w:r>
      <w:r w:rsidRPr="000B4598">
        <w:rPr>
          <w:rFonts w:ascii="Verdana" w:hAnsi="Verdana" w:cs="Tahoma"/>
          <w:color w:val="0000FF"/>
          <w:sz w:val="19"/>
          <w:szCs w:val="19"/>
        </w:rPr>
        <w:t>operadora económica</w:t>
      </w:r>
      <w:r w:rsidRPr="000B4598">
        <w:rPr>
          <w:rFonts w:ascii="Verdana" w:hAnsi="Verdana" w:cs="Tahoma"/>
          <w:sz w:val="19"/>
          <w:szCs w:val="19"/>
        </w:rPr>
        <w:t>) ……………………………………………, con NIF………………</w:t>
      </w:r>
      <w:r w:rsidRPr="00D624B3">
        <w:rPr>
          <w:rFonts w:ascii="Verdana" w:hAnsi="Verdana" w:cs="Tahoma"/>
          <w:sz w:val="19"/>
          <w:szCs w:val="19"/>
        </w:rPr>
        <w:t>………(</w:t>
      </w:r>
      <w:r w:rsidRPr="000B4598">
        <w:rPr>
          <w:rFonts w:ascii="Verdana" w:hAnsi="Verdana" w:cs="Tahoma"/>
          <w:color w:val="0000FF"/>
          <w:sz w:val="19"/>
          <w:szCs w:val="19"/>
        </w:rPr>
        <w:t>de la operadora económica</w:t>
      </w:r>
      <w:r w:rsidRPr="000B4598">
        <w:rPr>
          <w:rFonts w:ascii="Verdana" w:hAnsi="Verdana" w:cs="Tahoma"/>
          <w:sz w:val="19"/>
          <w:szCs w:val="19"/>
        </w:rPr>
        <w:t>); en relación con el expediente nº</w:t>
      </w:r>
      <w:r w:rsidRPr="0311D503">
        <w:rPr>
          <w:rFonts w:ascii="Verdana" w:hAnsi="Verdana" w:cs="Tahoma"/>
          <w:b/>
          <w:bCs/>
          <w:sz w:val="19"/>
          <w:szCs w:val="19"/>
        </w:rPr>
        <w:t xml:space="preserve"> </w:t>
      </w:r>
      <w:r w:rsidRPr="000B4598">
        <w:rPr>
          <w:rFonts w:ascii="Verdana" w:hAnsi="Verdana" w:cs="Tahoma"/>
          <w:sz w:val="19"/>
          <w:szCs w:val="19"/>
        </w:rPr>
        <w:t>……………………</w:t>
      </w:r>
    </w:p>
    <w:p w14:paraId="5B700AC8" w14:textId="77777777" w:rsidR="00536074" w:rsidRPr="000B4598" w:rsidRDefault="00536074" w:rsidP="00536074">
      <w:pPr>
        <w:tabs>
          <w:tab w:val="left" w:pos="9436"/>
        </w:tabs>
        <w:ind w:left="600" w:right="-427"/>
        <w:jc w:val="center"/>
        <w:rPr>
          <w:rFonts w:ascii="Verdana" w:eastAsia="Arial Unicode MS" w:hAnsi="Verdana"/>
          <w:b/>
          <w:sz w:val="19"/>
          <w:szCs w:val="19"/>
        </w:rPr>
      </w:pPr>
    </w:p>
    <w:p w14:paraId="745A880C" w14:textId="77777777" w:rsidR="00536074" w:rsidRPr="000B4598" w:rsidRDefault="00536074" w:rsidP="00536074">
      <w:pPr>
        <w:ind w:right="-427"/>
        <w:jc w:val="center"/>
        <w:rPr>
          <w:rFonts w:ascii="Verdana" w:hAnsi="Verdana"/>
          <w:b/>
          <w:sz w:val="19"/>
          <w:szCs w:val="19"/>
        </w:rPr>
      </w:pPr>
      <w:bookmarkStart w:id="1072" w:name="_Toc505598250"/>
      <w:bookmarkStart w:id="1073" w:name="_Toc505598327"/>
      <w:bookmarkStart w:id="1074" w:name="_Toc505598420"/>
      <w:bookmarkStart w:id="1075" w:name="_Toc507512599"/>
      <w:bookmarkStart w:id="1076" w:name="_Toc507512900"/>
      <w:r w:rsidRPr="000B4598">
        <w:rPr>
          <w:rFonts w:ascii="Verdana" w:hAnsi="Verdana"/>
          <w:b/>
          <w:sz w:val="19"/>
          <w:szCs w:val="19"/>
        </w:rPr>
        <w:t>DECLARA:</w:t>
      </w:r>
      <w:bookmarkEnd w:id="1072"/>
      <w:bookmarkEnd w:id="1073"/>
      <w:bookmarkEnd w:id="1074"/>
      <w:bookmarkEnd w:id="1075"/>
      <w:bookmarkEnd w:id="1076"/>
    </w:p>
    <w:p w14:paraId="50223C0E" w14:textId="77777777" w:rsidR="00536074" w:rsidRPr="000B4598" w:rsidRDefault="00536074" w:rsidP="00536074">
      <w:pPr>
        <w:tabs>
          <w:tab w:val="left" w:pos="9436"/>
        </w:tabs>
        <w:ind w:left="600" w:right="-427"/>
        <w:jc w:val="center"/>
        <w:rPr>
          <w:rFonts w:ascii="Verdana" w:eastAsia="Arial Unicode MS" w:hAnsi="Verdana"/>
          <w:b/>
          <w:sz w:val="19"/>
          <w:szCs w:val="19"/>
        </w:rPr>
      </w:pPr>
    </w:p>
    <w:p w14:paraId="4C66BD20" w14:textId="77777777" w:rsidR="00536074" w:rsidRPr="000B4598" w:rsidRDefault="00536074" w:rsidP="00536074">
      <w:pPr>
        <w:ind w:left="900" w:right="-427" w:hanging="333"/>
        <w:jc w:val="both"/>
        <w:rPr>
          <w:rFonts w:ascii="Verdana" w:hAnsi="Verdana" w:cs="Tahoma"/>
          <w:iCs/>
          <w:sz w:val="19"/>
          <w:szCs w:val="19"/>
        </w:rPr>
      </w:pPr>
      <w:r w:rsidRPr="0311D503">
        <w:rPr>
          <w:rFonts w:ascii="Verdana" w:hAnsi="Verdana" w:cs="Tahoma"/>
          <w:b/>
          <w:bCs/>
          <w:sz w:val="19"/>
          <w:szCs w:val="19"/>
        </w:rPr>
        <w:t>1.-</w:t>
      </w:r>
      <w:r w:rsidRPr="0311D503">
        <w:rPr>
          <w:rFonts w:ascii="Verdana" w:hAnsi="Verdana" w:cs="Tahoma"/>
          <w:sz w:val="19"/>
          <w:szCs w:val="19"/>
        </w:rPr>
        <w:t xml:space="preserve"> Que presenta oferta a los lotes siguientes</w:t>
      </w:r>
      <w:r w:rsidRPr="0311D503">
        <w:rPr>
          <w:rFonts w:ascii="Verdana" w:hAnsi="Verdana" w:cs="Tahoma"/>
          <w:sz w:val="19"/>
          <w:szCs w:val="19"/>
          <w:vertAlign w:val="superscript"/>
        </w:rPr>
        <w:footnoteReference w:id="23"/>
      </w:r>
      <w:r w:rsidRPr="0311D503">
        <w:rPr>
          <w:rFonts w:ascii="Verdana" w:hAnsi="Verdana" w:cs="Tahoma"/>
          <w:sz w:val="19"/>
          <w:szCs w:val="19"/>
        </w:rPr>
        <w:t>: ………………………….</w:t>
      </w:r>
    </w:p>
    <w:p w14:paraId="1C725EE0" w14:textId="77777777" w:rsidR="00536074" w:rsidRPr="000B4598" w:rsidRDefault="00536074" w:rsidP="00536074">
      <w:pPr>
        <w:ind w:left="900" w:right="-427" w:hanging="333"/>
        <w:jc w:val="both"/>
        <w:rPr>
          <w:rFonts w:ascii="Verdana" w:hAnsi="Verdana" w:cs="Tahoma"/>
          <w:iCs/>
          <w:sz w:val="19"/>
          <w:szCs w:val="19"/>
        </w:rPr>
      </w:pPr>
    </w:p>
    <w:p w14:paraId="6AAE8094" w14:textId="77777777" w:rsidR="00536074" w:rsidRPr="000B4598" w:rsidRDefault="00536074" w:rsidP="00536074">
      <w:pPr>
        <w:ind w:left="900" w:right="-427" w:hanging="333"/>
        <w:jc w:val="both"/>
        <w:rPr>
          <w:rFonts w:ascii="Verdana" w:hAnsi="Verdana" w:cs="Tahoma"/>
          <w:iCs/>
          <w:sz w:val="19"/>
          <w:szCs w:val="19"/>
        </w:rPr>
      </w:pPr>
      <w:r w:rsidRPr="0311D503">
        <w:rPr>
          <w:rFonts w:ascii="Verdana" w:hAnsi="Verdana" w:cs="Tahoma"/>
          <w:b/>
          <w:bCs/>
          <w:sz w:val="19"/>
          <w:szCs w:val="19"/>
        </w:rPr>
        <w:t>2.-</w:t>
      </w:r>
      <w:r w:rsidRPr="0311D503">
        <w:rPr>
          <w:rFonts w:ascii="Verdana" w:hAnsi="Verdana" w:cs="Tahoma"/>
          <w:sz w:val="19"/>
          <w:szCs w:val="19"/>
        </w:rPr>
        <w:t xml:space="preserve"> Que presenta oferta integradora a la siguiente combinación de lotes</w:t>
      </w:r>
      <w:r w:rsidRPr="0311D503">
        <w:rPr>
          <w:rFonts w:ascii="Verdana" w:hAnsi="Verdana" w:cs="Tahoma"/>
          <w:sz w:val="19"/>
          <w:szCs w:val="19"/>
          <w:vertAlign w:val="superscript"/>
        </w:rPr>
        <w:footnoteReference w:id="24"/>
      </w:r>
      <w:r w:rsidRPr="0311D503">
        <w:rPr>
          <w:rFonts w:ascii="Verdana" w:hAnsi="Verdana" w:cs="Tahoma"/>
          <w:sz w:val="19"/>
          <w:szCs w:val="19"/>
        </w:rPr>
        <w:t>: ………………………</w:t>
      </w:r>
    </w:p>
    <w:p w14:paraId="4387995D" w14:textId="77777777" w:rsidR="00536074" w:rsidRPr="000B4598" w:rsidRDefault="00536074" w:rsidP="00536074">
      <w:pPr>
        <w:tabs>
          <w:tab w:val="left" w:pos="9436"/>
        </w:tabs>
        <w:ind w:left="600" w:right="-427"/>
        <w:jc w:val="center"/>
        <w:rPr>
          <w:rFonts w:eastAsia="Arial Unicode MS"/>
          <w:sz w:val="19"/>
          <w:szCs w:val="19"/>
        </w:rPr>
      </w:pPr>
    </w:p>
    <w:p w14:paraId="44135855" w14:textId="77777777" w:rsidR="00536074" w:rsidRPr="000B4598" w:rsidRDefault="00536074" w:rsidP="00536074">
      <w:pPr>
        <w:tabs>
          <w:tab w:val="left" w:pos="9436"/>
        </w:tabs>
        <w:ind w:left="600" w:right="-427"/>
        <w:jc w:val="center"/>
        <w:rPr>
          <w:rFonts w:eastAsia="Arial Unicode MS"/>
          <w:sz w:val="19"/>
          <w:szCs w:val="19"/>
        </w:rPr>
      </w:pPr>
    </w:p>
    <w:p w14:paraId="35307CA9" w14:textId="77777777" w:rsidR="00536074" w:rsidRPr="000B4598" w:rsidRDefault="00536074" w:rsidP="00536074">
      <w:pPr>
        <w:tabs>
          <w:tab w:val="left" w:pos="9436"/>
        </w:tabs>
        <w:ind w:left="600" w:right="-427"/>
        <w:jc w:val="center"/>
        <w:rPr>
          <w:rFonts w:eastAsia="Arial Unicode MS"/>
          <w:sz w:val="19"/>
          <w:szCs w:val="19"/>
        </w:rPr>
      </w:pPr>
    </w:p>
    <w:p w14:paraId="202B39AF" w14:textId="77777777" w:rsidR="00536074" w:rsidRPr="000B4598" w:rsidRDefault="00536074" w:rsidP="00536074">
      <w:pPr>
        <w:tabs>
          <w:tab w:val="left" w:pos="9436"/>
        </w:tabs>
        <w:ind w:left="600" w:right="-427"/>
        <w:jc w:val="center"/>
        <w:rPr>
          <w:rFonts w:eastAsia="Arial Unicode MS"/>
          <w:sz w:val="19"/>
          <w:szCs w:val="19"/>
        </w:rPr>
      </w:pPr>
    </w:p>
    <w:p w14:paraId="3550C3B2" w14:textId="77777777" w:rsidR="00536074" w:rsidRPr="000B4598" w:rsidRDefault="00536074" w:rsidP="00536074">
      <w:pPr>
        <w:tabs>
          <w:tab w:val="left" w:pos="9436"/>
        </w:tabs>
        <w:ind w:left="600" w:right="-427"/>
        <w:jc w:val="center"/>
        <w:rPr>
          <w:rFonts w:eastAsia="Arial Unicode MS"/>
          <w:sz w:val="19"/>
          <w:szCs w:val="19"/>
        </w:rPr>
      </w:pPr>
    </w:p>
    <w:p w14:paraId="76704453" w14:textId="77777777" w:rsidR="00536074" w:rsidRPr="000B4598" w:rsidRDefault="00536074" w:rsidP="00536074">
      <w:pPr>
        <w:tabs>
          <w:tab w:val="left" w:pos="9436"/>
        </w:tabs>
        <w:ind w:left="600" w:right="-427"/>
        <w:jc w:val="center"/>
        <w:rPr>
          <w:rFonts w:eastAsia="Arial Unicode MS"/>
          <w:sz w:val="19"/>
          <w:szCs w:val="19"/>
        </w:rPr>
      </w:pPr>
    </w:p>
    <w:p w14:paraId="4BFA1AFD" w14:textId="77777777" w:rsidR="00536074" w:rsidRPr="000B4598" w:rsidRDefault="00536074" w:rsidP="00536074">
      <w:pPr>
        <w:tabs>
          <w:tab w:val="left" w:pos="9436"/>
        </w:tabs>
        <w:ind w:left="600" w:right="-427"/>
        <w:jc w:val="center"/>
        <w:rPr>
          <w:rFonts w:eastAsia="Arial Unicode MS"/>
          <w:sz w:val="19"/>
          <w:szCs w:val="19"/>
        </w:rPr>
      </w:pPr>
    </w:p>
    <w:p w14:paraId="54EA390C" w14:textId="77777777" w:rsidR="00536074" w:rsidRPr="000B4598" w:rsidRDefault="00536074" w:rsidP="00536074">
      <w:pPr>
        <w:ind w:left="600" w:right="-427"/>
        <w:rPr>
          <w:rFonts w:ascii="Verdana" w:hAnsi="Verdana" w:cs="Tahoma"/>
          <w:sz w:val="19"/>
          <w:szCs w:val="19"/>
          <w:lang w:val="es-ES_tradnl"/>
        </w:rPr>
      </w:pPr>
    </w:p>
    <w:p w14:paraId="389B52BB" w14:textId="77777777" w:rsidR="00536074" w:rsidRPr="000B4598" w:rsidRDefault="00536074" w:rsidP="00536074">
      <w:pPr>
        <w:ind w:left="284" w:right="-427"/>
        <w:rPr>
          <w:rFonts w:ascii="Verdana" w:hAnsi="Verdana" w:cs="Tahoma"/>
          <w:sz w:val="19"/>
          <w:szCs w:val="19"/>
        </w:rPr>
      </w:pPr>
      <w:bookmarkStart w:id="1077" w:name="_Toc505598251"/>
      <w:bookmarkStart w:id="1078" w:name="_Toc505598328"/>
      <w:bookmarkStart w:id="1079" w:name="_Toc505598421"/>
      <w:bookmarkStart w:id="1080" w:name="_Toc507512600"/>
      <w:bookmarkStart w:id="1081" w:name="_Toc507512901"/>
      <w:r w:rsidRPr="000B4598">
        <w:rPr>
          <w:rFonts w:ascii="Verdana" w:hAnsi="Verdana" w:cs="Tahoma"/>
          <w:sz w:val="19"/>
          <w:szCs w:val="19"/>
        </w:rPr>
        <w:t>En............................., a..... de....................de 20....</w:t>
      </w:r>
      <w:bookmarkEnd w:id="1077"/>
      <w:bookmarkEnd w:id="1078"/>
      <w:bookmarkEnd w:id="1079"/>
      <w:bookmarkEnd w:id="1080"/>
      <w:bookmarkEnd w:id="1081"/>
    </w:p>
    <w:p w14:paraId="39C1B3D0" w14:textId="77777777" w:rsidR="00536074" w:rsidRPr="000B4598" w:rsidRDefault="00536074" w:rsidP="00536074">
      <w:pPr>
        <w:ind w:left="284" w:right="-427"/>
        <w:rPr>
          <w:rFonts w:ascii="Verdana" w:hAnsi="Verdana" w:cs="Tahoma"/>
          <w:sz w:val="19"/>
          <w:szCs w:val="19"/>
        </w:rPr>
      </w:pPr>
    </w:p>
    <w:p w14:paraId="571C1145" w14:textId="77777777" w:rsidR="00536074" w:rsidRPr="000B4598" w:rsidRDefault="00536074" w:rsidP="00536074">
      <w:pPr>
        <w:ind w:left="284" w:right="-427"/>
        <w:rPr>
          <w:rFonts w:ascii="Verdana" w:hAnsi="Verdana" w:cs="Tahoma"/>
          <w:sz w:val="19"/>
          <w:szCs w:val="19"/>
        </w:rPr>
      </w:pPr>
    </w:p>
    <w:p w14:paraId="6ACF74AE" w14:textId="77777777" w:rsidR="00536074" w:rsidRPr="000B4598" w:rsidRDefault="00536074" w:rsidP="00536074">
      <w:pPr>
        <w:ind w:left="284" w:right="-427"/>
        <w:rPr>
          <w:rFonts w:ascii="Verdana" w:hAnsi="Verdana" w:cs="Tahoma"/>
          <w:sz w:val="19"/>
          <w:szCs w:val="19"/>
        </w:rPr>
      </w:pPr>
    </w:p>
    <w:p w14:paraId="33BC37A4" w14:textId="77777777" w:rsidR="00536074" w:rsidRPr="000B4598" w:rsidRDefault="00536074" w:rsidP="00536074">
      <w:pPr>
        <w:ind w:left="284" w:right="-427"/>
        <w:rPr>
          <w:rFonts w:ascii="Verdana" w:hAnsi="Verdana" w:cs="Tahoma"/>
          <w:sz w:val="19"/>
          <w:szCs w:val="19"/>
        </w:rPr>
      </w:pPr>
      <w:r w:rsidRPr="000B4598">
        <w:rPr>
          <w:rFonts w:ascii="Verdana" w:hAnsi="Verdana" w:cs="Tahoma"/>
          <w:sz w:val="19"/>
          <w:szCs w:val="19"/>
        </w:rPr>
        <w:t>Firmado:</w:t>
      </w:r>
    </w:p>
    <w:p w14:paraId="56AF4EF1" w14:textId="77777777" w:rsidR="00536074" w:rsidRPr="000B4598" w:rsidRDefault="00536074" w:rsidP="00536074">
      <w:pPr>
        <w:ind w:left="284" w:right="-427"/>
        <w:rPr>
          <w:rFonts w:ascii="Verdana" w:hAnsi="Verdana" w:cs="Tahoma"/>
          <w:sz w:val="19"/>
          <w:szCs w:val="19"/>
        </w:rPr>
      </w:pPr>
    </w:p>
    <w:p w14:paraId="1E744E84" w14:textId="77777777" w:rsidR="00536074" w:rsidRPr="000B4598" w:rsidRDefault="00536074" w:rsidP="00536074">
      <w:pPr>
        <w:ind w:left="284" w:right="-427"/>
        <w:rPr>
          <w:rFonts w:ascii="Verdana" w:hAnsi="Verdana" w:cs="Tahoma"/>
          <w:sz w:val="19"/>
          <w:szCs w:val="19"/>
        </w:rPr>
      </w:pPr>
    </w:p>
    <w:p w14:paraId="6EF4E50F" w14:textId="77777777" w:rsidR="00536074" w:rsidRPr="000B4598" w:rsidRDefault="00536074" w:rsidP="00536074">
      <w:pPr>
        <w:ind w:left="284" w:right="-427"/>
        <w:rPr>
          <w:rFonts w:ascii="Verdana" w:hAnsi="Verdana" w:cs="Tahoma"/>
          <w:sz w:val="19"/>
          <w:szCs w:val="19"/>
        </w:rPr>
      </w:pPr>
    </w:p>
    <w:p w14:paraId="440458C0" w14:textId="77777777" w:rsidR="00536074" w:rsidRPr="000B4598" w:rsidRDefault="00536074" w:rsidP="00536074">
      <w:pPr>
        <w:ind w:left="284" w:right="-427"/>
        <w:rPr>
          <w:rFonts w:ascii="Verdana" w:hAnsi="Verdana" w:cs="Tahoma"/>
          <w:sz w:val="19"/>
          <w:szCs w:val="19"/>
        </w:rPr>
      </w:pPr>
    </w:p>
    <w:p w14:paraId="75CD9198" w14:textId="77777777" w:rsidR="00536074" w:rsidRPr="000B4598" w:rsidRDefault="00536074" w:rsidP="00536074">
      <w:pPr>
        <w:ind w:left="284" w:right="-427"/>
        <w:rPr>
          <w:rFonts w:ascii="Verdana" w:hAnsi="Verdana" w:cs="Tahoma"/>
          <w:sz w:val="19"/>
          <w:szCs w:val="19"/>
        </w:rPr>
      </w:pPr>
    </w:p>
    <w:p w14:paraId="6A5757DF" w14:textId="77777777" w:rsidR="00536074" w:rsidRPr="000B4598" w:rsidRDefault="00536074" w:rsidP="00536074">
      <w:pPr>
        <w:ind w:left="284" w:right="-427"/>
        <w:rPr>
          <w:rFonts w:ascii="Verdana" w:hAnsi="Verdana" w:cs="Tahoma"/>
          <w:sz w:val="19"/>
          <w:szCs w:val="19"/>
        </w:rPr>
      </w:pPr>
    </w:p>
    <w:p w14:paraId="33D2F655" w14:textId="77777777" w:rsidR="00536074" w:rsidRPr="000B4598" w:rsidRDefault="00536074" w:rsidP="00536074">
      <w:pPr>
        <w:ind w:left="284" w:right="-427"/>
        <w:rPr>
          <w:rFonts w:ascii="Verdana" w:hAnsi="Verdana" w:cs="Tahoma"/>
          <w:sz w:val="19"/>
          <w:szCs w:val="19"/>
        </w:rPr>
      </w:pPr>
    </w:p>
    <w:p w14:paraId="3F40D912" w14:textId="77777777" w:rsidR="00536074" w:rsidRPr="000B4598" w:rsidRDefault="00536074" w:rsidP="00536074">
      <w:pPr>
        <w:ind w:left="284" w:right="-427"/>
        <w:rPr>
          <w:rFonts w:ascii="Verdana" w:hAnsi="Verdana" w:cs="Tahoma"/>
          <w:sz w:val="19"/>
          <w:szCs w:val="19"/>
        </w:rPr>
      </w:pPr>
    </w:p>
    <w:p w14:paraId="35D4583D" w14:textId="77777777" w:rsidR="00536074" w:rsidRPr="000B4598" w:rsidRDefault="00536074" w:rsidP="00536074">
      <w:pPr>
        <w:shd w:val="clear" w:color="auto" w:fill="FFFFFF"/>
        <w:ind w:right="-427"/>
        <w:jc w:val="both"/>
        <w:rPr>
          <w:rFonts w:ascii="Verdana" w:hAnsi="Verdana"/>
          <w:b/>
          <w:sz w:val="14"/>
          <w:szCs w:val="14"/>
        </w:rPr>
      </w:pPr>
      <w:r w:rsidRPr="000B4598">
        <w:rPr>
          <w:rFonts w:ascii="Verdana" w:hAnsi="Verdana"/>
          <w:b/>
          <w:sz w:val="14"/>
          <w:szCs w:val="14"/>
        </w:rPr>
        <w:t>Información básica sobre protección de datos personales.</w:t>
      </w:r>
    </w:p>
    <w:p w14:paraId="2E49E7B0" w14:textId="77777777" w:rsidR="00536074" w:rsidRPr="000B4598" w:rsidRDefault="00536074" w:rsidP="00536074">
      <w:pPr>
        <w:shd w:val="clear" w:color="auto" w:fill="FFFFFF"/>
        <w:ind w:left="142" w:right="-427"/>
        <w:jc w:val="both"/>
        <w:rPr>
          <w:rFonts w:ascii="Verdana" w:hAnsi="Verdana"/>
          <w:sz w:val="14"/>
          <w:szCs w:val="14"/>
        </w:rPr>
      </w:pPr>
    </w:p>
    <w:p w14:paraId="644A285F" w14:textId="77777777" w:rsidR="00536074" w:rsidRPr="000B4598" w:rsidRDefault="00536074" w:rsidP="00536074">
      <w:pPr>
        <w:shd w:val="clear" w:color="auto" w:fill="FFFFFF"/>
        <w:ind w:right="-427"/>
        <w:jc w:val="both"/>
        <w:rPr>
          <w:rFonts w:ascii="Verdana" w:hAnsi="Verdana"/>
          <w:sz w:val="14"/>
          <w:szCs w:val="14"/>
        </w:rPr>
      </w:pPr>
      <w:r w:rsidRPr="000B4598">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0B4598">
        <w:rPr>
          <w:rFonts w:ascii="Verdana" w:hAnsi="Verdana"/>
          <w:b/>
          <w:sz w:val="14"/>
          <w:szCs w:val="14"/>
        </w:rPr>
        <w:t>Gestión de la contratación</w:t>
      </w:r>
      <w:r w:rsidRPr="000B4598">
        <w:rPr>
          <w:rFonts w:ascii="Verdana" w:hAnsi="Verdana"/>
          <w:sz w:val="14"/>
          <w:szCs w:val="14"/>
        </w:rPr>
        <w:t>»:</w:t>
      </w:r>
    </w:p>
    <w:p w14:paraId="0BFBB1C3" w14:textId="77777777" w:rsidR="00536074" w:rsidRPr="000B4598" w:rsidRDefault="00536074" w:rsidP="00536074">
      <w:pPr>
        <w:shd w:val="clear" w:color="auto" w:fill="FFFFFF"/>
        <w:ind w:left="142" w:right="-427"/>
        <w:jc w:val="both"/>
        <w:rPr>
          <w:rFonts w:ascii="Verdana" w:hAnsi="Verdana"/>
          <w:sz w:val="14"/>
          <w:szCs w:val="14"/>
        </w:rPr>
      </w:pPr>
    </w:p>
    <w:p w14:paraId="51DF32DF"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Responsable: </w:t>
      </w:r>
      <w:r w:rsidRPr="000B4598">
        <w:rPr>
          <w:rFonts w:ascii="Verdana" w:hAnsi="Verdana"/>
          <w:sz w:val="14"/>
          <w:szCs w:val="14"/>
        </w:rPr>
        <w:t>órgano de contratación correspondiente.</w:t>
      </w:r>
    </w:p>
    <w:p w14:paraId="7AAF7537"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Finalidad:</w:t>
      </w:r>
      <w:r w:rsidRPr="000B4598">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830C7E0"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Legitimación:</w:t>
      </w:r>
      <w:r w:rsidRPr="000B4598">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0B4598">
        <w:rPr>
          <w:rFonts w:ascii="Verdana" w:hAnsi="Verdana"/>
          <w:sz w:val="14"/>
          <w:szCs w:val="14"/>
        </w:rPr>
        <w:t xml:space="preserve">esponsable del tratamiento. </w:t>
      </w:r>
    </w:p>
    <w:p w14:paraId="4270B0D2"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Destinatarias: </w:t>
      </w:r>
      <w:r w:rsidRPr="000B4598">
        <w:rPr>
          <w:rFonts w:ascii="Verdana" w:hAnsi="Verdana"/>
          <w:sz w:val="14"/>
          <w:szCs w:val="14"/>
        </w:rPr>
        <w:t>Los datos personales podrán ser facilitados a quien ostente un interés legítimo y a la Hacienda General del País Vasco.</w:t>
      </w:r>
    </w:p>
    <w:p w14:paraId="783C36F6" w14:textId="77777777" w:rsidR="00536074" w:rsidRPr="000B4598" w:rsidRDefault="00536074" w:rsidP="00536074">
      <w:pPr>
        <w:numPr>
          <w:ilvl w:val="0"/>
          <w:numId w:val="88"/>
        </w:numPr>
        <w:shd w:val="clear" w:color="auto" w:fill="FFFFFF"/>
        <w:tabs>
          <w:tab w:val="left" w:pos="142"/>
        </w:tabs>
        <w:ind w:right="-427"/>
        <w:contextualSpacing/>
        <w:jc w:val="both"/>
        <w:rPr>
          <w:rFonts w:ascii="Verdana" w:hAnsi="Verdana"/>
          <w:sz w:val="14"/>
          <w:szCs w:val="14"/>
        </w:rPr>
      </w:pPr>
      <w:r w:rsidRPr="000B4598">
        <w:rPr>
          <w:rFonts w:ascii="Verdana" w:hAnsi="Verdana"/>
          <w:b/>
          <w:sz w:val="14"/>
          <w:szCs w:val="14"/>
        </w:rPr>
        <w:t xml:space="preserve">Derechos: </w:t>
      </w:r>
      <w:r w:rsidRPr="000B4598">
        <w:rPr>
          <w:rFonts w:ascii="Verdana" w:hAnsi="Verdana"/>
          <w:sz w:val="14"/>
          <w:szCs w:val="14"/>
        </w:rPr>
        <w:t>Ud. tiene el derecho de acceso, rectificación y supresión de sus datos, así como de limitación u oposición a su tratamiento.</w:t>
      </w:r>
    </w:p>
    <w:p w14:paraId="391570EE" w14:textId="77777777" w:rsidR="00536074" w:rsidRPr="000B4598" w:rsidRDefault="00536074" w:rsidP="00536074">
      <w:pPr>
        <w:shd w:val="clear" w:color="auto" w:fill="FFFFFF"/>
        <w:tabs>
          <w:tab w:val="left" w:pos="142"/>
        </w:tabs>
        <w:ind w:left="142" w:right="-427"/>
        <w:contextualSpacing/>
        <w:jc w:val="both"/>
        <w:rPr>
          <w:rFonts w:ascii="Verdana" w:hAnsi="Verdana"/>
          <w:b/>
          <w:sz w:val="16"/>
          <w:szCs w:val="16"/>
        </w:rPr>
      </w:pPr>
    </w:p>
    <w:p w14:paraId="069A3427" w14:textId="77777777" w:rsidR="00536074" w:rsidRPr="004539E9" w:rsidRDefault="00536074" w:rsidP="00536074">
      <w:pPr>
        <w:shd w:val="clear" w:color="auto" w:fill="FFFFFF"/>
        <w:tabs>
          <w:tab w:val="left" w:pos="142"/>
        </w:tabs>
        <w:ind w:right="-427"/>
        <w:jc w:val="both"/>
        <w:rPr>
          <w:rFonts w:ascii="Verdana" w:hAnsi="Verdana"/>
          <w:b/>
          <w:sz w:val="16"/>
          <w:szCs w:val="16"/>
        </w:rPr>
      </w:pPr>
      <w:r w:rsidRPr="000B4598">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64CF7FE7" w14:textId="77777777" w:rsidR="00536074" w:rsidRPr="007B24D7" w:rsidRDefault="00536074" w:rsidP="00536074">
      <w:pPr>
        <w:tabs>
          <w:tab w:val="left" w:pos="9436"/>
        </w:tabs>
        <w:ind w:right="-427"/>
        <w:rPr>
          <w:rFonts w:ascii="Tahoma" w:hAnsi="Tahoma" w:cs="Tahoma"/>
          <w:sz w:val="16"/>
          <w:szCs w:val="16"/>
          <w:lang w:val="es-ES_tradnl"/>
        </w:rPr>
      </w:pPr>
    </w:p>
    <w:p w14:paraId="076AA28E" w14:textId="77777777" w:rsidR="00536074" w:rsidRPr="007B24D7" w:rsidRDefault="00536074" w:rsidP="00536074">
      <w:pPr>
        <w:jc w:val="center"/>
        <w:rPr>
          <w:rFonts w:ascii="Verdana" w:hAnsi="Verdana" w:cs="Tahoma"/>
          <w:b/>
          <w:sz w:val="22"/>
          <w:szCs w:val="22"/>
          <w:lang w:val="es-ES_tradnl"/>
        </w:rPr>
        <w:sectPr w:rsidR="00536074" w:rsidRPr="007B24D7" w:rsidSect="00363415">
          <w:footnotePr>
            <w:numRestart w:val="eachSect"/>
          </w:footnotePr>
          <w:pgSz w:w="11906" w:h="16838"/>
          <w:pgMar w:top="567" w:right="1274" w:bottom="992" w:left="1134" w:header="284" w:footer="482" w:gutter="0"/>
          <w:cols w:space="720"/>
          <w:docGrid w:linePitch="326"/>
        </w:sectPr>
      </w:pPr>
      <w:bookmarkStart w:id="1082" w:name="AnexoII8"/>
    </w:p>
    <w:p w14:paraId="20EAC8B3" w14:textId="77777777" w:rsidR="00536074" w:rsidRPr="00427D9A" w:rsidRDefault="00536074" w:rsidP="00536074">
      <w:pPr>
        <w:pStyle w:val="Ttulo3"/>
        <w:rPr>
          <w:rFonts w:eastAsia="Arial Unicode MS"/>
        </w:rPr>
      </w:pPr>
      <w:bookmarkStart w:id="1083" w:name="_Toc33530873"/>
      <w:bookmarkStart w:id="1084" w:name="_Toc38387844"/>
      <w:bookmarkStart w:id="1085" w:name="AnexoIII1"/>
      <w:bookmarkStart w:id="1086" w:name="_Toc34132961"/>
      <w:bookmarkEnd w:id="1082"/>
      <w:r w:rsidRPr="00427D9A">
        <w:rPr>
          <w:lang w:val="es-ES_tradnl"/>
        </w:rPr>
        <w:t>ANEXO II. 8.</w:t>
      </w:r>
      <w:r w:rsidRPr="00427D9A">
        <w:rPr>
          <w:rFonts w:eastAsia="Arial Unicode MS"/>
        </w:rPr>
        <w:t>-</w:t>
      </w:r>
      <w:r w:rsidRPr="00427D9A">
        <w:rPr>
          <w:rFonts w:eastAsia="Arial Unicode MS"/>
        </w:rPr>
        <w:tab/>
        <w:t>DATOS A EFECTOS DE NOTIFICACIONES Y COMUNICACIONES</w:t>
      </w:r>
      <w:bookmarkEnd w:id="1083"/>
      <w:bookmarkEnd w:id="1084"/>
    </w:p>
    <w:p w14:paraId="6A224DD2" w14:textId="77777777" w:rsidR="00536074" w:rsidRPr="00427D9A" w:rsidRDefault="00536074" w:rsidP="00536074">
      <w:pPr>
        <w:tabs>
          <w:tab w:val="left" w:pos="9436"/>
        </w:tabs>
        <w:ind w:left="600" w:right="-427"/>
        <w:jc w:val="center"/>
        <w:rPr>
          <w:rFonts w:ascii="Verdana" w:eastAsia="Arial Unicode MS" w:hAnsi="Verdana" w:cs="Tahoma"/>
          <w:b/>
          <w:sz w:val="19"/>
          <w:szCs w:val="19"/>
        </w:rPr>
      </w:pPr>
      <w:r w:rsidRPr="001026C9">
        <w:rPr>
          <w:rFonts w:ascii="Verdana" w:eastAsia="Arial Unicode MS" w:hAnsi="Verdana" w:cs="Tahoma"/>
          <w:b/>
          <w:sz w:val="19"/>
          <w:szCs w:val="19"/>
          <w:highlight w:val="yellow"/>
        </w:rPr>
        <w:t>NO APLICA</w:t>
      </w:r>
    </w:p>
    <w:p w14:paraId="4110667A" w14:textId="77777777" w:rsidR="00536074" w:rsidRPr="00427D9A" w:rsidRDefault="00536074" w:rsidP="00536074">
      <w:pPr>
        <w:tabs>
          <w:tab w:val="left" w:pos="9436"/>
        </w:tabs>
        <w:ind w:left="600" w:right="-427"/>
        <w:jc w:val="center"/>
        <w:rPr>
          <w:rFonts w:ascii="Verdana" w:eastAsia="Arial Unicode MS" w:hAnsi="Verdana" w:cs="Tahoma"/>
          <w:b/>
          <w:sz w:val="19"/>
          <w:szCs w:val="19"/>
        </w:rPr>
      </w:pPr>
    </w:p>
    <w:p w14:paraId="2D383375" w14:textId="77777777" w:rsidR="00536074" w:rsidRPr="005B1F26" w:rsidRDefault="00536074" w:rsidP="00536074">
      <w:pPr>
        <w:widowControl w:val="0"/>
        <w:tabs>
          <w:tab w:val="center" w:pos="4252"/>
          <w:tab w:val="right" w:pos="8504"/>
        </w:tabs>
        <w:ind w:right="-427"/>
        <w:jc w:val="both"/>
        <w:rPr>
          <w:rFonts w:ascii="Verdana" w:hAnsi="Verdana" w:cs="Tahoma"/>
          <w:sz w:val="19"/>
          <w:szCs w:val="19"/>
        </w:rPr>
      </w:pPr>
      <w:r w:rsidRPr="00427D9A">
        <w:rPr>
          <w:rFonts w:ascii="Verdana" w:hAnsi="Verdana" w:cs="Tahoma"/>
          <w:sz w:val="19"/>
          <w:szCs w:val="19"/>
        </w:rPr>
        <w:t xml:space="preserve">D./Dña.…………………………………………………, en nombre propio o en representación de </w:t>
      </w:r>
      <w:r w:rsidRPr="005B1F26">
        <w:rPr>
          <w:rFonts w:ascii="Verdana" w:hAnsi="Verdana" w:cs="Tahoma"/>
          <w:sz w:val="19"/>
          <w:szCs w:val="19"/>
        </w:rPr>
        <w:t>(</w:t>
      </w:r>
      <w:r w:rsidRPr="005B1F26">
        <w:rPr>
          <w:rFonts w:ascii="Verdana" w:hAnsi="Verdana" w:cs="Tahoma"/>
          <w:color w:val="0000FF"/>
          <w:sz w:val="19"/>
          <w:szCs w:val="19"/>
        </w:rPr>
        <w:t>operadora económica</w:t>
      </w:r>
      <w:r w:rsidRPr="005B1F26">
        <w:rPr>
          <w:rFonts w:ascii="Verdana" w:hAnsi="Verdana" w:cs="Tahoma"/>
          <w:sz w:val="19"/>
          <w:szCs w:val="19"/>
        </w:rPr>
        <w:t>) ……………………………………………, con NIF……………</w:t>
      </w:r>
      <w:r w:rsidRPr="00D624B3">
        <w:rPr>
          <w:rFonts w:ascii="Verdana" w:hAnsi="Verdana" w:cs="Tahoma"/>
          <w:sz w:val="19"/>
          <w:szCs w:val="19"/>
        </w:rPr>
        <w:t>…………(</w:t>
      </w:r>
      <w:r w:rsidRPr="005B1F26">
        <w:rPr>
          <w:rFonts w:ascii="Verdana" w:hAnsi="Verdana" w:cs="Tahoma"/>
          <w:color w:val="0000FF"/>
          <w:sz w:val="19"/>
          <w:szCs w:val="19"/>
        </w:rPr>
        <w:t>de la operadora económica</w:t>
      </w:r>
      <w:r w:rsidRPr="005B1F26">
        <w:rPr>
          <w:rFonts w:ascii="Verdana" w:hAnsi="Verdana" w:cs="Tahoma"/>
          <w:sz w:val="19"/>
          <w:szCs w:val="19"/>
        </w:rPr>
        <w:t>); en relación con el expediente nº</w:t>
      </w:r>
      <w:r w:rsidRPr="005B1F26">
        <w:rPr>
          <w:rFonts w:ascii="Verdana" w:hAnsi="Verdana" w:cs="Tahoma"/>
          <w:b/>
          <w:sz w:val="19"/>
          <w:szCs w:val="19"/>
        </w:rPr>
        <w:t xml:space="preserve"> </w:t>
      </w:r>
      <w:r w:rsidRPr="005B1F26">
        <w:rPr>
          <w:rFonts w:ascii="Verdana" w:hAnsi="Verdana" w:cs="Tahoma"/>
          <w:sz w:val="19"/>
          <w:szCs w:val="19"/>
        </w:rPr>
        <w:t>……………………</w:t>
      </w:r>
    </w:p>
    <w:p w14:paraId="601AE0E0" w14:textId="77777777" w:rsidR="00536074" w:rsidRPr="00427D9A" w:rsidRDefault="00536074" w:rsidP="00536074">
      <w:pPr>
        <w:tabs>
          <w:tab w:val="left" w:pos="9436"/>
        </w:tabs>
        <w:ind w:left="600" w:right="-427"/>
        <w:rPr>
          <w:rFonts w:ascii="Verdana" w:eastAsia="Arial Unicode MS" w:hAnsi="Verdana"/>
          <w:b/>
          <w:sz w:val="19"/>
          <w:szCs w:val="19"/>
        </w:rPr>
      </w:pPr>
    </w:p>
    <w:p w14:paraId="0231D542" w14:textId="77777777" w:rsidR="00536074" w:rsidRPr="00427D9A" w:rsidRDefault="00536074" w:rsidP="00536074">
      <w:pPr>
        <w:tabs>
          <w:tab w:val="left" w:pos="9436"/>
        </w:tabs>
        <w:ind w:left="600" w:right="-427"/>
        <w:rPr>
          <w:rFonts w:ascii="Verdana" w:eastAsia="Arial Unicode MS" w:hAnsi="Verdana"/>
          <w:b/>
          <w:sz w:val="19"/>
          <w:szCs w:val="19"/>
        </w:rPr>
      </w:pPr>
    </w:p>
    <w:p w14:paraId="4CCEFD52" w14:textId="77777777" w:rsidR="00536074" w:rsidRPr="00427D9A" w:rsidRDefault="00536074" w:rsidP="00536074">
      <w:pPr>
        <w:ind w:right="-427"/>
        <w:jc w:val="center"/>
        <w:rPr>
          <w:rFonts w:ascii="Verdana" w:hAnsi="Verdana"/>
          <w:b/>
          <w:sz w:val="19"/>
          <w:szCs w:val="19"/>
        </w:rPr>
      </w:pPr>
      <w:bookmarkStart w:id="1087" w:name="_Toc505598252"/>
      <w:bookmarkStart w:id="1088" w:name="_Toc505598329"/>
      <w:bookmarkStart w:id="1089" w:name="_Toc505598422"/>
      <w:bookmarkStart w:id="1090" w:name="_Toc507512601"/>
      <w:bookmarkStart w:id="1091" w:name="_Toc507512902"/>
    </w:p>
    <w:p w14:paraId="3BD92369" w14:textId="77777777" w:rsidR="00536074" w:rsidRPr="00427D9A" w:rsidRDefault="00536074" w:rsidP="00536074">
      <w:pPr>
        <w:ind w:right="-427"/>
        <w:jc w:val="center"/>
        <w:rPr>
          <w:rFonts w:ascii="Verdana" w:hAnsi="Verdana"/>
          <w:b/>
          <w:sz w:val="19"/>
          <w:szCs w:val="19"/>
        </w:rPr>
      </w:pPr>
      <w:r w:rsidRPr="00427D9A">
        <w:rPr>
          <w:rFonts w:ascii="Verdana" w:hAnsi="Verdana"/>
          <w:b/>
          <w:sz w:val="19"/>
          <w:szCs w:val="19"/>
        </w:rPr>
        <w:t>DECLARA:</w:t>
      </w:r>
      <w:bookmarkEnd w:id="1087"/>
      <w:bookmarkEnd w:id="1088"/>
      <w:bookmarkEnd w:id="1089"/>
      <w:bookmarkEnd w:id="1090"/>
      <w:bookmarkEnd w:id="1091"/>
    </w:p>
    <w:p w14:paraId="14303DDA" w14:textId="77777777" w:rsidR="00536074" w:rsidRPr="00427D9A" w:rsidRDefault="00536074" w:rsidP="00536074">
      <w:pPr>
        <w:ind w:right="-427"/>
        <w:jc w:val="center"/>
        <w:rPr>
          <w:rFonts w:ascii="Verdana" w:hAnsi="Verdana"/>
          <w:b/>
          <w:sz w:val="19"/>
          <w:szCs w:val="19"/>
        </w:rPr>
      </w:pPr>
    </w:p>
    <w:p w14:paraId="19C18B58" w14:textId="77777777" w:rsidR="00536074" w:rsidRPr="00427D9A" w:rsidRDefault="00536074" w:rsidP="00536074">
      <w:pPr>
        <w:tabs>
          <w:tab w:val="left" w:pos="9436"/>
        </w:tabs>
        <w:ind w:left="600" w:right="-427"/>
        <w:jc w:val="center"/>
        <w:rPr>
          <w:rFonts w:ascii="Verdana" w:eastAsia="Arial Unicode MS" w:hAnsi="Verdana"/>
          <w:b/>
          <w:sz w:val="19"/>
          <w:szCs w:val="19"/>
        </w:rPr>
      </w:pPr>
    </w:p>
    <w:p w14:paraId="310B7CD2" w14:textId="77777777" w:rsidR="00536074" w:rsidRPr="00427D9A" w:rsidRDefault="00536074" w:rsidP="00536074">
      <w:pPr>
        <w:ind w:left="284" w:right="-427"/>
        <w:jc w:val="both"/>
        <w:rPr>
          <w:rFonts w:ascii="Verdana" w:hAnsi="Verdana" w:cs="Tahoma"/>
          <w:sz w:val="19"/>
          <w:szCs w:val="19"/>
        </w:rPr>
      </w:pPr>
      <w:r w:rsidRPr="00427D9A">
        <w:rPr>
          <w:rFonts w:ascii="Verdana" w:hAnsi="Verdana" w:cs="Tahoma"/>
          <w:iCs/>
          <w:sz w:val="19"/>
          <w:szCs w:val="19"/>
        </w:rPr>
        <w:t xml:space="preserve">Que </w:t>
      </w:r>
      <w:r w:rsidRPr="00427D9A">
        <w:rPr>
          <w:rFonts w:ascii="Verdana" w:hAnsi="Verdana" w:cs="Tahoma"/>
          <w:sz w:val="19"/>
          <w:szCs w:val="19"/>
        </w:rPr>
        <w:t>los datos a efectos de practicar las notificaciones y comunicaciones por medios electrónicos son los siguientes:</w:t>
      </w:r>
    </w:p>
    <w:p w14:paraId="20C05391" w14:textId="77777777" w:rsidR="00536074" w:rsidRPr="00427D9A" w:rsidRDefault="00536074" w:rsidP="00536074">
      <w:pPr>
        <w:ind w:left="600" w:right="-427" w:firstLine="570"/>
        <w:jc w:val="both"/>
        <w:rPr>
          <w:rFonts w:ascii="Verdana" w:hAnsi="Verdana" w:cs="Tahoma"/>
          <w:sz w:val="19"/>
          <w:szCs w:val="19"/>
        </w:rPr>
      </w:pPr>
    </w:p>
    <w:p w14:paraId="0D529BE6"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Persona que va ser destinataria: …………………..………………………..………………………..</w:t>
      </w:r>
    </w:p>
    <w:p w14:paraId="35337F34"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Tipo de certificado que se va a usar su acceso</w:t>
      </w:r>
      <w:r w:rsidRPr="00427D9A">
        <w:rPr>
          <w:rFonts w:ascii="Verdana" w:eastAsia="Arial Unicode MS" w:hAnsi="Verdana"/>
          <w:sz w:val="19"/>
          <w:szCs w:val="19"/>
          <w:vertAlign w:val="superscript"/>
        </w:rPr>
        <w:footnoteReference w:id="25"/>
      </w:r>
      <w:r w:rsidRPr="00427D9A">
        <w:rPr>
          <w:rFonts w:ascii="Verdana" w:eastAsia="Arial Unicode MS" w:hAnsi="Verdana"/>
          <w:sz w:val="19"/>
          <w:szCs w:val="19"/>
        </w:rPr>
        <w:t>:</w:t>
      </w:r>
    </w:p>
    <w:p w14:paraId="13A3ADA8" w14:textId="77777777" w:rsidR="00536074" w:rsidRPr="00427D9A" w:rsidRDefault="00536074" w:rsidP="00536074">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3D7515">
        <w:rPr>
          <w:rFonts w:ascii="Verdana" w:eastAsia="Arial Unicode MS" w:hAnsi="Verdana"/>
          <w:sz w:val="19"/>
          <w:szCs w:val="19"/>
        </w:rPr>
      </w:r>
      <w:r w:rsidR="003D7515">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Certificado de empresa.</w:t>
      </w:r>
    </w:p>
    <w:p w14:paraId="0949CF9D" w14:textId="77777777" w:rsidR="00536074" w:rsidRPr="00427D9A" w:rsidRDefault="00536074" w:rsidP="00536074">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3D7515">
        <w:rPr>
          <w:rFonts w:ascii="Verdana" w:eastAsia="Arial Unicode MS" w:hAnsi="Verdana"/>
          <w:sz w:val="19"/>
          <w:szCs w:val="19"/>
        </w:rPr>
      </w:r>
      <w:r w:rsidR="003D7515">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Certificado de apoderado.</w:t>
      </w:r>
    </w:p>
    <w:p w14:paraId="6FAE7BBF"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Dirección de correo electrónico de aviso: ……………………………………………..……………….</w:t>
      </w:r>
    </w:p>
    <w:p w14:paraId="13CE33B1" w14:textId="77777777" w:rsidR="00536074" w:rsidRPr="00427D9A" w:rsidRDefault="00536074" w:rsidP="00536074">
      <w:pPr>
        <w:numPr>
          <w:ilvl w:val="0"/>
          <w:numId w:val="69"/>
        </w:num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t>Idioma en el que desea recibir la notificación o comunicación</w:t>
      </w:r>
      <w:r w:rsidRPr="00427D9A">
        <w:rPr>
          <w:rFonts w:ascii="Verdana" w:eastAsia="Arial Unicode MS" w:hAnsi="Verdana"/>
          <w:sz w:val="19"/>
          <w:szCs w:val="19"/>
          <w:vertAlign w:val="superscript"/>
        </w:rPr>
        <w:footnoteReference w:id="26"/>
      </w:r>
      <w:r w:rsidRPr="00427D9A">
        <w:rPr>
          <w:rFonts w:ascii="Verdana" w:eastAsia="Arial Unicode MS" w:hAnsi="Verdana"/>
          <w:sz w:val="19"/>
          <w:szCs w:val="19"/>
        </w:rPr>
        <w:t>:</w:t>
      </w:r>
    </w:p>
    <w:p w14:paraId="68A1D6F4" w14:textId="77777777" w:rsidR="00536074" w:rsidRPr="00427D9A" w:rsidRDefault="00536074" w:rsidP="00536074">
      <w:pPr>
        <w:spacing w:line="360" w:lineRule="auto"/>
        <w:ind w:left="1320" w:right="-427"/>
        <w:jc w:val="both"/>
        <w:rPr>
          <w:rFonts w:ascii="Verdana" w:eastAsia="Arial Unicode MS" w:hAnsi="Verdan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3D7515">
        <w:rPr>
          <w:rFonts w:ascii="Verdana" w:eastAsia="Arial Unicode MS" w:hAnsi="Verdana"/>
          <w:sz w:val="19"/>
          <w:szCs w:val="19"/>
        </w:rPr>
      </w:r>
      <w:r w:rsidR="003D7515">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Euskera.</w:t>
      </w:r>
    </w:p>
    <w:p w14:paraId="23C03DB0" w14:textId="77777777" w:rsidR="00536074" w:rsidRPr="00427D9A" w:rsidRDefault="00536074" w:rsidP="00536074">
      <w:pPr>
        <w:spacing w:line="360" w:lineRule="auto"/>
        <w:ind w:left="1320" w:right="-427"/>
        <w:jc w:val="both"/>
        <w:rPr>
          <w:rFonts w:ascii="Verdana" w:hAnsi="Verdana" w:cs="Tahoma"/>
          <w:sz w:val="19"/>
          <w:szCs w:val="19"/>
        </w:rPr>
      </w:pPr>
      <w:r w:rsidRPr="00427D9A">
        <w:rPr>
          <w:rFonts w:ascii="Verdana" w:eastAsia="Arial Unicode MS" w:hAnsi="Verdana"/>
          <w:sz w:val="19"/>
          <w:szCs w:val="19"/>
        </w:rPr>
        <w:fldChar w:fldCharType="begin">
          <w:ffData>
            <w:name w:val="Casilla4"/>
            <w:enabled/>
            <w:calcOnExit w:val="0"/>
            <w:checkBox>
              <w:size w:val="24"/>
              <w:default w:val="0"/>
            </w:checkBox>
          </w:ffData>
        </w:fldChar>
      </w:r>
      <w:r w:rsidRPr="00427D9A">
        <w:rPr>
          <w:rFonts w:ascii="Verdana" w:eastAsia="Arial Unicode MS" w:hAnsi="Verdana"/>
          <w:sz w:val="19"/>
          <w:szCs w:val="19"/>
        </w:rPr>
        <w:instrText xml:space="preserve"> FORMCHECKBOX </w:instrText>
      </w:r>
      <w:r w:rsidR="003D7515">
        <w:rPr>
          <w:rFonts w:ascii="Verdana" w:eastAsia="Arial Unicode MS" w:hAnsi="Verdana"/>
          <w:sz w:val="19"/>
          <w:szCs w:val="19"/>
        </w:rPr>
      </w:r>
      <w:r w:rsidR="003D7515">
        <w:rPr>
          <w:rFonts w:ascii="Verdana" w:eastAsia="Arial Unicode MS" w:hAnsi="Verdana"/>
          <w:sz w:val="19"/>
          <w:szCs w:val="19"/>
        </w:rPr>
        <w:fldChar w:fldCharType="separate"/>
      </w:r>
      <w:r w:rsidRPr="00427D9A">
        <w:rPr>
          <w:rFonts w:ascii="Verdana" w:eastAsia="Arial Unicode MS" w:hAnsi="Verdana"/>
          <w:sz w:val="19"/>
          <w:szCs w:val="19"/>
        </w:rPr>
        <w:fldChar w:fldCharType="end"/>
      </w:r>
      <w:r w:rsidRPr="00427D9A">
        <w:rPr>
          <w:rFonts w:ascii="Verdana" w:eastAsia="Arial Unicode MS" w:hAnsi="Verdana"/>
          <w:sz w:val="19"/>
          <w:szCs w:val="19"/>
        </w:rPr>
        <w:t xml:space="preserve"> Castellano.</w:t>
      </w:r>
    </w:p>
    <w:p w14:paraId="210B43C2" w14:textId="77777777" w:rsidR="00536074" w:rsidRPr="00427D9A" w:rsidRDefault="00536074" w:rsidP="00536074">
      <w:pPr>
        <w:ind w:left="600" w:right="-427" w:hanging="2340"/>
        <w:jc w:val="both"/>
        <w:rPr>
          <w:rFonts w:ascii="Verdana" w:hAnsi="Verdana" w:cs="Tahoma"/>
          <w:sz w:val="19"/>
          <w:szCs w:val="19"/>
        </w:rPr>
      </w:pPr>
    </w:p>
    <w:p w14:paraId="48333381" w14:textId="77777777" w:rsidR="00536074" w:rsidRPr="00427D9A" w:rsidRDefault="00536074" w:rsidP="00536074">
      <w:pPr>
        <w:ind w:left="284" w:right="-427"/>
        <w:rPr>
          <w:rFonts w:ascii="Verdana" w:hAnsi="Verdana" w:cs="Tahoma"/>
          <w:sz w:val="20"/>
          <w:szCs w:val="20"/>
        </w:rPr>
      </w:pPr>
      <w:bookmarkStart w:id="1092" w:name="_Toc505598253"/>
      <w:bookmarkStart w:id="1093" w:name="_Toc505598330"/>
      <w:bookmarkStart w:id="1094" w:name="_Toc505598423"/>
      <w:bookmarkStart w:id="1095" w:name="_Toc507512602"/>
      <w:bookmarkStart w:id="1096" w:name="_Toc507512903"/>
      <w:r w:rsidRPr="00427D9A">
        <w:rPr>
          <w:rFonts w:ascii="Verdana" w:hAnsi="Verdana" w:cs="Tahoma"/>
          <w:sz w:val="19"/>
          <w:szCs w:val="19"/>
        </w:rPr>
        <w:t>En............................., a...... de....................de 20....</w:t>
      </w:r>
      <w:bookmarkEnd w:id="1092"/>
      <w:bookmarkEnd w:id="1093"/>
      <w:bookmarkEnd w:id="1094"/>
      <w:bookmarkEnd w:id="1095"/>
      <w:bookmarkEnd w:id="1096"/>
    </w:p>
    <w:p w14:paraId="6F4BC762" w14:textId="77777777" w:rsidR="00536074" w:rsidRPr="00427D9A" w:rsidRDefault="00536074" w:rsidP="00536074">
      <w:pPr>
        <w:ind w:left="600" w:right="-427"/>
        <w:rPr>
          <w:rFonts w:ascii="Verdana" w:hAnsi="Verdana" w:cs="Tahoma"/>
          <w:sz w:val="20"/>
          <w:szCs w:val="20"/>
        </w:rPr>
      </w:pPr>
    </w:p>
    <w:p w14:paraId="492CED8B" w14:textId="77777777" w:rsidR="00536074" w:rsidRPr="00427D9A" w:rsidRDefault="00536074" w:rsidP="00536074">
      <w:pPr>
        <w:ind w:left="600" w:right="-427"/>
        <w:rPr>
          <w:rFonts w:ascii="Verdana" w:hAnsi="Verdana" w:cs="Tahoma"/>
          <w:sz w:val="20"/>
          <w:szCs w:val="20"/>
        </w:rPr>
      </w:pPr>
    </w:p>
    <w:p w14:paraId="5BA1B98C" w14:textId="77777777" w:rsidR="00536074" w:rsidRPr="00427D9A" w:rsidRDefault="00536074" w:rsidP="00536074">
      <w:pPr>
        <w:ind w:left="600" w:right="-427"/>
        <w:rPr>
          <w:rFonts w:ascii="Verdana" w:hAnsi="Verdana" w:cs="Tahoma"/>
          <w:sz w:val="20"/>
          <w:szCs w:val="20"/>
        </w:rPr>
      </w:pPr>
    </w:p>
    <w:p w14:paraId="665817B5" w14:textId="77777777" w:rsidR="00536074" w:rsidRPr="00427D9A" w:rsidRDefault="00536074" w:rsidP="00536074">
      <w:pPr>
        <w:ind w:left="284" w:right="-427"/>
        <w:rPr>
          <w:rFonts w:ascii="Verdana" w:hAnsi="Verdana" w:cs="Tahoma"/>
          <w:sz w:val="18"/>
          <w:szCs w:val="18"/>
        </w:rPr>
      </w:pPr>
      <w:r w:rsidRPr="00427D9A">
        <w:rPr>
          <w:rFonts w:ascii="Verdana" w:hAnsi="Verdana" w:cs="Tahoma"/>
          <w:sz w:val="18"/>
          <w:szCs w:val="18"/>
          <w:vertAlign w:val="superscript"/>
        </w:rPr>
        <w:footnoteReference w:id="27"/>
      </w:r>
      <w:r w:rsidRPr="00427D9A">
        <w:rPr>
          <w:rFonts w:ascii="Verdana" w:hAnsi="Verdana" w:cs="Tahoma"/>
          <w:sz w:val="18"/>
          <w:szCs w:val="18"/>
        </w:rPr>
        <w:t>Firmado:</w:t>
      </w:r>
    </w:p>
    <w:p w14:paraId="5C927184" w14:textId="77777777" w:rsidR="00536074" w:rsidRPr="00427D9A" w:rsidRDefault="00536074" w:rsidP="00536074">
      <w:pPr>
        <w:ind w:left="284" w:right="-427"/>
        <w:rPr>
          <w:rFonts w:ascii="Verdana" w:hAnsi="Verdana" w:cs="Tahoma"/>
          <w:sz w:val="18"/>
          <w:szCs w:val="18"/>
        </w:rPr>
      </w:pPr>
    </w:p>
    <w:p w14:paraId="7919AAF8" w14:textId="77777777" w:rsidR="00536074" w:rsidRPr="00427D9A" w:rsidRDefault="00536074" w:rsidP="00536074">
      <w:pPr>
        <w:ind w:left="284" w:right="-427"/>
        <w:rPr>
          <w:rFonts w:ascii="Verdana" w:hAnsi="Verdana" w:cs="Tahoma"/>
          <w:sz w:val="18"/>
          <w:szCs w:val="18"/>
        </w:rPr>
      </w:pPr>
    </w:p>
    <w:p w14:paraId="68C0DA03" w14:textId="77777777" w:rsidR="00536074" w:rsidRPr="00427D9A" w:rsidRDefault="00536074" w:rsidP="00536074">
      <w:pPr>
        <w:ind w:left="284" w:right="-427"/>
        <w:rPr>
          <w:rFonts w:ascii="Verdana" w:hAnsi="Verdana" w:cs="Tahoma"/>
          <w:sz w:val="20"/>
          <w:szCs w:val="20"/>
        </w:rPr>
      </w:pPr>
    </w:p>
    <w:p w14:paraId="497890E9" w14:textId="77777777" w:rsidR="00536074" w:rsidRPr="00427D9A" w:rsidRDefault="00536074" w:rsidP="00536074">
      <w:pPr>
        <w:shd w:val="clear" w:color="auto" w:fill="FFFFFF"/>
        <w:ind w:right="-427"/>
        <w:jc w:val="both"/>
        <w:rPr>
          <w:rFonts w:ascii="Verdana" w:hAnsi="Verdana"/>
          <w:b/>
          <w:sz w:val="14"/>
          <w:szCs w:val="14"/>
        </w:rPr>
      </w:pPr>
      <w:r w:rsidRPr="00427D9A">
        <w:rPr>
          <w:rFonts w:ascii="Verdana" w:hAnsi="Verdana"/>
          <w:b/>
          <w:sz w:val="14"/>
          <w:szCs w:val="14"/>
        </w:rPr>
        <w:t>Información básica sobre protección de datos personales.</w:t>
      </w:r>
    </w:p>
    <w:p w14:paraId="315C2319" w14:textId="77777777" w:rsidR="00536074" w:rsidRPr="00427D9A" w:rsidRDefault="00536074" w:rsidP="00536074">
      <w:pPr>
        <w:shd w:val="clear" w:color="auto" w:fill="FFFFFF"/>
        <w:ind w:right="-427"/>
        <w:jc w:val="both"/>
        <w:rPr>
          <w:rFonts w:ascii="Verdana" w:hAnsi="Verdana"/>
          <w:sz w:val="14"/>
          <w:szCs w:val="14"/>
        </w:rPr>
      </w:pPr>
    </w:p>
    <w:p w14:paraId="36BB3180" w14:textId="77777777" w:rsidR="00536074" w:rsidRPr="00427D9A" w:rsidRDefault="00536074" w:rsidP="00536074">
      <w:pPr>
        <w:shd w:val="clear" w:color="auto" w:fill="FFFFFF"/>
        <w:ind w:right="-427"/>
        <w:jc w:val="both"/>
        <w:rPr>
          <w:rFonts w:ascii="Verdana" w:hAnsi="Verdana"/>
          <w:sz w:val="14"/>
          <w:szCs w:val="14"/>
        </w:rPr>
      </w:pPr>
      <w:r w:rsidRPr="00427D9A">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27D9A">
        <w:rPr>
          <w:rFonts w:ascii="Verdana" w:hAnsi="Verdana"/>
          <w:b/>
          <w:sz w:val="14"/>
          <w:szCs w:val="14"/>
        </w:rPr>
        <w:t>Gestión de la contratación</w:t>
      </w:r>
      <w:r w:rsidRPr="00427D9A">
        <w:rPr>
          <w:rFonts w:ascii="Verdana" w:hAnsi="Verdana"/>
          <w:sz w:val="14"/>
          <w:szCs w:val="14"/>
        </w:rPr>
        <w:t>»:</w:t>
      </w:r>
    </w:p>
    <w:p w14:paraId="4666D6EA" w14:textId="77777777" w:rsidR="00536074" w:rsidRPr="00427D9A" w:rsidRDefault="00536074" w:rsidP="00536074">
      <w:pPr>
        <w:shd w:val="clear" w:color="auto" w:fill="FFFFFF"/>
        <w:ind w:right="-427"/>
        <w:jc w:val="both"/>
        <w:rPr>
          <w:rFonts w:ascii="Verdana" w:hAnsi="Verdana"/>
          <w:sz w:val="14"/>
          <w:szCs w:val="14"/>
        </w:rPr>
      </w:pPr>
    </w:p>
    <w:p w14:paraId="724F998F"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Responsable: </w:t>
      </w:r>
      <w:r w:rsidRPr="00427D9A">
        <w:rPr>
          <w:rFonts w:ascii="Verdana" w:hAnsi="Verdana"/>
          <w:sz w:val="14"/>
          <w:szCs w:val="14"/>
        </w:rPr>
        <w:t>órgano de contratación correspondiente.</w:t>
      </w:r>
    </w:p>
    <w:p w14:paraId="72C2F8E2"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Finalidad:</w:t>
      </w:r>
      <w:r w:rsidRPr="00427D9A">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CD2F2B5"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Legitimación:</w:t>
      </w:r>
      <w:r w:rsidRPr="00427D9A">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27D9A">
        <w:rPr>
          <w:rFonts w:ascii="Verdana" w:hAnsi="Verdana"/>
          <w:sz w:val="14"/>
          <w:szCs w:val="14"/>
        </w:rPr>
        <w:t xml:space="preserve">esponsable del tratamiento. </w:t>
      </w:r>
    </w:p>
    <w:p w14:paraId="03B5E64B"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Destinatarias: </w:t>
      </w:r>
      <w:r w:rsidRPr="00427D9A">
        <w:rPr>
          <w:rFonts w:ascii="Verdana" w:hAnsi="Verdana"/>
          <w:sz w:val="14"/>
          <w:szCs w:val="14"/>
        </w:rPr>
        <w:t>Los datos personales podrán ser facilitados a quien ostente un interés legítimo y a la Hacienda General del País Vasco.</w:t>
      </w:r>
    </w:p>
    <w:p w14:paraId="74508B3B" w14:textId="77777777" w:rsidR="00536074" w:rsidRPr="00427D9A" w:rsidRDefault="00536074" w:rsidP="00536074">
      <w:pPr>
        <w:numPr>
          <w:ilvl w:val="0"/>
          <w:numId w:val="93"/>
        </w:numPr>
        <w:shd w:val="clear" w:color="auto" w:fill="FFFFFF"/>
        <w:tabs>
          <w:tab w:val="left" w:pos="142"/>
        </w:tabs>
        <w:ind w:right="-427"/>
        <w:contextualSpacing/>
        <w:jc w:val="both"/>
        <w:rPr>
          <w:rFonts w:ascii="Verdana" w:hAnsi="Verdana"/>
          <w:sz w:val="14"/>
          <w:szCs w:val="14"/>
        </w:rPr>
      </w:pPr>
      <w:r w:rsidRPr="00427D9A">
        <w:rPr>
          <w:rFonts w:ascii="Verdana" w:hAnsi="Verdana"/>
          <w:b/>
          <w:sz w:val="14"/>
          <w:szCs w:val="14"/>
        </w:rPr>
        <w:t xml:space="preserve">Derechos: </w:t>
      </w:r>
      <w:r w:rsidRPr="00427D9A">
        <w:rPr>
          <w:rFonts w:ascii="Verdana" w:hAnsi="Verdana"/>
          <w:sz w:val="14"/>
          <w:szCs w:val="14"/>
        </w:rPr>
        <w:t>Ud. tiene el derecho de acceso, rectificación y supresión de sus datos, así como de limitación u oposición a su tratamiento.</w:t>
      </w:r>
    </w:p>
    <w:p w14:paraId="50FA5B48" w14:textId="77777777" w:rsidR="00536074" w:rsidRPr="00427D9A" w:rsidRDefault="00536074" w:rsidP="00536074">
      <w:pPr>
        <w:shd w:val="clear" w:color="auto" w:fill="FFFFFF"/>
        <w:tabs>
          <w:tab w:val="left" w:pos="142"/>
        </w:tabs>
        <w:ind w:right="-427"/>
        <w:contextualSpacing/>
        <w:jc w:val="both"/>
        <w:rPr>
          <w:rFonts w:ascii="Verdana" w:hAnsi="Verdana"/>
          <w:b/>
          <w:sz w:val="16"/>
          <w:szCs w:val="16"/>
        </w:rPr>
      </w:pPr>
    </w:p>
    <w:p w14:paraId="2F8CB4F2" w14:textId="77777777" w:rsidR="00536074" w:rsidRDefault="00536074" w:rsidP="00536074">
      <w:pPr>
        <w:shd w:val="clear" w:color="auto" w:fill="FFFFFF"/>
        <w:tabs>
          <w:tab w:val="left" w:pos="142"/>
        </w:tabs>
        <w:ind w:right="-427"/>
        <w:jc w:val="both"/>
        <w:rPr>
          <w:rFonts w:ascii="Verdana" w:hAnsi="Verdana"/>
          <w:b/>
          <w:sz w:val="16"/>
          <w:szCs w:val="16"/>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44066EF2" w14:textId="77777777" w:rsidR="00536074" w:rsidRDefault="00536074" w:rsidP="00536074">
      <w:pPr>
        <w:rPr>
          <w:rFonts w:ascii="Verdana" w:hAnsi="Verdana"/>
          <w:b/>
          <w:sz w:val="16"/>
          <w:szCs w:val="16"/>
        </w:rPr>
      </w:pPr>
      <w:r>
        <w:rPr>
          <w:rFonts w:ascii="Verdana" w:hAnsi="Verdana"/>
          <w:b/>
          <w:sz w:val="16"/>
          <w:szCs w:val="16"/>
        </w:rPr>
        <w:br w:type="page"/>
      </w:r>
    </w:p>
    <w:p w14:paraId="45DB1B3F" w14:textId="77777777" w:rsidR="00536074" w:rsidRPr="00427D9A" w:rsidRDefault="00536074" w:rsidP="00536074">
      <w:pPr>
        <w:pStyle w:val="Ttulo3"/>
        <w:rPr>
          <w:rFonts w:eastAsia="Arial Unicode MS"/>
        </w:rPr>
      </w:pPr>
      <w:bookmarkStart w:id="1097" w:name="_ANEXO_III._1-"/>
      <w:bookmarkStart w:id="1098" w:name="_Toc33530874"/>
      <w:bookmarkStart w:id="1099" w:name="_Toc38387845"/>
      <w:bookmarkEnd w:id="1085"/>
      <w:bookmarkEnd w:id="1086"/>
      <w:bookmarkEnd w:id="1097"/>
      <w:r w:rsidRPr="00427D9A">
        <w:rPr>
          <w:lang w:val="es-ES_tradnl"/>
        </w:rPr>
        <w:t>ANEXO III. 1</w:t>
      </w:r>
      <w:r w:rsidRPr="00427D9A">
        <w:rPr>
          <w:rFonts w:eastAsia="Arial Unicode MS"/>
        </w:rPr>
        <w:t>-</w:t>
      </w:r>
      <w:r w:rsidRPr="00427D9A">
        <w:rPr>
          <w:rFonts w:eastAsia="Arial Unicode MS"/>
        </w:rPr>
        <w:tab/>
        <w:t>OFERTA ECONÓMICA</w:t>
      </w:r>
      <w:bookmarkEnd w:id="1098"/>
      <w:bookmarkEnd w:id="1099"/>
    </w:p>
    <w:p w14:paraId="01B117DB" w14:textId="77777777" w:rsidR="00536074" w:rsidRDefault="00536074" w:rsidP="00536074">
      <w:pPr>
        <w:tabs>
          <w:tab w:val="left" w:pos="9436"/>
        </w:tabs>
        <w:ind w:left="600" w:right="-427"/>
        <w:jc w:val="center"/>
        <w:rPr>
          <w:rFonts w:ascii="Verdana" w:eastAsia="Arial Unicode MS" w:hAnsi="Verdana" w:cs="Tahoma"/>
          <w:b/>
          <w:sz w:val="19"/>
          <w:szCs w:val="19"/>
        </w:rPr>
      </w:pPr>
    </w:p>
    <w:p w14:paraId="01ECE97B" w14:textId="77777777" w:rsidR="00536074" w:rsidRDefault="00536074" w:rsidP="00536074">
      <w:pPr>
        <w:tabs>
          <w:tab w:val="left" w:pos="9436"/>
        </w:tabs>
        <w:ind w:left="600" w:right="-427"/>
        <w:jc w:val="center"/>
        <w:rPr>
          <w:rFonts w:ascii="Verdana" w:eastAsia="Arial Unicode MS" w:hAnsi="Verdana" w:cs="Tahoma"/>
          <w:b/>
          <w:sz w:val="19"/>
          <w:szCs w:val="19"/>
        </w:rPr>
      </w:pPr>
    </w:p>
    <w:p w14:paraId="78C5BAA5" w14:textId="77777777" w:rsidR="00536074" w:rsidRDefault="00536074" w:rsidP="00536074">
      <w:pPr>
        <w:tabs>
          <w:tab w:val="left" w:pos="9436"/>
        </w:tabs>
        <w:ind w:left="600" w:right="-427"/>
        <w:jc w:val="center"/>
        <w:rPr>
          <w:rFonts w:ascii="Verdana" w:eastAsia="Arial Unicode MS" w:hAnsi="Verdana" w:cs="Tahoma"/>
          <w:b/>
          <w:sz w:val="19"/>
          <w:szCs w:val="19"/>
        </w:rPr>
      </w:pPr>
    </w:p>
    <w:p w14:paraId="54964E29" w14:textId="77777777" w:rsidR="00536074" w:rsidRDefault="00536074" w:rsidP="00536074">
      <w:pPr>
        <w:tabs>
          <w:tab w:val="left" w:pos="9436"/>
        </w:tabs>
        <w:ind w:left="600" w:right="-427"/>
        <w:jc w:val="center"/>
        <w:rPr>
          <w:rFonts w:ascii="Verdana" w:eastAsia="Arial Unicode MS" w:hAnsi="Verdana" w:cs="Tahoma"/>
          <w:b/>
          <w:sz w:val="19"/>
          <w:szCs w:val="19"/>
        </w:rPr>
      </w:pPr>
    </w:p>
    <w:p w14:paraId="254167C4" w14:textId="77777777" w:rsidR="00536074" w:rsidRDefault="00536074" w:rsidP="00536074">
      <w:pPr>
        <w:tabs>
          <w:tab w:val="left" w:pos="9436"/>
        </w:tabs>
        <w:ind w:left="600" w:right="-427"/>
        <w:jc w:val="center"/>
        <w:rPr>
          <w:rFonts w:ascii="Verdana" w:eastAsia="Arial Unicode MS" w:hAnsi="Verdana" w:cs="Tahoma"/>
          <w:b/>
          <w:sz w:val="19"/>
          <w:szCs w:val="19"/>
        </w:rPr>
      </w:pPr>
    </w:p>
    <w:p w14:paraId="5936A11E" w14:textId="77777777" w:rsidR="00536074" w:rsidRDefault="00536074" w:rsidP="00536074">
      <w:pPr>
        <w:tabs>
          <w:tab w:val="left" w:pos="9436"/>
        </w:tabs>
        <w:ind w:left="600" w:right="-427"/>
        <w:jc w:val="center"/>
        <w:rPr>
          <w:rFonts w:ascii="Verdana" w:eastAsia="Arial Unicode MS" w:hAnsi="Verdana" w:cs="Tahoma"/>
          <w:b/>
          <w:sz w:val="19"/>
          <w:szCs w:val="19"/>
        </w:rPr>
      </w:pPr>
    </w:p>
    <w:p w14:paraId="1FCFF0B7" w14:textId="77777777" w:rsidR="00536074" w:rsidRPr="00FC7AF1" w:rsidRDefault="00536074" w:rsidP="00536074">
      <w:pPr>
        <w:tabs>
          <w:tab w:val="left" w:pos="9436"/>
        </w:tabs>
        <w:ind w:left="600" w:right="-427"/>
        <w:jc w:val="center"/>
        <w:rPr>
          <w:rFonts w:ascii="Verdana" w:eastAsia="Arial Unicode MS" w:hAnsi="Verdana" w:cs="Tahoma"/>
          <w:b/>
        </w:rPr>
      </w:pPr>
    </w:p>
    <w:p w14:paraId="075256C7" w14:textId="77777777" w:rsidR="00536074" w:rsidRPr="00FC7AF1" w:rsidRDefault="00536074" w:rsidP="00536074">
      <w:pPr>
        <w:shd w:val="clear" w:color="auto" w:fill="FFFFFF"/>
        <w:tabs>
          <w:tab w:val="left" w:pos="142"/>
        </w:tabs>
        <w:ind w:right="-427"/>
        <w:jc w:val="center"/>
        <w:rPr>
          <w:rFonts w:ascii="Verdana" w:hAnsi="Verdana"/>
        </w:rPr>
      </w:pPr>
    </w:p>
    <w:p w14:paraId="7CD7CFE7" w14:textId="77777777" w:rsidR="00536074" w:rsidRPr="00FC7AF1" w:rsidRDefault="00536074" w:rsidP="00536074">
      <w:pPr>
        <w:shd w:val="clear" w:color="auto" w:fill="FFFFFF"/>
        <w:tabs>
          <w:tab w:val="left" w:pos="142"/>
        </w:tabs>
        <w:ind w:right="-427"/>
        <w:jc w:val="center"/>
        <w:rPr>
          <w:rFonts w:ascii="Verdana" w:hAnsi="Verdana"/>
        </w:rPr>
      </w:pPr>
      <w:r w:rsidRPr="00FC7AF1">
        <w:rPr>
          <w:rFonts w:ascii="Verdana" w:hAnsi="Verdana"/>
        </w:rPr>
        <w:t>EN DOCUMENTO APARTE</w:t>
      </w:r>
    </w:p>
    <w:p w14:paraId="7E4FD949" w14:textId="77777777" w:rsidR="00536074" w:rsidRDefault="00536074" w:rsidP="00536074">
      <w:pPr>
        <w:shd w:val="clear" w:color="auto" w:fill="FFFFFF"/>
        <w:tabs>
          <w:tab w:val="left" w:pos="142"/>
        </w:tabs>
        <w:ind w:right="-427"/>
        <w:jc w:val="both"/>
        <w:rPr>
          <w:sz w:val="12"/>
          <w:szCs w:val="12"/>
        </w:rPr>
      </w:pPr>
    </w:p>
    <w:p w14:paraId="584FB5D6" w14:textId="77777777" w:rsidR="00536074" w:rsidRDefault="00536074" w:rsidP="00536074">
      <w:pPr>
        <w:shd w:val="clear" w:color="auto" w:fill="FFFFFF"/>
        <w:tabs>
          <w:tab w:val="left" w:pos="142"/>
        </w:tabs>
        <w:ind w:right="-427"/>
        <w:jc w:val="both"/>
        <w:rPr>
          <w:sz w:val="12"/>
          <w:szCs w:val="12"/>
        </w:rPr>
      </w:pPr>
    </w:p>
    <w:p w14:paraId="04FFB760" w14:textId="77777777" w:rsidR="00536074" w:rsidRDefault="00536074" w:rsidP="00536074">
      <w:pPr>
        <w:shd w:val="clear" w:color="auto" w:fill="FFFFFF"/>
        <w:tabs>
          <w:tab w:val="left" w:pos="142"/>
        </w:tabs>
        <w:ind w:right="-427"/>
        <w:jc w:val="both"/>
        <w:rPr>
          <w:sz w:val="12"/>
          <w:szCs w:val="12"/>
        </w:rPr>
      </w:pPr>
    </w:p>
    <w:p w14:paraId="612A8F2D" w14:textId="77777777" w:rsidR="00536074" w:rsidRDefault="00536074" w:rsidP="00536074">
      <w:pPr>
        <w:shd w:val="clear" w:color="auto" w:fill="FFFFFF"/>
        <w:tabs>
          <w:tab w:val="left" w:pos="142"/>
        </w:tabs>
        <w:ind w:right="-427"/>
        <w:jc w:val="both"/>
        <w:rPr>
          <w:sz w:val="12"/>
          <w:szCs w:val="12"/>
        </w:rPr>
      </w:pPr>
    </w:p>
    <w:p w14:paraId="38C39F1E" w14:textId="77777777" w:rsidR="00536074" w:rsidRDefault="00536074" w:rsidP="00536074">
      <w:pPr>
        <w:shd w:val="clear" w:color="auto" w:fill="FFFFFF"/>
        <w:tabs>
          <w:tab w:val="left" w:pos="142"/>
        </w:tabs>
        <w:ind w:right="-427"/>
        <w:jc w:val="both"/>
        <w:rPr>
          <w:sz w:val="12"/>
          <w:szCs w:val="12"/>
        </w:rPr>
      </w:pPr>
    </w:p>
    <w:p w14:paraId="43BC1FB5" w14:textId="77777777" w:rsidR="00536074" w:rsidRPr="001026C9" w:rsidRDefault="00536074" w:rsidP="00536074">
      <w:pPr>
        <w:shd w:val="clear" w:color="auto" w:fill="FFFFFF"/>
        <w:tabs>
          <w:tab w:val="left" w:pos="142"/>
        </w:tabs>
        <w:ind w:right="-427"/>
        <w:jc w:val="both"/>
        <w:rPr>
          <w:sz w:val="12"/>
          <w:szCs w:val="12"/>
        </w:rPr>
      </w:pPr>
      <w:r w:rsidRPr="001026C9">
        <w:rPr>
          <w:sz w:val="12"/>
          <w:szCs w:val="12"/>
        </w:rPr>
        <w:br w:type="page"/>
      </w:r>
      <w:bookmarkStart w:id="1100" w:name="AnexoV1"/>
      <w:bookmarkStart w:id="1101" w:name="_Toc33530875"/>
    </w:p>
    <w:p w14:paraId="23194C7B" w14:textId="77777777" w:rsidR="00536074" w:rsidRDefault="00536074" w:rsidP="00536074">
      <w:pPr>
        <w:pStyle w:val="Ttulo3"/>
        <w:rPr>
          <w:lang w:val="es-ES_tradnl"/>
        </w:rPr>
      </w:pPr>
      <w:bookmarkStart w:id="1102" w:name="_Toc38387846"/>
      <w:r w:rsidRPr="007E5B94">
        <w:rPr>
          <w:highlight w:val="yellow"/>
          <w:lang w:val="es-ES_tradnl"/>
        </w:rPr>
        <w:t>A partir de a</w:t>
      </w:r>
      <w:r>
        <w:rPr>
          <w:highlight w:val="yellow"/>
          <w:lang w:val="es-ES_tradnl"/>
        </w:rPr>
        <w:t>quí los anexos corresponden a l</w:t>
      </w:r>
      <w:r w:rsidRPr="007E5B94">
        <w:rPr>
          <w:highlight w:val="yellow"/>
          <w:lang w:val="es-ES_tradnl"/>
        </w:rPr>
        <w:t>a fase de ejecución del contrato</w:t>
      </w:r>
    </w:p>
    <w:p w14:paraId="1C97C97A" w14:textId="77777777" w:rsidR="00536074" w:rsidRPr="00720FA1" w:rsidRDefault="00536074" w:rsidP="00536074">
      <w:pPr>
        <w:pStyle w:val="Ttulo3"/>
        <w:rPr>
          <w:rFonts w:eastAsia="Arial Unicode MS"/>
          <w:i/>
        </w:rPr>
      </w:pPr>
      <w:r w:rsidRPr="00C03745">
        <w:rPr>
          <w:lang w:val="es-ES_tradnl"/>
        </w:rPr>
        <w:t>ANEXO</w:t>
      </w:r>
      <w:r w:rsidRPr="00720FA1">
        <w:rPr>
          <w:lang w:val="es-ES_tradnl"/>
        </w:rPr>
        <w:t xml:space="preserve"> V. 1.-</w:t>
      </w:r>
      <w:r w:rsidRPr="00720FA1">
        <w:rPr>
          <w:lang w:val="es-ES_tradnl"/>
        </w:rPr>
        <w:tab/>
      </w:r>
      <w:bookmarkEnd w:id="1100"/>
      <w:r w:rsidRPr="00720FA1">
        <w:rPr>
          <w:lang w:val="es-ES_tradnl"/>
        </w:rPr>
        <w:t>DISPONIBILIDAD DE LA SOLVENCIA Y MEDIOS DE OTRAS ENTIDADES DURANTE TODA LA VIGENCIA DEL CONTRATO</w:t>
      </w:r>
      <w:bookmarkEnd w:id="1101"/>
      <w:bookmarkEnd w:id="1102"/>
    </w:p>
    <w:p w14:paraId="0619090B" w14:textId="77777777" w:rsidR="00536074" w:rsidRPr="00720FA1" w:rsidRDefault="00536074" w:rsidP="00536074">
      <w:pPr>
        <w:tabs>
          <w:tab w:val="left" w:pos="9436"/>
        </w:tabs>
        <w:ind w:left="600" w:right="-427"/>
        <w:jc w:val="center"/>
        <w:rPr>
          <w:rFonts w:ascii="Verdana" w:eastAsia="Arial Unicode MS" w:hAnsi="Verdana" w:cs="Tahoma"/>
          <w:b/>
          <w:sz w:val="19"/>
          <w:szCs w:val="19"/>
        </w:rPr>
      </w:pPr>
    </w:p>
    <w:p w14:paraId="097C958F" w14:textId="77777777" w:rsidR="00536074" w:rsidRPr="00720FA1" w:rsidRDefault="00536074" w:rsidP="00536074">
      <w:pPr>
        <w:widowControl w:val="0"/>
        <w:tabs>
          <w:tab w:val="center" w:pos="4252"/>
          <w:tab w:val="right" w:pos="8504"/>
        </w:tabs>
        <w:ind w:right="-427"/>
        <w:jc w:val="both"/>
        <w:rPr>
          <w:rFonts w:ascii="Verdana" w:hAnsi="Verdana" w:cs="Tahoma"/>
          <w:sz w:val="19"/>
          <w:szCs w:val="19"/>
        </w:rPr>
      </w:pPr>
      <w:r w:rsidRPr="00720FA1">
        <w:rPr>
          <w:rFonts w:ascii="Verdana" w:hAnsi="Verdana" w:cs="Tahoma"/>
          <w:sz w:val="19"/>
          <w:szCs w:val="19"/>
        </w:rPr>
        <w:t xml:space="preserve">DE UNA PARTE, </w:t>
      </w:r>
      <w:r w:rsidRPr="00720FA1">
        <w:rPr>
          <w:rFonts w:ascii="Verdana" w:hAnsi="Verdana" w:cs="Tahoma"/>
          <w:sz w:val="19"/>
          <w:szCs w:val="19"/>
          <w:vertAlign w:val="superscript"/>
        </w:rPr>
        <w:footnoteReference w:id="28"/>
      </w:r>
      <w:r w:rsidRPr="00720FA1">
        <w:rPr>
          <w:rFonts w:ascii="Verdana" w:hAnsi="Verdana" w:cs="Tahoma"/>
          <w:sz w:val="19"/>
          <w:szCs w:val="19"/>
        </w:rPr>
        <w:t>D./Dña.…………………………………………………, en nombre propio o en representación de (</w:t>
      </w:r>
      <w:r w:rsidRPr="00720FA1">
        <w:rPr>
          <w:rFonts w:ascii="Verdana" w:hAnsi="Verdana" w:cs="Tahoma"/>
          <w:color w:val="0000FF"/>
          <w:sz w:val="19"/>
          <w:szCs w:val="19"/>
        </w:rPr>
        <w:t>licitadora</w:t>
      </w:r>
      <w:r w:rsidRPr="00720FA1">
        <w:rPr>
          <w:rFonts w:ascii="Verdana" w:hAnsi="Verdana" w:cs="Tahoma"/>
          <w:sz w:val="19"/>
          <w:szCs w:val="19"/>
        </w:rPr>
        <w:t>)……………………………………………, con NIF……………………</w:t>
      </w:r>
      <w:r w:rsidRPr="00D624B3">
        <w:rPr>
          <w:rFonts w:ascii="Verdana" w:hAnsi="Verdana" w:cs="Tahoma"/>
          <w:sz w:val="19"/>
          <w:szCs w:val="19"/>
        </w:rPr>
        <w:t>…(</w:t>
      </w:r>
      <w:r w:rsidRPr="00720FA1">
        <w:rPr>
          <w:rFonts w:ascii="Verdana" w:hAnsi="Verdana" w:cs="Tahoma"/>
          <w:color w:val="0000FF"/>
          <w:sz w:val="19"/>
          <w:szCs w:val="19"/>
        </w:rPr>
        <w:t>de la licitadora</w:t>
      </w:r>
      <w:r w:rsidRPr="00720FA1">
        <w:rPr>
          <w:rFonts w:ascii="Verdana" w:hAnsi="Verdana" w:cs="Tahoma"/>
          <w:sz w:val="19"/>
          <w:szCs w:val="19"/>
        </w:rPr>
        <w:t>) y domicilio social …..……………………………………….</w:t>
      </w:r>
    </w:p>
    <w:p w14:paraId="0B824906" w14:textId="77777777" w:rsidR="00536074" w:rsidRPr="00720FA1" w:rsidRDefault="00536074" w:rsidP="00536074">
      <w:pPr>
        <w:widowControl w:val="0"/>
        <w:tabs>
          <w:tab w:val="center" w:pos="4252"/>
          <w:tab w:val="right" w:pos="8504"/>
        </w:tabs>
        <w:ind w:right="-427"/>
        <w:jc w:val="both"/>
        <w:rPr>
          <w:rFonts w:ascii="Verdana" w:hAnsi="Verdana" w:cs="Tahoma"/>
          <w:sz w:val="19"/>
          <w:szCs w:val="19"/>
        </w:rPr>
      </w:pPr>
    </w:p>
    <w:p w14:paraId="203815E4" w14:textId="77777777" w:rsidR="00536074" w:rsidRPr="00720FA1" w:rsidRDefault="00536074" w:rsidP="00536074">
      <w:pPr>
        <w:widowControl w:val="0"/>
        <w:tabs>
          <w:tab w:val="center" w:pos="4252"/>
          <w:tab w:val="right" w:pos="8504"/>
        </w:tabs>
        <w:ind w:right="-427"/>
        <w:jc w:val="both"/>
        <w:rPr>
          <w:rFonts w:ascii="Verdana" w:hAnsi="Verdana" w:cs="Tahoma"/>
          <w:sz w:val="19"/>
          <w:szCs w:val="19"/>
        </w:rPr>
      </w:pPr>
      <w:r w:rsidRPr="00720FA1">
        <w:rPr>
          <w:rFonts w:ascii="Verdana" w:hAnsi="Verdana" w:cs="Tahoma"/>
          <w:sz w:val="19"/>
          <w:szCs w:val="19"/>
        </w:rPr>
        <w:t>Y DE OTRA, D./Dña.…………………………………………………, en nombre propio o en representación de (</w:t>
      </w:r>
      <w:r w:rsidRPr="00720FA1">
        <w:rPr>
          <w:rFonts w:ascii="Verdana" w:hAnsi="Verdana" w:cs="Tahoma"/>
          <w:color w:val="0000FF"/>
          <w:sz w:val="19"/>
          <w:szCs w:val="19"/>
        </w:rPr>
        <w:t>otra entidad</w:t>
      </w:r>
      <w:r w:rsidRPr="00720FA1">
        <w:rPr>
          <w:rFonts w:ascii="Verdana" w:hAnsi="Verdana" w:cs="Tahoma"/>
          <w:sz w:val="19"/>
          <w:szCs w:val="19"/>
        </w:rPr>
        <w:t>)……………………………………………, con NIF……………………</w:t>
      </w:r>
      <w:r w:rsidRPr="001C04D6">
        <w:rPr>
          <w:rFonts w:ascii="Verdana" w:hAnsi="Verdana" w:cs="Tahoma"/>
          <w:sz w:val="19"/>
          <w:szCs w:val="19"/>
        </w:rPr>
        <w:t>…(</w:t>
      </w:r>
      <w:r w:rsidRPr="00720FA1">
        <w:rPr>
          <w:rFonts w:ascii="Verdana" w:hAnsi="Verdana" w:cs="Tahoma"/>
          <w:color w:val="0000FF"/>
          <w:sz w:val="19"/>
          <w:szCs w:val="19"/>
        </w:rPr>
        <w:t>de la otra entidad</w:t>
      </w:r>
      <w:r w:rsidRPr="00720FA1">
        <w:rPr>
          <w:rFonts w:ascii="Verdana" w:hAnsi="Verdana" w:cs="Tahoma"/>
          <w:sz w:val="19"/>
          <w:szCs w:val="19"/>
        </w:rPr>
        <w:t>) y domicilio social …..……………………………………….</w:t>
      </w:r>
    </w:p>
    <w:p w14:paraId="22AC93D6" w14:textId="77777777" w:rsidR="00536074" w:rsidRPr="00720FA1" w:rsidRDefault="00536074" w:rsidP="00536074">
      <w:pPr>
        <w:ind w:right="-427"/>
        <w:jc w:val="center"/>
        <w:rPr>
          <w:rFonts w:ascii="Verdana" w:hAnsi="Verdana"/>
          <w:b/>
          <w:sz w:val="19"/>
          <w:szCs w:val="19"/>
        </w:rPr>
      </w:pPr>
      <w:bookmarkStart w:id="1103" w:name="_Toc505598256"/>
      <w:bookmarkStart w:id="1104" w:name="_Toc505598333"/>
      <w:bookmarkStart w:id="1105" w:name="_Toc505598426"/>
      <w:bookmarkStart w:id="1106" w:name="_Toc507512605"/>
      <w:bookmarkStart w:id="1107" w:name="_Toc507512906"/>
      <w:r w:rsidRPr="00720FA1">
        <w:rPr>
          <w:rFonts w:ascii="Verdana" w:hAnsi="Verdana"/>
          <w:b/>
          <w:sz w:val="19"/>
          <w:szCs w:val="19"/>
        </w:rPr>
        <w:t>DECLARAN:</w:t>
      </w:r>
      <w:bookmarkEnd w:id="1103"/>
      <w:bookmarkEnd w:id="1104"/>
      <w:bookmarkEnd w:id="1105"/>
      <w:bookmarkEnd w:id="1106"/>
      <w:bookmarkEnd w:id="1107"/>
    </w:p>
    <w:p w14:paraId="51B04192" w14:textId="77777777" w:rsidR="00536074" w:rsidRPr="00720FA1" w:rsidRDefault="00536074" w:rsidP="00536074">
      <w:pPr>
        <w:numPr>
          <w:ilvl w:val="0"/>
          <w:numId w:val="75"/>
        </w:numPr>
        <w:tabs>
          <w:tab w:val="left" w:pos="1418"/>
        </w:tabs>
        <w:spacing w:before="120"/>
        <w:ind w:left="1418" w:right="-427" w:hanging="567"/>
        <w:jc w:val="both"/>
        <w:rPr>
          <w:rFonts w:ascii="Verdana" w:hAnsi="Verdana" w:cs="Tahoma"/>
          <w:iCs/>
          <w:sz w:val="19"/>
          <w:szCs w:val="19"/>
        </w:rPr>
      </w:pPr>
      <w:r w:rsidRPr="00720FA1">
        <w:rPr>
          <w:rFonts w:ascii="Verdana" w:hAnsi="Verdana" w:cs="Tahoma"/>
          <w:iCs/>
          <w:sz w:val="19"/>
          <w:szCs w:val="19"/>
        </w:rPr>
        <w:t>Que de conformidad con lo dispuesto en el artículo 75 LCSP, (</w:t>
      </w:r>
      <w:r w:rsidRPr="00720FA1">
        <w:rPr>
          <w:rFonts w:ascii="Verdana" w:hAnsi="Verdana" w:cs="Tahoma"/>
          <w:color w:val="0000FF"/>
          <w:sz w:val="19"/>
          <w:szCs w:val="19"/>
        </w:rPr>
        <w:t>licitadora</w:t>
      </w:r>
      <w:r w:rsidRPr="00720FA1">
        <w:rPr>
          <w:rFonts w:ascii="Verdana" w:hAnsi="Verdana" w:cs="Tahoma"/>
          <w:iCs/>
          <w:sz w:val="19"/>
          <w:szCs w:val="19"/>
        </w:rPr>
        <w:t>) ………………………………….. se ha basado en la solvencia y/o medios de (</w:t>
      </w:r>
      <w:r w:rsidRPr="00720FA1">
        <w:rPr>
          <w:rFonts w:ascii="Verdana" w:hAnsi="Verdana" w:cs="Tahoma"/>
          <w:iCs/>
          <w:color w:val="0000FF"/>
          <w:sz w:val="19"/>
          <w:szCs w:val="19"/>
        </w:rPr>
        <w:t>tercera entidad</w:t>
      </w:r>
      <w:r w:rsidRPr="00720FA1">
        <w:rPr>
          <w:rFonts w:ascii="Verdana" w:hAnsi="Verdana" w:cs="Tahoma"/>
          <w:iCs/>
          <w:sz w:val="19"/>
          <w:szCs w:val="19"/>
        </w:rPr>
        <w:t>) ………………………………….. para participar en el procedimiento de adjudicación del contrato cuyo objeto es (</w:t>
      </w:r>
      <w:r w:rsidRPr="00720FA1">
        <w:rPr>
          <w:rFonts w:ascii="Verdana" w:hAnsi="Verdana" w:cs="Tahoma"/>
          <w:iCs/>
          <w:color w:val="0000FF"/>
          <w:sz w:val="19"/>
          <w:szCs w:val="19"/>
        </w:rPr>
        <w:t>indicar el objeto del contrato</w:t>
      </w:r>
      <w:r w:rsidRPr="00720FA1">
        <w:rPr>
          <w:rFonts w:ascii="Verdana" w:hAnsi="Verdana" w:cs="Tahoma"/>
          <w:iCs/>
          <w:sz w:val="19"/>
          <w:szCs w:val="19"/>
        </w:rPr>
        <w:t>) ………………………………….. referenciado con el número de expediente (</w:t>
      </w:r>
      <w:r w:rsidRPr="00720FA1">
        <w:rPr>
          <w:rFonts w:ascii="Verdana" w:hAnsi="Verdana" w:cs="Tahoma"/>
          <w:iCs/>
          <w:color w:val="0000FF"/>
          <w:sz w:val="19"/>
          <w:szCs w:val="19"/>
        </w:rPr>
        <w:t>indicar número de expediente</w:t>
      </w:r>
      <w:r w:rsidRPr="00720FA1">
        <w:rPr>
          <w:rFonts w:ascii="Verdana" w:hAnsi="Verdana" w:cs="Tahoma"/>
          <w:iCs/>
          <w:sz w:val="19"/>
          <w:szCs w:val="19"/>
        </w:rPr>
        <w:t>) …………………………………..</w:t>
      </w:r>
    </w:p>
    <w:p w14:paraId="71D06D28" w14:textId="77777777" w:rsidR="00536074" w:rsidRPr="00720FA1" w:rsidRDefault="00536074" w:rsidP="00536074">
      <w:pPr>
        <w:numPr>
          <w:ilvl w:val="0"/>
          <w:numId w:val="75"/>
        </w:numPr>
        <w:tabs>
          <w:tab w:val="left" w:pos="1418"/>
        </w:tabs>
        <w:spacing w:before="120"/>
        <w:ind w:left="1418" w:right="-427" w:hanging="567"/>
        <w:jc w:val="both"/>
        <w:rPr>
          <w:rFonts w:ascii="Verdana" w:eastAsia="Arial Unicode MS" w:hAnsi="Verdana" w:cs="Tahoma"/>
          <w:b/>
          <w:sz w:val="19"/>
          <w:szCs w:val="19"/>
        </w:rPr>
      </w:pPr>
      <w:r w:rsidRPr="00720FA1">
        <w:rPr>
          <w:rFonts w:ascii="Verdana" w:eastAsia="Arial Unicode MS" w:hAnsi="Verdana" w:cs="Tahoma"/>
          <w:sz w:val="19"/>
          <w:szCs w:val="19"/>
        </w:rPr>
        <w:t>Que</w:t>
      </w:r>
      <w:r w:rsidRPr="00720FA1">
        <w:rPr>
          <w:rFonts w:ascii="Verdana" w:eastAsia="Arial Unicode MS" w:hAnsi="Verdana" w:cs="Tahoma"/>
          <w:b/>
          <w:sz w:val="19"/>
          <w:szCs w:val="19"/>
        </w:rPr>
        <w:t xml:space="preserve"> </w:t>
      </w:r>
      <w:r w:rsidRPr="00720FA1">
        <w:rPr>
          <w:rFonts w:ascii="Verdana" w:hAnsi="Verdana" w:cs="Tahoma"/>
          <w:iCs/>
          <w:sz w:val="19"/>
          <w:szCs w:val="19"/>
        </w:rPr>
        <w:t>(</w:t>
      </w:r>
      <w:r w:rsidRPr="00720FA1">
        <w:rPr>
          <w:rFonts w:ascii="Verdana" w:hAnsi="Verdana" w:cs="Tahoma"/>
          <w:iCs/>
          <w:color w:val="0000FF"/>
          <w:sz w:val="19"/>
          <w:szCs w:val="19"/>
        </w:rPr>
        <w:t>tercera entidad</w:t>
      </w:r>
      <w:r w:rsidRPr="00720FA1">
        <w:rPr>
          <w:rFonts w:ascii="Verdana" w:hAnsi="Verdana" w:cs="Tahoma"/>
          <w:iCs/>
          <w:sz w:val="19"/>
          <w:szCs w:val="19"/>
        </w:rPr>
        <w:t>) ………………………………….. no está incursa en prohibición de contratar con el sector público.</w:t>
      </w:r>
    </w:p>
    <w:p w14:paraId="63F87FAE"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la solvencia y/o medios perteneciente/s a (</w:t>
      </w:r>
      <w:r w:rsidRPr="00720FA1">
        <w:rPr>
          <w:rFonts w:ascii="Verdana" w:hAnsi="Verdana" w:cs="Tahoma"/>
          <w:iCs/>
          <w:color w:val="0000FF"/>
          <w:sz w:val="19"/>
          <w:szCs w:val="19"/>
        </w:rPr>
        <w:t>tercera entidad</w:t>
      </w:r>
      <w:r w:rsidRPr="00720FA1">
        <w:rPr>
          <w:rFonts w:ascii="Verdana" w:hAnsi="Verdana" w:cs="Tahoma"/>
          <w:iCs/>
          <w:sz w:val="19"/>
          <w:szCs w:val="19"/>
        </w:rPr>
        <w:t>) ………………………………….. y que pone a disposición de (</w:t>
      </w:r>
      <w:r w:rsidRPr="00720FA1">
        <w:rPr>
          <w:rFonts w:ascii="Verdana" w:hAnsi="Verdana" w:cs="Tahoma"/>
          <w:color w:val="0000FF"/>
          <w:sz w:val="19"/>
          <w:szCs w:val="19"/>
        </w:rPr>
        <w:t>licitadora</w:t>
      </w:r>
      <w:r w:rsidRPr="00720FA1">
        <w:rPr>
          <w:rFonts w:ascii="Verdana" w:hAnsi="Verdana" w:cs="Tahoma"/>
          <w:iCs/>
          <w:sz w:val="19"/>
          <w:szCs w:val="19"/>
        </w:rPr>
        <w:t>) ………………………………….. es/son la/los siguiente/s:</w:t>
      </w:r>
    </w:p>
    <w:p w14:paraId="4F4722A2" w14:textId="77777777" w:rsidR="00536074" w:rsidRPr="00720FA1" w:rsidRDefault="00536074" w:rsidP="00536074">
      <w:pPr>
        <w:numPr>
          <w:ilvl w:val="0"/>
          <w:numId w:val="71"/>
        </w:numPr>
        <w:ind w:left="1276" w:right="-427" w:firstLine="425"/>
        <w:jc w:val="both"/>
        <w:rPr>
          <w:rFonts w:ascii="Verdana" w:hAnsi="Verdana" w:cs="Tahoma"/>
          <w:iCs/>
          <w:sz w:val="19"/>
          <w:szCs w:val="19"/>
        </w:rPr>
      </w:pPr>
      <w:r w:rsidRPr="00720FA1">
        <w:rPr>
          <w:rFonts w:ascii="Verdana" w:hAnsi="Verdana" w:cs="Tahoma"/>
          <w:iCs/>
          <w:sz w:val="19"/>
          <w:szCs w:val="19"/>
        </w:rPr>
        <w:t>…</w:t>
      </w:r>
    </w:p>
    <w:p w14:paraId="77087452" w14:textId="77777777" w:rsidR="00536074" w:rsidRPr="00720FA1" w:rsidRDefault="00536074" w:rsidP="00536074">
      <w:pPr>
        <w:numPr>
          <w:ilvl w:val="0"/>
          <w:numId w:val="71"/>
        </w:numPr>
        <w:ind w:left="1276" w:right="-427" w:firstLine="425"/>
        <w:jc w:val="both"/>
        <w:rPr>
          <w:rFonts w:ascii="Verdana" w:hAnsi="Verdana" w:cs="Tahoma"/>
          <w:iCs/>
          <w:sz w:val="19"/>
          <w:szCs w:val="19"/>
        </w:rPr>
      </w:pPr>
      <w:r w:rsidRPr="00720FA1">
        <w:rPr>
          <w:rFonts w:ascii="Verdana" w:hAnsi="Verdana" w:cs="Tahoma"/>
          <w:iCs/>
          <w:sz w:val="19"/>
          <w:szCs w:val="19"/>
        </w:rPr>
        <w:t>…</w:t>
      </w:r>
    </w:p>
    <w:p w14:paraId="1A6354F8"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dichas solvencia y/o medios estará/n a disposición de (</w:t>
      </w:r>
      <w:r w:rsidRPr="00720FA1">
        <w:rPr>
          <w:rFonts w:ascii="Verdana" w:hAnsi="Verdana" w:cs="Tahoma"/>
          <w:iCs/>
          <w:color w:val="0000FF"/>
          <w:sz w:val="19"/>
          <w:szCs w:val="19"/>
        </w:rPr>
        <w:t>licitadora</w:t>
      </w:r>
      <w:r w:rsidRPr="00720FA1">
        <w:rPr>
          <w:rFonts w:ascii="Verdana" w:hAnsi="Verdana" w:cs="Tahoma"/>
          <w:iCs/>
          <w:sz w:val="19"/>
          <w:szCs w:val="19"/>
        </w:rPr>
        <w:t>) ………………………………….. durante toda la vigencia del contrato.</w:t>
      </w:r>
    </w:p>
    <w:p w14:paraId="6FBF6636"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bCs/>
          <w:sz w:val="19"/>
          <w:szCs w:val="19"/>
        </w:rPr>
      </w:pPr>
      <w:r w:rsidRPr="0311D503">
        <w:rPr>
          <w:rFonts w:ascii="Verdana" w:hAnsi="Verdana" w:cs="Tahoma"/>
          <w:sz w:val="19"/>
          <w:szCs w:val="19"/>
        </w:rPr>
        <w:t>Que (</w:t>
      </w:r>
      <w:r w:rsidRPr="0311D503">
        <w:rPr>
          <w:rFonts w:ascii="Verdana" w:hAnsi="Verdana" w:cs="Tahoma"/>
          <w:color w:val="0000FF"/>
          <w:sz w:val="19"/>
          <w:szCs w:val="19"/>
        </w:rPr>
        <w:t>tercera entidad</w:t>
      </w:r>
      <w:r w:rsidRPr="0311D503">
        <w:rPr>
          <w:rFonts w:ascii="Verdana" w:hAnsi="Verdana" w:cs="Tahoma"/>
          <w:sz w:val="19"/>
          <w:szCs w:val="19"/>
        </w:rPr>
        <w:t>) ………………………………….. va a prestar los servicios para los cuales son necesarios los títulos de estudios y/o los profesionales y/o la experiencia profesional exigidos en la cláusula 21.2 de cláusulas específicas del contrato</w:t>
      </w:r>
      <w:r w:rsidRPr="0311D503">
        <w:rPr>
          <w:rFonts w:ascii="Verdana" w:hAnsi="Verdana" w:cs="Tahoma"/>
          <w:sz w:val="19"/>
          <w:szCs w:val="19"/>
          <w:vertAlign w:val="superscript"/>
        </w:rPr>
        <w:footnoteReference w:id="29"/>
      </w:r>
      <w:r w:rsidRPr="0311D503">
        <w:rPr>
          <w:rFonts w:ascii="Verdana" w:hAnsi="Verdana" w:cs="Tahoma"/>
          <w:sz w:val="19"/>
          <w:szCs w:val="19"/>
        </w:rPr>
        <w:t>.</w:t>
      </w:r>
    </w:p>
    <w:p w14:paraId="1CC127B2" w14:textId="77777777" w:rsidR="00536074" w:rsidRPr="00720FA1" w:rsidRDefault="00536074" w:rsidP="00536074">
      <w:pPr>
        <w:numPr>
          <w:ilvl w:val="0"/>
          <w:numId w:val="75"/>
        </w:numPr>
        <w:tabs>
          <w:tab w:val="left" w:pos="851"/>
          <w:tab w:val="left" w:pos="1418"/>
        </w:tabs>
        <w:spacing w:before="120"/>
        <w:ind w:left="1418" w:right="-427" w:hanging="567"/>
        <w:jc w:val="both"/>
        <w:rPr>
          <w:rFonts w:ascii="Verdana" w:eastAsia="Arial Unicode MS" w:hAnsi="Verdana" w:cs="Tahoma"/>
          <w:b/>
          <w:sz w:val="19"/>
          <w:szCs w:val="19"/>
        </w:rPr>
      </w:pPr>
      <w:r w:rsidRPr="00720FA1">
        <w:rPr>
          <w:rFonts w:ascii="Verdana" w:hAnsi="Verdana" w:cs="Tahoma"/>
          <w:iCs/>
          <w:sz w:val="19"/>
          <w:szCs w:val="19"/>
        </w:rPr>
        <w:t>Que (</w:t>
      </w:r>
      <w:r w:rsidRPr="00720FA1">
        <w:rPr>
          <w:rFonts w:ascii="Verdana" w:hAnsi="Verdana" w:cs="Tahoma"/>
          <w:color w:val="0000FF"/>
          <w:sz w:val="19"/>
          <w:szCs w:val="19"/>
        </w:rPr>
        <w:t>licitadora</w:t>
      </w:r>
      <w:r w:rsidRPr="00720FA1">
        <w:rPr>
          <w:rFonts w:ascii="Verdana" w:hAnsi="Verdana" w:cs="Tahoma"/>
          <w:iCs/>
          <w:sz w:val="19"/>
          <w:szCs w:val="19"/>
        </w:rPr>
        <w:t>) ………………………………….. aportará la documentación adicional requerida por el responsable del contrato cuando este lo considere oportuno a efectos de acreditar la veracidad de las manifestaciones recogidas en la presente declaración, en el plazo que se le haya otorgado para cumplir el requerimiento.</w:t>
      </w:r>
    </w:p>
    <w:p w14:paraId="391C97BA" w14:textId="77777777" w:rsidR="00536074" w:rsidRPr="00720FA1" w:rsidRDefault="00536074" w:rsidP="00536074">
      <w:pPr>
        <w:tabs>
          <w:tab w:val="left" w:pos="9436"/>
        </w:tabs>
        <w:ind w:left="600" w:right="-427"/>
        <w:jc w:val="center"/>
        <w:rPr>
          <w:rFonts w:ascii="Verdana" w:eastAsia="Arial Unicode MS" w:hAnsi="Verdana" w:cs="Tahoma"/>
          <w:b/>
          <w:sz w:val="19"/>
          <w:szCs w:val="19"/>
        </w:rPr>
      </w:pPr>
    </w:p>
    <w:p w14:paraId="18F5A007" w14:textId="77777777" w:rsidR="00536074" w:rsidRPr="00720FA1" w:rsidRDefault="00536074" w:rsidP="00536074">
      <w:pPr>
        <w:ind w:left="284" w:right="-427"/>
        <w:rPr>
          <w:rFonts w:ascii="Verdana" w:hAnsi="Verdana" w:cs="Tahoma"/>
          <w:sz w:val="19"/>
          <w:szCs w:val="19"/>
        </w:rPr>
      </w:pPr>
      <w:bookmarkStart w:id="1108" w:name="_Toc505598257"/>
      <w:bookmarkStart w:id="1109" w:name="_Toc505598334"/>
      <w:bookmarkStart w:id="1110" w:name="_Toc505598427"/>
      <w:bookmarkStart w:id="1111" w:name="_Toc507512606"/>
      <w:bookmarkStart w:id="1112" w:name="_Toc507512907"/>
      <w:r w:rsidRPr="00720FA1">
        <w:rPr>
          <w:rFonts w:ascii="Verdana" w:hAnsi="Verdana" w:cs="Tahoma"/>
          <w:sz w:val="19"/>
          <w:szCs w:val="19"/>
        </w:rPr>
        <w:t>En............................., a...... de....................de 20....</w:t>
      </w:r>
      <w:bookmarkEnd w:id="1108"/>
      <w:bookmarkEnd w:id="1109"/>
      <w:bookmarkEnd w:id="1110"/>
      <w:bookmarkEnd w:id="1111"/>
      <w:bookmarkEnd w:id="1112"/>
    </w:p>
    <w:p w14:paraId="2208DDC6" w14:textId="77777777" w:rsidR="00536074" w:rsidRPr="00720FA1" w:rsidRDefault="00536074" w:rsidP="00536074">
      <w:pPr>
        <w:ind w:left="284" w:right="-427"/>
        <w:rPr>
          <w:rFonts w:ascii="Verdana" w:hAnsi="Verdana" w:cs="Tahoma"/>
          <w:sz w:val="19"/>
          <w:szCs w:val="19"/>
        </w:rPr>
      </w:pPr>
    </w:p>
    <w:p w14:paraId="4930B55E" w14:textId="77777777" w:rsidR="00536074" w:rsidRPr="00720FA1" w:rsidRDefault="00536074" w:rsidP="00536074">
      <w:pPr>
        <w:ind w:left="284" w:right="-427"/>
        <w:rPr>
          <w:rFonts w:ascii="Verdana" w:hAnsi="Verdana" w:cs="Tahoma"/>
          <w:sz w:val="19"/>
          <w:szCs w:val="19"/>
        </w:rPr>
      </w:pPr>
    </w:p>
    <w:p w14:paraId="6CAAB914" w14:textId="77777777" w:rsidR="00536074" w:rsidRPr="00720FA1" w:rsidRDefault="00536074" w:rsidP="00536074">
      <w:pPr>
        <w:ind w:left="284" w:right="-427"/>
        <w:rPr>
          <w:rFonts w:ascii="Verdana" w:hAnsi="Verdana" w:cs="Tahoma"/>
          <w:sz w:val="19"/>
          <w:szCs w:val="19"/>
        </w:rPr>
      </w:pPr>
      <w:r w:rsidRPr="00720FA1">
        <w:rPr>
          <w:rFonts w:ascii="Verdana" w:hAnsi="Verdana" w:cs="Tahoma"/>
          <w:sz w:val="19"/>
          <w:szCs w:val="19"/>
        </w:rPr>
        <w:t xml:space="preserve">Firmado: </w:t>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r>
      <w:r w:rsidRPr="00720FA1">
        <w:rPr>
          <w:rFonts w:ascii="Verdana" w:hAnsi="Verdana" w:cs="Tahoma"/>
          <w:sz w:val="19"/>
          <w:szCs w:val="19"/>
        </w:rPr>
        <w:tab/>
        <w:t xml:space="preserve">Firmado: </w:t>
      </w:r>
    </w:p>
    <w:p w14:paraId="6C8B1D9D" w14:textId="77777777" w:rsidR="00536074" w:rsidRPr="00720FA1" w:rsidRDefault="00536074" w:rsidP="00536074">
      <w:pPr>
        <w:ind w:right="-427"/>
        <w:rPr>
          <w:rFonts w:ascii="Verdana" w:hAnsi="Verdana" w:cs="Tahoma"/>
          <w:sz w:val="19"/>
          <w:szCs w:val="19"/>
        </w:rPr>
      </w:pPr>
    </w:p>
    <w:p w14:paraId="2FFBF8DC" w14:textId="77777777" w:rsidR="00536074" w:rsidRPr="001026C9" w:rsidRDefault="00536074" w:rsidP="00536074">
      <w:pPr>
        <w:tabs>
          <w:tab w:val="left" w:pos="5610"/>
          <w:tab w:val="left" w:pos="5820"/>
        </w:tabs>
        <w:ind w:left="600" w:right="-427"/>
        <w:rPr>
          <w:rFonts w:ascii="Verdana" w:hAnsi="Verdana" w:cs="Tahoma"/>
          <w:iCs/>
          <w:sz w:val="19"/>
          <w:szCs w:val="19"/>
        </w:rPr>
      </w:pPr>
      <w:r w:rsidRPr="00720FA1">
        <w:rPr>
          <w:rFonts w:ascii="Verdana" w:hAnsi="Verdana" w:cs="Tahoma"/>
          <w:iCs/>
          <w:sz w:val="19"/>
          <w:szCs w:val="19"/>
        </w:rPr>
        <w:t>(</w:t>
      </w:r>
      <w:r w:rsidRPr="00720FA1">
        <w:rPr>
          <w:rFonts w:ascii="Verdana" w:hAnsi="Verdana" w:cs="Tahoma"/>
          <w:color w:val="0000FF"/>
          <w:sz w:val="19"/>
          <w:szCs w:val="19"/>
        </w:rPr>
        <w:t>licitadora</w:t>
      </w:r>
      <w:r w:rsidRPr="00720FA1">
        <w:rPr>
          <w:rFonts w:ascii="Verdana" w:hAnsi="Verdana" w:cs="Tahoma"/>
          <w:iCs/>
          <w:sz w:val="19"/>
          <w:szCs w:val="19"/>
        </w:rPr>
        <w:t>)</w:t>
      </w:r>
      <w:r>
        <w:rPr>
          <w:rFonts w:ascii="Verdana" w:hAnsi="Verdana" w:cs="Tahoma"/>
          <w:iCs/>
          <w:sz w:val="19"/>
          <w:szCs w:val="19"/>
        </w:rPr>
        <w:t xml:space="preserve">                                                      </w:t>
      </w:r>
      <w:r w:rsidRPr="00720FA1">
        <w:rPr>
          <w:rFonts w:ascii="Verdana" w:hAnsi="Verdana" w:cs="Tahoma"/>
          <w:iCs/>
          <w:sz w:val="19"/>
          <w:szCs w:val="19"/>
        </w:rPr>
        <w:t>(</w:t>
      </w:r>
      <w:r w:rsidRPr="00720FA1">
        <w:rPr>
          <w:rFonts w:ascii="Verdana" w:hAnsi="Verdana" w:cs="Tahoma"/>
          <w:iCs/>
          <w:color w:val="0000FF"/>
          <w:sz w:val="19"/>
          <w:szCs w:val="19"/>
        </w:rPr>
        <w:t>tercera entidad</w:t>
      </w:r>
      <w:r w:rsidRPr="00720FA1">
        <w:rPr>
          <w:rFonts w:ascii="Verdana" w:hAnsi="Verdana" w:cs="Tahoma"/>
          <w:iCs/>
          <w:sz w:val="19"/>
          <w:szCs w:val="19"/>
        </w:rPr>
        <w:t>)</w:t>
      </w:r>
      <w:r w:rsidRPr="00720FA1">
        <w:rPr>
          <w:rFonts w:ascii="Verdana" w:hAnsi="Verdana" w:cs="Tahoma"/>
          <w:iCs/>
          <w:sz w:val="19"/>
          <w:szCs w:val="19"/>
        </w:rPr>
        <w:tab/>
      </w:r>
    </w:p>
    <w:p w14:paraId="7086EE41" w14:textId="77777777" w:rsidR="00536074" w:rsidRDefault="00536074" w:rsidP="00536074">
      <w:pPr>
        <w:shd w:val="clear" w:color="auto" w:fill="FFFFFF"/>
        <w:ind w:right="-427"/>
        <w:jc w:val="both"/>
        <w:rPr>
          <w:rFonts w:ascii="Verdana" w:hAnsi="Verdana"/>
          <w:b/>
          <w:sz w:val="12"/>
          <w:szCs w:val="12"/>
        </w:rPr>
      </w:pPr>
    </w:p>
    <w:p w14:paraId="036F27C2" w14:textId="77777777" w:rsidR="00536074" w:rsidRDefault="00536074" w:rsidP="00536074">
      <w:pPr>
        <w:shd w:val="clear" w:color="auto" w:fill="FFFFFF"/>
        <w:ind w:right="-427"/>
        <w:jc w:val="both"/>
        <w:rPr>
          <w:rFonts w:ascii="Verdana" w:hAnsi="Verdana"/>
          <w:b/>
          <w:sz w:val="12"/>
          <w:szCs w:val="12"/>
        </w:rPr>
      </w:pPr>
    </w:p>
    <w:p w14:paraId="5A54DF91" w14:textId="77777777" w:rsidR="00536074" w:rsidRDefault="00536074" w:rsidP="00536074">
      <w:pPr>
        <w:shd w:val="clear" w:color="auto" w:fill="FFFFFF"/>
        <w:ind w:right="-427"/>
        <w:jc w:val="both"/>
        <w:rPr>
          <w:rFonts w:ascii="Verdana" w:hAnsi="Verdana"/>
          <w:b/>
          <w:sz w:val="12"/>
          <w:szCs w:val="12"/>
        </w:rPr>
      </w:pPr>
    </w:p>
    <w:p w14:paraId="0511B052" w14:textId="77777777" w:rsidR="00536074" w:rsidRDefault="00536074" w:rsidP="00536074">
      <w:pPr>
        <w:shd w:val="clear" w:color="auto" w:fill="FFFFFF"/>
        <w:ind w:right="-427"/>
        <w:jc w:val="both"/>
        <w:rPr>
          <w:rFonts w:ascii="Verdana" w:hAnsi="Verdana"/>
          <w:b/>
          <w:sz w:val="12"/>
          <w:szCs w:val="12"/>
        </w:rPr>
      </w:pPr>
    </w:p>
    <w:p w14:paraId="12A5E9D2" w14:textId="77777777" w:rsidR="00536074" w:rsidRDefault="00536074" w:rsidP="00536074">
      <w:pPr>
        <w:shd w:val="clear" w:color="auto" w:fill="FFFFFF"/>
        <w:ind w:right="-427"/>
        <w:jc w:val="both"/>
        <w:rPr>
          <w:rFonts w:ascii="Verdana" w:hAnsi="Verdana"/>
          <w:b/>
          <w:sz w:val="12"/>
          <w:szCs w:val="12"/>
        </w:rPr>
      </w:pPr>
    </w:p>
    <w:p w14:paraId="0207E154" w14:textId="77777777" w:rsidR="00536074" w:rsidRDefault="00536074" w:rsidP="00536074">
      <w:pPr>
        <w:shd w:val="clear" w:color="auto" w:fill="FFFFFF"/>
        <w:ind w:right="-427"/>
        <w:jc w:val="both"/>
        <w:rPr>
          <w:rFonts w:ascii="Verdana" w:hAnsi="Verdana"/>
          <w:b/>
          <w:sz w:val="12"/>
          <w:szCs w:val="12"/>
        </w:rPr>
      </w:pPr>
    </w:p>
    <w:p w14:paraId="035C044C" w14:textId="77777777" w:rsidR="00536074" w:rsidRPr="001026C9" w:rsidRDefault="00536074" w:rsidP="00536074">
      <w:pPr>
        <w:shd w:val="clear" w:color="auto" w:fill="FFFFFF"/>
        <w:ind w:right="-427"/>
        <w:jc w:val="both"/>
        <w:rPr>
          <w:rFonts w:ascii="Verdana" w:hAnsi="Verdana"/>
          <w:sz w:val="12"/>
          <w:szCs w:val="12"/>
        </w:rPr>
      </w:pPr>
      <w:r w:rsidRPr="001026C9">
        <w:rPr>
          <w:rFonts w:ascii="Verdana" w:hAnsi="Verdana"/>
          <w:b/>
          <w:sz w:val="12"/>
          <w:szCs w:val="12"/>
        </w:rPr>
        <w:t>Información básica sobre protección de datos personales</w:t>
      </w:r>
    </w:p>
    <w:p w14:paraId="7C1D949A" w14:textId="77777777" w:rsidR="00536074" w:rsidRPr="001026C9" w:rsidRDefault="00536074" w:rsidP="00536074">
      <w:pPr>
        <w:shd w:val="clear" w:color="auto" w:fill="FFFFFF"/>
        <w:ind w:right="-427"/>
        <w:jc w:val="both"/>
        <w:rPr>
          <w:rFonts w:ascii="Verdana" w:hAnsi="Verdana"/>
          <w:sz w:val="12"/>
          <w:szCs w:val="12"/>
        </w:rPr>
      </w:pPr>
      <w:r w:rsidRPr="001026C9">
        <w:rPr>
          <w:rFonts w:ascii="Verdana" w:hAnsi="Verdana"/>
          <w:sz w:val="12"/>
          <w:szCs w:val="12"/>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1026C9">
        <w:rPr>
          <w:rFonts w:ascii="Verdana" w:hAnsi="Verdana"/>
          <w:b/>
          <w:sz w:val="12"/>
          <w:szCs w:val="12"/>
        </w:rPr>
        <w:t>Gestión de la contratación</w:t>
      </w:r>
      <w:r w:rsidRPr="001026C9">
        <w:rPr>
          <w:rFonts w:ascii="Verdana" w:hAnsi="Verdana"/>
          <w:sz w:val="12"/>
          <w:szCs w:val="12"/>
        </w:rPr>
        <w:t>»:</w:t>
      </w:r>
    </w:p>
    <w:p w14:paraId="15DAC33C"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Responsable: </w:t>
      </w:r>
      <w:r w:rsidRPr="001026C9">
        <w:rPr>
          <w:rFonts w:ascii="Verdana" w:hAnsi="Verdana"/>
          <w:sz w:val="12"/>
          <w:szCs w:val="12"/>
        </w:rPr>
        <w:t>órgano de contratación correspondiente.</w:t>
      </w:r>
    </w:p>
    <w:p w14:paraId="0480A3B3"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Finalidad:</w:t>
      </w:r>
      <w:r w:rsidRPr="001026C9">
        <w:rPr>
          <w:rFonts w:ascii="Verdana" w:hAnsi="Verdana"/>
          <w:sz w:val="12"/>
          <w:szCs w:val="12"/>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614C7C4"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Legitimación:</w:t>
      </w:r>
      <w:r w:rsidRPr="001026C9">
        <w:rPr>
          <w:rFonts w:ascii="Verdana" w:hAnsi="Verdana"/>
          <w:sz w:val="12"/>
          <w:szCs w:val="12"/>
        </w:rPr>
        <w:t xml:space="preserve"> tratamiento necesario para la ejecución de un contrato en el que la persona interesada es parte y para el cumplimiento de una obligación legal aplicable al órgano responsable del tratamiento. </w:t>
      </w:r>
    </w:p>
    <w:p w14:paraId="76409DD1"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Destinatarias: </w:t>
      </w:r>
      <w:r w:rsidRPr="001026C9">
        <w:rPr>
          <w:rFonts w:ascii="Verdana" w:hAnsi="Verdana"/>
          <w:sz w:val="12"/>
          <w:szCs w:val="12"/>
        </w:rPr>
        <w:t>Los datos personales podrán ser facilitados a quien ostente un interés legítimo y a la Hacienda General del País Vasco.</w:t>
      </w:r>
    </w:p>
    <w:p w14:paraId="27F33F2F" w14:textId="77777777" w:rsidR="00536074" w:rsidRPr="001026C9" w:rsidRDefault="00536074" w:rsidP="00536074">
      <w:pPr>
        <w:numPr>
          <w:ilvl w:val="0"/>
          <w:numId w:val="94"/>
        </w:num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 xml:space="preserve">Derechos: </w:t>
      </w:r>
      <w:r w:rsidRPr="001026C9">
        <w:rPr>
          <w:rFonts w:ascii="Verdana" w:hAnsi="Verdana"/>
          <w:sz w:val="12"/>
          <w:szCs w:val="12"/>
        </w:rPr>
        <w:t>Ud. tiene el derecho de acceso, rectificación y supresión de sus datos, así como de limitación u oposición a su tratamiento.</w:t>
      </w:r>
    </w:p>
    <w:p w14:paraId="39CBA30D" w14:textId="77777777" w:rsidR="00536074" w:rsidRPr="001026C9" w:rsidRDefault="00536074" w:rsidP="00536074">
      <w:pPr>
        <w:shd w:val="clear" w:color="auto" w:fill="FFFFFF"/>
        <w:tabs>
          <w:tab w:val="left" w:pos="142"/>
        </w:tabs>
        <w:ind w:left="720" w:right="-427"/>
        <w:contextualSpacing/>
        <w:jc w:val="both"/>
        <w:rPr>
          <w:rFonts w:ascii="Verdana" w:hAnsi="Verdana"/>
          <w:sz w:val="12"/>
          <w:szCs w:val="12"/>
        </w:rPr>
      </w:pPr>
    </w:p>
    <w:p w14:paraId="543AED4F" w14:textId="77777777" w:rsidR="00536074" w:rsidRPr="001026C9" w:rsidRDefault="00536074" w:rsidP="00536074">
      <w:pPr>
        <w:shd w:val="clear" w:color="auto" w:fill="FFFFFF"/>
        <w:tabs>
          <w:tab w:val="left" w:pos="142"/>
        </w:tabs>
        <w:ind w:right="-427"/>
        <w:contextualSpacing/>
        <w:jc w:val="both"/>
        <w:rPr>
          <w:rFonts w:ascii="Verdana" w:hAnsi="Verdana"/>
          <w:sz w:val="12"/>
          <w:szCs w:val="12"/>
        </w:rPr>
      </w:pPr>
      <w:r w:rsidRPr="001026C9">
        <w:rPr>
          <w:rFonts w:ascii="Verdana" w:hAnsi="Verdana"/>
          <w:b/>
          <w:sz w:val="12"/>
          <w:szCs w:val="12"/>
        </w:rPr>
        <w:t>INFORMACIÓN COMPLETA EN EL ANEXO VII.1 «INFORMACIÓN ADICIONAL SOBRE PROTECCIÓN DE DATOS PERSONALES»</w:t>
      </w:r>
    </w:p>
    <w:p w14:paraId="73AEC364" w14:textId="77777777" w:rsidR="00536074" w:rsidRPr="003B1149" w:rsidRDefault="00536074" w:rsidP="00536074">
      <w:pPr>
        <w:rPr>
          <w:rFonts w:eastAsia="Arial Unicode MS"/>
        </w:rPr>
      </w:pPr>
      <w:bookmarkStart w:id="1113" w:name="AnexoV2"/>
      <w:bookmarkStart w:id="1114" w:name="_Toc33530876"/>
      <w:r>
        <w:rPr>
          <w:rFonts w:ascii="Verdana" w:hAnsi="Verdana" w:cs="Arial"/>
          <w:b/>
          <w:caps/>
          <w:sz w:val="19"/>
          <w:szCs w:val="19"/>
          <w:lang w:val="es-ES_tradnl"/>
        </w:rPr>
        <w:br w:type="page"/>
      </w:r>
      <w:bookmarkStart w:id="1115" w:name="_Toc38387847"/>
      <w:r w:rsidRPr="003B1149">
        <w:rPr>
          <w:lang w:val="es-ES_tradnl"/>
        </w:rPr>
        <w:t>ANEXO V. 2.</w:t>
      </w:r>
      <w:bookmarkEnd w:id="1113"/>
      <w:r w:rsidRPr="003B1149">
        <w:rPr>
          <w:lang w:val="es-ES_tradnl"/>
        </w:rPr>
        <w:t>-</w:t>
      </w:r>
      <w:r w:rsidRPr="003B1149">
        <w:rPr>
          <w:lang w:val="es-ES_tradnl"/>
        </w:rPr>
        <w:tab/>
      </w:r>
      <w:r w:rsidRPr="003B1149">
        <w:rPr>
          <w:rFonts w:eastAsia="Arial Unicode MS"/>
        </w:rPr>
        <w:t>AUSENCIA DE PROHIBICIONES PARA CONTRATAR CON EL SECTOR PÚBLICO</w:t>
      </w:r>
      <w:bookmarkEnd w:id="1114"/>
      <w:bookmarkEnd w:id="1115"/>
      <w:r w:rsidRPr="003B1149">
        <w:rPr>
          <w:rFonts w:eastAsia="Arial Unicode MS"/>
        </w:rPr>
        <w:t xml:space="preserve"> </w:t>
      </w:r>
    </w:p>
    <w:p w14:paraId="128ACF6A" w14:textId="77777777" w:rsidR="00536074" w:rsidRPr="003B1149" w:rsidRDefault="00536074" w:rsidP="00536074">
      <w:pPr>
        <w:ind w:left="600" w:right="-427"/>
        <w:jc w:val="center"/>
        <w:rPr>
          <w:rFonts w:ascii="Verdana" w:eastAsia="Arial Unicode MS" w:hAnsi="Verdana"/>
          <w:b/>
          <w:sz w:val="19"/>
          <w:szCs w:val="19"/>
        </w:rPr>
      </w:pPr>
    </w:p>
    <w:p w14:paraId="7243C130" w14:textId="77777777" w:rsidR="00536074" w:rsidRPr="003B1149" w:rsidRDefault="00536074" w:rsidP="00536074">
      <w:pPr>
        <w:ind w:left="600" w:right="-427"/>
        <w:jc w:val="center"/>
        <w:rPr>
          <w:rFonts w:ascii="Verdana" w:eastAsia="Arial Unicode MS" w:hAnsi="Verdana"/>
          <w:b/>
          <w:sz w:val="19"/>
          <w:szCs w:val="19"/>
        </w:rPr>
      </w:pPr>
    </w:p>
    <w:p w14:paraId="2C574AAC" w14:textId="77777777" w:rsidR="00536074" w:rsidRPr="003B1149" w:rsidRDefault="00536074" w:rsidP="00536074">
      <w:pPr>
        <w:ind w:left="600" w:right="-427"/>
        <w:jc w:val="center"/>
        <w:rPr>
          <w:rFonts w:ascii="Verdana" w:eastAsia="Arial Unicode MS" w:hAnsi="Verdana"/>
          <w:b/>
          <w:sz w:val="19"/>
          <w:szCs w:val="19"/>
        </w:rPr>
      </w:pPr>
    </w:p>
    <w:p w14:paraId="2BD86241" w14:textId="77777777" w:rsidR="00536074" w:rsidRPr="003B1149" w:rsidRDefault="00536074" w:rsidP="00536074">
      <w:pPr>
        <w:widowControl w:val="0"/>
        <w:tabs>
          <w:tab w:val="center" w:pos="4252"/>
          <w:tab w:val="right" w:pos="8504"/>
        </w:tabs>
        <w:ind w:right="-427"/>
        <w:jc w:val="both"/>
        <w:rPr>
          <w:rFonts w:ascii="Verdana" w:hAnsi="Verdana" w:cs="Tahoma"/>
          <w:sz w:val="19"/>
          <w:szCs w:val="19"/>
        </w:rPr>
      </w:pPr>
      <w:r w:rsidRPr="003B1149">
        <w:rPr>
          <w:rFonts w:ascii="Verdana" w:hAnsi="Verdana" w:cs="Tahoma"/>
          <w:sz w:val="19"/>
          <w:szCs w:val="19"/>
          <w:vertAlign w:val="superscript"/>
        </w:rPr>
        <w:footnoteReference w:id="30"/>
      </w:r>
      <w:r w:rsidRPr="003B1149">
        <w:rPr>
          <w:rFonts w:ascii="Verdana" w:hAnsi="Verdana" w:cs="Tahoma"/>
          <w:sz w:val="19"/>
          <w:szCs w:val="19"/>
        </w:rPr>
        <w:t>D./Dña.…………………………………………………, en nombre propio o en representación de (</w:t>
      </w:r>
      <w:r w:rsidRPr="003B1149">
        <w:rPr>
          <w:rFonts w:ascii="Verdana" w:hAnsi="Verdana" w:cs="Tahoma"/>
          <w:color w:val="0000FF"/>
          <w:sz w:val="19"/>
          <w:szCs w:val="19"/>
        </w:rPr>
        <w:t>operadora económica</w:t>
      </w:r>
      <w:r w:rsidRPr="003B1149">
        <w:rPr>
          <w:rFonts w:ascii="Verdana" w:hAnsi="Verdana" w:cs="Tahoma"/>
          <w:sz w:val="19"/>
          <w:szCs w:val="19"/>
        </w:rPr>
        <w:t>)……………………………………………, con NIF…………………</w:t>
      </w:r>
      <w:r>
        <w:rPr>
          <w:rFonts w:ascii="Verdana" w:hAnsi="Verdana" w:cs="Tahoma"/>
          <w:sz w:val="19"/>
          <w:szCs w:val="19"/>
        </w:rPr>
        <w:t>…….</w:t>
      </w:r>
      <w:r w:rsidRPr="003B1149">
        <w:rPr>
          <w:rFonts w:ascii="Verdana" w:hAnsi="Verdana" w:cs="Tahoma"/>
          <w:sz w:val="19"/>
          <w:szCs w:val="19"/>
        </w:rPr>
        <w:t>…</w:t>
      </w:r>
      <w:r>
        <w:rPr>
          <w:rFonts w:ascii="Verdana" w:hAnsi="Verdana" w:cs="Tahoma"/>
          <w:sz w:val="19"/>
          <w:szCs w:val="19"/>
        </w:rPr>
        <w:t>(</w:t>
      </w:r>
      <w:r w:rsidRPr="00D624B3">
        <w:rPr>
          <w:rFonts w:ascii="Verdana" w:hAnsi="Verdana" w:cs="Tahoma"/>
          <w:color w:val="0000FF"/>
          <w:sz w:val="19"/>
          <w:szCs w:val="19"/>
        </w:rPr>
        <w:t>de la operadora económica</w:t>
      </w:r>
      <w:r>
        <w:rPr>
          <w:rFonts w:ascii="Verdana" w:hAnsi="Verdana" w:cs="Tahoma"/>
          <w:sz w:val="19"/>
          <w:szCs w:val="19"/>
        </w:rPr>
        <w:t>)</w:t>
      </w:r>
      <w:r w:rsidRPr="003B1149">
        <w:rPr>
          <w:rFonts w:ascii="Verdana" w:hAnsi="Verdana" w:cs="Tahoma"/>
          <w:sz w:val="19"/>
          <w:szCs w:val="19"/>
        </w:rPr>
        <w:t>; en relación con el expediente nº</w:t>
      </w:r>
      <w:r w:rsidRPr="0311D503">
        <w:rPr>
          <w:rFonts w:ascii="Verdana" w:hAnsi="Verdana" w:cs="Tahoma"/>
          <w:b/>
          <w:bCs/>
          <w:sz w:val="19"/>
          <w:szCs w:val="19"/>
        </w:rPr>
        <w:t xml:space="preserve"> </w:t>
      </w:r>
      <w:r w:rsidRPr="003B1149">
        <w:rPr>
          <w:rFonts w:ascii="Verdana" w:hAnsi="Verdana" w:cs="Tahoma"/>
          <w:sz w:val="19"/>
          <w:szCs w:val="19"/>
        </w:rPr>
        <w:t>……………………</w:t>
      </w:r>
    </w:p>
    <w:p w14:paraId="273E332D" w14:textId="77777777" w:rsidR="00536074" w:rsidRPr="003B1149" w:rsidRDefault="00536074" w:rsidP="00536074">
      <w:pPr>
        <w:tabs>
          <w:tab w:val="left" w:pos="9436"/>
        </w:tabs>
        <w:ind w:left="600" w:right="-427"/>
        <w:jc w:val="center"/>
        <w:rPr>
          <w:rFonts w:ascii="Verdana" w:eastAsia="Arial Unicode MS" w:hAnsi="Verdana"/>
          <w:b/>
          <w:sz w:val="19"/>
          <w:szCs w:val="19"/>
        </w:rPr>
      </w:pPr>
    </w:p>
    <w:p w14:paraId="183E1DD7" w14:textId="77777777" w:rsidR="00536074" w:rsidRPr="003B1149" w:rsidRDefault="00536074" w:rsidP="00536074">
      <w:pPr>
        <w:ind w:right="-427"/>
        <w:jc w:val="center"/>
        <w:rPr>
          <w:rFonts w:ascii="Verdana" w:hAnsi="Verdana"/>
          <w:b/>
          <w:sz w:val="19"/>
          <w:szCs w:val="19"/>
        </w:rPr>
      </w:pPr>
      <w:bookmarkStart w:id="1116" w:name="_Toc507512607"/>
      <w:bookmarkStart w:id="1117" w:name="_Toc507512908"/>
    </w:p>
    <w:p w14:paraId="220B8870" w14:textId="77777777" w:rsidR="00536074" w:rsidRPr="003B1149" w:rsidRDefault="00536074" w:rsidP="00536074">
      <w:pPr>
        <w:ind w:right="-427"/>
        <w:jc w:val="center"/>
        <w:rPr>
          <w:rFonts w:ascii="Verdana" w:hAnsi="Verdana"/>
          <w:b/>
          <w:sz w:val="19"/>
          <w:szCs w:val="19"/>
        </w:rPr>
      </w:pPr>
      <w:r w:rsidRPr="003B1149">
        <w:rPr>
          <w:rFonts w:ascii="Verdana" w:hAnsi="Verdana"/>
          <w:b/>
          <w:sz w:val="19"/>
          <w:szCs w:val="19"/>
        </w:rPr>
        <w:t>DECLARA:</w:t>
      </w:r>
      <w:bookmarkEnd w:id="1116"/>
      <w:bookmarkEnd w:id="1117"/>
    </w:p>
    <w:p w14:paraId="2F7E0788" w14:textId="77777777" w:rsidR="00536074" w:rsidRPr="003B1149" w:rsidRDefault="00536074" w:rsidP="00536074">
      <w:pPr>
        <w:ind w:left="600" w:right="-427"/>
        <w:jc w:val="center"/>
        <w:rPr>
          <w:rFonts w:ascii="Verdana" w:eastAsia="Arial Unicode MS" w:hAnsi="Verdana" w:cs="Tahoma"/>
          <w:b/>
          <w:sz w:val="19"/>
          <w:szCs w:val="19"/>
        </w:rPr>
      </w:pPr>
    </w:p>
    <w:p w14:paraId="10F3B3E4" w14:textId="77777777" w:rsidR="00536074" w:rsidRPr="003B1149" w:rsidRDefault="00536074" w:rsidP="00536074">
      <w:pPr>
        <w:widowControl w:val="0"/>
        <w:suppressAutoHyphens/>
        <w:autoSpaceDE w:val="0"/>
        <w:autoSpaceDN w:val="0"/>
        <w:adjustRightInd w:val="0"/>
        <w:spacing w:before="160" w:after="40" w:line="288" w:lineRule="auto"/>
        <w:ind w:left="284" w:right="-427"/>
        <w:jc w:val="both"/>
        <w:rPr>
          <w:rFonts w:ascii="Verdana" w:hAnsi="Verdana"/>
          <w:sz w:val="19"/>
          <w:szCs w:val="19"/>
        </w:rPr>
      </w:pPr>
      <w:r w:rsidRPr="003B1149">
        <w:rPr>
          <w:rFonts w:ascii="Verdana" w:hAnsi="Verdana"/>
          <w:sz w:val="19"/>
          <w:szCs w:val="19"/>
        </w:rPr>
        <w:t xml:space="preserve">Que la empresa a la que representa, sus administradores y representantes, el firmante así como, en su caso, las empresas que, por razón de las personas que las rigen o de otras circunstancias, pueda presumirse que son continuación o que derivan, por transformación, fusión o sucesión, de otras empresas en las que hubiesen concurrido aquellas, no están incursos en ninguna de las prohibiciones e incompatibilidades para contratar señaladas en el artículo 71 de la Ley 9/2017, de 8 noviembre, de Contratos del Sector Público de 2017, en los términos y condiciones previstos en aquel. </w:t>
      </w:r>
    </w:p>
    <w:p w14:paraId="7048F03E" w14:textId="77777777" w:rsidR="00536074" w:rsidRPr="003B1149" w:rsidRDefault="00536074" w:rsidP="00536074">
      <w:pPr>
        <w:ind w:left="600" w:right="-427"/>
        <w:jc w:val="both"/>
        <w:rPr>
          <w:rFonts w:ascii="Verdana" w:hAnsi="Verdana"/>
          <w:sz w:val="19"/>
          <w:szCs w:val="19"/>
        </w:rPr>
      </w:pPr>
    </w:p>
    <w:p w14:paraId="39356020" w14:textId="77777777" w:rsidR="00536074" w:rsidRPr="003B1149" w:rsidRDefault="00536074" w:rsidP="00536074">
      <w:pPr>
        <w:ind w:left="600" w:right="-427"/>
        <w:jc w:val="both"/>
        <w:rPr>
          <w:rFonts w:ascii="Verdana" w:eastAsia="Arial Unicode MS" w:hAnsi="Verdana" w:cs="Tahoma"/>
          <w:b/>
          <w:sz w:val="19"/>
          <w:szCs w:val="19"/>
        </w:rPr>
      </w:pPr>
    </w:p>
    <w:p w14:paraId="4FB59127" w14:textId="77777777" w:rsidR="00536074" w:rsidRPr="003B1149" w:rsidRDefault="00536074" w:rsidP="00536074">
      <w:pPr>
        <w:ind w:left="600" w:right="-427"/>
        <w:jc w:val="both"/>
        <w:rPr>
          <w:rFonts w:ascii="Verdana" w:eastAsia="Arial Unicode MS" w:hAnsi="Verdana" w:cs="Tahoma"/>
          <w:b/>
          <w:sz w:val="19"/>
          <w:szCs w:val="19"/>
        </w:rPr>
      </w:pPr>
    </w:p>
    <w:p w14:paraId="038E63BB" w14:textId="77777777" w:rsidR="00536074" w:rsidRPr="003B1149" w:rsidRDefault="00536074" w:rsidP="00536074">
      <w:pPr>
        <w:ind w:left="600" w:right="-427" w:hanging="2340"/>
        <w:jc w:val="both"/>
        <w:rPr>
          <w:rFonts w:ascii="Verdana" w:hAnsi="Verdana" w:cs="Tahoma"/>
          <w:sz w:val="19"/>
          <w:szCs w:val="19"/>
        </w:rPr>
      </w:pPr>
    </w:p>
    <w:p w14:paraId="0894B941" w14:textId="77777777" w:rsidR="00536074" w:rsidRPr="003B1149" w:rsidRDefault="00536074" w:rsidP="00536074">
      <w:pPr>
        <w:ind w:left="284" w:right="-427"/>
        <w:rPr>
          <w:rFonts w:ascii="Verdana" w:hAnsi="Verdana" w:cs="Tahoma"/>
          <w:sz w:val="19"/>
          <w:szCs w:val="19"/>
        </w:rPr>
      </w:pPr>
      <w:bookmarkStart w:id="1118" w:name="_Toc507512608"/>
      <w:bookmarkStart w:id="1119" w:name="_Toc507512909"/>
      <w:r w:rsidRPr="003B1149">
        <w:rPr>
          <w:rFonts w:ascii="Verdana" w:hAnsi="Verdana" w:cs="Tahoma"/>
          <w:sz w:val="19"/>
          <w:szCs w:val="19"/>
        </w:rPr>
        <w:t>En............................., a..... de....................de 20....</w:t>
      </w:r>
      <w:bookmarkEnd w:id="1118"/>
      <w:bookmarkEnd w:id="1119"/>
    </w:p>
    <w:p w14:paraId="4C93AE8E" w14:textId="77777777" w:rsidR="00536074" w:rsidRPr="003B1149" w:rsidRDefault="00536074" w:rsidP="00536074">
      <w:pPr>
        <w:ind w:left="284" w:right="-427"/>
        <w:rPr>
          <w:rFonts w:ascii="Verdana" w:hAnsi="Verdana" w:cs="Tahoma"/>
          <w:sz w:val="19"/>
          <w:szCs w:val="19"/>
        </w:rPr>
      </w:pPr>
    </w:p>
    <w:p w14:paraId="589C636A" w14:textId="77777777" w:rsidR="00536074" w:rsidRPr="003B1149" w:rsidRDefault="00536074" w:rsidP="00536074">
      <w:pPr>
        <w:ind w:left="284" w:right="-427"/>
        <w:rPr>
          <w:rFonts w:ascii="Verdana" w:hAnsi="Verdana" w:cs="Tahoma"/>
          <w:sz w:val="19"/>
          <w:szCs w:val="19"/>
        </w:rPr>
      </w:pPr>
    </w:p>
    <w:p w14:paraId="029EAD95" w14:textId="77777777" w:rsidR="00536074" w:rsidRPr="003B1149" w:rsidRDefault="00536074" w:rsidP="00536074">
      <w:pPr>
        <w:ind w:left="284" w:right="-427"/>
        <w:rPr>
          <w:rFonts w:ascii="Verdana" w:hAnsi="Verdana" w:cs="Tahoma"/>
          <w:sz w:val="19"/>
          <w:szCs w:val="19"/>
        </w:rPr>
      </w:pPr>
    </w:p>
    <w:p w14:paraId="1C75D8F7" w14:textId="77777777" w:rsidR="00536074" w:rsidRPr="003B1149" w:rsidRDefault="00536074" w:rsidP="00536074">
      <w:pPr>
        <w:ind w:left="284" w:right="-427"/>
        <w:rPr>
          <w:rFonts w:ascii="Verdana" w:hAnsi="Verdana" w:cs="Tahoma"/>
          <w:sz w:val="19"/>
          <w:szCs w:val="19"/>
        </w:rPr>
      </w:pPr>
      <w:r w:rsidRPr="003B1149">
        <w:rPr>
          <w:rFonts w:ascii="Verdana" w:hAnsi="Verdana" w:cs="Tahoma"/>
          <w:sz w:val="19"/>
          <w:szCs w:val="19"/>
        </w:rPr>
        <w:t>Firmado:</w:t>
      </w:r>
    </w:p>
    <w:p w14:paraId="7011392C" w14:textId="77777777" w:rsidR="00536074" w:rsidRPr="003B1149" w:rsidRDefault="00536074" w:rsidP="00536074">
      <w:pPr>
        <w:ind w:left="284" w:right="-427"/>
        <w:rPr>
          <w:rFonts w:ascii="Verdana" w:hAnsi="Verdana" w:cs="Tahoma"/>
          <w:sz w:val="19"/>
          <w:szCs w:val="19"/>
        </w:rPr>
      </w:pPr>
    </w:p>
    <w:p w14:paraId="5FCB3BBA" w14:textId="77777777" w:rsidR="00536074" w:rsidRPr="003B1149" w:rsidRDefault="00536074" w:rsidP="00536074">
      <w:pPr>
        <w:ind w:left="284" w:right="-427"/>
        <w:rPr>
          <w:rFonts w:ascii="Verdana" w:hAnsi="Verdana" w:cs="Tahoma"/>
          <w:sz w:val="19"/>
          <w:szCs w:val="19"/>
        </w:rPr>
      </w:pPr>
    </w:p>
    <w:p w14:paraId="12BF3A65" w14:textId="77777777" w:rsidR="00536074" w:rsidRPr="003B1149" w:rsidRDefault="00536074" w:rsidP="00536074">
      <w:pPr>
        <w:ind w:left="284" w:right="-427"/>
        <w:rPr>
          <w:rFonts w:ascii="Verdana" w:hAnsi="Verdana" w:cs="Tahoma"/>
          <w:sz w:val="19"/>
          <w:szCs w:val="19"/>
        </w:rPr>
      </w:pPr>
    </w:p>
    <w:p w14:paraId="4D2FF6C7" w14:textId="77777777" w:rsidR="00536074" w:rsidRPr="003B1149" w:rsidRDefault="00536074" w:rsidP="00536074">
      <w:pPr>
        <w:ind w:left="284" w:right="-427"/>
        <w:rPr>
          <w:rFonts w:ascii="Verdana" w:hAnsi="Verdana" w:cs="Tahoma"/>
          <w:sz w:val="19"/>
          <w:szCs w:val="19"/>
        </w:rPr>
      </w:pPr>
    </w:p>
    <w:p w14:paraId="441B1213" w14:textId="77777777" w:rsidR="00536074" w:rsidRPr="003B1149" w:rsidRDefault="00536074" w:rsidP="00536074">
      <w:pPr>
        <w:ind w:left="284" w:right="-427"/>
        <w:rPr>
          <w:rFonts w:ascii="Verdana" w:hAnsi="Verdana" w:cs="Tahoma"/>
          <w:sz w:val="19"/>
          <w:szCs w:val="19"/>
        </w:rPr>
      </w:pPr>
    </w:p>
    <w:p w14:paraId="5D913E50" w14:textId="77777777" w:rsidR="00536074" w:rsidRPr="003B1149" w:rsidRDefault="00536074" w:rsidP="00536074">
      <w:pPr>
        <w:ind w:left="284" w:right="-427"/>
        <w:rPr>
          <w:rFonts w:ascii="Verdana" w:hAnsi="Verdana" w:cs="Tahoma"/>
          <w:sz w:val="19"/>
          <w:szCs w:val="19"/>
        </w:rPr>
      </w:pPr>
    </w:p>
    <w:p w14:paraId="281073FB" w14:textId="77777777" w:rsidR="00536074" w:rsidRPr="003B1149" w:rsidRDefault="00536074" w:rsidP="00536074">
      <w:pPr>
        <w:ind w:left="284" w:right="-427"/>
        <w:rPr>
          <w:rFonts w:ascii="Verdana" w:hAnsi="Verdana" w:cs="Tahoma"/>
          <w:sz w:val="19"/>
          <w:szCs w:val="19"/>
        </w:rPr>
      </w:pPr>
    </w:p>
    <w:p w14:paraId="1A3E33C3" w14:textId="77777777" w:rsidR="00536074" w:rsidRPr="003B1149" w:rsidRDefault="00536074" w:rsidP="00536074">
      <w:pPr>
        <w:ind w:left="284" w:right="-427"/>
        <w:rPr>
          <w:rFonts w:ascii="Verdana" w:hAnsi="Verdana" w:cs="Tahoma"/>
          <w:sz w:val="19"/>
          <w:szCs w:val="19"/>
        </w:rPr>
      </w:pPr>
    </w:p>
    <w:p w14:paraId="5F546F91" w14:textId="77777777" w:rsidR="00536074" w:rsidRPr="003B1149" w:rsidRDefault="00536074" w:rsidP="00536074">
      <w:pPr>
        <w:ind w:left="284" w:right="-427"/>
        <w:rPr>
          <w:rFonts w:ascii="Verdana" w:hAnsi="Verdana" w:cs="Tahoma"/>
          <w:sz w:val="19"/>
          <w:szCs w:val="19"/>
        </w:rPr>
      </w:pPr>
    </w:p>
    <w:p w14:paraId="45490290" w14:textId="77777777" w:rsidR="00536074" w:rsidRPr="003B1149" w:rsidRDefault="00536074" w:rsidP="00536074">
      <w:pPr>
        <w:tabs>
          <w:tab w:val="left" w:pos="9436"/>
        </w:tabs>
        <w:ind w:left="600" w:right="-427"/>
        <w:jc w:val="center"/>
        <w:rPr>
          <w:rFonts w:ascii="Tahoma" w:hAnsi="Tahoma" w:cs="Tahoma"/>
          <w:lang w:val="es-ES_tradnl"/>
        </w:rPr>
      </w:pPr>
    </w:p>
    <w:p w14:paraId="1CF435F1" w14:textId="77777777" w:rsidR="00536074" w:rsidRPr="003B1149" w:rsidRDefault="00536074" w:rsidP="00536074">
      <w:pPr>
        <w:shd w:val="clear" w:color="auto" w:fill="FFFFFF"/>
        <w:ind w:right="-427"/>
        <w:jc w:val="both"/>
        <w:rPr>
          <w:rFonts w:ascii="Verdana" w:hAnsi="Verdana"/>
          <w:b/>
          <w:sz w:val="14"/>
          <w:szCs w:val="14"/>
        </w:rPr>
      </w:pPr>
      <w:r w:rsidRPr="003B1149">
        <w:rPr>
          <w:rFonts w:ascii="Verdana" w:hAnsi="Verdana"/>
          <w:b/>
          <w:sz w:val="14"/>
          <w:szCs w:val="14"/>
        </w:rPr>
        <w:t>Información básica sobre protección de datos personales</w:t>
      </w:r>
    </w:p>
    <w:p w14:paraId="5FC61A0B" w14:textId="77777777" w:rsidR="00536074" w:rsidRPr="003B1149" w:rsidRDefault="00536074" w:rsidP="00536074">
      <w:pPr>
        <w:shd w:val="clear" w:color="auto" w:fill="FFFFFF"/>
        <w:ind w:left="142" w:right="-427"/>
        <w:jc w:val="both"/>
        <w:rPr>
          <w:rFonts w:ascii="Verdana" w:hAnsi="Verdana"/>
          <w:sz w:val="14"/>
          <w:szCs w:val="14"/>
        </w:rPr>
      </w:pPr>
    </w:p>
    <w:p w14:paraId="4DE1FA60" w14:textId="77777777" w:rsidR="00536074" w:rsidRPr="003B1149" w:rsidRDefault="00536074" w:rsidP="00536074">
      <w:pPr>
        <w:shd w:val="clear" w:color="auto" w:fill="FFFFFF"/>
        <w:ind w:right="-427"/>
        <w:jc w:val="both"/>
        <w:rPr>
          <w:rFonts w:ascii="Verdana" w:hAnsi="Verdana"/>
          <w:sz w:val="14"/>
          <w:szCs w:val="14"/>
        </w:rPr>
      </w:pPr>
      <w:r w:rsidRPr="003B1149">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3B1149">
        <w:rPr>
          <w:rFonts w:ascii="Verdana" w:hAnsi="Verdana"/>
          <w:b/>
          <w:sz w:val="14"/>
          <w:szCs w:val="14"/>
        </w:rPr>
        <w:t>Gestión de la contratación</w:t>
      </w:r>
      <w:r w:rsidRPr="003B1149">
        <w:rPr>
          <w:rFonts w:ascii="Verdana" w:hAnsi="Verdana"/>
          <w:sz w:val="14"/>
          <w:szCs w:val="14"/>
        </w:rPr>
        <w:t>»:</w:t>
      </w:r>
    </w:p>
    <w:p w14:paraId="714F21AB" w14:textId="77777777" w:rsidR="00536074" w:rsidRPr="003B1149" w:rsidRDefault="00536074" w:rsidP="00536074">
      <w:pPr>
        <w:shd w:val="clear" w:color="auto" w:fill="FFFFFF"/>
        <w:ind w:left="142" w:right="-427"/>
        <w:jc w:val="both"/>
        <w:rPr>
          <w:rFonts w:ascii="Verdana" w:hAnsi="Verdana"/>
          <w:sz w:val="14"/>
          <w:szCs w:val="14"/>
        </w:rPr>
      </w:pPr>
    </w:p>
    <w:p w14:paraId="03CB9370"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Responsable: </w:t>
      </w:r>
      <w:r w:rsidRPr="003B1149">
        <w:rPr>
          <w:rFonts w:ascii="Verdana" w:hAnsi="Verdana"/>
          <w:sz w:val="14"/>
          <w:szCs w:val="14"/>
        </w:rPr>
        <w:t>órgano de contratación correspondiente.</w:t>
      </w:r>
    </w:p>
    <w:p w14:paraId="33E3DBF9"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Finalidad:</w:t>
      </w:r>
      <w:r w:rsidRPr="003B1149">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77AA058"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Legitimación:</w:t>
      </w:r>
      <w:r w:rsidRPr="003B1149">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3B1149">
        <w:rPr>
          <w:rFonts w:ascii="Verdana" w:hAnsi="Verdana"/>
          <w:sz w:val="14"/>
          <w:szCs w:val="14"/>
        </w:rPr>
        <w:t xml:space="preserve">esponsable del tratamiento. </w:t>
      </w:r>
    </w:p>
    <w:p w14:paraId="46663559"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Destinatarias: </w:t>
      </w:r>
      <w:r w:rsidRPr="003B1149">
        <w:rPr>
          <w:rFonts w:ascii="Verdana" w:hAnsi="Verdana"/>
          <w:sz w:val="14"/>
          <w:szCs w:val="14"/>
        </w:rPr>
        <w:t>Los datos personales podrán ser facilitados a quien ostente un interés legítimo y a la Hacienda General del País Vasco.</w:t>
      </w:r>
    </w:p>
    <w:p w14:paraId="5A1967F4" w14:textId="77777777" w:rsidR="00536074" w:rsidRPr="003B1149" w:rsidRDefault="00536074" w:rsidP="00536074">
      <w:pPr>
        <w:numPr>
          <w:ilvl w:val="0"/>
          <w:numId w:val="89"/>
        </w:numPr>
        <w:shd w:val="clear" w:color="auto" w:fill="FFFFFF"/>
        <w:tabs>
          <w:tab w:val="left" w:pos="142"/>
        </w:tabs>
        <w:ind w:right="-427"/>
        <w:contextualSpacing/>
        <w:jc w:val="both"/>
        <w:rPr>
          <w:rFonts w:ascii="Verdana" w:hAnsi="Verdana"/>
          <w:sz w:val="14"/>
          <w:szCs w:val="14"/>
        </w:rPr>
      </w:pPr>
      <w:r w:rsidRPr="003B1149">
        <w:rPr>
          <w:rFonts w:ascii="Verdana" w:hAnsi="Verdana"/>
          <w:b/>
          <w:sz w:val="14"/>
          <w:szCs w:val="14"/>
        </w:rPr>
        <w:t xml:space="preserve">Derechos: </w:t>
      </w:r>
      <w:r w:rsidRPr="003B1149">
        <w:rPr>
          <w:rFonts w:ascii="Verdana" w:hAnsi="Verdana"/>
          <w:sz w:val="14"/>
          <w:szCs w:val="14"/>
        </w:rPr>
        <w:t>Ud. tiene el derecho de acceso, rectificación y supresión de sus datos, así como de limitación u oposición a su tratamiento.</w:t>
      </w:r>
    </w:p>
    <w:p w14:paraId="1BB5E691" w14:textId="77777777" w:rsidR="00536074" w:rsidRPr="003B1149" w:rsidRDefault="00536074" w:rsidP="00536074">
      <w:pPr>
        <w:shd w:val="clear" w:color="auto" w:fill="FFFFFF"/>
        <w:tabs>
          <w:tab w:val="left" w:pos="142"/>
        </w:tabs>
        <w:ind w:left="142" w:right="-427"/>
        <w:contextualSpacing/>
        <w:jc w:val="both"/>
        <w:rPr>
          <w:rFonts w:ascii="Verdana" w:hAnsi="Verdana"/>
          <w:b/>
          <w:sz w:val="16"/>
          <w:szCs w:val="16"/>
        </w:rPr>
      </w:pPr>
    </w:p>
    <w:p w14:paraId="2C5B03DF" w14:textId="77777777" w:rsidR="00536074" w:rsidRDefault="00536074" w:rsidP="00536074">
      <w:pPr>
        <w:shd w:val="clear" w:color="auto" w:fill="FFFFFF"/>
        <w:tabs>
          <w:tab w:val="left" w:pos="142"/>
        </w:tabs>
        <w:ind w:right="-427"/>
        <w:jc w:val="both"/>
        <w:rPr>
          <w:rFonts w:ascii="Verdana" w:hAnsi="Verdana"/>
          <w:b/>
          <w:sz w:val="16"/>
          <w:szCs w:val="16"/>
        </w:rPr>
      </w:pPr>
      <w:r w:rsidRPr="003B1149">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3AB04885" w14:textId="77777777" w:rsidR="00536074" w:rsidRPr="003B1149" w:rsidRDefault="00536074" w:rsidP="00536074">
      <w:pPr>
        <w:pStyle w:val="Ttulo3"/>
        <w:rPr>
          <w:i/>
          <w:color w:val="000000"/>
        </w:rPr>
      </w:pPr>
      <w:r w:rsidRPr="007B24D7">
        <w:rPr>
          <w:rFonts w:eastAsia="Arial Unicode MS" w:cs="Tahoma"/>
          <w:sz w:val="20"/>
          <w:szCs w:val="20"/>
        </w:rPr>
        <w:br w:type="page"/>
      </w:r>
      <w:bookmarkStart w:id="1120" w:name="AnexoV3"/>
      <w:bookmarkStart w:id="1121" w:name="_Toc33530877"/>
      <w:bookmarkStart w:id="1122" w:name="_Toc38387848"/>
      <w:r w:rsidRPr="003B1149">
        <w:rPr>
          <w:lang w:val="es-ES_tradnl"/>
        </w:rPr>
        <w:t>ANEXO V. 3.-</w:t>
      </w:r>
      <w:r w:rsidRPr="003B1149">
        <w:rPr>
          <w:lang w:val="es-ES_tradnl"/>
        </w:rPr>
        <w:tab/>
      </w:r>
      <w:bookmarkEnd w:id="1120"/>
      <w:r w:rsidRPr="00D02CF4">
        <w:rPr>
          <w:lang w:val="es-ES_tradnl"/>
        </w:rPr>
        <w:t>MODELO DE AVAL BANCARIO</w:t>
      </w:r>
      <w:bookmarkEnd w:id="1121"/>
      <w:bookmarkEnd w:id="1122"/>
    </w:p>
    <w:p w14:paraId="17DAED3C" w14:textId="77777777" w:rsidR="00536074" w:rsidRPr="003B1149" w:rsidRDefault="00536074" w:rsidP="00536074">
      <w:pPr>
        <w:autoSpaceDE w:val="0"/>
        <w:autoSpaceDN w:val="0"/>
        <w:adjustRightInd w:val="0"/>
        <w:ind w:left="600" w:right="-427"/>
        <w:jc w:val="center"/>
        <w:rPr>
          <w:color w:val="000000"/>
          <w:sz w:val="19"/>
          <w:szCs w:val="19"/>
        </w:rPr>
      </w:pPr>
    </w:p>
    <w:p w14:paraId="44CBE53F" w14:textId="77777777" w:rsidR="00536074" w:rsidRPr="003B1149" w:rsidRDefault="00536074" w:rsidP="00536074">
      <w:pPr>
        <w:autoSpaceDE w:val="0"/>
        <w:autoSpaceDN w:val="0"/>
        <w:adjustRightInd w:val="0"/>
        <w:ind w:left="600" w:right="-427"/>
        <w:jc w:val="center"/>
        <w:rPr>
          <w:color w:val="000000"/>
          <w:sz w:val="19"/>
          <w:szCs w:val="19"/>
        </w:rPr>
      </w:pPr>
    </w:p>
    <w:p w14:paraId="5D26828B" w14:textId="77777777" w:rsidR="00536074" w:rsidRPr="003B1149" w:rsidRDefault="00536074" w:rsidP="00536074">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La entidad (</w:t>
      </w:r>
      <w:r w:rsidRPr="003B1149">
        <w:rPr>
          <w:rFonts w:ascii="Verdana" w:hAnsi="Verdana"/>
          <w:color w:val="0000FF"/>
          <w:sz w:val="19"/>
          <w:szCs w:val="19"/>
        </w:rPr>
        <w:t>razón social de la entidad de crédito o sociedad de garantía recíproca</w:t>
      </w:r>
      <w:r w:rsidRPr="003B1149">
        <w:rPr>
          <w:rFonts w:ascii="Verdana" w:hAnsi="Verdana"/>
          <w:color w:val="000000"/>
          <w:sz w:val="19"/>
          <w:szCs w:val="19"/>
        </w:rPr>
        <w:t>), NIF, con domicilio (</w:t>
      </w:r>
      <w:r w:rsidRPr="003B1149">
        <w:rPr>
          <w:rFonts w:ascii="Verdana" w:hAnsi="Verdana"/>
          <w:color w:val="0000FF"/>
          <w:sz w:val="19"/>
          <w:szCs w:val="19"/>
        </w:rPr>
        <w:t>a efectos de notificaciones y requerimientos</w:t>
      </w:r>
      <w:r w:rsidRPr="003B1149">
        <w:rPr>
          <w:rFonts w:ascii="Verdana" w:hAnsi="Verdana"/>
          <w:color w:val="000000"/>
          <w:sz w:val="19"/>
          <w:szCs w:val="19"/>
        </w:rPr>
        <w:t>) en la calle/plaza/avenida, código postal, localidad, y en su nombre (</w:t>
      </w:r>
      <w:r w:rsidRPr="003B1149">
        <w:rPr>
          <w:rFonts w:ascii="Verdana" w:hAnsi="Verdana"/>
          <w:color w:val="0000FF"/>
          <w:sz w:val="19"/>
          <w:szCs w:val="19"/>
        </w:rPr>
        <w:t>nombre y apellidos de los apoderados</w:t>
      </w:r>
      <w:r w:rsidRPr="003B1149">
        <w:rPr>
          <w:rFonts w:ascii="Verdana" w:hAnsi="Verdana"/>
          <w:color w:val="000000"/>
          <w:sz w:val="19"/>
          <w:szCs w:val="19"/>
        </w:rPr>
        <w:t xml:space="preserve">), con poderes suficientes para obligarle en este acto, según resulta del bastanteo de poderes que se reseña en la parte inferior de este documento. </w:t>
      </w:r>
    </w:p>
    <w:p w14:paraId="296AF47A"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0731A7F8"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170578B0" w14:textId="77777777" w:rsidR="00536074" w:rsidRPr="003B1149" w:rsidRDefault="00536074" w:rsidP="00536074">
      <w:pPr>
        <w:autoSpaceDE w:val="0"/>
        <w:autoSpaceDN w:val="0"/>
        <w:adjustRightInd w:val="0"/>
        <w:ind w:right="-427"/>
        <w:jc w:val="center"/>
        <w:rPr>
          <w:rFonts w:ascii="Verdana" w:hAnsi="Verdana"/>
          <w:b/>
          <w:color w:val="000000"/>
          <w:sz w:val="19"/>
          <w:szCs w:val="19"/>
        </w:rPr>
      </w:pPr>
      <w:r w:rsidRPr="003B1149">
        <w:rPr>
          <w:rFonts w:ascii="Verdana" w:hAnsi="Verdana"/>
          <w:b/>
          <w:color w:val="000000"/>
          <w:sz w:val="19"/>
          <w:szCs w:val="19"/>
        </w:rPr>
        <w:t xml:space="preserve">AVALA </w:t>
      </w:r>
    </w:p>
    <w:p w14:paraId="47F3B621"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6B9EE0AF" w14:textId="77777777" w:rsidR="00536074" w:rsidRPr="003B1149" w:rsidRDefault="00536074" w:rsidP="00536074">
      <w:pPr>
        <w:autoSpaceDE w:val="0"/>
        <w:autoSpaceDN w:val="0"/>
        <w:adjustRightInd w:val="0"/>
        <w:ind w:right="-427"/>
        <w:jc w:val="center"/>
        <w:rPr>
          <w:rFonts w:ascii="Verdana" w:hAnsi="Verdana"/>
          <w:color w:val="000000"/>
          <w:sz w:val="19"/>
          <w:szCs w:val="19"/>
        </w:rPr>
      </w:pPr>
    </w:p>
    <w:p w14:paraId="491E8B77" w14:textId="77777777" w:rsidR="00536074" w:rsidRPr="003B1149" w:rsidRDefault="00536074" w:rsidP="00536074">
      <w:pPr>
        <w:autoSpaceDE w:val="0"/>
        <w:autoSpaceDN w:val="0"/>
        <w:adjustRightInd w:val="0"/>
        <w:ind w:right="-427"/>
        <w:jc w:val="both"/>
        <w:rPr>
          <w:rFonts w:ascii="Verdana" w:hAnsi="Verdana"/>
          <w:sz w:val="19"/>
          <w:szCs w:val="19"/>
        </w:rPr>
      </w:pPr>
      <w:r w:rsidRPr="001C04D6">
        <w:rPr>
          <w:rFonts w:ascii="Verdana" w:hAnsi="Verdana"/>
          <w:sz w:val="19"/>
          <w:szCs w:val="19"/>
        </w:rPr>
        <w:t>a (</w:t>
      </w:r>
      <w:r w:rsidRPr="003B1149">
        <w:rPr>
          <w:rFonts w:ascii="Verdana" w:hAnsi="Verdana"/>
          <w:color w:val="0000FF"/>
          <w:sz w:val="19"/>
          <w:szCs w:val="19"/>
        </w:rPr>
        <w:t>nombre y apellidos o razón social del avalado</w:t>
      </w:r>
      <w:r w:rsidRPr="001C04D6">
        <w:rPr>
          <w:rFonts w:ascii="Verdana" w:hAnsi="Verdana"/>
          <w:sz w:val="19"/>
          <w:szCs w:val="19"/>
        </w:rPr>
        <w:t>),</w:t>
      </w:r>
      <w:r w:rsidRPr="003B1149">
        <w:rPr>
          <w:rFonts w:ascii="Verdana" w:hAnsi="Verdana"/>
          <w:color w:val="000000"/>
          <w:sz w:val="19"/>
          <w:szCs w:val="19"/>
        </w:rPr>
        <w:t xml:space="preserve"> </w:t>
      </w:r>
      <w:r w:rsidRPr="003B1149">
        <w:rPr>
          <w:rFonts w:ascii="Verdana" w:hAnsi="Verdana"/>
          <w:sz w:val="19"/>
          <w:szCs w:val="19"/>
        </w:rPr>
        <w:t>NIF</w:t>
      </w:r>
      <w:r w:rsidRPr="003B1149">
        <w:rPr>
          <w:rFonts w:ascii="Verdana" w:hAnsi="Verdana"/>
          <w:color w:val="000000"/>
          <w:sz w:val="19"/>
          <w:szCs w:val="19"/>
        </w:rPr>
        <w:t xml:space="preserve"> …………………</w:t>
      </w:r>
      <w:r w:rsidRPr="003B1149">
        <w:rPr>
          <w:rFonts w:ascii="Verdana" w:hAnsi="Verdana"/>
          <w:sz w:val="19"/>
          <w:szCs w:val="19"/>
        </w:rPr>
        <w:t xml:space="preserve">, </w:t>
      </w:r>
      <w:r w:rsidRPr="003B1149">
        <w:rPr>
          <w:rFonts w:ascii="Verdana" w:hAnsi="Verdana"/>
          <w:color w:val="000000"/>
          <w:sz w:val="19"/>
          <w:szCs w:val="19"/>
        </w:rPr>
        <w:t xml:space="preserve">en virtud de </w:t>
      </w:r>
      <w:r w:rsidRPr="003B1149">
        <w:rPr>
          <w:rFonts w:ascii="Verdana" w:hAnsi="Verdana"/>
          <w:sz w:val="19"/>
          <w:szCs w:val="19"/>
        </w:rPr>
        <w:t>lo dispuesto por el artículo 107 de la Ley de Contratos del Sector Público para responder de las obligaciones recogidas en el artículo 110 de la Ley de Contratos del Sector Público</w:t>
      </w:r>
      <w:r w:rsidRPr="003B1149">
        <w:rPr>
          <w:rFonts w:ascii="Verdana" w:hAnsi="Verdana"/>
          <w:color w:val="000000"/>
          <w:sz w:val="19"/>
          <w:szCs w:val="19"/>
        </w:rPr>
        <w:t xml:space="preserve"> en relación con el </w:t>
      </w:r>
      <w:r w:rsidRPr="003B1149">
        <w:rPr>
          <w:rFonts w:ascii="Verdana" w:hAnsi="Verdana"/>
          <w:sz w:val="19"/>
          <w:szCs w:val="19"/>
        </w:rPr>
        <w:t xml:space="preserve">contrato </w:t>
      </w:r>
      <w:r w:rsidRPr="003B1149">
        <w:rPr>
          <w:rFonts w:ascii="Verdana" w:hAnsi="Verdana" w:cs="Tahoma"/>
          <w:sz w:val="19"/>
          <w:szCs w:val="19"/>
        </w:rPr>
        <w:t>(</w:t>
      </w:r>
      <w:r w:rsidRPr="003B1149">
        <w:rPr>
          <w:rFonts w:ascii="Verdana" w:hAnsi="Verdana" w:cs="Tahoma"/>
          <w:color w:val="0000FF"/>
          <w:sz w:val="19"/>
          <w:szCs w:val="19"/>
        </w:rPr>
        <w:t>indicar objeto del contrato y número de expediente</w:t>
      </w:r>
      <w:r w:rsidRPr="003B1149">
        <w:rPr>
          <w:rFonts w:ascii="Verdana" w:hAnsi="Verdana" w:cs="Tahoma"/>
          <w:sz w:val="19"/>
          <w:szCs w:val="19"/>
        </w:rPr>
        <w:t>)</w:t>
      </w:r>
      <w:r w:rsidRPr="003B1149">
        <w:rPr>
          <w:rFonts w:ascii="Verdana" w:hAnsi="Verdana"/>
          <w:sz w:val="19"/>
          <w:szCs w:val="19"/>
        </w:rPr>
        <w:t xml:space="preserve">, </w:t>
      </w:r>
      <w:r w:rsidRPr="001C04D6">
        <w:rPr>
          <w:rFonts w:ascii="Verdana" w:hAnsi="Verdana"/>
          <w:sz w:val="19"/>
          <w:szCs w:val="19"/>
        </w:rPr>
        <w:t xml:space="preserve">ante </w:t>
      </w:r>
      <w:r w:rsidRPr="001C04D6">
        <w:rPr>
          <w:rFonts w:ascii="Verdana" w:hAnsi="Verdana" w:cs="Tahoma"/>
          <w:sz w:val="19"/>
          <w:szCs w:val="19"/>
        </w:rPr>
        <w:t>(</w:t>
      </w:r>
      <w:r w:rsidRPr="003B1149">
        <w:rPr>
          <w:rFonts w:ascii="Verdana" w:hAnsi="Verdana" w:cs="Tahoma"/>
          <w:color w:val="0000FF"/>
          <w:sz w:val="19"/>
          <w:szCs w:val="19"/>
        </w:rPr>
        <w:t>indicar poder adjudicador de la cláusula 19.1 de cláusulas específicas del contrato</w:t>
      </w:r>
      <w:r w:rsidRPr="001C04D6">
        <w:rPr>
          <w:rFonts w:ascii="Verdana" w:hAnsi="Verdana" w:cs="Tahoma"/>
          <w:sz w:val="19"/>
          <w:szCs w:val="19"/>
        </w:rPr>
        <w:t xml:space="preserve">) </w:t>
      </w:r>
      <w:r w:rsidRPr="003B1149">
        <w:rPr>
          <w:rFonts w:ascii="Verdana" w:hAnsi="Verdana"/>
          <w:sz w:val="19"/>
          <w:szCs w:val="19"/>
        </w:rPr>
        <w:t xml:space="preserve">con </w:t>
      </w:r>
      <w:r w:rsidRPr="003B1149">
        <w:rPr>
          <w:rFonts w:ascii="Verdana" w:hAnsi="Verdana"/>
          <w:b/>
          <w:sz w:val="19"/>
          <w:szCs w:val="19"/>
        </w:rPr>
        <w:t>NIF</w:t>
      </w:r>
      <w:r w:rsidRPr="001C04D6">
        <w:rPr>
          <w:rFonts w:ascii="Verdana" w:hAnsi="Verdana"/>
          <w:b/>
          <w:sz w:val="19"/>
          <w:szCs w:val="19"/>
        </w:rPr>
        <w:t xml:space="preserve"> </w:t>
      </w:r>
      <w:r w:rsidRPr="001C04D6">
        <w:rPr>
          <w:rFonts w:ascii="Verdana" w:hAnsi="Verdana" w:cs="Tahoma"/>
          <w:sz w:val="19"/>
          <w:szCs w:val="19"/>
        </w:rPr>
        <w:t>(</w:t>
      </w:r>
      <w:r w:rsidRPr="003B1149">
        <w:rPr>
          <w:rFonts w:ascii="Verdana" w:hAnsi="Verdana" w:cs="Tahoma"/>
          <w:color w:val="0000FF"/>
          <w:sz w:val="19"/>
          <w:szCs w:val="19"/>
        </w:rPr>
        <w:t>indicar NIF recogido en la cláusula 8.5 de cláusulas específicas del contrato</w:t>
      </w:r>
      <w:r w:rsidRPr="001C04D6">
        <w:rPr>
          <w:rFonts w:ascii="Verdana" w:hAnsi="Verdana" w:cs="Tahoma"/>
          <w:sz w:val="19"/>
          <w:szCs w:val="19"/>
        </w:rPr>
        <w:t>)</w:t>
      </w:r>
      <w:r w:rsidRPr="001C04D6">
        <w:rPr>
          <w:rFonts w:ascii="Verdana" w:hAnsi="Verdana"/>
          <w:sz w:val="19"/>
          <w:szCs w:val="19"/>
        </w:rPr>
        <w:t>,</w:t>
      </w:r>
      <w:r w:rsidRPr="003B1149">
        <w:rPr>
          <w:rFonts w:ascii="Verdana" w:hAnsi="Verdana"/>
          <w:sz w:val="19"/>
          <w:szCs w:val="19"/>
        </w:rPr>
        <w:t xml:space="preserve"> por importe de (</w:t>
      </w:r>
      <w:r w:rsidRPr="003B1149">
        <w:rPr>
          <w:rFonts w:ascii="Verdana" w:hAnsi="Verdana"/>
          <w:color w:val="0000FF"/>
          <w:sz w:val="19"/>
          <w:szCs w:val="19"/>
        </w:rPr>
        <w:t>indicar en letra y número</w:t>
      </w:r>
      <w:r w:rsidRPr="003B1149">
        <w:rPr>
          <w:rFonts w:ascii="Verdana" w:hAnsi="Verdana"/>
          <w:sz w:val="19"/>
          <w:szCs w:val="19"/>
        </w:rPr>
        <w:t>), en concepto de garantía definitiva.</w:t>
      </w:r>
    </w:p>
    <w:p w14:paraId="33D931AB"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2E533401" w14:textId="77777777" w:rsidR="00536074" w:rsidRPr="003B1149" w:rsidRDefault="00536074" w:rsidP="00536074">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3B1149">
        <w:rPr>
          <w:rFonts w:ascii="Verdana" w:hAnsi="Verdana"/>
          <w:b/>
          <w:color w:val="000000"/>
          <w:sz w:val="19"/>
          <w:szCs w:val="19"/>
        </w:rPr>
        <w:t>Tesorería General del País Vasco</w:t>
      </w:r>
      <w:r w:rsidRPr="003B1149">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48FEDDC2"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748E3BAE" w14:textId="77777777" w:rsidR="00536074" w:rsidRPr="003B1149" w:rsidRDefault="00536074" w:rsidP="00536074">
      <w:pPr>
        <w:autoSpaceDE w:val="0"/>
        <w:autoSpaceDN w:val="0"/>
        <w:adjustRightInd w:val="0"/>
        <w:ind w:right="-427"/>
        <w:jc w:val="both"/>
        <w:rPr>
          <w:rFonts w:ascii="Verdana" w:hAnsi="Verdana"/>
          <w:color w:val="000000"/>
          <w:sz w:val="19"/>
          <w:szCs w:val="19"/>
        </w:rPr>
      </w:pPr>
      <w:r w:rsidRPr="003B1149">
        <w:rPr>
          <w:rFonts w:ascii="Verdana" w:hAnsi="Verdana"/>
          <w:color w:val="000000"/>
          <w:sz w:val="19"/>
          <w:szCs w:val="19"/>
        </w:rPr>
        <w:t xml:space="preserve">El presente aval estará en vigor hasta que </w:t>
      </w:r>
      <w:r w:rsidRPr="003B1149">
        <w:rPr>
          <w:rFonts w:ascii="Verdana" w:hAnsi="Verdana" w:cs="Tahoma"/>
          <w:sz w:val="19"/>
          <w:szCs w:val="19"/>
        </w:rPr>
        <w:t>(</w:t>
      </w:r>
      <w:r w:rsidRPr="003B1149">
        <w:rPr>
          <w:rFonts w:ascii="Verdana" w:hAnsi="Verdana" w:cs="Tahoma"/>
          <w:color w:val="0000FF"/>
          <w:sz w:val="19"/>
          <w:szCs w:val="19"/>
        </w:rPr>
        <w:t>indicar poder adjudicador de la cláusula 19.1 de cláusulas específicas del contrato</w:t>
      </w:r>
      <w:r w:rsidRPr="001C04D6">
        <w:rPr>
          <w:rFonts w:ascii="Verdana" w:hAnsi="Verdana" w:cs="Tahoma"/>
          <w:sz w:val="19"/>
          <w:szCs w:val="19"/>
        </w:rPr>
        <w:t>)</w:t>
      </w:r>
      <w:r w:rsidRPr="003B1149">
        <w:rPr>
          <w:rFonts w:ascii="Verdana" w:hAnsi="Verdana"/>
          <w:color w:val="000000"/>
          <w:sz w:val="19"/>
          <w:szCs w:val="19"/>
        </w:rPr>
        <w:t xml:space="preserve"> o quien en su nombre sea habilitado legalmente para ello autorice su cancelación o devolución de acuerdo con lo establecido en la Ley de Contratos del Sector Público y legislación complementaria.</w:t>
      </w:r>
    </w:p>
    <w:p w14:paraId="0F948B1C"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50A95F41"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0CB80F4B" w14:textId="77777777" w:rsidR="00536074" w:rsidRPr="003B1149" w:rsidRDefault="00536074" w:rsidP="00536074">
      <w:pPr>
        <w:autoSpaceDE w:val="0"/>
        <w:autoSpaceDN w:val="0"/>
        <w:adjustRightInd w:val="0"/>
        <w:ind w:right="-427"/>
        <w:jc w:val="both"/>
        <w:rPr>
          <w:rFonts w:ascii="Verdana" w:hAnsi="Verdana"/>
          <w:color w:val="000000"/>
          <w:sz w:val="19"/>
          <w:szCs w:val="19"/>
        </w:rPr>
      </w:pPr>
    </w:p>
    <w:p w14:paraId="0C2F5916" w14:textId="77777777" w:rsidR="00536074" w:rsidRPr="003B1149" w:rsidRDefault="00536074" w:rsidP="00536074">
      <w:pPr>
        <w:autoSpaceDE w:val="0"/>
        <w:autoSpaceDN w:val="0"/>
        <w:adjustRightInd w:val="0"/>
        <w:ind w:right="-427"/>
        <w:rPr>
          <w:rFonts w:ascii="Verdana" w:hAnsi="Verdana"/>
          <w:color w:val="000000"/>
          <w:sz w:val="19"/>
          <w:szCs w:val="19"/>
        </w:rPr>
      </w:pPr>
      <w:r w:rsidRPr="003B1149">
        <w:rPr>
          <w:rFonts w:ascii="Verdana" w:hAnsi="Verdana"/>
          <w:color w:val="000000"/>
          <w:sz w:val="19"/>
          <w:szCs w:val="19"/>
        </w:rPr>
        <w:t xml:space="preserve">(Lugar y fecha) </w:t>
      </w:r>
    </w:p>
    <w:p w14:paraId="0F79543F" w14:textId="77777777" w:rsidR="00536074" w:rsidRPr="003B1149" w:rsidRDefault="00536074" w:rsidP="00536074">
      <w:pPr>
        <w:autoSpaceDE w:val="0"/>
        <w:autoSpaceDN w:val="0"/>
        <w:adjustRightInd w:val="0"/>
        <w:ind w:right="-427"/>
        <w:rPr>
          <w:rFonts w:ascii="Verdana" w:hAnsi="Verdana"/>
          <w:color w:val="000000"/>
          <w:sz w:val="19"/>
          <w:szCs w:val="19"/>
        </w:rPr>
      </w:pPr>
      <w:r>
        <w:rPr>
          <w:rFonts w:ascii="Verdana" w:hAnsi="Verdana"/>
          <w:color w:val="000000"/>
          <w:sz w:val="19"/>
          <w:szCs w:val="19"/>
        </w:rPr>
        <w:t>(R</w:t>
      </w:r>
      <w:r w:rsidRPr="003B1149">
        <w:rPr>
          <w:rFonts w:ascii="Verdana" w:hAnsi="Verdana"/>
          <w:color w:val="000000"/>
          <w:sz w:val="19"/>
          <w:szCs w:val="19"/>
        </w:rPr>
        <w:t xml:space="preserve">azón social de la entidad) </w:t>
      </w:r>
    </w:p>
    <w:p w14:paraId="3CA1B1A7" w14:textId="77777777" w:rsidR="00536074" w:rsidRPr="003B1149" w:rsidRDefault="00536074" w:rsidP="00536074">
      <w:pPr>
        <w:autoSpaceDE w:val="0"/>
        <w:autoSpaceDN w:val="0"/>
        <w:adjustRightInd w:val="0"/>
        <w:ind w:right="-427"/>
        <w:rPr>
          <w:rFonts w:ascii="Verdana" w:hAnsi="Verdana"/>
          <w:color w:val="000000"/>
          <w:sz w:val="19"/>
          <w:szCs w:val="19"/>
        </w:rPr>
      </w:pPr>
      <w:r>
        <w:rPr>
          <w:rFonts w:ascii="Verdana" w:hAnsi="Verdana"/>
          <w:color w:val="000000"/>
          <w:sz w:val="19"/>
          <w:szCs w:val="19"/>
        </w:rPr>
        <w:t>(F</w:t>
      </w:r>
      <w:r w:rsidRPr="003B1149">
        <w:rPr>
          <w:rFonts w:ascii="Verdana" w:hAnsi="Verdana"/>
          <w:color w:val="000000"/>
          <w:sz w:val="19"/>
          <w:szCs w:val="19"/>
        </w:rPr>
        <w:t xml:space="preserve">irma de los apoderados) </w:t>
      </w:r>
    </w:p>
    <w:p w14:paraId="2229396C" w14:textId="77777777" w:rsidR="00536074" w:rsidRPr="003B1149" w:rsidRDefault="00536074" w:rsidP="00536074">
      <w:pPr>
        <w:ind w:right="-427"/>
        <w:jc w:val="center"/>
        <w:rPr>
          <w:rFonts w:ascii="Verdana" w:eastAsia="Arial Unicode MS" w:hAnsi="Verdana" w:cs="Tahoma"/>
          <w:b/>
          <w:sz w:val="19"/>
          <w:szCs w:val="19"/>
        </w:rPr>
      </w:pPr>
    </w:p>
    <w:p w14:paraId="228CB156" w14:textId="77777777" w:rsidR="00536074" w:rsidRPr="003B1149" w:rsidRDefault="00536074" w:rsidP="00536074">
      <w:pPr>
        <w:ind w:right="-427"/>
        <w:jc w:val="center"/>
        <w:rPr>
          <w:rFonts w:ascii="Verdana" w:eastAsia="Arial Unicode MS" w:hAnsi="Verdana" w:cs="Tahoma"/>
          <w:b/>
          <w:sz w:val="19"/>
          <w:szCs w:val="19"/>
        </w:rPr>
      </w:pPr>
    </w:p>
    <w:p w14:paraId="0A7C0690" w14:textId="77777777" w:rsidR="00536074" w:rsidRPr="003B1149" w:rsidRDefault="00536074" w:rsidP="00536074">
      <w:pPr>
        <w:ind w:right="-427"/>
        <w:jc w:val="center"/>
        <w:rPr>
          <w:rFonts w:ascii="Verdana" w:eastAsia="Arial Unicode MS" w:hAnsi="Verdana" w:cs="Tahoma"/>
          <w:b/>
          <w:sz w:val="19"/>
          <w:szCs w:val="19"/>
        </w:rPr>
      </w:pPr>
    </w:p>
    <w:p w14:paraId="53147F61" w14:textId="77777777" w:rsidR="00536074" w:rsidRPr="003B1149" w:rsidRDefault="00536074" w:rsidP="00536074">
      <w:pPr>
        <w:ind w:right="-427"/>
        <w:jc w:val="center"/>
        <w:rPr>
          <w:rFonts w:ascii="Verdana" w:eastAsia="Arial Unicode MS" w:hAnsi="Verdana" w:cs="Tahoma"/>
          <w:b/>
          <w:sz w:val="19"/>
          <w:szCs w:val="19"/>
        </w:rPr>
      </w:pPr>
    </w:p>
    <w:p w14:paraId="54678780" w14:textId="77777777" w:rsidR="00536074" w:rsidRPr="003B1149" w:rsidRDefault="00536074" w:rsidP="00536074">
      <w:pPr>
        <w:pBdr>
          <w:bottom w:val="single" w:sz="12" w:space="1" w:color="auto"/>
        </w:pBdr>
        <w:autoSpaceDE w:val="0"/>
        <w:autoSpaceDN w:val="0"/>
        <w:adjustRightInd w:val="0"/>
        <w:ind w:right="-427"/>
        <w:rPr>
          <w:rFonts w:ascii="Verdana" w:hAnsi="Verdana"/>
          <w:sz w:val="19"/>
          <w:szCs w:val="19"/>
        </w:rPr>
      </w:pPr>
    </w:p>
    <w:p w14:paraId="22C61C7B" w14:textId="77777777" w:rsidR="00536074"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3B1149">
        <w:rPr>
          <w:rFonts w:ascii="Verdana" w:hAnsi="Verdana"/>
          <w:color w:val="000000"/>
          <w:sz w:val="19"/>
          <w:szCs w:val="19"/>
          <w:lang w:val="es-ES_tradnl" w:eastAsia="es-ES_tradnl"/>
        </w:rPr>
        <w:t xml:space="preserve">Provincia </w:t>
      </w:r>
      <w:r w:rsidRPr="003B1149">
        <w:rPr>
          <w:rFonts w:ascii="Verdana" w:hAnsi="Verdana"/>
          <w:color w:val="000000"/>
          <w:sz w:val="19"/>
          <w:szCs w:val="19"/>
          <w:lang w:val="es-ES_tradnl" w:eastAsia="es-ES_tradnl"/>
        </w:rPr>
        <w:tab/>
        <w:t xml:space="preserve">Fecha </w:t>
      </w:r>
      <w:r w:rsidRPr="003B1149">
        <w:rPr>
          <w:rFonts w:ascii="Verdana" w:hAnsi="Verdana"/>
          <w:color w:val="000000"/>
          <w:sz w:val="19"/>
          <w:szCs w:val="19"/>
          <w:lang w:val="es-ES_tradnl" w:eastAsia="es-ES_tradnl"/>
        </w:rPr>
        <w:tab/>
        <w:t xml:space="preserve">Número o código </w:t>
      </w:r>
    </w:p>
    <w:p w14:paraId="253F7280" w14:textId="77777777" w:rsidR="00536074"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0E186DD9" w14:textId="77777777" w:rsidR="00536074" w:rsidRPr="003B1149"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5A3ACD09" w14:textId="77777777" w:rsidR="00536074" w:rsidRPr="007B24D7" w:rsidRDefault="00536074" w:rsidP="00536074">
      <w:pPr>
        <w:autoSpaceDE w:val="0"/>
        <w:autoSpaceDN w:val="0"/>
        <w:adjustRightInd w:val="0"/>
        <w:ind w:right="-427"/>
        <w:jc w:val="both"/>
        <w:rPr>
          <w:rFonts w:ascii="Verdana" w:hAnsi="Verdana"/>
          <w:color w:val="000000"/>
          <w:sz w:val="20"/>
          <w:szCs w:val="20"/>
        </w:rPr>
      </w:pPr>
    </w:p>
    <w:p w14:paraId="1CD8BCBF" w14:textId="77777777" w:rsidR="00536074" w:rsidRPr="007B24D7" w:rsidRDefault="00536074" w:rsidP="00536074">
      <w:pPr>
        <w:autoSpaceDE w:val="0"/>
        <w:autoSpaceDN w:val="0"/>
        <w:adjustRightInd w:val="0"/>
        <w:ind w:left="600" w:right="-427"/>
        <w:jc w:val="center"/>
        <w:rPr>
          <w:rFonts w:ascii="Verdana" w:hAnsi="Verdana"/>
          <w:b/>
          <w:caps/>
          <w:color w:val="000000"/>
          <w:sz w:val="20"/>
          <w:szCs w:val="20"/>
        </w:rPr>
        <w:sectPr w:rsidR="00536074" w:rsidRPr="007B24D7" w:rsidSect="00363415">
          <w:headerReference w:type="even" r:id="rId33"/>
          <w:headerReference w:type="first" r:id="rId34"/>
          <w:footnotePr>
            <w:numRestart w:val="eachPage"/>
          </w:footnotePr>
          <w:pgSz w:w="11906" w:h="16838" w:code="9"/>
          <w:pgMar w:top="567" w:right="1274" w:bottom="992" w:left="1134" w:header="284" w:footer="482" w:gutter="0"/>
          <w:cols w:space="708"/>
          <w:docGrid w:linePitch="360"/>
        </w:sectPr>
      </w:pPr>
    </w:p>
    <w:p w14:paraId="41CDA322" w14:textId="77777777" w:rsidR="00536074" w:rsidRPr="00535736" w:rsidRDefault="00536074" w:rsidP="00536074">
      <w:pPr>
        <w:keepLines/>
        <w:spacing w:line="280" w:lineRule="atLeast"/>
        <w:ind w:right="-427"/>
        <w:jc w:val="center"/>
        <w:rPr>
          <w:rFonts w:ascii="Verdana" w:hAnsi="Verdana"/>
          <w:b/>
          <w:sz w:val="19"/>
          <w:szCs w:val="19"/>
          <w:lang w:val="x-none" w:eastAsia="x-none"/>
        </w:rPr>
      </w:pPr>
      <w:r w:rsidRPr="00535736">
        <w:rPr>
          <w:rFonts w:ascii="Verdana" w:hAnsi="Verdana"/>
          <w:b/>
          <w:sz w:val="19"/>
          <w:szCs w:val="19"/>
          <w:lang w:val="x-none" w:eastAsia="x-none"/>
        </w:rPr>
        <w:t>MODELO DE AVAL BANCARIO</w:t>
      </w:r>
    </w:p>
    <w:p w14:paraId="08F82E97" w14:textId="77777777" w:rsidR="00536074" w:rsidRPr="00535736" w:rsidRDefault="00536074" w:rsidP="00536074">
      <w:pPr>
        <w:keepLines/>
        <w:spacing w:line="280" w:lineRule="atLeast"/>
        <w:ind w:right="-427"/>
        <w:jc w:val="center"/>
        <w:rPr>
          <w:rFonts w:ascii="Verdana" w:hAnsi="Verdana"/>
          <w:b/>
          <w:sz w:val="19"/>
          <w:szCs w:val="19"/>
          <w:lang w:val="x-none" w:eastAsia="x-none"/>
        </w:rPr>
      </w:pPr>
      <w:r w:rsidRPr="00535736">
        <w:rPr>
          <w:rFonts w:ascii="Verdana" w:hAnsi="Verdana"/>
          <w:b/>
          <w:sz w:val="19"/>
          <w:szCs w:val="19"/>
          <w:lang w:val="x-none" w:eastAsia="x-none"/>
        </w:rPr>
        <w:t>UTE</w:t>
      </w:r>
    </w:p>
    <w:p w14:paraId="3420052A" w14:textId="77777777" w:rsidR="00536074" w:rsidRPr="00535736" w:rsidRDefault="00536074" w:rsidP="00536074">
      <w:pPr>
        <w:autoSpaceDE w:val="0"/>
        <w:autoSpaceDN w:val="0"/>
        <w:adjustRightInd w:val="0"/>
        <w:ind w:left="600" w:right="-427"/>
        <w:jc w:val="center"/>
        <w:rPr>
          <w:color w:val="000000"/>
          <w:sz w:val="19"/>
          <w:szCs w:val="19"/>
        </w:rPr>
      </w:pPr>
    </w:p>
    <w:p w14:paraId="4B72D979" w14:textId="77777777" w:rsidR="00536074" w:rsidRPr="00535736" w:rsidRDefault="00536074" w:rsidP="00536074">
      <w:pPr>
        <w:autoSpaceDE w:val="0"/>
        <w:autoSpaceDN w:val="0"/>
        <w:adjustRightInd w:val="0"/>
        <w:ind w:left="600" w:right="-427"/>
        <w:jc w:val="center"/>
        <w:rPr>
          <w:color w:val="000000"/>
          <w:sz w:val="19"/>
          <w:szCs w:val="19"/>
        </w:rPr>
      </w:pPr>
    </w:p>
    <w:p w14:paraId="100DE029" w14:textId="77777777" w:rsidR="00536074" w:rsidRPr="00535736" w:rsidRDefault="00536074" w:rsidP="00536074">
      <w:pPr>
        <w:autoSpaceDE w:val="0"/>
        <w:autoSpaceDN w:val="0"/>
        <w:adjustRightInd w:val="0"/>
        <w:ind w:left="284" w:right="-427"/>
        <w:jc w:val="center"/>
        <w:rPr>
          <w:color w:val="000000"/>
          <w:sz w:val="19"/>
          <w:szCs w:val="19"/>
        </w:rPr>
      </w:pPr>
    </w:p>
    <w:p w14:paraId="7F5D3944" w14:textId="77777777" w:rsidR="00536074" w:rsidRPr="00535736" w:rsidRDefault="00536074" w:rsidP="00536074">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La entidad (</w:t>
      </w:r>
      <w:r w:rsidRPr="00535736">
        <w:rPr>
          <w:rFonts w:ascii="Verdana" w:hAnsi="Verdana"/>
          <w:color w:val="0000FF"/>
          <w:sz w:val="19"/>
          <w:szCs w:val="19"/>
        </w:rPr>
        <w:t>razón social de la entidad de crédito o sociedad de garantía recíproca</w:t>
      </w:r>
      <w:r w:rsidRPr="00535736">
        <w:rPr>
          <w:rFonts w:ascii="Verdana" w:hAnsi="Verdana"/>
          <w:color w:val="000000"/>
          <w:sz w:val="19"/>
          <w:szCs w:val="19"/>
        </w:rPr>
        <w:t>), NIF, con domicilio (</w:t>
      </w:r>
      <w:r w:rsidRPr="00535736">
        <w:rPr>
          <w:rFonts w:ascii="Verdana" w:hAnsi="Verdana"/>
          <w:color w:val="0000FF"/>
          <w:sz w:val="19"/>
          <w:szCs w:val="19"/>
        </w:rPr>
        <w:t>a efectos de notificaciones y requerimientos</w:t>
      </w:r>
      <w:r w:rsidRPr="00535736">
        <w:rPr>
          <w:rFonts w:ascii="Verdana" w:hAnsi="Verdana"/>
          <w:color w:val="000000"/>
          <w:sz w:val="19"/>
          <w:szCs w:val="19"/>
        </w:rPr>
        <w:t>) en la calle/plaza/avenida, código postal, localidad, y en su nombre (</w:t>
      </w:r>
      <w:r w:rsidRPr="00535736">
        <w:rPr>
          <w:rFonts w:ascii="Verdana" w:hAnsi="Verdana"/>
          <w:color w:val="0000FF"/>
          <w:sz w:val="19"/>
          <w:szCs w:val="19"/>
        </w:rPr>
        <w:t>nombre y apellidos de los apoderados</w:t>
      </w:r>
      <w:r w:rsidRPr="00535736">
        <w:rPr>
          <w:rFonts w:ascii="Verdana" w:hAnsi="Verdana"/>
          <w:color w:val="000000"/>
          <w:sz w:val="19"/>
          <w:szCs w:val="19"/>
        </w:rPr>
        <w:t xml:space="preserve">), con poderes suficientes para obligarle en este acto, según resulta del bastanteo de poderes que se reseña en la parte inferior de este documento. </w:t>
      </w:r>
    </w:p>
    <w:p w14:paraId="366AE4A2"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3DD1E94D"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38F00FA2" w14:textId="77777777" w:rsidR="00536074" w:rsidRPr="00535736" w:rsidRDefault="00536074" w:rsidP="00536074">
      <w:pPr>
        <w:autoSpaceDE w:val="0"/>
        <w:autoSpaceDN w:val="0"/>
        <w:adjustRightInd w:val="0"/>
        <w:ind w:right="-427"/>
        <w:jc w:val="center"/>
        <w:rPr>
          <w:rFonts w:ascii="Verdana" w:hAnsi="Verdana"/>
          <w:b/>
          <w:color w:val="000000"/>
          <w:sz w:val="19"/>
          <w:szCs w:val="19"/>
        </w:rPr>
      </w:pPr>
      <w:r w:rsidRPr="00535736">
        <w:rPr>
          <w:rFonts w:ascii="Verdana" w:hAnsi="Verdana"/>
          <w:b/>
          <w:color w:val="000000"/>
          <w:sz w:val="19"/>
          <w:szCs w:val="19"/>
        </w:rPr>
        <w:t xml:space="preserve">AVALA </w:t>
      </w:r>
    </w:p>
    <w:p w14:paraId="6C947977"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1704AC3D" w14:textId="77777777" w:rsidR="00536074" w:rsidRPr="00535736" w:rsidRDefault="00536074" w:rsidP="00536074">
      <w:pPr>
        <w:autoSpaceDE w:val="0"/>
        <w:autoSpaceDN w:val="0"/>
        <w:adjustRightInd w:val="0"/>
        <w:ind w:right="-427"/>
        <w:jc w:val="center"/>
        <w:rPr>
          <w:rFonts w:ascii="Verdana" w:hAnsi="Verdana"/>
          <w:color w:val="000000"/>
          <w:sz w:val="19"/>
          <w:szCs w:val="19"/>
        </w:rPr>
      </w:pPr>
    </w:p>
    <w:p w14:paraId="29506A1E" w14:textId="77777777" w:rsidR="00536074" w:rsidRPr="00535736" w:rsidRDefault="00536074" w:rsidP="00536074">
      <w:pPr>
        <w:autoSpaceDE w:val="0"/>
        <w:autoSpaceDN w:val="0"/>
        <w:adjustRightInd w:val="0"/>
        <w:ind w:right="-427"/>
        <w:jc w:val="both"/>
        <w:rPr>
          <w:rFonts w:ascii="Verdana" w:hAnsi="Verdana"/>
          <w:sz w:val="19"/>
          <w:szCs w:val="19"/>
        </w:rPr>
      </w:pPr>
      <w:r w:rsidRPr="00535736">
        <w:rPr>
          <w:rFonts w:ascii="Verdana" w:hAnsi="Verdana"/>
          <w:color w:val="000000"/>
          <w:sz w:val="19"/>
          <w:szCs w:val="19"/>
        </w:rPr>
        <w:t>a (</w:t>
      </w:r>
      <w:r w:rsidRPr="00535736">
        <w:rPr>
          <w:rFonts w:ascii="Verdana" w:hAnsi="Verdana"/>
          <w:color w:val="0000FF"/>
          <w:sz w:val="19"/>
          <w:szCs w:val="19"/>
        </w:rPr>
        <w:t>nombre y apellidos o razón social del avalado nº 1</w:t>
      </w:r>
      <w:r w:rsidRPr="00535736">
        <w:rPr>
          <w:rFonts w:ascii="Verdana" w:hAnsi="Verdana"/>
          <w:color w:val="000000"/>
          <w:sz w:val="19"/>
          <w:szCs w:val="19"/>
        </w:rPr>
        <w:t>)</w:t>
      </w:r>
      <w:r w:rsidRPr="00535736">
        <w:rPr>
          <w:rFonts w:ascii="Verdana" w:hAnsi="Verdana"/>
          <w:sz w:val="19"/>
          <w:szCs w:val="19"/>
        </w:rPr>
        <w:t>,</w:t>
      </w:r>
      <w:r w:rsidRPr="00535736">
        <w:rPr>
          <w:rFonts w:ascii="Verdana" w:hAnsi="Verdana"/>
          <w:color w:val="000000"/>
          <w:sz w:val="19"/>
          <w:szCs w:val="19"/>
        </w:rPr>
        <w:t xml:space="preserve"> </w:t>
      </w:r>
      <w:r w:rsidRPr="00535736">
        <w:rPr>
          <w:rFonts w:ascii="Verdana" w:hAnsi="Verdana"/>
          <w:sz w:val="19"/>
          <w:szCs w:val="19"/>
        </w:rPr>
        <w:t>NIF</w:t>
      </w:r>
      <w:r w:rsidRPr="00535736">
        <w:rPr>
          <w:rFonts w:ascii="Verdana" w:hAnsi="Verdana"/>
          <w:color w:val="000000"/>
          <w:sz w:val="19"/>
          <w:szCs w:val="19"/>
        </w:rPr>
        <w:t xml:space="preserve"> …………………</w:t>
      </w:r>
      <w:r w:rsidRPr="00535736">
        <w:rPr>
          <w:rFonts w:ascii="Verdana" w:hAnsi="Verdana"/>
          <w:sz w:val="19"/>
          <w:szCs w:val="19"/>
        </w:rPr>
        <w:t xml:space="preserve">, y a </w:t>
      </w:r>
      <w:r w:rsidRPr="00535736">
        <w:rPr>
          <w:rFonts w:ascii="Verdana" w:hAnsi="Verdana"/>
          <w:color w:val="000000"/>
          <w:sz w:val="19"/>
          <w:szCs w:val="19"/>
        </w:rPr>
        <w:t>(</w:t>
      </w:r>
      <w:r w:rsidRPr="00535736">
        <w:rPr>
          <w:rFonts w:ascii="Verdana" w:hAnsi="Verdana"/>
          <w:color w:val="0000FF"/>
          <w:sz w:val="19"/>
          <w:szCs w:val="19"/>
        </w:rPr>
        <w:t>nombre y apellidos o razón social del avalado nº 2</w:t>
      </w:r>
      <w:r w:rsidRPr="00535736">
        <w:rPr>
          <w:rFonts w:ascii="Verdana" w:hAnsi="Verdana"/>
          <w:color w:val="000000"/>
          <w:sz w:val="19"/>
          <w:szCs w:val="19"/>
        </w:rPr>
        <w:t>)</w:t>
      </w:r>
      <w:r w:rsidRPr="00535736">
        <w:rPr>
          <w:rFonts w:ascii="Verdana" w:hAnsi="Verdana"/>
          <w:sz w:val="19"/>
          <w:szCs w:val="19"/>
        </w:rPr>
        <w:t>,</w:t>
      </w:r>
      <w:r w:rsidRPr="00535736">
        <w:rPr>
          <w:rFonts w:ascii="Verdana" w:hAnsi="Verdana"/>
          <w:color w:val="000000"/>
          <w:sz w:val="19"/>
          <w:szCs w:val="19"/>
        </w:rPr>
        <w:t xml:space="preserve"> </w:t>
      </w:r>
      <w:r w:rsidRPr="00535736">
        <w:rPr>
          <w:rFonts w:ascii="Verdana" w:hAnsi="Verdana"/>
          <w:sz w:val="19"/>
          <w:szCs w:val="19"/>
        </w:rPr>
        <w:t>NIF</w:t>
      </w:r>
      <w:r w:rsidRPr="00535736">
        <w:rPr>
          <w:rFonts w:ascii="Verdana" w:hAnsi="Verdana"/>
          <w:color w:val="000000"/>
          <w:sz w:val="19"/>
          <w:szCs w:val="19"/>
        </w:rPr>
        <w:t xml:space="preserve"> …………………</w:t>
      </w:r>
      <w:r w:rsidRPr="00535736">
        <w:rPr>
          <w:rFonts w:ascii="Verdana" w:hAnsi="Verdana"/>
          <w:sz w:val="19"/>
          <w:szCs w:val="19"/>
        </w:rPr>
        <w:t xml:space="preserve">, </w:t>
      </w:r>
      <w:r w:rsidRPr="00535736">
        <w:rPr>
          <w:rFonts w:ascii="Verdana" w:hAnsi="Verdana"/>
          <w:b/>
          <w:caps/>
          <w:sz w:val="19"/>
          <w:szCs w:val="19"/>
        </w:rPr>
        <w:t>conjunta y solidariamente,</w:t>
      </w:r>
      <w:r w:rsidRPr="00535736">
        <w:rPr>
          <w:rFonts w:ascii="Verdana" w:hAnsi="Verdana"/>
          <w:color w:val="000000"/>
          <w:sz w:val="19"/>
          <w:szCs w:val="19"/>
        </w:rPr>
        <w:t xml:space="preserve"> en virtud de </w:t>
      </w:r>
      <w:r w:rsidRPr="00535736">
        <w:rPr>
          <w:rFonts w:ascii="Verdana" w:hAnsi="Verdana"/>
          <w:sz w:val="19"/>
          <w:szCs w:val="19"/>
        </w:rPr>
        <w:t>lo dispuesto por el artículo 107 de la Ley de Contratos del Sector Público para responder de las obligaciones recogidas en el artículo 110 de la Ley de Contratos del Sector Público</w:t>
      </w:r>
      <w:r w:rsidRPr="00535736">
        <w:rPr>
          <w:rFonts w:ascii="Verdana" w:hAnsi="Verdana"/>
          <w:color w:val="000000"/>
          <w:sz w:val="19"/>
          <w:szCs w:val="19"/>
        </w:rPr>
        <w:t xml:space="preserve"> en relación con el </w:t>
      </w:r>
      <w:r w:rsidRPr="00535736">
        <w:rPr>
          <w:rFonts w:ascii="Verdana" w:hAnsi="Verdana"/>
          <w:sz w:val="19"/>
          <w:szCs w:val="19"/>
        </w:rPr>
        <w:t xml:space="preserve">contrato </w:t>
      </w:r>
      <w:r w:rsidRPr="00535736">
        <w:rPr>
          <w:rFonts w:ascii="Verdana" w:hAnsi="Verdana" w:cs="Tahoma"/>
          <w:sz w:val="19"/>
          <w:szCs w:val="19"/>
        </w:rPr>
        <w:t>(</w:t>
      </w:r>
      <w:r w:rsidRPr="00535736">
        <w:rPr>
          <w:rFonts w:ascii="Verdana" w:hAnsi="Verdana" w:cs="Tahoma"/>
          <w:color w:val="0000FF"/>
          <w:sz w:val="19"/>
          <w:szCs w:val="19"/>
        </w:rPr>
        <w:t>indicar objeto del contrato y número de expediente</w:t>
      </w:r>
      <w:r w:rsidRPr="00535736">
        <w:rPr>
          <w:rFonts w:ascii="Verdana" w:hAnsi="Verdana" w:cs="Tahoma"/>
          <w:sz w:val="19"/>
          <w:szCs w:val="19"/>
        </w:rPr>
        <w:t>)</w:t>
      </w:r>
      <w:r w:rsidRPr="00535736">
        <w:rPr>
          <w:rFonts w:ascii="Verdana" w:hAnsi="Verdana"/>
          <w:sz w:val="19"/>
          <w:szCs w:val="19"/>
        </w:rPr>
        <w:t xml:space="preserve">, ante </w:t>
      </w:r>
      <w:r w:rsidRPr="008823EA">
        <w:rPr>
          <w:rFonts w:ascii="Verdana" w:hAnsi="Verdana" w:cs="Tahoma"/>
          <w:sz w:val="19"/>
          <w:szCs w:val="19"/>
        </w:rPr>
        <w:t>(</w:t>
      </w:r>
      <w:r w:rsidRPr="00535736">
        <w:rPr>
          <w:rFonts w:ascii="Verdana" w:hAnsi="Verdana" w:cs="Tahoma"/>
          <w:color w:val="0000FF"/>
          <w:sz w:val="19"/>
          <w:szCs w:val="19"/>
        </w:rPr>
        <w:t xml:space="preserve">indicar poder adjudicador de la cláusula 19.1 de  cláusulas específicas del contrato) </w:t>
      </w:r>
      <w:r w:rsidRPr="00535736">
        <w:rPr>
          <w:rFonts w:ascii="Verdana" w:hAnsi="Verdana"/>
          <w:sz w:val="19"/>
          <w:szCs w:val="19"/>
        </w:rPr>
        <w:t xml:space="preserve">con </w:t>
      </w:r>
      <w:r w:rsidRPr="00535736">
        <w:rPr>
          <w:rFonts w:ascii="Verdana" w:hAnsi="Verdana"/>
          <w:b/>
          <w:sz w:val="19"/>
          <w:szCs w:val="19"/>
        </w:rPr>
        <w:t xml:space="preserve">NIF </w:t>
      </w:r>
      <w:r w:rsidRPr="00535736">
        <w:rPr>
          <w:rFonts w:ascii="Verdana" w:hAnsi="Verdana" w:cs="Tahoma"/>
          <w:color w:val="0000FF"/>
          <w:sz w:val="19"/>
          <w:szCs w:val="19"/>
        </w:rPr>
        <w:t>(indicar NIF recogido en la cláusula 8.5 de cláusulas específicas del contrato)</w:t>
      </w:r>
      <w:r w:rsidRPr="00535736">
        <w:rPr>
          <w:rFonts w:ascii="Verdana" w:hAnsi="Verdana"/>
          <w:sz w:val="19"/>
          <w:szCs w:val="19"/>
        </w:rPr>
        <w:t>, por importe de (</w:t>
      </w:r>
      <w:r w:rsidRPr="00535736">
        <w:rPr>
          <w:rFonts w:ascii="Verdana" w:hAnsi="Verdana"/>
          <w:color w:val="0000FF"/>
          <w:sz w:val="19"/>
          <w:szCs w:val="19"/>
        </w:rPr>
        <w:t>indicar en letra y número</w:t>
      </w:r>
      <w:r w:rsidRPr="00535736">
        <w:rPr>
          <w:rFonts w:ascii="Verdana" w:hAnsi="Verdana"/>
          <w:sz w:val="19"/>
          <w:szCs w:val="19"/>
        </w:rPr>
        <w:t>), en concepto de garantía definitiva.</w:t>
      </w:r>
    </w:p>
    <w:p w14:paraId="0D03BF18"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63C6A60D" w14:textId="77777777" w:rsidR="00536074" w:rsidRPr="00535736" w:rsidRDefault="00536074" w:rsidP="00536074">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535736">
        <w:rPr>
          <w:rFonts w:ascii="Verdana" w:hAnsi="Verdana"/>
          <w:b/>
          <w:color w:val="000000"/>
          <w:sz w:val="19"/>
          <w:szCs w:val="19"/>
        </w:rPr>
        <w:t>Tesorería General del País Vasco</w:t>
      </w:r>
      <w:r w:rsidRPr="00535736">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56DD329D"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7EEB8E78" w14:textId="77777777" w:rsidR="00536074" w:rsidRPr="00535736" w:rsidRDefault="00536074" w:rsidP="00536074">
      <w:pPr>
        <w:autoSpaceDE w:val="0"/>
        <w:autoSpaceDN w:val="0"/>
        <w:adjustRightInd w:val="0"/>
        <w:ind w:right="-427"/>
        <w:jc w:val="both"/>
        <w:rPr>
          <w:rFonts w:ascii="Verdana" w:hAnsi="Verdana"/>
          <w:color w:val="000000"/>
          <w:sz w:val="19"/>
          <w:szCs w:val="19"/>
        </w:rPr>
      </w:pPr>
      <w:r w:rsidRPr="00535736">
        <w:rPr>
          <w:rFonts w:ascii="Verdana" w:hAnsi="Verdana"/>
          <w:color w:val="000000"/>
          <w:sz w:val="19"/>
          <w:szCs w:val="19"/>
        </w:rPr>
        <w:t xml:space="preserve">El presente aval estará en vigor hasta </w:t>
      </w:r>
      <w:r w:rsidRPr="008823EA">
        <w:rPr>
          <w:rFonts w:ascii="Verdana" w:hAnsi="Verdana"/>
          <w:sz w:val="19"/>
          <w:szCs w:val="19"/>
        </w:rPr>
        <w:t xml:space="preserve">que </w:t>
      </w:r>
      <w:r w:rsidRPr="008823EA">
        <w:rPr>
          <w:rFonts w:ascii="Verdana" w:hAnsi="Verdana" w:cs="Tahoma"/>
          <w:sz w:val="19"/>
          <w:szCs w:val="19"/>
        </w:rPr>
        <w:t>(</w:t>
      </w:r>
      <w:r w:rsidRPr="00535736">
        <w:rPr>
          <w:rFonts w:ascii="Verdana" w:hAnsi="Verdana" w:cs="Tahoma"/>
          <w:color w:val="0000FF"/>
          <w:sz w:val="19"/>
          <w:szCs w:val="19"/>
        </w:rPr>
        <w:t>indicar poder adjudicador de la cláusula 19.1 de cláusulas específicas del contrato</w:t>
      </w:r>
      <w:r w:rsidRPr="008823EA">
        <w:rPr>
          <w:rFonts w:ascii="Verdana" w:hAnsi="Verdana" w:cs="Tahoma"/>
          <w:sz w:val="19"/>
          <w:szCs w:val="19"/>
        </w:rPr>
        <w:t>)</w:t>
      </w:r>
      <w:r w:rsidRPr="008823EA">
        <w:rPr>
          <w:rFonts w:ascii="Verdana" w:hAnsi="Verdana"/>
          <w:sz w:val="19"/>
          <w:szCs w:val="19"/>
        </w:rPr>
        <w:t xml:space="preserve"> o </w:t>
      </w:r>
      <w:r w:rsidRPr="00535736">
        <w:rPr>
          <w:rFonts w:ascii="Verdana" w:hAnsi="Verdana"/>
          <w:color w:val="000000"/>
          <w:sz w:val="19"/>
          <w:szCs w:val="19"/>
        </w:rPr>
        <w:t xml:space="preserve">quien en su nombre sea habilitado legalmente para ello autorice su cancelación o devolución de acuerdo con lo establecido en la Ley de Contratos del Sector Público y legislación complementaria. </w:t>
      </w:r>
    </w:p>
    <w:p w14:paraId="2DC57ED7"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0C9FD1A7"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6A3ABB72" w14:textId="77777777" w:rsidR="00536074" w:rsidRPr="00535736" w:rsidRDefault="00536074" w:rsidP="00536074">
      <w:pPr>
        <w:autoSpaceDE w:val="0"/>
        <w:autoSpaceDN w:val="0"/>
        <w:adjustRightInd w:val="0"/>
        <w:ind w:right="-427"/>
        <w:jc w:val="both"/>
        <w:rPr>
          <w:rFonts w:ascii="Verdana" w:hAnsi="Verdana"/>
          <w:color w:val="000000"/>
          <w:sz w:val="19"/>
          <w:szCs w:val="19"/>
        </w:rPr>
      </w:pPr>
    </w:p>
    <w:p w14:paraId="6A360510" w14:textId="77777777" w:rsidR="00536074" w:rsidRPr="00535736" w:rsidRDefault="00536074" w:rsidP="00536074">
      <w:pPr>
        <w:autoSpaceDE w:val="0"/>
        <w:autoSpaceDN w:val="0"/>
        <w:adjustRightInd w:val="0"/>
        <w:ind w:right="-427"/>
        <w:rPr>
          <w:rFonts w:ascii="Verdana" w:hAnsi="Verdana"/>
          <w:color w:val="000000"/>
          <w:sz w:val="19"/>
          <w:szCs w:val="19"/>
        </w:rPr>
      </w:pPr>
      <w:r w:rsidRPr="00535736">
        <w:rPr>
          <w:rFonts w:ascii="Verdana" w:hAnsi="Verdana"/>
          <w:color w:val="000000"/>
          <w:sz w:val="19"/>
          <w:szCs w:val="19"/>
        </w:rPr>
        <w:t xml:space="preserve">(Lugar y fecha) </w:t>
      </w:r>
    </w:p>
    <w:p w14:paraId="356D324C" w14:textId="77777777" w:rsidR="00536074" w:rsidRPr="00535736" w:rsidRDefault="00536074" w:rsidP="00536074">
      <w:pPr>
        <w:autoSpaceDE w:val="0"/>
        <w:autoSpaceDN w:val="0"/>
        <w:adjustRightInd w:val="0"/>
        <w:ind w:right="-427"/>
        <w:rPr>
          <w:rFonts w:ascii="Verdana" w:hAnsi="Verdana"/>
          <w:color w:val="000000"/>
          <w:sz w:val="19"/>
          <w:szCs w:val="19"/>
        </w:rPr>
      </w:pPr>
      <w:r w:rsidRPr="00535736">
        <w:rPr>
          <w:rFonts w:ascii="Verdana" w:hAnsi="Verdana"/>
          <w:color w:val="000000"/>
          <w:sz w:val="19"/>
          <w:szCs w:val="19"/>
        </w:rPr>
        <w:t>(</w:t>
      </w:r>
      <w:r>
        <w:rPr>
          <w:rFonts w:ascii="Verdana" w:hAnsi="Verdana"/>
          <w:color w:val="000000"/>
          <w:sz w:val="19"/>
          <w:szCs w:val="19"/>
        </w:rPr>
        <w:t>R</w:t>
      </w:r>
      <w:r w:rsidRPr="00535736">
        <w:rPr>
          <w:rFonts w:ascii="Verdana" w:hAnsi="Verdana"/>
          <w:color w:val="000000"/>
          <w:sz w:val="19"/>
          <w:szCs w:val="19"/>
        </w:rPr>
        <w:t xml:space="preserve">azón social de la entidad) </w:t>
      </w:r>
    </w:p>
    <w:p w14:paraId="392F4E46" w14:textId="77777777" w:rsidR="00536074" w:rsidRPr="00535736" w:rsidRDefault="00536074" w:rsidP="00536074">
      <w:pPr>
        <w:autoSpaceDE w:val="0"/>
        <w:autoSpaceDN w:val="0"/>
        <w:adjustRightInd w:val="0"/>
        <w:ind w:right="-427"/>
        <w:rPr>
          <w:rFonts w:ascii="Verdana" w:hAnsi="Verdana"/>
          <w:color w:val="000000"/>
          <w:sz w:val="19"/>
          <w:szCs w:val="19"/>
        </w:rPr>
      </w:pPr>
      <w:r>
        <w:rPr>
          <w:rFonts w:ascii="Verdana" w:hAnsi="Verdana"/>
          <w:color w:val="000000"/>
          <w:sz w:val="19"/>
          <w:szCs w:val="19"/>
        </w:rPr>
        <w:t>(F</w:t>
      </w:r>
      <w:r w:rsidRPr="00535736">
        <w:rPr>
          <w:rFonts w:ascii="Verdana" w:hAnsi="Verdana"/>
          <w:color w:val="000000"/>
          <w:sz w:val="19"/>
          <w:szCs w:val="19"/>
        </w:rPr>
        <w:t xml:space="preserve">irma de los apoderados) </w:t>
      </w:r>
    </w:p>
    <w:p w14:paraId="66DAA3E7" w14:textId="77777777" w:rsidR="00536074" w:rsidRPr="00535736" w:rsidRDefault="00536074" w:rsidP="00536074">
      <w:pPr>
        <w:ind w:right="-427"/>
        <w:jc w:val="center"/>
        <w:rPr>
          <w:rFonts w:ascii="Verdana" w:eastAsia="Arial Unicode MS" w:hAnsi="Verdana" w:cs="Tahoma"/>
          <w:b/>
          <w:sz w:val="19"/>
          <w:szCs w:val="19"/>
        </w:rPr>
      </w:pPr>
    </w:p>
    <w:p w14:paraId="6CCEB1E7" w14:textId="77777777" w:rsidR="00536074" w:rsidRPr="00535736" w:rsidRDefault="00536074" w:rsidP="00536074">
      <w:pPr>
        <w:ind w:right="-427"/>
        <w:jc w:val="center"/>
        <w:rPr>
          <w:rFonts w:ascii="Verdana" w:eastAsia="Arial Unicode MS" w:hAnsi="Verdana" w:cs="Tahoma"/>
          <w:b/>
          <w:sz w:val="19"/>
          <w:szCs w:val="19"/>
        </w:rPr>
      </w:pPr>
    </w:p>
    <w:p w14:paraId="508BD4B7" w14:textId="77777777" w:rsidR="00536074" w:rsidRPr="00535736" w:rsidRDefault="00536074" w:rsidP="00536074">
      <w:pPr>
        <w:ind w:right="-427"/>
        <w:jc w:val="center"/>
        <w:rPr>
          <w:rFonts w:ascii="Verdana" w:eastAsia="Arial Unicode MS" w:hAnsi="Verdana" w:cs="Tahoma"/>
          <w:b/>
          <w:sz w:val="19"/>
          <w:szCs w:val="19"/>
        </w:rPr>
      </w:pPr>
    </w:p>
    <w:p w14:paraId="1F6C5C9B" w14:textId="77777777" w:rsidR="00536074" w:rsidRPr="00535736" w:rsidRDefault="00536074" w:rsidP="00536074">
      <w:pPr>
        <w:ind w:right="-427"/>
        <w:jc w:val="center"/>
        <w:rPr>
          <w:rFonts w:ascii="Verdana" w:eastAsia="Arial Unicode MS" w:hAnsi="Verdana" w:cs="Tahoma"/>
          <w:b/>
          <w:sz w:val="19"/>
          <w:szCs w:val="19"/>
        </w:rPr>
      </w:pPr>
    </w:p>
    <w:p w14:paraId="1B295DE8" w14:textId="77777777" w:rsidR="00536074" w:rsidRPr="00535736" w:rsidRDefault="00536074" w:rsidP="00536074">
      <w:pPr>
        <w:pBdr>
          <w:bottom w:val="single" w:sz="12" w:space="1" w:color="auto"/>
        </w:pBdr>
        <w:autoSpaceDE w:val="0"/>
        <w:autoSpaceDN w:val="0"/>
        <w:adjustRightInd w:val="0"/>
        <w:ind w:right="-427"/>
        <w:rPr>
          <w:rFonts w:ascii="Verdana" w:hAnsi="Verdana"/>
          <w:sz w:val="19"/>
          <w:szCs w:val="19"/>
        </w:rPr>
      </w:pPr>
    </w:p>
    <w:p w14:paraId="1D045E95" w14:textId="77777777" w:rsidR="00536074" w:rsidRPr="00546FEE"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4BAD30AD" w14:textId="77777777" w:rsidR="00536074" w:rsidRPr="007B24D7" w:rsidRDefault="00536074" w:rsidP="00536074">
      <w:pPr>
        <w:autoSpaceDE w:val="0"/>
        <w:autoSpaceDN w:val="0"/>
        <w:adjustRightInd w:val="0"/>
        <w:ind w:right="-427"/>
        <w:jc w:val="both"/>
        <w:rPr>
          <w:rFonts w:ascii="Verdana" w:hAnsi="Verdana"/>
          <w:color w:val="000000"/>
          <w:sz w:val="20"/>
          <w:szCs w:val="20"/>
          <w:lang w:val="es-ES_tradnl" w:eastAsia="es-ES_tradnl"/>
        </w:rPr>
      </w:pPr>
    </w:p>
    <w:p w14:paraId="4E313FAD" w14:textId="77777777" w:rsidR="00536074" w:rsidRPr="007B24D7" w:rsidRDefault="00536074" w:rsidP="00536074">
      <w:pPr>
        <w:autoSpaceDE w:val="0"/>
        <w:autoSpaceDN w:val="0"/>
        <w:adjustRightInd w:val="0"/>
        <w:ind w:right="-427" w:hanging="33"/>
        <w:jc w:val="both"/>
        <w:rPr>
          <w:rFonts w:ascii="Verdana" w:hAnsi="Verdana"/>
          <w:color w:val="000000"/>
          <w:sz w:val="20"/>
          <w:szCs w:val="20"/>
        </w:rPr>
      </w:pPr>
    </w:p>
    <w:p w14:paraId="5264C017" w14:textId="77777777" w:rsidR="00536074" w:rsidRPr="007B24D7" w:rsidRDefault="00536074" w:rsidP="00536074">
      <w:pPr>
        <w:ind w:left="600" w:right="-427"/>
        <w:jc w:val="center"/>
        <w:rPr>
          <w:rFonts w:ascii="Verdana" w:hAnsi="Verdana" w:cs="Tahoma"/>
          <w:b/>
          <w:sz w:val="22"/>
          <w:szCs w:val="22"/>
          <w:lang w:val="es-ES_tradnl"/>
        </w:rPr>
        <w:sectPr w:rsidR="00536074" w:rsidRPr="007B24D7" w:rsidSect="00363415">
          <w:footnotePr>
            <w:numRestart w:val="eachSect"/>
          </w:footnotePr>
          <w:pgSz w:w="11906" w:h="16838" w:code="9"/>
          <w:pgMar w:top="567" w:right="1274" w:bottom="992" w:left="1134" w:header="284" w:footer="482" w:gutter="0"/>
          <w:cols w:space="708"/>
          <w:docGrid w:linePitch="360"/>
        </w:sectPr>
      </w:pPr>
      <w:bookmarkStart w:id="1123" w:name="AnexoV4"/>
    </w:p>
    <w:p w14:paraId="7E2A0FF0" w14:textId="77777777" w:rsidR="00536074" w:rsidRPr="00CC33A1" w:rsidRDefault="00536074" w:rsidP="00536074">
      <w:pPr>
        <w:pStyle w:val="Ttulo3"/>
      </w:pPr>
      <w:bookmarkStart w:id="1124" w:name="_Toc33530878"/>
      <w:bookmarkStart w:id="1125" w:name="_Toc38387849"/>
      <w:bookmarkEnd w:id="1123"/>
      <w:r w:rsidRPr="00CC33A1">
        <w:rPr>
          <w:lang w:val="es-ES_tradnl"/>
        </w:rPr>
        <w:t>ANEXO V. 4.-</w:t>
      </w:r>
      <w:r w:rsidRPr="00CC33A1">
        <w:rPr>
          <w:rFonts w:eastAsia="Arial Unicode MS"/>
        </w:rPr>
        <w:tab/>
      </w:r>
      <w:r w:rsidRPr="00CC33A1">
        <w:t>MODELO DE SEGURO DE CAUCIÓN</w:t>
      </w:r>
      <w:bookmarkEnd w:id="1124"/>
      <w:bookmarkEnd w:id="1125"/>
    </w:p>
    <w:p w14:paraId="2EB2655F" w14:textId="77777777" w:rsidR="00536074" w:rsidRPr="00CC33A1" w:rsidRDefault="00536074" w:rsidP="00536074">
      <w:pPr>
        <w:ind w:left="600" w:right="-427"/>
        <w:jc w:val="center"/>
        <w:rPr>
          <w:rFonts w:ascii="Verdana" w:hAnsi="Verdana"/>
          <w:b/>
          <w:caps/>
          <w:color w:val="000000"/>
          <w:sz w:val="19"/>
          <w:szCs w:val="19"/>
        </w:rPr>
      </w:pPr>
    </w:p>
    <w:p w14:paraId="0CE7B8AB" w14:textId="77777777" w:rsidR="00536074" w:rsidRPr="00CC33A1" w:rsidRDefault="00536074" w:rsidP="00536074">
      <w:pPr>
        <w:ind w:left="600" w:right="-427"/>
        <w:jc w:val="center"/>
        <w:rPr>
          <w:rFonts w:ascii="Verdana" w:hAnsi="Verdana"/>
          <w:b/>
          <w:caps/>
          <w:color w:val="000000"/>
          <w:sz w:val="19"/>
          <w:szCs w:val="19"/>
        </w:rPr>
      </w:pPr>
    </w:p>
    <w:p w14:paraId="30A432B7"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Certificado número </w:t>
      </w:r>
      <w:r w:rsidRPr="00D624B3">
        <w:rPr>
          <w:rFonts w:ascii="Verdana" w:hAnsi="Verdana"/>
          <w:sz w:val="19"/>
          <w:szCs w:val="19"/>
        </w:rPr>
        <w:t>(</w:t>
      </w:r>
      <w:r w:rsidRPr="00CC33A1">
        <w:rPr>
          <w:rFonts w:ascii="Verdana" w:hAnsi="Verdana"/>
          <w:color w:val="0000FF"/>
          <w:sz w:val="19"/>
          <w:szCs w:val="19"/>
        </w:rPr>
        <w:t>se expresará la razón social de la entidad aseguradora</w:t>
      </w:r>
      <w:r w:rsidRPr="00D624B3">
        <w:rPr>
          <w:rFonts w:ascii="Verdana" w:hAnsi="Verdana"/>
          <w:sz w:val="19"/>
          <w:szCs w:val="19"/>
        </w:rPr>
        <w:t>),</w:t>
      </w:r>
      <w:r w:rsidRPr="00CC33A1">
        <w:rPr>
          <w:rFonts w:ascii="Verdana" w:hAnsi="Verdana"/>
          <w:sz w:val="19"/>
          <w:szCs w:val="19"/>
        </w:rPr>
        <w:t xml:space="preserve"> en adelante asegurador, con domicilio (a efectos de notificaciones y requerimientos) en ……………., calle ……………………………………………, y NIF………………….. debidamente representado por D. </w:t>
      </w:r>
      <w:r w:rsidRPr="00D624B3">
        <w:rPr>
          <w:rFonts w:ascii="Verdana" w:hAnsi="Verdana"/>
          <w:sz w:val="19"/>
          <w:szCs w:val="19"/>
        </w:rPr>
        <w:t>(</w:t>
      </w:r>
      <w:r w:rsidRPr="00CC33A1">
        <w:rPr>
          <w:rFonts w:ascii="Verdana" w:hAnsi="Verdana"/>
          <w:color w:val="0000FF"/>
          <w:sz w:val="19"/>
          <w:szCs w:val="19"/>
        </w:rPr>
        <w:t>nombre y apellidos del apoderado o apoderados</w:t>
      </w:r>
      <w:r w:rsidRPr="00D624B3">
        <w:rPr>
          <w:rFonts w:ascii="Verdana" w:hAnsi="Verdana"/>
          <w:sz w:val="19"/>
          <w:szCs w:val="19"/>
        </w:rPr>
        <w:t xml:space="preserve">), </w:t>
      </w:r>
      <w:r w:rsidRPr="00CC33A1">
        <w:rPr>
          <w:rFonts w:ascii="Verdana" w:hAnsi="Verdana"/>
          <w:sz w:val="19"/>
          <w:szCs w:val="19"/>
        </w:rPr>
        <w:t xml:space="preserve">con poderes suficientes para obligarle en este acto, según resulta de la verificación de la representación de la parte inferior de este documento </w:t>
      </w:r>
    </w:p>
    <w:p w14:paraId="263A71F8" w14:textId="77777777" w:rsidR="00536074" w:rsidRPr="00CC33A1" w:rsidRDefault="00536074" w:rsidP="00536074">
      <w:pPr>
        <w:ind w:left="600" w:right="-427"/>
        <w:jc w:val="center"/>
        <w:rPr>
          <w:rFonts w:ascii="Verdana" w:hAnsi="Verdana"/>
          <w:sz w:val="19"/>
          <w:szCs w:val="19"/>
        </w:rPr>
      </w:pPr>
    </w:p>
    <w:p w14:paraId="2B33089E" w14:textId="77777777" w:rsidR="00536074" w:rsidRPr="00CC33A1" w:rsidRDefault="00536074" w:rsidP="00536074">
      <w:pPr>
        <w:ind w:left="600" w:right="-427"/>
        <w:jc w:val="center"/>
        <w:rPr>
          <w:rFonts w:ascii="Verdana" w:hAnsi="Verdana"/>
          <w:sz w:val="19"/>
          <w:szCs w:val="19"/>
        </w:rPr>
      </w:pPr>
    </w:p>
    <w:p w14:paraId="5FDE60DA" w14:textId="77777777" w:rsidR="00536074" w:rsidRPr="00CC33A1" w:rsidRDefault="00536074" w:rsidP="00536074">
      <w:pPr>
        <w:ind w:left="142" w:right="-427"/>
        <w:jc w:val="center"/>
        <w:rPr>
          <w:rFonts w:ascii="Verdana" w:hAnsi="Verdana"/>
          <w:b/>
          <w:sz w:val="19"/>
          <w:szCs w:val="19"/>
        </w:rPr>
      </w:pPr>
      <w:r w:rsidRPr="00CC33A1">
        <w:rPr>
          <w:rFonts w:ascii="Verdana" w:hAnsi="Verdana"/>
          <w:b/>
          <w:sz w:val="19"/>
          <w:szCs w:val="19"/>
        </w:rPr>
        <w:t xml:space="preserve">ASEGURA </w:t>
      </w:r>
    </w:p>
    <w:p w14:paraId="713661A9" w14:textId="77777777" w:rsidR="00536074" w:rsidRPr="00CC33A1" w:rsidRDefault="00536074" w:rsidP="00536074">
      <w:pPr>
        <w:ind w:left="600" w:right="-427"/>
        <w:jc w:val="center"/>
        <w:rPr>
          <w:rFonts w:ascii="Verdana" w:hAnsi="Verdana"/>
          <w:sz w:val="19"/>
          <w:szCs w:val="19"/>
        </w:rPr>
      </w:pPr>
    </w:p>
    <w:p w14:paraId="4E4D81C3" w14:textId="77777777" w:rsidR="00536074" w:rsidRPr="00CC33A1" w:rsidRDefault="00536074" w:rsidP="00536074">
      <w:pPr>
        <w:ind w:left="600" w:right="-427"/>
        <w:jc w:val="center"/>
        <w:rPr>
          <w:rFonts w:ascii="Verdana" w:hAnsi="Verdana"/>
          <w:sz w:val="19"/>
          <w:szCs w:val="19"/>
        </w:rPr>
      </w:pPr>
    </w:p>
    <w:p w14:paraId="0E77E8F0"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a</w:t>
      </w:r>
      <w:r w:rsidRPr="00D624B3">
        <w:rPr>
          <w:rFonts w:ascii="Verdana" w:hAnsi="Verdana"/>
          <w:sz w:val="19"/>
          <w:szCs w:val="19"/>
        </w:rPr>
        <w:t xml:space="preserve"> (</w:t>
      </w:r>
      <w:r w:rsidRPr="00CC33A1">
        <w:rPr>
          <w:rFonts w:ascii="Verdana" w:hAnsi="Verdana"/>
          <w:color w:val="0000FF"/>
          <w:sz w:val="19"/>
          <w:szCs w:val="19"/>
        </w:rPr>
        <w:t>nombre y apellidos o razón social del asegurado</w:t>
      </w:r>
      <w:r w:rsidRPr="00D624B3">
        <w:rPr>
          <w:rFonts w:ascii="Verdana" w:hAnsi="Verdana"/>
          <w:sz w:val="19"/>
          <w:szCs w:val="19"/>
        </w:rPr>
        <w:t>),</w:t>
      </w:r>
      <w:r w:rsidRPr="00CC33A1">
        <w:rPr>
          <w:rFonts w:ascii="Verdana" w:hAnsi="Verdana"/>
          <w:sz w:val="19"/>
          <w:szCs w:val="19"/>
        </w:rPr>
        <w:t xml:space="preserve"> con NIF ……………………, en concepto de tomador del seguro, ante</w:t>
      </w:r>
      <w:r w:rsidRPr="00D624B3">
        <w:rPr>
          <w:rFonts w:ascii="Verdana" w:hAnsi="Verdana"/>
          <w:sz w:val="19"/>
          <w:szCs w:val="19"/>
        </w:rPr>
        <w:t xml:space="preserv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w:t>
      </w:r>
      <w:r w:rsidRPr="00D624B3">
        <w:rPr>
          <w:rFonts w:ascii="Verdana" w:hAnsi="Verdana"/>
          <w:sz w:val="19"/>
          <w:szCs w:val="19"/>
        </w:rPr>
        <w:t>,</w:t>
      </w:r>
      <w:r w:rsidRPr="00CC33A1">
        <w:rPr>
          <w:rFonts w:ascii="Verdana" w:hAnsi="Verdana"/>
          <w:sz w:val="19"/>
          <w:szCs w:val="19"/>
        </w:rPr>
        <w:t xml:space="preserve"> </w:t>
      </w:r>
      <w:r w:rsidRPr="00CC33A1">
        <w:rPr>
          <w:rFonts w:ascii="Verdana" w:hAnsi="Verdana"/>
          <w:color w:val="000000"/>
          <w:sz w:val="19"/>
          <w:szCs w:val="19"/>
        </w:rPr>
        <w:t xml:space="preserve">con </w:t>
      </w:r>
      <w:r w:rsidRPr="00CC33A1">
        <w:rPr>
          <w:rFonts w:ascii="Verdana" w:hAnsi="Verdana"/>
          <w:b/>
          <w:color w:val="000000"/>
          <w:sz w:val="19"/>
          <w:szCs w:val="19"/>
        </w:rPr>
        <w:t xml:space="preserve">NIF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NIF recogido en la cláusula 8.5 de cláusulas específicas del contrato</w:t>
      </w:r>
      <w:r w:rsidRPr="00D624B3">
        <w:rPr>
          <w:rFonts w:ascii="Verdana" w:hAnsi="Verdana" w:cs="Tahoma"/>
          <w:sz w:val="19"/>
          <w:szCs w:val="19"/>
        </w:rPr>
        <w:t>)</w:t>
      </w:r>
      <w:r w:rsidRPr="00D624B3">
        <w:rPr>
          <w:rFonts w:ascii="Verdana" w:hAnsi="Verdana"/>
          <w:sz w:val="19"/>
          <w:szCs w:val="19"/>
        </w:rPr>
        <w:t>,</w:t>
      </w:r>
      <w:r w:rsidRPr="00CC33A1">
        <w:rPr>
          <w:rFonts w:ascii="Verdana" w:hAnsi="Verdana"/>
          <w:sz w:val="19"/>
          <w:szCs w:val="19"/>
        </w:rPr>
        <w:t xml:space="preserve"> en adelante asegurados, hasta el importe </w:t>
      </w:r>
      <w:r w:rsidRPr="00D624B3">
        <w:rPr>
          <w:rFonts w:ascii="Verdana" w:hAnsi="Verdana"/>
          <w:sz w:val="19"/>
          <w:szCs w:val="19"/>
        </w:rPr>
        <w:t>de (</w:t>
      </w:r>
      <w:r w:rsidRPr="00CC33A1">
        <w:rPr>
          <w:rFonts w:ascii="Verdana" w:hAnsi="Verdana"/>
          <w:color w:val="0000FF"/>
          <w:sz w:val="19"/>
          <w:szCs w:val="19"/>
        </w:rPr>
        <w:t>en letra y en cifra</w:t>
      </w:r>
      <w:r w:rsidRPr="00D624B3">
        <w:rPr>
          <w:rFonts w:ascii="Verdana" w:hAnsi="Verdana"/>
          <w:sz w:val="19"/>
          <w:szCs w:val="19"/>
        </w:rPr>
        <w:t>) e</w:t>
      </w:r>
      <w:r w:rsidRPr="00CC33A1">
        <w:rPr>
          <w:rFonts w:ascii="Verdana" w:hAnsi="Verdana"/>
          <w:sz w:val="19"/>
          <w:szCs w:val="19"/>
        </w:rPr>
        <w:t xml:space="preserve">uros, en los términos y condiciones establecidos en </w:t>
      </w:r>
      <w:r w:rsidRPr="00CC33A1">
        <w:rPr>
          <w:rFonts w:ascii="Verdana" w:hAnsi="Verdana"/>
          <w:color w:val="000000"/>
          <w:sz w:val="19"/>
          <w:szCs w:val="19"/>
        </w:rPr>
        <w:t xml:space="preserve">la Ley de Contratos del Sector Público, normativa de desarrollo </w:t>
      </w:r>
      <w:r w:rsidRPr="00CC33A1">
        <w:rPr>
          <w:rFonts w:ascii="Verdana" w:hAnsi="Verdana"/>
          <w:sz w:val="19"/>
          <w:szCs w:val="19"/>
        </w:rPr>
        <w:t xml:space="preserve">y en el pliego de cláusulas administrativas particulares por el que se rige el contrato </w:t>
      </w:r>
      <w:r w:rsidRPr="00CC33A1">
        <w:rPr>
          <w:rFonts w:ascii="Verdana" w:hAnsi="Verdana"/>
          <w:color w:val="000000"/>
          <w:sz w:val="19"/>
          <w:szCs w:val="19"/>
        </w:rPr>
        <w:t>(</w:t>
      </w:r>
      <w:r w:rsidRPr="00CC33A1">
        <w:rPr>
          <w:rFonts w:ascii="Verdana" w:hAnsi="Verdana"/>
          <w:color w:val="0000FF"/>
          <w:sz w:val="19"/>
          <w:szCs w:val="19"/>
        </w:rPr>
        <w:t>indicar el objeto del contrato</w:t>
      </w:r>
      <w:r w:rsidRPr="008823EA">
        <w:rPr>
          <w:rFonts w:ascii="Verdana" w:hAnsi="Verdana"/>
          <w:sz w:val="19"/>
          <w:szCs w:val="19"/>
        </w:rPr>
        <w:t xml:space="preserve">), </w:t>
      </w:r>
      <w:r w:rsidRPr="00CC33A1">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29300386" w14:textId="77777777" w:rsidR="00536074" w:rsidRPr="00CC33A1" w:rsidRDefault="00536074" w:rsidP="00536074">
      <w:pPr>
        <w:ind w:right="-427"/>
        <w:jc w:val="both"/>
        <w:rPr>
          <w:rFonts w:ascii="Verdana" w:hAnsi="Verdana"/>
          <w:sz w:val="19"/>
          <w:szCs w:val="19"/>
        </w:rPr>
      </w:pPr>
    </w:p>
    <w:p w14:paraId="3203F855"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5D5AA7C0" w14:textId="77777777" w:rsidR="00536074" w:rsidRPr="00CC33A1" w:rsidRDefault="00536074" w:rsidP="00536074">
      <w:pPr>
        <w:ind w:right="-427"/>
        <w:jc w:val="both"/>
        <w:rPr>
          <w:rFonts w:ascii="Verdana" w:hAnsi="Verdana"/>
          <w:sz w:val="19"/>
          <w:szCs w:val="19"/>
        </w:rPr>
      </w:pPr>
    </w:p>
    <w:p w14:paraId="79E2468A"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78B91B82" w14:textId="77777777" w:rsidR="00536074" w:rsidRPr="00CC33A1" w:rsidRDefault="00536074" w:rsidP="00536074">
      <w:pPr>
        <w:ind w:right="-427"/>
        <w:jc w:val="both"/>
        <w:rPr>
          <w:rFonts w:ascii="Verdana" w:hAnsi="Verdana"/>
          <w:sz w:val="19"/>
          <w:szCs w:val="19"/>
        </w:rPr>
      </w:pPr>
    </w:p>
    <w:p w14:paraId="70614256"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no podrá oponer al asegurado las excepciones que puedan corresponderle contra el tomador del seguro. </w:t>
      </w:r>
    </w:p>
    <w:p w14:paraId="5E3ABDAC" w14:textId="77777777" w:rsidR="00536074" w:rsidRPr="00CC33A1" w:rsidRDefault="00536074" w:rsidP="00536074">
      <w:pPr>
        <w:ind w:right="-427"/>
        <w:jc w:val="both"/>
        <w:rPr>
          <w:rFonts w:ascii="Verdana" w:hAnsi="Verdana"/>
          <w:sz w:val="19"/>
          <w:szCs w:val="19"/>
        </w:rPr>
      </w:pPr>
    </w:p>
    <w:p w14:paraId="0E8B6700"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asume el compromiso de indemnizar al asegurado al primer requerimiento de la </w:t>
      </w:r>
      <w:r w:rsidRPr="00CC33A1">
        <w:rPr>
          <w:rFonts w:ascii="Verdana" w:hAnsi="Verdana"/>
          <w:b/>
          <w:color w:val="000000"/>
          <w:sz w:val="19"/>
          <w:szCs w:val="19"/>
        </w:rPr>
        <w:t>Tesorería General del País Vasco</w:t>
      </w:r>
      <w:r w:rsidRPr="00CC33A1">
        <w:rPr>
          <w:rFonts w:ascii="Verdana" w:hAnsi="Verdana"/>
          <w:sz w:val="19"/>
          <w:szCs w:val="19"/>
        </w:rPr>
        <w:t xml:space="preserve">, en los términos establecidos en la Ley de Contratos del Sector Público. </w:t>
      </w:r>
    </w:p>
    <w:p w14:paraId="14FB139D" w14:textId="77777777" w:rsidR="00536074" w:rsidRPr="00CC33A1" w:rsidRDefault="00536074" w:rsidP="00536074">
      <w:pPr>
        <w:ind w:right="-427"/>
        <w:jc w:val="both"/>
        <w:rPr>
          <w:rFonts w:ascii="Verdana" w:hAnsi="Verdana"/>
          <w:sz w:val="19"/>
          <w:szCs w:val="19"/>
        </w:rPr>
      </w:pPr>
    </w:p>
    <w:p w14:paraId="7F2C32BE"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presente seguro de caución estará en vigor hasta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 xml:space="preserve">) </w:t>
      </w:r>
      <w:r w:rsidRPr="00CC33A1">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5DA39284" w14:textId="77777777" w:rsidR="00536074" w:rsidRPr="00CC33A1" w:rsidRDefault="00536074" w:rsidP="00536074">
      <w:pPr>
        <w:ind w:right="-427"/>
        <w:jc w:val="both"/>
        <w:rPr>
          <w:rFonts w:ascii="Verdana" w:hAnsi="Verdana"/>
          <w:sz w:val="19"/>
          <w:szCs w:val="19"/>
        </w:rPr>
      </w:pPr>
    </w:p>
    <w:p w14:paraId="6738B694" w14:textId="77777777" w:rsidR="00536074" w:rsidRPr="00CC33A1" w:rsidRDefault="00536074" w:rsidP="00536074">
      <w:pPr>
        <w:ind w:right="-427"/>
        <w:jc w:val="both"/>
        <w:rPr>
          <w:rFonts w:ascii="Verdana" w:hAnsi="Verdana"/>
          <w:sz w:val="19"/>
          <w:szCs w:val="19"/>
        </w:rPr>
      </w:pPr>
    </w:p>
    <w:p w14:paraId="05C149CD"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En …………………., a………………de………………………..de……………. </w:t>
      </w:r>
    </w:p>
    <w:p w14:paraId="6338DE84" w14:textId="77777777" w:rsidR="00536074" w:rsidRPr="00CC33A1" w:rsidRDefault="00536074" w:rsidP="00536074">
      <w:pPr>
        <w:ind w:right="-427"/>
        <w:jc w:val="both"/>
        <w:rPr>
          <w:rFonts w:ascii="Verdana" w:hAnsi="Verdana"/>
          <w:sz w:val="19"/>
          <w:szCs w:val="19"/>
        </w:rPr>
      </w:pPr>
    </w:p>
    <w:p w14:paraId="17BD4BC4" w14:textId="77777777" w:rsidR="00536074" w:rsidRPr="00CC33A1" w:rsidRDefault="00536074" w:rsidP="00536074">
      <w:pPr>
        <w:ind w:right="-427"/>
        <w:jc w:val="both"/>
        <w:rPr>
          <w:rFonts w:ascii="Verdana" w:hAnsi="Verdana"/>
          <w:sz w:val="19"/>
          <w:szCs w:val="19"/>
        </w:rPr>
      </w:pPr>
    </w:p>
    <w:p w14:paraId="54106190"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Firma: Asegurador</w:t>
      </w:r>
    </w:p>
    <w:p w14:paraId="137BB678" w14:textId="77777777" w:rsidR="00536074" w:rsidRPr="00CC33A1" w:rsidRDefault="00536074" w:rsidP="00536074">
      <w:pPr>
        <w:autoSpaceDE w:val="0"/>
        <w:autoSpaceDN w:val="0"/>
        <w:adjustRightInd w:val="0"/>
        <w:ind w:right="-427"/>
        <w:rPr>
          <w:rFonts w:ascii="Verdana" w:hAnsi="Verdana"/>
          <w:sz w:val="19"/>
          <w:szCs w:val="19"/>
        </w:rPr>
      </w:pPr>
      <w:r w:rsidRPr="00CC33A1">
        <w:rPr>
          <w:rFonts w:ascii="Verdana" w:hAnsi="Verdana"/>
          <w:sz w:val="19"/>
          <w:szCs w:val="19"/>
        </w:rPr>
        <w:t xml:space="preserve">(Lugar y fecha) </w:t>
      </w:r>
    </w:p>
    <w:p w14:paraId="0C13D551"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w:t>
      </w:r>
      <w:r>
        <w:rPr>
          <w:rFonts w:ascii="Verdana" w:hAnsi="Verdana"/>
          <w:sz w:val="19"/>
          <w:szCs w:val="19"/>
        </w:rPr>
        <w:t>F</w:t>
      </w:r>
      <w:r w:rsidRPr="00CC33A1">
        <w:rPr>
          <w:rFonts w:ascii="Verdana" w:hAnsi="Verdana"/>
          <w:sz w:val="19"/>
          <w:szCs w:val="19"/>
        </w:rPr>
        <w:t>irma de los apoderados)</w:t>
      </w:r>
    </w:p>
    <w:p w14:paraId="6FEB2EFC"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(Asegurador) ´</w:t>
      </w:r>
    </w:p>
    <w:p w14:paraId="2C7659FB"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5366C354"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286062DB" w14:textId="77777777" w:rsidR="00536074" w:rsidRPr="00535736" w:rsidRDefault="00536074" w:rsidP="00536074">
      <w:pPr>
        <w:pBdr>
          <w:bottom w:val="single" w:sz="12" w:space="1" w:color="auto"/>
        </w:pBdr>
        <w:autoSpaceDE w:val="0"/>
        <w:autoSpaceDN w:val="0"/>
        <w:adjustRightInd w:val="0"/>
        <w:ind w:right="-427"/>
        <w:rPr>
          <w:rFonts w:ascii="Verdana" w:hAnsi="Verdana"/>
          <w:sz w:val="19"/>
          <w:szCs w:val="19"/>
        </w:rPr>
      </w:pPr>
    </w:p>
    <w:p w14:paraId="14BD3045" w14:textId="77777777" w:rsidR="00536074" w:rsidRPr="00546FEE"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38F19032" w14:textId="77777777" w:rsidR="00536074" w:rsidRPr="007B24D7" w:rsidRDefault="00536074" w:rsidP="00536074">
      <w:pPr>
        <w:autoSpaceDE w:val="0"/>
        <w:autoSpaceDN w:val="0"/>
        <w:adjustRightInd w:val="0"/>
        <w:ind w:right="-427"/>
        <w:jc w:val="both"/>
        <w:rPr>
          <w:rFonts w:ascii="Verdana" w:hAnsi="Verdana"/>
          <w:color w:val="000000"/>
          <w:sz w:val="20"/>
          <w:szCs w:val="20"/>
          <w:lang w:val="es-ES_tradnl" w:eastAsia="es-ES_tradnl"/>
        </w:rPr>
      </w:pPr>
    </w:p>
    <w:p w14:paraId="2635B2CB" w14:textId="77777777" w:rsidR="00536074" w:rsidRPr="007B24D7" w:rsidRDefault="00536074" w:rsidP="00536074">
      <w:pPr>
        <w:autoSpaceDE w:val="0"/>
        <w:autoSpaceDN w:val="0"/>
        <w:adjustRightInd w:val="0"/>
        <w:ind w:right="-427"/>
        <w:rPr>
          <w:rFonts w:ascii="Verdana" w:hAnsi="Verdana"/>
          <w:sz w:val="20"/>
          <w:szCs w:val="20"/>
          <w:lang w:val="es-ES_tradnl" w:eastAsia="es-ES_tradnl"/>
        </w:rPr>
      </w:pPr>
    </w:p>
    <w:p w14:paraId="7518ED69" w14:textId="77777777" w:rsidR="00536074" w:rsidRPr="007B24D7" w:rsidRDefault="00536074" w:rsidP="00536074">
      <w:pPr>
        <w:ind w:left="600" w:right="-427"/>
        <w:jc w:val="center"/>
        <w:rPr>
          <w:rFonts w:ascii="Verdana" w:hAnsi="Verdana"/>
          <w:b/>
          <w:caps/>
          <w:color w:val="000000"/>
          <w:sz w:val="20"/>
          <w:szCs w:val="20"/>
        </w:rPr>
        <w:sectPr w:rsidR="00536074" w:rsidRPr="007B24D7" w:rsidSect="00363415">
          <w:footnotePr>
            <w:numRestart w:val="eachSect"/>
          </w:footnotePr>
          <w:pgSz w:w="11906" w:h="16838" w:code="9"/>
          <w:pgMar w:top="567" w:right="1274" w:bottom="992" w:left="1134" w:header="284" w:footer="482" w:gutter="0"/>
          <w:cols w:space="708"/>
          <w:docGrid w:linePitch="360"/>
        </w:sectPr>
      </w:pPr>
    </w:p>
    <w:p w14:paraId="5858C2EA" w14:textId="77777777" w:rsidR="00536074" w:rsidRPr="00CC33A1" w:rsidRDefault="00536074" w:rsidP="00536074">
      <w:pPr>
        <w:ind w:right="-427"/>
        <w:jc w:val="center"/>
        <w:rPr>
          <w:rFonts w:ascii="Verdana" w:hAnsi="Verdana"/>
          <w:b/>
          <w:caps/>
          <w:color w:val="000000"/>
          <w:sz w:val="19"/>
          <w:szCs w:val="19"/>
        </w:rPr>
      </w:pPr>
      <w:r w:rsidRPr="00CC33A1">
        <w:rPr>
          <w:rFonts w:ascii="Verdana" w:hAnsi="Verdana"/>
          <w:b/>
          <w:caps/>
          <w:color w:val="000000"/>
          <w:sz w:val="19"/>
          <w:szCs w:val="19"/>
        </w:rPr>
        <w:t>Modelo de SEGURO DE CAUCIÓN</w:t>
      </w:r>
    </w:p>
    <w:p w14:paraId="603A68E4" w14:textId="77777777" w:rsidR="00536074" w:rsidRPr="00CC33A1" w:rsidRDefault="00536074" w:rsidP="00536074">
      <w:pPr>
        <w:autoSpaceDE w:val="0"/>
        <w:autoSpaceDN w:val="0"/>
        <w:adjustRightInd w:val="0"/>
        <w:ind w:right="-427"/>
        <w:jc w:val="center"/>
        <w:rPr>
          <w:rFonts w:ascii="Verdana" w:hAnsi="Verdana"/>
          <w:b/>
          <w:caps/>
          <w:color w:val="000000"/>
          <w:sz w:val="19"/>
          <w:szCs w:val="19"/>
        </w:rPr>
      </w:pPr>
      <w:r w:rsidRPr="00CC33A1">
        <w:rPr>
          <w:rFonts w:ascii="Verdana" w:hAnsi="Verdana"/>
          <w:b/>
          <w:caps/>
          <w:color w:val="000000"/>
          <w:sz w:val="19"/>
          <w:szCs w:val="19"/>
        </w:rPr>
        <w:t>ute</w:t>
      </w:r>
    </w:p>
    <w:p w14:paraId="3BD6E385" w14:textId="77777777" w:rsidR="00536074" w:rsidRPr="00CC33A1" w:rsidRDefault="00536074" w:rsidP="00536074">
      <w:pPr>
        <w:ind w:left="600" w:right="-427"/>
        <w:jc w:val="center"/>
        <w:rPr>
          <w:rFonts w:ascii="Verdana" w:hAnsi="Verdana"/>
          <w:b/>
          <w:caps/>
          <w:color w:val="000000"/>
          <w:sz w:val="19"/>
          <w:szCs w:val="19"/>
        </w:rPr>
      </w:pPr>
    </w:p>
    <w:p w14:paraId="3DE34659" w14:textId="77777777" w:rsidR="00536074" w:rsidRPr="00CC33A1" w:rsidRDefault="00536074" w:rsidP="00536074">
      <w:pPr>
        <w:ind w:left="600" w:right="-427"/>
        <w:jc w:val="center"/>
        <w:rPr>
          <w:rFonts w:ascii="Verdana" w:hAnsi="Verdana"/>
          <w:b/>
          <w:caps/>
          <w:color w:val="000000"/>
          <w:sz w:val="19"/>
          <w:szCs w:val="19"/>
        </w:rPr>
      </w:pPr>
    </w:p>
    <w:p w14:paraId="530EA6C9"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Certificado número</w:t>
      </w:r>
      <w:r w:rsidRPr="00D624B3">
        <w:rPr>
          <w:rFonts w:ascii="Verdana" w:hAnsi="Verdana"/>
          <w:sz w:val="19"/>
          <w:szCs w:val="19"/>
        </w:rPr>
        <w:t xml:space="preserve"> (</w:t>
      </w:r>
      <w:r w:rsidRPr="00CC33A1">
        <w:rPr>
          <w:rFonts w:ascii="Verdana" w:hAnsi="Verdana"/>
          <w:color w:val="0000FF"/>
          <w:sz w:val="19"/>
          <w:szCs w:val="19"/>
        </w:rPr>
        <w:t>se expresará la razón social de la entidad aseguradora</w:t>
      </w:r>
      <w:r w:rsidRPr="00D624B3">
        <w:rPr>
          <w:rFonts w:ascii="Verdana" w:hAnsi="Verdana"/>
          <w:sz w:val="19"/>
          <w:szCs w:val="19"/>
        </w:rPr>
        <w:t xml:space="preserve">), </w:t>
      </w:r>
      <w:r w:rsidRPr="00CC33A1">
        <w:rPr>
          <w:rFonts w:ascii="Verdana" w:hAnsi="Verdana"/>
          <w:sz w:val="19"/>
          <w:szCs w:val="19"/>
        </w:rPr>
        <w:t xml:space="preserve">en adelante asegurador, con domicilio (a efectos de notificaciones y requerimientos) en ……………., calle ……………………………………………, y NIF………………….. debidamente representado por </w:t>
      </w:r>
      <w:r w:rsidRPr="00D624B3">
        <w:rPr>
          <w:rFonts w:ascii="Verdana" w:hAnsi="Verdana"/>
          <w:sz w:val="19"/>
          <w:szCs w:val="19"/>
        </w:rPr>
        <w:t>D. (</w:t>
      </w:r>
      <w:r w:rsidRPr="00CC33A1">
        <w:rPr>
          <w:rFonts w:ascii="Verdana" w:hAnsi="Verdana"/>
          <w:color w:val="0000FF"/>
          <w:sz w:val="19"/>
          <w:szCs w:val="19"/>
        </w:rPr>
        <w:t>nombre y apellidos del apoderado o apoderados)</w:t>
      </w:r>
      <w:r w:rsidRPr="00CC33A1">
        <w:rPr>
          <w:rFonts w:ascii="Verdana" w:hAnsi="Verdana"/>
          <w:sz w:val="19"/>
          <w:szCs w:val="19"/>
        </w:rPr>
        <w:t xml:space="preserve">, con poderes suficientes para obligarle en este acto, según resulta de la verificación de la representación de la parte inferior de este documento </w:t>
      </w:r>
    </w:p>
    <w:p w14:paraId="742160C8" w14:textId="77777777" w:rsidR="00536074" w:rsidRPr="00CC33A1" w:rsidRDefault="00536074" w:rsidP="00536074">
      <w:pPr>
        <w:ind w:right="-427"/>
        <w:jc w:val="center"/>
        <w:rPr>
          <w:rFonts w:ascii="Verdana" w:hAnsi="Verdana"/>
          <w:sz w:val="19"/>
          <w:szCs w:val="19"/>
        </w:rPr>
      </w:pPr>
    </w:p>
    <w:p w14:paraId="3F8ACAD9" w14:textId="77777777" w:rsidR="00536074" w:rsidRPr="00CC33A1" w:rsidRDefault="00536074" w:rsidP="00536074">
      <w:pPr>
        <w:ind w:right="-427"/>
        <w:jc w:val="center"/>
        <w:rPr>
          <w:rFonts w:ascii="Verdana" w:hAnsi="Verdana"/>
          <w:sz w:val="19"/>
          <w:szCs w:val="19"/>
        </w:rPr>
      </w:pPr>
    </w:p>
    <w:p w14:paraId="4A94B9C7" w14:textId="77777777" w:rsidR="00536074" w:rsidRPr="00CC33A1" w:rsidRDefault="00536074" w:rsidP="00536074">
      <w:pPr>
        <w:ind w:right="-427"/>
        <w:jc w:val="center"/>
        <w:rPr>
          <w:rFonts w:ascii="Verdana" w:hAnsi="Verdana"/>
          <w:b/>
          <w:sz w:val="19"/>
          <w:szCs w:val="19"/>
        </w:rPr>
      </w:pPr>
      <w:r w:rsidRPr="00CC33A1">
        <w:rPr>
          <w:rFonts w:ascii="Verdana" w:hAnsi="Verdana"/>
          <w:b/>
          <w:sz w:val="19"/>
          <w:szCs w:val="19"/>
        </w:rPr>
        <w:t xml:space="preserve">ASEGURA </w:t>
      </w:r>
    </w:p>
    <w:p w14:paraId="46A7E40E" w14:textId="77777777" w:rsidR="00536074" w:rsidRPr="00CC33A1" w:rsidRDefault="00536074" w:rsidP="00536074">
      <w:pPr>
        <w:ind w:right="-427"/>
        <w:jc w:val="center"/>
        <w:rPr>
          <w:rFonts w:ascii="Verdana" w:hAnsi="Verdana"/>
          <w:sz w:val="19"/>
          <w:szCs w:val="19"/>
        </w:rPr>
      </w:pPr>
    </w:p>
    <w:p w14:paraId="31E4C1FB" w14:textId="77777777" w:rsidR="00536074" w:rsidRPr="00CC33A1" w:rsidRDefault="00536074" w:rsidP="00536074">
      <w:pPr>
        <w:ind w:right="-427"/>
        <w:jc w:val="center"/>
        <w:rPr>
          <w:rFonts w:ascii="Verdana" w:hAnsi="Verdana"/>
          <w:sz w:val="19"/>
          <w:szCs w:val="19"/>
        </w:rPr>
      </w:pPr>
    </w:p>
    <w:p w14:paraId="2FF28C4E" w14:textId="77777777" w:rsidR="00536074" w:rsidRPr="00CC33A1" w:rsidRDefault="00536074" w:rsidP="00536074">
      <w:pPr>
        <w:ind w:right="-427"/>
        <w:jc w:val="both"/>
        <w:rPr>
          <w:rFonts w:ascii="Verdana" w:hAnsi="Verdana"/>
          <w:sz w:val="19"/>
          <w:szCs w:val="19"/>
        </w:rPr>
      </w:pPr>
      <w:r w:rsidRPr="00D624B3">
        <w:rPr>
          <w:rFonts w:ascii="Verdana" w:hAnsi="Verdana"/>
          <w:sz w:val="19"/>
          <w:szCs w:val="19"/>
        </w:rPr>
        <w:t>a (</w:t>
      </w:r>
      <w:r w:rsidRPr="00CC33A1">
        <w:rPr>
          <w:rFonts w:ascii="Verdana" w:hAnsi="Verdana"/>
          <w:color w:val="0000FF"/>
          <w:sz w:val="19"/>
          <w:szCs w:val="19"/>
        </w:rPr>
        <w:t>nombre y apellidos o razón social del asegurado</w:t>
      </w:r>
      <w:r w:rsidRPr="00D624B3">
        <w:rPr>
          <w:rFonts w:ascii="Verdana" w:hAnsi="Verdana"/>
          <w:sz w:val="19"/>
          <w:szCs w:val="19"/>
        </w:rPr>
        <w:t>), c</w:t>
      </w:r>
      <w:r w:rsidRPr="00CC33A1">
        <w:rPr>
          <w:rFonts w:ascii="Verdana" w:hAnsi="Verdana"/>
          <w:sz w:val="19"/>
          <w:szCs w:val="19"/>
        </w:rPr>
        <w:t xml:space="preserve">on NIF ……………………, y </w:t>
      </w:r>
      <w:r w:rsidRPr="00D624B3">
        <w:rPr>
          <w:rFonts w:ascii="Verdana" w:hAnsi="Verdana"/>
          <w:sz w:val="19"/>
          <w:szCs w:val="19"/>
        </w:rPr>
        <w:t>a (</w:t>
      </w:r>
      <w:r w:rsidRPr="00CC33A1">
        <w:rPr>
          <w:rFonts w:ascii="Verdana" w:hAnsi="Verdana"/>
          <w:color w:val="0000FF"/>
          <w:sz w:val="19"/>
          <w:szCs w:val="19"/>
        </w:rPr>
        <w:t>nombre y apellidos o razón social del asegurado</w:t>
      </w:r>
      <w:r w:rsidRPr="00D624B3">
        <w:rPr>
          <w:rFonts w:ascii="Verdana" w:hAnsi="Verdana"/>
          <w:sz w:val="19"/>
          <w:szCs w:val="19"/>
        </w:rPr>
        <w:t xml:space="preserve">), con NIF ……………………, en concepto de tomadores del seguro, </w:t>
      </w:r>
      <w:r w:rsidRPr="00D624B3">
        <w:rPr>
          <w:rFonts w:ascii="Verdana" w:hAnsi="Verdana"/>
          <w:b/>
          <w:caps/>
          <w:sz w:val="19"/>
          <w:szCs w:val="19"/>
        </w:rPr>
        <w:t>conjunta y solidariamente</w:t>
      </w:r>
      <w:r w:rsidRPr="00D624B3">
        <w:rPr>
          <w:rFonts w:ascii="Verdana" w:hAnsi="Verdana"/>
          <w:sz w:val="19"/>
          <w:szCs w:val="19"/>
        </w:rPr>
        <w:t xml:space="preserve">, ante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w:t>
      </w:r>
      <w:r w:rsidRPr="00D624B3">
        <w:rPr>
          <w:rFonts w:ascii="Verdana" w:hAnsi="Verdana"/>
          <w:sz w:val="19"/>
          <w:szCs w:val="19"/>
        </w:rPr>
        <w:t xml:space="preserve">, con </w:t>
      </w:r>
      <w:r w:rsidRPr="00D624B3">
        <w:rPr>
          <w:rFonts w:ascii="Verdana" w:hAnsi="Verdana"/>
          <w:b/>
          <w:sz w:val="19"/>
          <w:szCs w:val="19"/>
        </w:rPr>
        <w:t xml:space="preserve">NIF </w:t>
      </w:r>
      <w:r w:rsidRPr="00D624B3">
        <w:rPr>
          <w:rFonts w:ascii="Verdana" w:hAnsi="Verdana"/>
          <w:sz w:val="19"/>
          <w:szCs w:val="19"/>
        </w:rPr>
        <w:t xml:space="preserve">que </w:t>
      </w:r>
      <w:r w:rsidRPr="00D624B3">
        <w:rPr>
          <w:rFonts w:ascii="Verdana" w:hAnsi="Verdana" w:cs="Tahoma"/>
          <w:sz w:val="19"/>
          <w:szCs w:val="19"/>
        </w:rPr>
        <w:t>(</w:t>
      </w:r>
      <w:r w:rsidRPr="00CC33A1">
        <w:rPr>
          <w:rFonts w:ascii="Verdana" w:hAnsi="Verdana" w:cs="Tahoma"/>
          <w:color w:val="0000FF"/>
          <w:sz w:val="19"/>
          <w:szCs w:val="19"/>
        </w:rPr>
        <w:t>indicar NIF recogido en la cláusula 8.5 de cláusulas específicas del contrato</w:t>
      </w:r>
      <w:r w:rsidRPr="00D624B3">
        <w:rPr>
          <w:rFonts w:ascii="Verdana" w:hAnsi="Verdana" w:cs="Tahoma"/>
          <w:sz w:val="19"/>
          <w:szCs w:val="19"/>
        </w:rPr>
        <w:t>)</w:t>
      </w:r>
      <w:r w:rsidRPr="00D624B3">
        <w:rPr>
          <w:rFonts w:ascii="Verdana" w:hAnsi="Verdana"/>
          <w:sz w:val="19"/>
          <w:szCs w:val="19"/>
        </w:rPr>
        <w:t>, en adelante asegurado, hasta el importe de (</w:t>
      </w:r>
      <w:r w:rsidRPr="00CC33A1">
        <w:rPr>
          <w:rFonts w:ascii="Verdana" w:hAnsi="Verdana"/>
          <w:color w:val="0000FF"/>
          <w:sz w:val="19"/>
          <w:szCs w:val="19"/>
        </w:rPr>
        <w:t>en letra y en cifra</w:t>
      </w:r>
      <w:r w:rsidRPr="00D624B3">
        <w:rPr>
          <w:rFonts w:ascii="Verdana" w:hAnsi="Verdana"/>
          <w:sz w:val="19"/>
          <w:szCs w:val="19"/>
        </w:rPr>
        <w:t>)</w:t>
      </w:r>
      <w:r w:rsidRPr="00CC33A1">
        <w:rPr>
          <w:rFonts w:ascii="Verdana" w:hAnsi="Verdana"/>
          <w:sz w:val="19"/>
          <w:szCs w:val="19"/>
        </w:rPr>
        <w:t xml:space="preserve"> euros, en los términos y condiciones establecidos en </w:t>
      </w:r>
      <w:r w:rsidRPr="00CC33A1">
        <w:rPr>
          <w:rFonts w:ascii="Verdana" w:hAnsi="Verdana"/>
          <w:color w:val="000000"/>
          <w:sz w:val="19"/>
          <w:szCs w:val="19"/>
        </w:rPr>
        <w:t xml:space="preserve">la Ley de Contratos del Sector Público, normativa de desarrollo </w:t>
      </w:r>
      <w:r w:rsidRPr="00CC33A1">
        <w:rPr>
          <w:rFonts w:ascii="Verdana" w:hAnsi="Verdana"/>
          <w:sz w:val="19"/>
          <w:szCs w:val="19"/>
        </w:rPr>
        <w:t xml:space="preserve">y en el pliego de cláusulas administrativas particulares por el que se rige el contrato </w:t>
      </w:r>
      <w:r w:rsidRPr="00CC33A1">
        <w:rPr>
          <w:rFonts w:ascii="Verdana" w:hAnsi="Verdana"/>
          <w:color w:val="000000"/>
          <w:sz w:val="19"/>
          <w:szCs w:val="19"/>
        </w:rPr>
        <w:t>(</w:t>
      </w:r>
      <w:r w:rsidRPr="00CC33A1">
        <w:rPr>
          <w:rFonts w:ascii="Verdana" w:hAnsi="Verdana"/>
          <w:color w:val="0000FF"/>
          <w:sz w:val="19"/>
          <w:szCs w:val="19"/>
        </w:rPr>
        <w:t>indicar el objeto del contrato</w:t>
      </w:r>
      <w:r w:rsidRPr="00D624B3">
        <w:rPr>
          <w:rFonts w:ascii="Verdana" w:hAnsi="Verdana"/>
          <w:sz w:val="19"/>
          <w:szCs w:val="19"/>
        </w:rPr>
        <w:t>)</w:t>
      </w:r>
      <w:r w:rsidRPr="00CC33A1">
        <w:rPr>
          <w:rFonts w:ascii="Verdana" w:hAnsi="Verdana"/>
          <w:color w:val="0000FF"/>
          <w:sz w:val="19"/>
          <w:szCs w:val="19"/>
        </w:rPr>
        <w:t xml:space="preserve">, </w:t>
      </w:r>
      <w:r w:rsidRPr="00CC33A1">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06FD692D" w14:textId="77777777" w:rsidR="00536074" w:rsidRPr="00CC33A1" w:rsidRDefault="00536074" w:rsidP="00536074">
      <w:pPr>
        <w:ind w:right="-427"/>
        <w:jc w:val="both"/>
        <w:rPr>
          <w:rFonts w:ascii="Verdana" w:hAnsi="Verdana"/>
          <w:sz w:val="19"/>
          <w:szCs w:val="19"/>
        </w:rPr>
      </w:pPr>
    </w:p>
    <w:p w14:paraId="42B898D9"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3ECC8AD5" w14:textId="77777777" w:rsidR="00536074" w:rsidRPr="00CC33A1" w:rsidRDefault="00536074" w:rsidP="00536074">
      <w:pPr>
        <w:ind w:right="-427"/>
        <w:jc w:val="both"/>
        <w:rPr>
          <w:rFonts w:ascii="Verdana" w:hAnsi="Verdana"/>
          <w:sz w:val="19"/>
          <w:szCs w:val="19"/>
        </w:rPr>
      </w:pPr>
    </w:p>
    <w:p w14:paraId="47F6EA97"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66927B32" w14:textId="77777777" w:rsidR="00536074" w:rsidRPr="00CC33A1" w:rsidRDefault="00536074" w:rsidP="00536074">
      <w:pPr>
        <w:ind w:right="-427"/>
        <w:jc w:val="both"/>
        <w:rPr>
          <w:rFonts w:ascii="Verdana" w:hAnsi="Verdana"/>
          <w:sz w:val="19"/>
          <w:szCs w:val="19"/>
        </w:rPr>
      </w:pPr>
    </w:p>
    <w:p w14:paraId="1C8D0CED"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no podrá oponer al asegurado las excepciones que puedan corresponderle contra el tomador del seguro. </w:t>
      </w:r>
    </w:p>
    <w:p w14:paraId="6A3598D1" w14:textId="77777777" w:rsidR="00536074" w:rsidRPr="00CC33A1" w:rsidRDefault="00536074" w:rsidP="00536074">
      <w:pPr>
        <w:ind w:right="-427"/>
        <w:jc w:val="both"/>
        <w:rPr>
          <w:rFonts w:ascii="Verdana" w:hAnsi="Verdana"/>
          <w:sz w:val="19"/>
          <w:szCs w:val="19"/>
        </w:rPr>
      </w:pPr>
    </w:p>
    <w:p w14:paraId="25347706"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El asegurador asume el compromiso de indemnizar al asegurado al primer requerimiento de la </w:t>
      </w:r>
      <w:r w:rsidRPr="00CC33A1">
        <w:rPr>
          <w:rFonts w:ascii="Verdana" w:hAnsi="Verdana"/>
          <w:b/>
          <w:color w:val="000000"/>
          <w:sz w:val="19"/>
          <w:szCs w:val="19"/>
        </w:rPr>
        <w:t>Tesorería General del País Vasco</w:t>
      </w:r>
      <w:r w:rsidRPr="00CC33A1">
        <w:rPr>
          <w:rFonts w:ascii="Verdana" w:hAnsi="Verdana"/>
          <w:sz w:val="19"/>
          <w:szCs w:val="19"/>
        </w:rPr>
        <w:t xml:space="preserve">, en los términos establecidos en la Ley de Contratos del Sector Público. </w:t>
      </w:r>
    </w:p>
    <w:p w14:paraId="68C6E6A3" w14:textId="77777777" w:rsidR="00536074" w:rsidRPr="00D624B3" w:rsidRDefault="00536074" w:rsidP="00536074">
      <w:pPr>
        <w:ind w:right="-427"/>
        <w:jc w:val="both"/>
        <w:rPr>
          <w:rFonts w:ascii="Verdana" w:hAnsi="Verdana"/>
          <w:sz w:val="19"/>
          <w:szCs w:val="19"/>
        </w:rPr>
      </w:pPr>
    </w:p>
    <w:p w14:paraId="318AE3AB" w14:textId="77777777" w:rsidR="00536074" w:rsidRPr="00CC33A1" w:rsidRDefault="00536074" w:rsidP="00536074">
      <w:pPr>
        <w:ind w:right="-427"/>
        <w:jc w:val="both"/>
        <w:rPr>
          <w:rFonts w:ascii="Verdana" w:hAnsi="Verdana"/>
          <w:sz w:val="19"/>
          <w:szCs w:val="19"/>
        </w:rPr>
      </w:pPr>
      <w:r w:rsidRPr="00D624B3">
        <w:rPr>
          <w:rFonts w:ascii="Verdana" w:hAnsi="Verdana"/>
          <w:sz w:val="19"/>
          <w:szCs w:val="19"/>
        </w:rPr>
        <w:t xml:space="preserve">El presente seguro de caución estará en vigor hasta que </w:t>
      </w:r>
      <w:r w:rsidRPr="00D624B3">
        <w:rPr>
          <w:rFonts w:ascii="Verdana" w:hAnsi="Verdana" w:cs="Tahoma"/>
          <w:sz w:val="19"/>
          <w:szCs w:val="19"/>
        </w:rPr>
        <w:t>(</w:t>
      </w:r>
      <w:r w:rsidRPr="00CC33A1">
        <w:rPr>
          <w:rFonts w:ascii="Verdana" w:hAnsi="Verdana" w:cs="Tahoma"/>
          <w:color w:val="0000FF"/>
          <w:sz w:val="19"/>
          <w:szCs w:val="19"/>
        </w:rPr>
        <w:t>indicar poder adjudicador de la cláusula 19.1 de cláusulas específicas del contrato</w:t>
      </w:r>
      <w:r w:rsidRPr="00D624B3">
        <w:rPr>
          <w:rFonts w:ascii="Verdana" w:hAnsi="Verdana" w:cs="Tahoma"/>
          <w:sz w:val="19"/>
          <w:szCs w:val="19"/>
        </w:rPr>
        <w:t xml:space="preserve">) </w:t>
      </w:r>
      <w:r w:rsidRPr="00CC33A1">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384CD28A" w14:textId="77777777" w:rsidR="00536074" w:rsidRPr="00CC33A1" w:rsidRDefault="00536074" w:rsidP="00536074">
      <w:pPr>
        <w:ind w:right="-427"/>
        <w:jc w:val="both"/>
        <w:rPr>
          <w:rFonts w:ascii="Verdana" w:hAnsi="Verdana"/>
          <w:sz w:val="19"/>
          <w:szCs w:val="19"/>
        </w:rPr>
      </w:pPr>
    </w:p>
    <w:p w14:paraId="7635D38B" w14:textId="77777777" w:rsidR="00536074" w:rsidRPr="00CC33A1" w:rsidRDefault="00536074" w:rsidP="00536074">
      <w:pPr>
        <w:ind w:right="-427"/>
        <w:jc w:val="both"/>
        <w:rPr>
          <w:rFonts w:ascii="Verdana" w:hAnsi="Verdana"/>
          <w:sz w:val="19"/>
          <w:szCs w:val="19"/>
        </w:rPr>
      </w:pPr>
    </w:p>
    <w:p w14:paraId="0A016C6B"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 xml:space="preserve">En …………………., a………………de………………………..de……………. </w:t>
      </w:r>
    </w:p>
    <w:p w14:paraId="73A8EE27" w14:textId="77777777" w:rsidR="00536074" w:rsidRPr="00CC33A1" w:rsidRDefault="00536074" w:rsidP="00536074">
      <w:pPr>
        <w:ind w:right="-427"/>
        <w:jc w:val="both"/>
        <w:rPr>
          <w:rFonts w:ascii="Verdana" w:hAnsi="Verdana"/>
          <w:sz w:val="19"/>
          <w:szCs w:val="19"/>
        </w:rPr>
      </w:pPr>
    </w:p>
    <w:p w14:paraId="32C55198" w14:textId="77777777" w:rsidR="00536074" w:rsidRPr="00CC33A1" w:rsidRDefault="00536074" w:rsidP="00536074">
      <w:pPr>
        <w:ind w:right="-427"/>
        <w:jc w:val="both"/>
        <w:rPr>
          <w:rFonts w:ascii="Verdana" w:hAnsi="Verdana"/>
          <w:sz w:val="19"/>
          <w:szCs w:val="19"/>
        </w:rPr>
      </w:pPr>
    </w:p>
    <w:p w14:paraId="56D7FEC5" w14:textId="77777777" w:rsidR="00536074" w:rsidRPr="00CC33A1" w:rsidRDefault="00536074" w:rsidP="00536074">
      <w:pPr>
        <w:ind w:right="-427"/>
        <w:jc w:val="both"/>
        <w:rPr>
          <w:rFonts w:ascii="Verdana" w:hAnsi="Verdana"/>
          <w:sz w:val="19"/>
          <w:szCs w:val="19"/>
        </w:rPr>
      </w:pPr>
      <w:r w:rsidRPr="00CC33A1">
        <w:rPr>
          <w:rFonts w:ascii="Verdana" w:hAnsi="Verdana"/>
          <w:sz w:val="19"/>
          <w:szCs w:val="19"/>
        </w:rPr>
        <w:t>Firma: Asegurador</w:t>
      </w:r>
    </w:p>
    <w:p w14:paraId="3755C181" w14:textId="77777777" w:rsidR="00536074" w:rsidRPr="00CC33A1" w:rsidRDefault="00536074" w:rsidP="00536074">
      <w:pPr>
        <w:autoSpaceDE w:val="0"/>
        <w:autoSpaceDN w:val="0"/>
        <w:adjustRightInd w:val="0"/>
        <w:ind w:right="-427"/>
        <w:rPr>
          <w:rFonts w:ascii="Verdana" w:hAnsi="Verdana"/>
          <w:sz w:val="19"/>
          <w:szCs w:val="19"/>
        </w:rPr>
      </w:pPr>
      <w:r w:rsidRPr="00CC33A1">
        <w:rPr>
          <w:rFonts w:ascii="Verdana" w:hAnsi="Verdana"/>
          <w:sz w:val="19"/>
          <w:szCs w:val="19"/>
        </w:rPr>
        <w:t xml:space="preserve">(Lugar y fecha) </w:t>
      </w:r>
    </w:p>
    <w:p w14:paraId="6FED47F4"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sidRPr="00CC33A1">
        <w:rPr>
          <w:rFonts w:ascii="Verdana" w:hAnsi="Verdana"/>
          <w:sz w:val="19"/>
          <w:szCs w:val="19"/>
        </w:rPr>
        <w:t>(</w:t>
      </w:r>
      <w:r>
        <w:rPr>
          <w:rFonts w:ascii="Verdana" w:hAnsi="Verdana"/>
          <w:sz w:val="19"/>
          <w:szCs w:val="19"/>
        </w:rPr>
        <w:t>F</w:t>
      </w:r>
      <w:r w:rsidRPr="00CC33A1">
        <w:rPr>
          <w:rFonts w:ascii="Verdana" w:hAnsi="Verdana"/>
          <w:sz w:val="19"/>
          <w:szCs w:val="19"/>
        </w:rPr>
        <w:t>irma de los apoderados)</w:t>
      </w:r>
    </w:p>
    <w:p w14:paraId="7CEE5086"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r>
        <w:rPr>
          <w:rFonts w:ascii="Verdana" w:hAnsi="Verdana"/>
          <w:sz w:val="19"/>
          <w:szCs w:val="19"/>
        </w:rPr>
        <w:t>(A</w:t>
      </w:r>
      <w:r w:rsidRPr="00CC33A1">
        <w:rPr>
          <w:rFonts w:ascii="Verdana" w:hAnsi="Verdana"/>
          <w:sz w:val="19"/>
          <w:szCs w:val="19"/>
        </w:rPr>
        <w:t xml:space="preserve">segurador) </w:t>
      </w:r>
    </w:p>
    <w:p w14:paraId="5D9432AB"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1968AC0E" w14:textId="77777777" w:rsidR="00536074" w:rsidRPr="00CC33A1" w:rsidRDefault="00536074" w:rsidP="00536074">
      <w:pPr>
        <w:pBdr>
          <w:bottom w:val="single" w:sz="12" w:space="1" w:color="auto"/>
        </w:pBdr>
        <w:autoSpaceDE w:val="0"/>
        <w:autoSpaceDN w:val="0"/>
        <w:adjustRightInd w:val="0"/>
        <w:ind w:right="-427"/>
        <w:rPr>
          <w:rFonts w:ascii="Verdana" w:hAnsi="Verdana"/>
          <w:sz w:val="19"/>
          <w:szCs w:val="19"/>
        </w:rPr>
      </w:pPr>
    </w:p>
    <w:p w14:paraId="5F9D5812" w14:textId="77777777" w:rsidR="00536074" w:rsidRPr="00535736" w:rsidRDefault="00536074" w:rsidP="00536074">
      <w:pPr>
        <w:pBdr>
          <w:bottom w:val="single" w:sz="12" w:space="1" w:color="auto"/>
        </w:pBdr>
        <w:autoSpaceDE w:val="0"/>
        <w:autoSpaceDN w:val="0"/>
        <w:adjustRightInd w:val="0"/>
        <w:ind w:right="-427"/>
        <w:rPr>
          <w:rFonts w:ascii="Verdana" w:hAnsi="Verdana"/>
          <w:sz w:val="19"/>
          <w:szCs w:val="19"/>
        </w:rPr>
      </w:pPr>
    </w:p>
    <w:p w14:paraId="32489337" w14:textId="77777777" w:rsidR="00536074" w:rsidRPr="00546FEE" w:rsidRDefault="00536074" w:rsidP="00536074">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535736">
        <w:rPr>
          <w:rFonts w:ascii="Verdana" w:hAnsi="Verdana"/>
          <w:color w:val="000000"/>
          <w:sz w:val="19"/>
          <w:szCs w:val="19"/>
          <w:lang w:val="es-ES_tradnl" w:eastAsia="es-ES_tradnl"/>
        </w:rPr>
        <w:t xml:space="preserve">Provincia </w:t>
      </w:r>
      <w:r w:rsidRPr="00535736">
        <w:rPr>
          <w:rFonts w:ascii="Verdana" w:hAnsi="Verdana"/>
          <w:color w:val="000000"/>
          <w:sz w:val="19"/>
          <w:szCs w:val="19"/>
          <w:lang w:val="es-ES_tradnl" w:eastAsia="es-ES_tradnl"/>
        </w:rPr>
        <w:tab/>
        <w:t xml:space="preserve">Fecha </w:t>
      </w:r>
      <w:r w:rsidRPr="00535736">
        <w:rPr>
          <w:rFonts w:ascii="Verdana" w:hAnsi="Verdana"/>
          <w:color w:val="000000"/>
          <w:sz w:val="19"/>
          <w:szCs w:val="19"/>
          <w:lang w:val="es-ES_tradnl" w:eastAsia="es-ES_tradnl"/>
        </w:rPr>
        <w:tab/>
        <w:t>Número o código</w:t>
      </w:r>
    </w:p>
    <w:p w14:paraId="2544754E" w14:textId="77777777" w:rsidR="00536074" w:rsidRPr="007B24D7" w:rsidRDefault="00536074" w:rsidP="00536074">
      <w:pPr>
        <w:autoSpaceDE w:val="0"/>
        <w:autoSpaceDN w:val="0"/>
        <w:adjustRightInd w:val="0"/>
        <w:ind w:right="-427"/>
        <w:jc w:val="both"/>
        <w:rPr>
          <w:rFonts w:ascii="Verdana" w:hAnsi="Verdana"/>
          <w:color w:val="000000"/>
          <w:sz w:val="20"/>
          <w:szCs w:val="20"/>
          <w:lang w:val="es-ES_tradnl" w:eastAsia="es-ES_tradnl"/>
        </w:rPr>
      </w:pPr>
    </w:p>
    <w:p w14:paraId="4E550062" w14:textId="77777777" w:rsidR="00536074" w:rsidRPr="004B5846" w:rsidRDefault="00536074" w:rsidP="00536074">
      <w:pPr>
        <w:pStyle w:val="Ttulo3"/>
      </w:pPr>
      <w:r w:rsidRPr="007B24D7">
        <w:rPr>
          <w:rFonts w:eastAsia="Arial Unicode MS" w:cs="Tahoma"/>
          <w:sz w:val="20"/>
          <w:szCs w:val="20"/>
        </w:rPr>
        <w:br w:type="page"/>
      </w:r>
      <w:bookmarkStart w:id="1126" w:name="AnexoVI1"/>
      <w:bookmarkStart w:id="1127" w:name="_Toc33530879"/>
      <w:bookmarkStart w:id="1128" w:name="_Toc38387850"/>
      <w:r w:rsidRPr="004B5846">
        <w:rPr>
          <w:lang w:val="es-ES_tradnl"/>
        </w:rPr>
        <w:t>ANEXO VI. 1.</w:t>
      </w:r>
      <w:bookmarkEnd w:id="1126"/>
      <w:r w:rsidRPr="004B5846">
        <w:rPr>
          <w:lang w:val="es-ES_tradnl"/>
        </w:rPr>
        <w:t>-</w:t>
      </w:r>
      <w:r w:rsidRPr="004B5846">
        <w:rPr>
          <w:lang w:val="es-ES_tradnl"/>
        </w:rPr>
        <w:tab/>
        <w:t>APROBACIÓN DE CERTIFICACIÓN DE SERVICIOS</w:t>
      </w:r>
      <w:bookmarkEnd w:id="1127"/>
      <w:bookmarkEnd w:id="1128"/>
    </w:p>
    <w:p w14:paraId="2DFCA1A5" w14:textId="77777777" w:rsidR="00536074" w:rsidRPr="004B5846" w:rsidRDefault="00536074" w:rsidP="00536074">
      <w:pPr>
        <w:ind w:right="-427"/>
      </w:pPr>
    </w:p>
    <w:p w14:paraId="4FD1FBF3"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45BB7E48" w14:textId="77777777" w:rsidR="00536074" w:rsidRPr="004B5846" w:rsidRDefault="00536074" w:rsidP="00536074">
      <w:pPr>
        <w:widowControl w:val="0"/>
        <w:tabs>
          <w:tab w:val="center" w:pos="4252"/>
          <w:tab w:val="right" w:pos="8504"/>
        </w:tabs>
        <w:ind w:left="284" w:right="-427"/>
        <w:jc w:val="both"/>
        <w:rPr>
          <w:rFonts w:ascii="Verdana" w:hAnsi="Verdana" w:cs="Tahoma"/>
          <w:sz w:val="19"/>
          <w:szCs w:val="19"/>
        </w:rPr>
      </w:pPr>
    </w:p>
    <w:p w14:paraId="44E8644D" w14:textId="77777777" w:rsidR="00536074" w:rsidRPr="004B5846" w:rsidRDefault="00536074" w:rsidP="00536074">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D./Dña.…………………………………………………, responsable del contrato que tiene como objeto ……………………………………………… y referenciado con el número de expediente …………………………..……………………</w:t>
      </w:r>
    </w:p>
    <w:p w14:paraId="225CB724" w14:textId="77777777" w:rsidR="00536074" w:rsidRPr="004B5846" w:rsidRDefault="00536074" w:rsidP="00536074">
      <w:pPr>
        <w:ind w:left="600" w:right="-427"/>
        <w:rPr>
          <w:rFonts w:ascii="Verdana" w:hAnsi="Verdana"/>
          <w:sz w:val="19"/>
          <w:szCs w:val="19"/>
        </w:rPr>
      </w:pPr>
    </w:p>
    <w:p w14:paraId="59EA9966" w14:textId="77777777" w:rsidR="00536074" w:rsidRPr="004B5846" w:rsidRDefault="00536074" w:rsidP="00536074">
      <w:pPr>
        <w:ind w:left="600" w:right="-427"/>
        <w:jc w:val="center"/>
        <w:rPr>
          <w:rFonts w:ascii="Verdana" w:hAnsi="Verdana"/>
          <w:sz w:val="19"/>
          <w:szCs w:val="19"/>
        </w:rPr>
      </w:pPr>
    </w:p>
    <w:p w14:paraId="180BB62C" w14:textId="77777777" w:rsidR="00536074" w:rsidRPr="004B5846" w:rsidRDefault="00536074" w:rsidP="00536074">
      <w:pPr>
        <w:ind w:right="-427"/>
        <w:jc w:val="center"/>
        <w:rPr>
          <w:rFonts w:ascii="Verdana" w:hAnsi="Verdana"/>
          <w:b/>
          <w:sz w:val="19"/>
          <w:szCs w:val="19"/>
        </w:rPr>
      </w:pPr>
      <w:bookmarkStart w:id="1129" w:name="_Toc505598258"/>
      <w:bookmarkStart w:id="1130" w:name="_Toc505598335"/>
      <w:bookmarkStart w:id="1131" w:name="_Toc505598428"/>
      <w:bookmarkStart w:id="1132" w:name="_Toc507512609"/>
      <w:bookmarkStart w:id="1133" w:name="_Toc507512910"/>
      <w:r w:rsidRPr="004B5846">
        <w:rPr>
          <w:rFonts w:ascii="Verdana" w:hAnsi="Verdana"/>
          <w:b/>
          <w:sz w:val="19"/>
          <w:szCs w:val="19"/>
        </w:rPr>
        <w:t>DECLARA:</w:t>
      </w:r>
      <w:bookmarkEnd w:id="1129"/>
      <w:bookmarkEnd w:id="1130"/>
      <w:bookmarkEnd w:id="1131"/>
      <w:bookmarkEnd w:id="1132"/>
      <w:bookmarkEnd w:id="1133"/>
    </w:p>
    <w:p w14:paraId="145880D7" w14:textId="77777777" w:rsidR="00536074" w:rsidRPr="004B5846" w:rsidRDefault="00536074" w:rsidP="00536074">
      <w:pPr>
        <w:ind w:left="1300" w:right="-427"/>
        <w:jc w:val="both"/>
        <w:rPr>
          <w:rFonts w:ascii="Verdana" w:hAnsi="Verdana" w:cs="Tahoma"/>
          <w:sz w:val="19"/>
          <w:szCs w:val="19"/>
        </w:rPr>
      </w:pPr>
    </w:p>
    <w:p w14:paraId="22537D31" w14:textId="77777777" w:rsidR="00536074" w:rsidRPr="004B5846" w:rsidRDefault="00536074" w:rsidP="00536074">
      <w:pPr>
        <w:numPr>
          <w:ilvl w:val="0"/>
          <w:numId w:val="74"/>
        </w:numPr>
        <w:ind w:left="1300" w:right="-427" w:hanging="600"/>
        <w:jc w:val="both"/>
        <w:rPr>
          <w:rFonts w:ascii="Verdana" w:hAnsi="Verdana" w:cs="Tahoma"/>
          <w:sz w:val="19"/>
          <w:szCs w:val="19"/>
        </w:rPr>
      </w:pPr>
      <w:r w:rsidRPr="004B5846">
        <w:rPr>
          <w:rFonts w:ascii="Verdana" w:hAnsi="Verdana" w:cs="Tahoma"/>
          <w:sz w:val="19"/>
          <w:szCs w:val="19"/>
        </w:rPr>
        <w:t>Que, en relación con el contrato de referencia, ha tenido entrada en el registro indicado en la cláusula 19.6.2 de cláusulas específicas del contrato del pliego de cláusulas administrativas particulares certificación de servicios prestados presentada por (</w:t>
      </w:r>
      <w:r w:rsidRPr="004B5846">
        <w:rPr>
          <w:rFonts w:ascii="Verdana" w:hAnsi="Verdana" w:cs="Tahoma"/>
          <w:color w:val="0000FF"/>
          <w:sz w:val="19"/>
          <w:szCs w:val="19"/>
        </w:rPr>
        <w:t>nombre contratista</w:t>
      </w:r>
      <w:r w:rsidRPr="004B5846">
        <w:rPr>
          <w:rFonts w:ascii="Verdana" w:hAnsi="Verdana" w:cs="Tahoma"/>
          <w:sz w:val="19"/>
          <w:szCs w:val="19"/>
        </w:rPr>
        <w:t>) ………………………………………………………….…</w:t>
      </w:r>
    </w:p>
    <w:p w14:paraId="77F68668" w14:textId="77777777" w:rsidR="00536074" w:rsidRPr="004B5846" w:rsidRDefault="00536074" w:rsidP="00536074">
      <w:pPr>
        <w:ind w:left="1300" w:right="-427" w:hanging="600"/>
        <w:jc w:val="both"/>
        <w:rPr>
          <w:rFonts w:ascii="Verdana" w:hAnsi="Verdana" w:cs="Tahoma"/>
          <w:sz w:val="19"/>
          <w:szCs w:val="19"/>
        </w:rPr>
      </w:pPr>
    </w:p>
    <w:p w14:paraId="478F3A2B" w14:textId="77777777" w:rsidR="00536074" w:rsidRPr="004B5846" w:rsidRDefault="00536074" w:rsidP="00536074">
      <w:pPr>
        <w:numPr>
          <w:ilvl w:val="0"/>
          <w:numId w:val="74"/>
        </w:numPr>
        <w:ind w:left="1300" w:right="-427" w:hanging="600"/>
        <w:jc w:val="both"/>
        <w:rPr>
          <w:rFonts w:ascii="Verdana" w:hAnsi="Verdana" w:cs="Tahoma"/>
          <w:sz w:val="19"/>
          <w:szCs w:val="19"/>
        </w:rPr>
      </w:pPr>
      <w:r w:rsidRPr="004B5846">
        <w:rPr>
          <w:rFonts w:ascii="Verdana" w:hAnsi="Verdana" w:cs="Tahoma"/>
          <w:sz w:val="19"/>
          <w:szCs w:val="19"/>
        </w:rPr>
        <w:t>Que (</w:t>
      </w:r>
      <w:r w:rsidRPr="004B5846">
        <w:rPr>
          <w:rFonts w:ascii="Verdana" w:hAnsi="Verdana" w:cs="Tahoma"/>
          <w:color w:val="0000FF"/>
          <w:sz w:val="19"/>
          <w:szCs w:val="19"/>
        </w:rPr>
        <w:t>nombre contratista</w:t>
      </w:r>
      <w:r w:rsidRPr="004B5846">
        <w:rPr>
          <w:rFonts w:ascii="Verdana" w:hAnsi="Verdana" w:cs="Tahoma"/>
          <w:sz w:val="19"/>
          <w:szCs w:val="19"/>
        </w:rPr>
        <w:t>) ……………………………………………………… ha realizado los trabajos objeto del contrato / ha prestado dichos servicios de conformidad con el pliego de prescripciones técnicas particulares y el pliego de cláusulas administrativas particulares durante el siguiente periodo: ………………………………………………</w:t>
      </w:r>
    </w:p>
    <w:p w14:paraId="5CB75D29" w14:textId="77777777" w:rsidR="00536074" w:rsidRPr="004B5846" w:rsidRDefault="00536074" w:rsidP="00536074">
      <w:pPr>
        <w:ind w:left="1300" w:right="-427" w:hanging="600"/>
        <w:jc w:val="both"/>
        <w:rPr>
          <w:rFonts w:ascii="Verdana" w:hAnsi="Verdana" w:cs="Tahoma"/>
          <w:sz w:val="19"/>
          <w:szCs w:val="19"/>
        </w:rPr>
      </w:pPr>
    </w:p>
    <w:p w14:paraId="017DCA0F" w14:textId="77777777" w:rsidR="00536074" w:rsidRPr="004B5846" w:rsidRDefault="00536074" w:rsidP="00536074">
      <w:pPr>
        <w:numPr>
          <w:ilvl w:val="0"/>
          <w:numId w:val="74"/>
        </w:numPr>
        <w:ind w:left="1300" w:right="-427" w:hanging="600"/>
        <w:jc w:val="both"/>
        <w:rPr>
          <w:rFonts w:ascii="Verdana" w:hAnsi="Verdana" w:cs="Tahoma"/>
          <w:sz w:val="19"/>
          <w:szCs w:val="19"/>
        </w:rPr>
      </w:pPr>
      <w:r w:rsidRPr="004B5846">
        <w:rPr>
          <w:rFonts w:ascii="Verdana" w:hAnsi="Verdana" w:cs="Tahoma"/>
          <w:sz w:val="19"/>
          <w:szCs w:val="19"/>
        </w:rPr>
        <w:t xml:space="preserve">Que, en base a lo expuesto en el párrafo anterior, aprueba la certificación de servicios presentada y procede, en la fecha de la firma, a remitir por </w:t>
      </w:r>
      <w:r w:rsidRPr="004B5846">
        <w:rPr>
          <w:rFonts w:ascii="Verdana" w:hAnsi="Verdana" w:cs="Tahoma"/>
          <w:color w:val="0000FF"/>
          <w:sz w:val="19"/>
          <w:szCs w:val="19"/>
        </w:rPr>
        <w:t xml:space="preserve">el medio que corresponda según la legislación vigente </w:t>
      </w:r>
      <w:r w:rsidRPr="004B5846">
        <w:rPr>
          <w:rFonts w:ascii="Verdana" w:hAnsi="Verdana" w:cs="Tahoma"/>
          <w:sz w:val="19"/>
          <w:szCs w:val="19"/>
        </w:rPr>
        <w:t>una copia a (</w:t>
      </w:r>
      <w:r w:rsidRPr="004B5846">
        <w:rPr>
          <w:rFonts w:ascii="Verdana" w:hAnsi="Verdana" w:cs="Tahoma"/>
          <w:color w:val="0000FF"/>
          <w:sz w:val="19"/>
          <w:szCs w:val="19"/>
        </w:rPr>
        <w:t>nombre contratista</w:t>
      </w:r>
      <w:r w:rsidRPr="004B5846">
        <w:rPr>
          <w:rFonts w:ascii="Verdana" w:hAnsi="Verdana" w:cs="Tahoma"/>
          <w:sz w:val="19"/>
          <w:szCs w:val="19"/>
        </w:rPr>
        <w:t>) ……………………………………………………… a los efectos de lo dispuesto en la cláusula 32.2 de condiciones generales del pliego de cláusulas administrativas particulares.</w:t>
      </w:r>
    </w:p>
    <w:p w14:paraId="51BD64F5" w14:textId="77777777" w:rsidR="00536074" w:rsidRPr="004B5846" w:rsidRDefault="00536074" w:rsidP="00536074">
      <w:pPr>
        <w:ind w:left="600" w:right="-427"/>
        <w:rPr>
          <w:rFonts w:ascii="Verdana" w:hAnsi="Verdana" w:cs="Tahoma"/>
          <w:sz w:val="19"/>
          <w:szCs w:val="19"/>
        </w:rPr>
      </w:pPr>
    </w:p>
    <w:p w14:paraId="69D6FE18" w14:textId="77777777" w:rsidR="00536074" w:rsidRPr="004B5846" w:rsidRDefault="00536074" w:rsidP="00536074">
      <w:pPr>
        <w:ind w:left="600" w:right="-427"/>
        <w:jc w:val="center"/>
        <w:rPr>
          <w:rFonts w:ascii="Verdana" w:hAnsi="Verdana" w:cs="Tahoma"/>
          <w:sz w:val="19"/>
          <w:szCs w:val="19"/>
        </w:rPr>
      </w:pPr>
    </w:p>
    <w:p w14:paraId="77DEC405" w14:textId="77777777" w:rsidR="00536074" w:rsidRPr="004B5846" w:rsidRDefault="00536074" w:rsidP="00536074">
      <w:pPr>
        <w:ind w:left="600" w:right="-427"/>
        <w:jc w:val="center"/>
        <w:rPr>
          <w:rFonts w:ascii="Verdana" w:hAnsi="Verdana" w:cs="Tahoma"/>
          <w:sz w:val="19"/>
          <w:szCs w:val="19"/>
        </w:rPr>
      </w:pPr>
    </w:p>
    <w:p w14:paraId="3812E3D6" w14:textId="77777777" w:rsidR="00536074" w:rsidRPr="004B5846" w:rsidRDefault="00536074" w:rsidP="00536074">
      <w:pPr>
        <w:ind w:right="-427"/>
        <w:rPr>
          <w:rFonts w:ascii="Verdana" w:hAnsi="Verdana" w:cs="Tahoma"/>
          <w:sz w:val="19"/>
          <w:szCs w:val="19"/>
        </w:rPr>
      </w:pPr>
      <w:bookmarkStart w:id="1134" w:name="_Toc505598259"/>
      <w:bookmarkStart w:id="1135" w:name="_Toc505598336"/>
      <w:bookmarkStart w:id="1136" w:name="_Toc505598429"/>
      <w:bookmarkStart w:id="1137" w:name="_Toc507512610"/>
      <w:bookmarkStart w:id="1138" w:name="_Toc507512911"/>
      <w:r w:rsidRPr="004B5846">
        <w:rPr>
          <w:rFonts w:ascii="Verdana" w:hAnsi="Verdana" w:cs="Tahoma"/>
          <w:sz w:val="19"/>
          <w:szCs w:val="19"/>
        </w:rPr>
        <w:t>En............................., a..... de....................de 20....</w:t>
      </w:r>
      <w:bookmarkEnd w:id="1134"/>
      <w:bookmarkEnd w:id="1135"/>
      <w:bookmarkEnd w:id="1136"/>
      <w:bookmarkEnd w:id="1137"/>
      <w:bookmarkEnd w:id="1138"/>
    </w:p>
    <w:p w14:paraId="47BB517F" w14:textId="77777777" w:rsidR="00536074" w:rsidRPr="004B5846" w:rsidRDefault="00536074" w:rsidP="00536074">
      <w:pPr>
        <w:ind w:right="-427"/>
        <w:rPr>
          <w:rFonts w:ascii="Verdana" w:hAnsi="Verdana" w:cs="Tahoma"/>
          <w:sz w:val="19"/>
          <w:szCs w:val="19"/>
        </w:rPr>
      </w:pPr>
    </w:p>
    <w:p w14:paraId="78325D49" w14:textId="77777777" w:rsidR="00536074" w:rsidRPr="004B5846" w:rsidRDefault="00536074" w:rsidP="00536074">
      <w:pPr>
        <w:ind w:right="-427"/>
        <w:rPr>
          <w:rFonts w:ascii="Verdana" w:hAnsi="Verdana" w:cs="Tahoma"/>
          <w:sz w:val="19"/>
          <w:szCs w:val="19"/>
        </w:rPr>
      </w:pPr>
    </w:p>
    <w:p w14:paraId="3F31A5CB" w14:textId="77777777" w:rsidR="00536074" w:rsidRPr="004B5846" w:rsidRDefault="00536074" w:rsidP="00536074">
      <w:pPr>
        <w:ind w:right="-427"/>
        <w:rPr>
          <w:rFonts w:ascii="Verdana" w:hAnsi="Verdana" w:cs="Tahoma"/>
          <w:sz w:val="19"/>
          <w:szCs w:val="19"/>
        </w:rPr>
      </w:pPr>
    </w:p>
    <w:p w14:paraId="6EB2225A" w14:textId="77777777" w:rsidR="00536074" w:rsidRPr="004B5846" w:rsidRDefault="00536074" w:rsidP="00536074">
      <w:pPr>
        <w:ind w:right="-427"/>
        <w:rPr>
          <w:rFonts w:ascii="Verdana" w:hAnsi="Verdana" w:cs="Tahoma"/>
          <w:sz w:val="19"/>
          <w:szCs w:val="19"/>
        </w:rPr>
      </w:pPr>
      <w:r w:rsidRPr="004B5846">
        <w:rPr>
          <w:rFonts w:ascii="Verdana" w:hAnsi="Verdana" w:cs="Tahoma"/>
          <w:sz w:val="19"/>
          <w:szCs w:val="19"/>
        </w:rPr>
        <w:t>Firmado:</w:t>
      </w:r>
    </w:p>
    <w:p w14:paraId="42DCCD15" w14:textId="77777777" w:rsidR="00536074" w:rsidRPr="004B5846" w:rsidRDefault="00536074" w:rsidP="00536074">
      <w:pPr>
        <w:ind w:left="600" w:right="-427"/>
        <w:rPr>
          <w:rFonts w:ascii="Verdana" w:hAnsi="Verdana" w:cs="Tahoma"/>
          <w:sz w:val="20"/>
          <w:szCs w:val="20"/>
        </w:rPr>
      </w:pPr>
    </w:p>
    <w:p w14:paraId="2BB4782B" w14:textId="77777777" w:rsidR="00536074" w:rsidRPr="004B5846" w:rsidRDefault="00536074" w:rsidP="00536074">
      <w:pPr>
        <w:ind w:left="600" w:right="-427"/>
        <w:rPr>
          <w:rFonts w:ascii="Verdana" w:hAnsi="Verdana" w:cs="Tahoma"/>
          <w:sz w:val="20"/>
          <w:szCs w:val="20"/>
        </w:rPr>
      </w:pPr>
    </w:p>
    <w:p w14:paraId="4572E5C8" w14:textId="77777777" w:rsidR="00536074" w:rsidRPr="004B5846" w:rsidRDefault="00536074" w:rsidP="00536074">
      <w:pPr>
        <w:ind w:left="600" w:right="-427"/>
        <w:rPr>
          <w:rFonts w:ascii="Verdana" w:hAnsi="Verdana" w:cs="Tahoma"/>
          <w:sz w:val="20"/>
          <w:szCs w:val="20"/>
        </w:rPr>
      </w:pPr>
    </w:p>
    <w:p w14:paraId="63E61387" w14:textId="77777777" w:rsidR="00536074" w:rsidRPr="004B5846" w:rsidRDefault="00536074" w:rsidP="00536074">
      <w:pPr>
        <w:ind w:left="600" w:right="-427"/>
        <w:rPr>
          <w:rFonts w:ascii="Verdana" w:hAnsi="Verdana" w:cs="Tahoma"/>
          <w:sz w:val="20"/>
          <w:szCs w:val="20"/>
        </w:rPr>
      </w:pPr>
    </w:p>
    <w:p w14:paraId="0C881523" w14:textId="77777777" w:rsidR="00536074" w:rsidRPr="004B5846" w:rsidRDefault="00536074" w:rsidP="00536074">
      <w:pPr>
        <w:ind w:left="600" w:right="-427"/>
        <w:rPr>
          <w:rFonts w:ascii="Verdana" w:hAnsi="Verdana" w:cs="Tahoma"/>
          <w:sz w:val="20"/>
          <w:szCs w:val="20"/>
        </w:rPr>
      </w:pPr>
    </w:p>
    <w:p w14:paraId="5B9F9330" w14:textId="77777777" w:rsidR="00536074" w:rsidRPr="004B5846" w:rsidRDefault="00536074" w:rsidP="00536074">
      <w:pPr>
        <w:ind w:left="600" w:right="-427"/>
        <w:rPr>
          <w:rFonts w:ascii="Verdana" w:hAnsi="Verdana" w:cs="Tahoma"/>
          <w:sz w:val="20"/>
          <w:szCs w:val="20"/>
        </w:rPr>
      </w:pPr>
    </w:p>
    <w:p w14:paraId="13DE907A" w14:textId="77777777" w:rsidR="00536074" w:rsidRPr="004B5846" w:rsidRDefault="00536074" w:rsidP="00536074">
      <w:pPr>
        <w:ind w:left="600" w:right="-427"/>
        <w:rPr>
          <w:rFonts w:ascii="Verdana" w:hAnsi="Verdana" w:cs="Tahoma"/>
          <w:sz w:val="20"/>
          <w:szCs w:val="20"/>
        </w:rPr>
      </w:pPr>
    </w:p>
    <w:p w14:paraId="5C594B58" w14:textId="77777777" w:rsidR="00536074" w:rsidRPr="004B5846" w:rsidRDefault="00536074" w:rsidP="00536074">
      <w:pPr>
        <w:shd w:val="clear" w:color="auto" w:fill="FFFFFF"/>
        <w:ind w:right="-427"/>
        <w:jc w:val="both"/>
        <w:rPr>
          <w:rFonts w:ascii="Verdana" w:hAnsi="Verdana"/>
          <w:b/>
          <w:sz w:val="14"/>
          <w:szCs w:val="14"/>
        </w:rPr>
      </w:pPr>
      <w:r w:rsidRPr="004B5846">
        <w:rPr>
          <w:rFonts w:ascii="Verdana" w:hAnsi="Verdana"/>
          <w:b/>
          <w:sz w:val="14"/>
          <w:szCs w:val="14"/>
        </w:rPr>
        <w:t>Información básica sobre protección de datos personales.</w:t>
      </w:r>
    </w:p>
    <w:p w14:paraId="68AC638E" w14:textId="77777777" w:rsidR="00536074" w:rsidRPr="004B5846" w:rsidRDefault="00536074" w:rsidP="00536074">
      <w:pPr>
        <w:shd w:val="clear" w:color="auto" w:fill="FFFFFF"/>
        <w:ind w:left="142" w:right="-427"/>
        <w:jc w:val="both"/>
        <w:rPr>
          <w:rFonts w:ascii="Verdana" w:hAnsi="Verdana"/>
          <w:sz w:val="14"/>
          <w:szCs w:val="14"/>
        </w:rPr>
      </w:pPr>
    </w:p>
    <w:p w14:paraId="387430B4" w14:textId="77777777" w:rsidR="00536074" w:rsidRPr="004B5846" w:rsidRDefault="00536074" w:rsidP="00536074">
      <w:pPr>
        <w:shd w:val="clear" w:color="auto" w:fill="FFFFFF"/>
        <w:ind w:right="-427"/>
        <w:jc w:val="both"/>
        <w:rPr>
          <w:rFonts w:ascii="Verdana" w:hAnsi="Verdana"/>
          <w:sz w:val="14"/>
          <w:szCs w:val="14"/>
        </w:rPr>
      </w:pPr>
      <w:r w:rsidRPr="004B5846">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B5846">
        <w:rPr>
          <w:rFonts w:ascii="Verdana" w:hAnsi="Verdana"/>
          <w:b/>
          <w:sz w:val="14"/>
          <w:szCs w:val="14"/>
        </w:rPr>
        <w:t>Gestión de la contratación</w:t>
      </w:r>
      <w:r w:rsidRPr="004B5846">
        <w:rPr>
          <w:rFonts w:ascii="Verdana" w:hAnsi="Verdana"/>
          <w:sz w:val="14"/>
          <w:szCs w:val="14"/>
        </w:rPr>
        <w:t>»:</w:t>
      </w:r>
    </w:p>
    <w:p w14:paraId="5C7D355E" w14:textId="77777777" w:rsidR="00536074" w:rsidRPr="004B5846" w:rsidRDefault="00536074" w:rsidP="00536074">
      <w:pPr>
        <w:shd w:val="clear" w:color="auto" w:fill="FFFFFF"/>
        <w:ind w:left="142" w:right="-427"/>
        <w:jc w:val="both"/>
        <w:rPr>
          <w:rFonts w:ascii="Verdana" w:hAnsi="Verdana"/>
          <w:sz w:val="14"/>
          <w:szCs w:val="14"/>
        </w:rPr>
      </w:pPr>
    </w:p>
    <w:p w14:paraId="4A753808"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Responsable: </w:t>
      </w:r>
      <w:r w:rsidRPr="004B5846">
        <w:rPr>
          <w:rFonts w:ascii="Verdana" w:hAnsi="Verdana"/>
          <w:sz w:val="14"/>
          <w:szCs w:val="14"/>
        </w:rPr>
        <w:t>órgano de contratación correspondiente.</w:t>
      </w:r>
    </w:p>
    <w:p w14:paraId="0DF35F6E"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Finalidad:</w:t>
      </w:r>
      <w:r w:rsidRPr="004B5846">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CA0AE3E"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Legitimación:</w:t>
      </w:r>
      <w:r w:rsidRPr="004B5846">
        <w:rPr>
          <w:rFonts w:ascii="Verdana" w:hAnsi="Verdana"/>
          <w:sz w:val="14"/>
          <w:szCs w:val="14"/>
        </w:rPr>
        <w:t xml:space="preserve"> tratamiento necesario para la ejecución de un contrato en el que la persona interesada es parte y para el cumplimiento de una obliga</w:t>
      </w:r>
      <w:r>
        <w:rPr>
          <w:rFonts w:ascii="Verdana" w:hAnsi="Verdana"/>
          <w:sz w:val="14"/>
          <w:szCs w:val="14"/>
        </w:rPr>
        <w:t>ción legal aplicable al órgano r</w:t>
      </w:r>
      <w:r w:rsidRPr="004B5846">
        <w:rPr>
          <w:rFonts w:ascii="Verdana" w:hAnsi="Verdana"/>
          <w:sz w:val="14"/>
          <w:szCs w:val="14"/>
        </w:rPr>
        <w:t xml:space="preserve">esponsable del tratamiento. </w:t>
      </w:r>
    </w:p>
    <w:p w14:paraId="4B494B9A" w14:textId="77777777" w:rsidR="00536074" w:rsidRPr="004B5846" w:rsidRDefault="00536074" w:rsidP="00536074">
      <w:pPr>
        <w:numPr>
          <w:ilvl w:val="0"/>
          <w:numId w:val="90"/>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Destinatarias: </w:t>
      </w:r>
      <w:r w:rsidRPr="004B5846">
        <w:rPr>
          <w:rFonts w:ascii="Verdana" w:hAnsi="Verdana"/>
          <w:sz w:val="14"/>
          <w:szCs w:val="14"/>
        </w:rPr>
        <w:t>Los datos personales podrán ser facilitados a quien ostente un interés legítimo y a la Hacienda General del País Vasco.</w:t>
      </w:r>
    </w:p>
    <w:p w14:paraId="55E62CEF" w14:textId="77777777" w:rsidR="00536074" w:rsidRPr="00C03745" w:rsidRDefault="00536074" w:rsidP="00536074">
      <w:pPr>
        <w:numPr>
          <w:ilvl w:val="0"/>
          <w:numId w:val="90"/>
        </w:numPr>
        <w:shd w:val="clear" w:color="auto" w:fill="FFFFFF"/>
        <w:tabs>
          <w:tab w:val="left" w:pos="142"/>
        </w:tabs>
        <w:ind w:right="-427"/>
        <w:contextualSpacing/>
        <w:jc w:val="both"/>
        <w:rPr>
          <w:rFonts w:ascii="Tahoma" w:hAnsi="Tahoma" w:cs="Tahoma"/>
          <w:sz w:val="20"/>
          <w:szCs w:val="20"/>
          <w:lang w:val="es-ES_tradnl"/>
        </w:rPr>
      </w:pPr>
      <w:r w:rsidRPr="004B5846">
        <w:rPr>
          <w:rFonts w:ascii="Verdana" w:hAnsi="Verdana"/>
          <w:b/>
          <w:sz w:val="14"/>
          <w:szCs w:val="14"/>
        </w:rPr>
        <w:t xml:space="preserve">Derechos: </w:t>
      </w:r>
      <w:r w:rsidRPr="004B5846">
        <w:rPr>
          <w:rFonts w:ascii="Verdana" w:hAnsi="Verdana"/>
          <w:sz w:val="14"/>
          <w:szCs w:val="14"/>
        </w:rPr>
        <w:t>Ud. tiene el derecho de acceso, rectificación y supresión de sus datos, así como de limitación u oposición a su tratamiento.</w:t>
      </w:r>
    </w:p>
    <w:p w14:paraId="7A56AC6E" w14:textId="77777777" w:rsidR="00536074" w:rsidRDefault="00536074" w:rsidP="00536074">
      <w:pPr>
        <w:shd w:val="clear" w:color="auto" w:fill="FFFFFF"/>
        <w:tabs>
          <w:tab w:val="left" w:pos="142"/>
        </w:tabs>
        <w:ind w:right="-427"/>
        <w:contextualSpacing/>
        <w:jc w:val="both"/>
        <w:rPr>
          <w:rFonts w:ascii="Tahoma" w:hAnsi="Tahoma" w:cs="Tahoma"/>
          <w:sz w:val="20"/>
          <w:szCs w:val="20"/>
          <w:lang w:val="es-ES_tradnl"/>
        </w:rPr>
      </w:pPr>
    </w:p>
    <w:p w14:paraId="6A21EF78" w14:textId="77777777" w:rsidR="00536074" w:rsidRPr="007B24D7" w:rsidRDefault="00536074" w:rsidP="00536074">
      <w:pPr>
        <w:shd w:val="clear" w:color="auto" w:fill="FFFFFF"/>
        <w:tabs>
          <w:tab w:val="left" w:pos="142"/>
        </w:tabs>
        <w:ind w:right="-427"/>
        <w:contextualSpacing/>
        <w:jc w:val="both"/>
        <w:rPr>
          <w:rFonts w:ascii="Tahoma" w:hAnsi="Tahoma" w:cs="Tahoma"/>
          <w:sz w:val="20"/>
          <w:szCs w:val="20"/>
          <w:lang w:val="es-ES_tradnl"/>
        </w:rPr>
      </w:pPr>
      <w:r w:rsidRPr="00427D9A">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r w:rsidRPr="007B24D7">
        <w:rPr>
          <w:rFonts w:ascii="Tahoma" w:hAnsi="Tahoma" w:cs="Tahoma"/>
          <w:sz w:val="20"/>
          <w:szCs w:val="20"/>
          <w:lang w:val="es-ES_tradnl"/>
        </w:rPr>
        <w:t xml:space="preserve"> </w:t>
      </w:r>
    </w:p>
    <w:p w14:paraId="32ECC402" w14:textId="77777777" w:rsidR="00536074" w:rsidRPr="007B24D7" w:rsidRDefault="00536074" w:rsidP="00536074">
      <w:pPr>
        <w:ind w:left="600" w:right="-63"/>
        <w:jc w:val="center"/>
        <w:rPr>
          <w:rFonts w:ascii="Verdana" w:hAnsi="Verdana" w:cs="Tahoma"/>
          <w:b/>
          <w:sz w:val="22"/>
          <w:szCs w:val="22"/>
          <w:lang w:val="es-ES_tradnl"/>
        </w:rPr>
        <w:sectPr w:rsidR="00536074" w:rsidRPr="007B24D7" w:rsidSect="00363415">
          <w:footnotePr>
            <w:numRestart w:val="eachSect"/>
          </w:footnotePr>
          <w:pgSz w:w="11906" w:h="16838" w:code="9"/>
          <w:pgMar w:top="567" w:right="1274" w:bottom="992" w:left="1134" w:header="284" w:footer="482" w:gutter="0"/>
          <w:cols w:space="708"/>
          <w:docGrid w:linePitch="360"/>
        </w:sectPr>
      </w:pPr>
      <w:bookmarkStart w:id="1139" w:name="AnexoVI2"/>
    </w:p>
    <w:p w14:paraId="40284C68" w14:textId="77777777" w:rsidR="00536074" w:rsidRPr="004B5846" w:rsidRDefault="00536074" w:rsidP="00536074">
      <w:pPr>
        <w:pStyle w:val="Ttulo3"/>
      </w:pPr>
      <w:bookmarkStart w:id="1140" w:name="_Toc33530880"/>
      <w:bookmarkStart w:id="1141" w:name="_Toc38387851"/>
      <w:bookmarkEnd w:id="1139"/>
      <w:r w:rsidRPr="004B5846">
        <w:rPr>
          <w:lang w:val="es-ES_tradnl"/>
        </w:rPr>
        <w:t>ANEXO VI. 2.-</w:t>
      </w:r>
      <w:r w:rsidRPr="004B5846">
        <w:rPr>
          <w:lang w:val="es-ES_tradnl"/>
        </w:rPr>
        <w:tab/>
      </w:r>
      <w:r w:rsidRPr="004B5846">
        <w:t>COMUNICACIÓN DE SUBCONTRATACIÓN</w:t>
      </w:r>
      <w:bookmarkEnd w:id="1140"/>
      <w:bookmarkEnd w:id="1141"/>
    </w:p>
    <w:p w14:paraId="6507F6CA"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7D938862"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1FE4121D"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0B97956A" w14:textId="77777777" w:rsidR="00536074" w:rsidRPr="004B5846" w:rsidRDefault="00536074" w:rsidP="00536074">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D./Dña.………………………………………………………………, en nombre propio o en representación de (</w:t>
      </w:r>
      <w:r w:rsidRPr="004B5846">
        <w:rPr>
          <w:rFonts w:ascii="Verdana" w:hAnsi="Verdana" w:cs="Tahoma"/>
          <w:color w:val="0000FF"/>
          <w:sz w:val="19"/>
          <w:szCs w:val="19"/>
        </w:rPr>
        <w:t>contratista</w:t>
      </w:r>
      <w:r w:rsidRPr="004B5846">
        <w:rPr>
          <w:rFonts w:ascii="Verdana" w:hAnsi="Verdana" w:cs="Tahoma"/>
          <w:sz w:val="19"/>
          <w:szCs w:val="19"/>
        </w:rPr>
        <w:t>)……………………………………………, con NIF</w:t>
      </w:r>
      <w:r>
        <w:rPr>
          <w:rFonts w:ascii="Verdana" w:hAnsi="Verdana" w:cs="Tahoma"/>
          <w:sz w:val="19"/>
          <w:szCs w:val="19"/>
        </w:rPr>
        <w:t xml:space="preserve"> ……………………. </w:t>
      </w:r>
      <w:r w:rsidRPr="00D624B3">
        <w:rPr>
          <w:rFonts w:ascii="Verdana" w:hAnsi="Verdana" w:cs="Tahoma"/>
          <w:sz w:val="19"/>
          <w:szCs w:val="19"/>
        </w:rPr>
        <w:t>(</w:t>
      </w:r>
      <w:r w:rsidRPr="00D624B3">
        <w:rPr>
          <w:rFonts w:ascii="Verdana" w:hAnsi="Verdana" w:cs="Tahoma"/>
          <w:color w:val="0000FF"/>
          <w:sz w:val="19"/>
          <w:szCs w:val="19"/>
        </w:rPr>
        <w:t>de la contratista</w:t>
      </w:r>
      <w:r w:rsidRPr="00D624B3">
        <w:rPr>
          <w:rFonts w:ascii="Verdana" w:hAnsi="Verdana" w:cs="Tahoma"/>
          <w:sz w:val="19"/>
          <w:szCs w:val="19"/>
        </w:rPr>
        <w:t>)</w:t>
      </w:r>
      <w:r w:rsidRPr="004B5846">
        <w:rPr>
          <w:rFonts w:ascii="Verdana" w:hAnsi="Verdana" w:cs="Tahoma"/>
          <w:sz w:val="19"/>
          <w:szCs w:val="19"/>
        </w:rPr>
        <w:t>, en calidad de contratista.</w:t>
      </w:r>
    </w:p>
    <w:p w14:paraId="514BC3CC" w14:textId="77777777" w:rsidR="00536074" w:rsidRPr="004B5846" w:rsidRDefault="00536074" w:rsidP="00536074">
      <w:pPr>
        <w:tabs>
          <w:tab w:val="left" w:pos="9436"/>
        </w:tabs>
        <w:ind w:right="-427"/>
        <w:jc w:val="center"/>
        <w:rPr>
          <w:rFonts w:ascii="Verdana" w:eastAsia="Arial Unicode MS" w:hAnsi="Verdana"/>
          <w:b/>
          <w:sz w:val="19"/>
          <w:szCs w:val="19"/>
        </w:rPr>
      </w:pPr>
    </w:p>
    <w:p w14:paraId="62A33D1A" w14:textId="77777777" w:rsidR="00536074" w:rsidRPr="004B5846" w:rsidRDefault="00536074" w:rsidP="00536074">
      <w:pPr>
        <w:ind w:right="-427"/>
        <w:jc w:val="center"/>
        <w:rPr>
          <w:rFonts w:ascii="Verdana" w:hAnsi="Verdana"/>
          <w:b/>
          <w:sz w:val="19"/>
          <w:szCs w:val="19"/>
        </w:rPr>
      </w:pPr>
      <w:bookmarkStart w:id="1142" w:name="_Toc505598260"/>
      <w:bookmarkStart w:id="1143" w:name="_Toc505598337"/>
      <w:bookmarkStart w:id="1144" w:name="_Toc505598430"/>
      <w:bookmarkStart w:id="1145" w:name="_Toc507512611"/>
      <w:bookmarkStart w:id="1146" w:name="_Toc507512912"/>
      <w:r w:rsidRPr="004B5846">
        <w:rPr>
          <w:rFonts w:ascii="Verdana" w:hAnsi="Verdana"/>
          <w:b/>
          <w:sz w:val="19"/>
          <w:szCs w:val="19"/>
        </w:rPr>
        <w:t>DECLARA:</w:t>
      </w:r>
      <w:bookmarkEnd w:id="1142"/>
      <w:bookmarkEnd w:id="1143"/>
      <w:bookmarkEnd w:id="1144"/>
      <w:bookmarkEnd w:id="1145"/>
      <w:bookmarkEnd w:id="1146"/>
    </w:p>
    <w:p w14:paraId="2B6C000A" w14:textId="77777777" w:rsidR="00536074" w:rsidRPr="004B5846" w:rsidRDefault="00536074" w:rsidP="00536074">
      <w:pPr>
        <w:ind w:right="-427"/>
        <w:jc w:val="center"/>
        <w:rPr>
          <w:rFonts w:ascii="Verdana" w:hAnsi="Verdana"/>
          <w:b/>
          <w:sz w:val="19"/>
          <w:szCs w:val="19"/>
        </w:rPr>
      </w:pPr>
    </w:p>
    <w:p w14:paraId="694A4131" w14:textId="77777777" w:rsidR="00536074" w:rsidRPr="004B5846" w:rsidRDefault="00536074" w:rsidP="00536074">
      <w:pPr>
        <w:widowControl w:val="0"/>
        <w:tabs>
          <w:tab w:val="center" w:pos="4252"/>
          <w:tab w:val="right" w:pos="8504"/>
        </w:tabs>
        <w:ind w:right="-427"/>
        <w:jc w:val="both"/>
        <w:rPr>
          <w:rFonts w:ascii="Verdana" w:hAnsi="Verdana" w:cs="Tahoma"/>
          <w:sz w:val="19"/>
          <w:szCs w:val="19"/>
        </w:rPr>
      </w:pPr>
      <w:r w:rsidRPr="004B5846">
        <w:rPr>
          <w:rFonts w:ascii="Verdana" w:hAnsi="Verdana" w:cs="Tahoma"/>
          <w:sz w:val="19"/>
          <w:szCs w:val="19"/>
        </w:rPr>
        <w:t>En relación con el procedimiento de ejecución del contrato con nº de expediente …………………</w:t>
      </w:r>
    </w:p>
    <w:p w14:paraId="60B3F287"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726C1D4D" w14:textId="77777777" w:rsidR="00536074" w:rsidRPr="004B5846" w:rsidRDefault="00536074" w:rsidP="00536074">
      <w:pPr>
        <w:widowControl w:val="0"/>
        <w:tabs>
          <w:tab w:val="center" w:pos="4252"/>
          <w:tab w:val="right" w:pos="8504"/>
        </w:tabs>
        <w:ind w:left="600" w:right="-427"/>
        <w:jc w:val="both"/>
        <w:rPr>
          <w:rFonts w:ascii="Verdana" w:hAnsi="Verdana" w:cs="Tahoma"/>
          <w:sz w:val="19"/>
          <w:szCs w:val="19"/>
        </w:rPr>
      </w:pPr>
    </w:p>
    <w:p w14:paraId="38AD0145" w14:textId="77777777" w:rsidR="00536074" w:rsidRPr="004B5846" w:rsidRDefault="00536074" w:rsidP="00536074">
      <w:pPr>
        <w:numPr>
          <w:ilvl w:val="0"/>
          <w:numId w:val="73"/>
        </w:numPr>
        <w:ind w:left="1276" w:right="-427" w:hanging="476"/>
        <w:jc w:val="both"/>
        <w:rPr>
          <w:rFonts w:ascii="Verdana" w:hAnsi="Verdana" w:cs="Tahoma"/>
          <w:sz w:val="19"/>
          <w:szCs w:val="19"/>
        </w:rPr>
      </w:pPr>
      <w:r w:rsidRPr="004B5846">
        <w:rPr>
          <w:rFonts w:ascii="Verdana" w:hAnsi="Verdana" w:cs="Tahoma"/>
          <w:sz w:val="19"/>
          <w:szCs w:val="19"/>
        </w:rPr>
        <w:t>Que ha pactado con……………………………… (</w:t>
      </w:r>
      <w:r w:rsidRPr="004B5846">
        <w:rPr>
          <w:rFonts w:ascii="Verdana" w:hAnsi="Verdana" w:cs="Tahoma"/>
          <w:color w:val="0000FF"/>
          <w:sz w:val="19"/>
          <w:szCs w:val="19"/>
        </w:rPr>
        <w:t>subcontratista</w:t>
      </w:r>
      <w:r w:rsidRPr="004B5846">
        <w:rPr>
          <w:rFonts w:ascii="Verdana" w:hAnsi="Verdana" w:cs="Tahoma"/>
          <w:sz w:val="19"/>
          <w:szCs w:val="19"/>
        </w:rPr>
        <w:t>), con NIF…………………y domicilio en……………………………………, teléfono…………………… y cuyo representante legal es Don/Doña …………………………………………………………………………………………, la ejecución de los trabajos que se indican a continuación en las siguientes condiciones:</w:t>
      </w:r>
    </w:p>
    <w:p w14:paraId="601675ED" w14:textId="77777777" w:rsidR="00536074" w:rsidRPr="004B5846" w:rsidRDefault="00536074" w:rsidP="00536074">
      <w:pPr>
        <w:ind w:left="1200" w:right="-427"/>
        <w:jc w:val="both"/>
        <w:rPr>
          <w:rFonts w:ascii="Verdana" w:hAnsi="Verdana" w:cs="Tahoma"/>
          <w:sz w:val="19"/>
          <w:szCs w:val="19"/>
        </w:rPr>
      </w:pPr>
    </w:p>
    <w:p w14:paraId="58B6F856" w14:textId="77777777" w:rsidR="00536074" w:rsidRPr="004B5846" w:rsidRDefault="00536074" w:rsidP="00536074">
      <w:pPr>
        <w:ind w:left="1200" w:right="-427"/>
        <w:jc w:val="both"/>
        <w:rPr>
          <w:rFonts w:ascii="Verdana" w:hAnsi="Verdana" w:cs="Tahoma"/>
          <w:sz w:val="19"/>
          <w:szCs w:val="19"/>
        </w:rPr>
      </w:pPr>
    </w:p>
    <w:p w14:paraId="7E61E304"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Trabajos:</w:t>
      </w:r>
    </w:p>
    <w:p w14:paraId="0C4F0040"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Precio de los trabajos:</w:t>
      </w:r>
    </w:p>
    <w:p w14:paraId="4DC94B06"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Condiciones de pago del precio:</w:t>
      </w:r>
    </w:p>
    <w:p w14:paraId="3E5012BA" w14:textId="77777777" w:rsidR="00536074" w:rsidRPr="004B5846" w:rsidRDefault="00536074" w:rsidP="00536074">
      <w:pPr>
        <w:numPr>
          <w:ilvl w:val="0"/>
          <w:numId w:val="72"/>
        </w:numPr>
        <w:ind w:left="2127" w:right="-427" w:hanging="400"/>
        <w:jc w:val="both"/>
        <w:rPr>
          <w:rFonts w:ascii="Verdana" w:hAnsi="Verdana" w:cs="Tahoma"/>
          <w:sz w:val="19"/>
          <w:szCs w:val="19"/>
        </w:rPr>
      </w:pPr>
      <w:r w:rsidRPr="004B5846">
        <w:rPr>
          <w:rFonts w:ascii="Verdana" w:hAnsi="Verdana" w:cs="Tahoma"/>
          <w:sz w:val="19"/>
          <w:szCs w:val="19"/>
        </w:rPr>
        <w:t>Fecha de inicio de la ejecución de los trabajos:</w:t>
      </w:r>
    </w:p>
    <w:p w14:paraId="20EB327A" w14:textId="77777777" w:rsidR="00536074" w:rsidRPr="004B5846" w:rsidRDefault="00536074" w:rsidP="00536074">
      <w:pPr>
        <w:ind w:left="1200" w:right="-427" w:hanging="400"/>
        <w:jc w:val="both"/>
        <w:rPr>
          <w:rFonts w:ascii="Verdana" w:hAnsi="Verdana" w:cs="Tahoma"/>
          <w:sz w:val="19"/>
          <w:szCs w:val="19"/>
        </w:rPr>
      </w:pPr>
    </w:p>
    <w:p w14:paraId="79FC420A" w14:textId="77777777" w:rsidR="00536074" w:rsidRPr="004B5846" w:rsidRDefault="00536074" w:rsidP="00536074">
      <w:pPr>
        <w:numPr>
          <w:ilvl w:val="0"/>
          <w:numId w:val="73"/>
        </w:numPr>
        <w:tabs>
          <w:tab w:val="num" w:pos="284"/>
        </w:tabs>
        <w:ind w:left="1276" w:right="-427" w:hanging="476"/>
        <w:jc w:val="both"/>
        <w:rPr>
          <w:rFonts w:ascii="Verdana" w:hAnsi="Verdana" w:cs="Tahoma"/>
          <w:sz w:val="19"/>
          <w:szCs w:val="19"/>
        </w:rPr>
      </w:pPr>
      <w:r w:rsidRPr="004B5846">
        <w:rPr>
          <w:rFonts w:ascii="Verdana" w:hAnsi="Verdana" w:cs="Tahoma"/>
          <w:sz w:val="19"/>
          <w:szCs w:val="19"/>
        </w:rPr>
        <w:t xml:space="preserve">Que ha verificado que la subcontratista reúne los requisitos de aptitud que dispone el artículo 215 LCSP y no se encuentra inhabilitado para contratar y, que se compromete a aportar los documentos que lo acrediten en el plazo máximo de </w:t>
      </w:r>
      <w:r w:rsidRPr="004B5846">
        <w:rPr>
          <w:rFonts w:ascii="Verdana" w:hAnsi="Verdana" w:cs="Tahoma"/>
          <w:b/>
          <w:sz w:val="19"/>
          <w:szCs w:val="19"/>
        </w:rPr>
        <w:t>cinco (5) días hábiles</w:t>
      </w:r>
      <w:r w:rsidRPr="004B5846">
        <w:rPr>
          <w:rFonts w:ascii="Verdana" w:hAnsi="Verdana" w:cs="Tahoma"/>
          <w:sz w:val="19"/>
          <w:szCs w:val="19"/>
        </w:rPr>
        <w:t xml:space="preserve"> desde la fecha de recepción de esta comunicación. </w:t>
      </w:r>
    </w:p>
    <w:p w14:paraId="5D7E8406" w14:textId="77777777" w:rsidR="00536074" w:rsidRPr="004B5846" w:rsidRDefault="00536074" w:rsidP="00536074">
      <w:pPr>
        <w:ind w:left="1200" w:right="-427"/>
        <w:jc w:val="both"/>
        <w:rPr>
          <w:rFonts w:ascii="Verdana" w:hAnsi="Verdana" w:cs="Tahoma"/>
          <w:sz w:val="19"/>
          <w:szCs w:val="19"/>
        </w:rPr>
      </w:pPr>
    </w:p>
    <w:p w14:paraId="599BC6E6" w14:textId="77777777" w:rsidR="00536074" w:rsidRPr="004B5846" w:rsidRDefault="00536074" w:rsidP="00536074">
      <w:pPr>
        <w:ind w:left="1200" w:right="-427" w:hanging="400"/>
        <w:rPr>
          <w:rFonts w:ascii="Verdana" w:hAnsi="Verdana" w:cs="Tahoma"/>
          <w:sz w:val="19"/>
          <w:szCs w:val="19"/>
        </w:rPr>
      </w:pPr>
    </w:p>
    <w:p w14:paraId="482A54E6" w14:textId="77777777" w:rsidR="00536074" w:rsidRPr="004B5846" w:rsidRDefault="00536074" w:rsidP="00536074">
      <w:pPr>
        <w:numPr>
          <w:ilvl w:val="0"/>
          <w:numId w:val="73"/>
        </w:numPr>
        <w:tabs>
          <w:tab w:val="num" w:pos="284"/>
        </w:tabs>
        <w:ind w:left="1418" w:right="-427" w:hanging="618"/>
        <w:jc w:val="both"/>
        <w:rPr>
          <w:rFonts w:ascii="Verdana" w:hAnsi="Verdana" w:cs="Tahoma"/>
          <w:sz w:val="19"/>
          <w:szCs w:val="19"/>
        </w:rPr>
      </w:pPr>
      <w:r w:rsidRPr="004B5846">
        <w:rPr>
          <w:rFonts w:ascii="Verdana" w:hAnsi="Verdana" w:cs="Tahoma"/>
          <w:sz w:val="19"/>
          <w:szCs w:val="19"/>
        </w:rPr>
        <w:t>Que ha informado a los representantes de los trabajadores de esta subcontratación.</w:t>
      </w:r>
    </w:p>
    <w:p w14:paraId="1B07D240" w14:textId="77777777" w:rsidR="00536074" w:rsidRPr="004B5846" w:rsidRDefault="00536074" w:rsidP="00536074">
      <w:pPr>
        <w:ind w:left="600" w:right="-427"/>
        <w:jc w:val="both"/>
        <w:rPr>
          <w:rFonts w:ascii="Verdana" w:hAnsi="Verdana" w:cs="Tahoma"/>
          <w:sz w:val="19"/>
          <w:szCs w:val="19"/>
        </w:rPr>
      </w:pPr>
    </w:p>
    <w:p w14:paraId="16199ACC" w14:textId="77777777" w:rsidR="00536074" w:rsidRPr="004B5846" w:rsidRDefault="00536074" w:rsidP="00536074">
      <w:pPr>
        <w:ind w:left="600" w:right="-427"/>
        <w:jc w:val="both"/>
        <w:rPr>
          <w:rFonts w:ascii="Verdana" w:hAnsi="Verdana" w:cs="Tahoma"/>
          <w:sz w:val="19"/>
          <w:szCs w:val="19"/>
        </w:rPr>
      </w:pPr>
    </w:p>
    <w:p w14:paraId="6F544AC4" w14:textId="77777777" w:rsidR="00536074" w:rsidRPr="004B5846" w:rsidRDefault="00536074" w:rsidP="00536074">
      <w:pPr>
        <w:ind w:left="600" w:right="-427"/>
        <w:jc w:val="both"/>
        <w:rPr>
          <w:rFonts w:ascii="Verdana" w:hAnsi="Verdana" w:cs="Tahoma"/>
          <w:sz w:val="19"/>
          <w:szCs w:val="19"/>
        </w:rPr>
      </w:pPr>
    </w:p>
    <w:p w14:paraId="0FC5260F" w14:textId="77777777" w:rsidR="00536074" w:rsidRPr="004B5846" w:rsidRDefault="00536074" w:rsidP="00536074">
      <w:pPr>
        <w:ind w:right="-427"/>
        <w:rPr>
          <w:rFonts w:ascii="Verdana" w:hAnsi="Verdana" w:cs="Tahoma"/>
          <w:sz w:val="19"/>
          <w:szCs w:val="19"/>
        </w:rPr>
      </w:pPr>
      <w:bookmarkStart w:id="1147" w:name="_Toc505598261"/>
      <w:bookmarkStart w:id="1148" w:name="_Toc505598338"/>
      <w:bookmarkStart w:id="1149" w:name="_Toc505598431"/>
      <w:bookmarkStart w:id="1150" w:name="_Toc507512612"/>
      <w:bookmarkStart w:id="1151" w:name="_Toc507512913"/>
      <w:r w:rsidRPr="004B5846">
        <w:rPr>
          <w:rFonts w:ascii="Verdana" w:hAnsi="Verdana" w:cs="Tahoma"/>
          <w:sz w:val="19"/>
          <w:szCs w:val="19"/>
        </w:rPr>
        <w:t>En............................., a..... de....................de 20....</w:t>
      </w:r>
      <w:bookmarkEnd w:id="1147"/>
      <w:bookmarkEnd w:id="1148"/>
      <w:bookmarkEnd w:id="1149"/>
      <w:bookmarkEnd w:id="1150"/>
      <w:bookmarkEnd w:id="1151"/>
    </w:p>
    <w:p w14:paraId="1951D3CF" w14:textId="77777777" w:rsidR="00536074" w:rsidRPr="004B5846" w:rsidRDefault="00536074" w:rsidP="00536074">
      <w:pPr>
        <w:ind w:left="600" w:right="-427"/>
        <w:rPr>
          <w:rFonts w:ascii="Verdana" w:hAnsi="Verdana" w:cs="Tahoma"/>
          <w:sz w:val="19"/>
          <w:szCs w:val="19"/>
        </w:rPr>
      </w:pPr>
    </w:p>
    <w:p w14:paraId="7337752D" w14:textId="77777777" w:rsidR="00536074" w:rsidRPr="004B5846" w:rsidRDefault="00536074" w:rsidP="00536074">
      <w:pPr>
        <w:ind w:left="600" w:right="-427"/>
        <w:rPr>
          <w:rFonts w:ascii="Verdana" w:hAnsi="Verdana" w:cs="Tahoma"/>
          <w:sz w:val="19"/>
          <w:szCs w:val="19"/>
        </w:rPr>
      </w:pPr>
    </w:p>
    <w:p w14:paraId="31973C67" w14:textId="77777777" w:rsidR="00536074" w:rsidRPr="004B5846" w:rsidRDefault="00536074" w:rsidP="00536074">
      <w:pPr>
        <w:ind w:left="600" w:right="-427"/>
        <w:rPr>
          <w:rFonts w:ascii="Verdana" w:hAnsi="Verdana" w:cs="Tahoma"/>
          <w:sz w:val="19"/>
          <w:szCs w:val="19"/>
        </w:rPr>
      </w:pPr>
    </w:p>
    <w:p w14:paraId="11F51B67" w14:textId="77777777" w:rsidR="00536074" w:rsidRPr="004B5846" w:rsidRDefault="00536074" w:rsidP="00536074">
      <w:pPr>
        <w:ind w:right="-427"/>
        <w:rPr>
          <w:rFonts w:ascii="Verdana" w:hAnsi="Verdana" w:cs="Tahoma"/>
          <w:sz w:val="19"/>
          <w:szCs w:val="19"/>
        </w:rPr>
      </w:pPr>
      <w:r w:rsidRPr="004B5846">
        <w:rPr>
          <w:rFonts w:ascii="Verdana" w:hAnsi="Verdana" w:cs="Tahoma"/>
          <w:sz w:val="19"/>
          <w:szCs w:val="19"/>
        </w:rPr>
        <w:t>Firmado:</w:t>
      </w:r>
    </w:p>
    <w:p w14:paraId="03290C0C" w14:textId="77777777" w:rsidR="00536074" w:rsidRPr="004B5846" w:rsidRDefault="00536074" w:rsidP="00536074">
      <w:pPr>
        <w:ind w:right="-427"/>
        <w:rPr>
          <w:rFonts w:ascii="Verdana" w:hAnsi="Verdana" w:cs="Tahoma"/>
          <w:sz w:val="19"/>
          <w:szCs w:val="19"/>
        </w:rPr>
      </w:pPr>
    </w:p>
    <w:p w14:paraId="58BFE2BA" w14:textId="77777777" w:rsidR="00536074" w:rsidRPr="004B5846" w:rsidRDefault="00536074" w:rsidP="00536074">
      <w:pPr>
        <w:ind w:right="-427"/>
        <w:rPr>
          <w:rFonts w:ascii="Verdana" w:hAnsi="Verdana" w:cs="Tahoma"/>
          <w:sz w:val="19"/>
          <w:szCs w:val="19"/>
        </w:rPr>
      </w:pPr>
    </w:p>
    <w:p w14:paraId="5469E684" w14:textId="77777777" w:rsidR="00536074" w:rsidRPr="004B5846" w:rsidRDefault="00536074" w:rsidP="00536074">
      <w:pPr>
        <w:ind w:right="-427"/>
        <w:rPr>
          <w:rFonts w:ascii="Verdana" w:hAnsi="Verdana" w:cs="Tahoma"/>
          <w:sz w:val="19"/>
          <w:szCs w:val="19"/>
        </w:rPr>
      </w:pPr>
    </w:p>
    <w:p w14:paraId="7DBD4AD6" w14:textId="77777777" w:rsidR="00536074" w:rsidRPr="004B5846" w:rsidRDefault="00536074" w:rsidP="00536074">
      <w:pPr>
        <w:ind w:right="-427"/>
        <w:rPr>
          <w:rFonts w:ascii="Verdana" w:hAnsi="Verdana" w:cs="Tahoma"/>
          <w:sz w:val="18"/>
          <w:szCs w:val="18"/>
        </w:rPr>
      </w:pPr>
    </w:p>
    <w:p w14:paraId="61ED01BB" w14:textId="77777777" w:rsidR="00536074" w:rsidRPr="004B5846" w:rsidRDefault="00536074" w:rsidP="00536074">
      <w:pPr>
        <w:ind w:left="600" w:right="-427"/>
        <w:rPr>
          <w:rFonts w:ascii="Verdana" w:hAnsi="Verdana" w:cs="Tahoma"/>
          <w:sz w:val="20"/>
          <w:szCs w:val="20"/>
        </w:rPr>
      </w:pPr>
    </w:p>
    <w:p w14:paraId="5C6844DD" w14:textId="77777777" w:rsidR="00536074" w:rsidRPr="004B5846" w:rsidRDefault="00536074" w:rsidP="00536074">
      <w:pPr>
        <w:shd w:val="clear" w:color="auto" w:fill="FFFFFF"/>
        <w:ind w:right="-427"/>
        <w:jc w:val="both"/>
        <w:rPr>
          <w:rFonts w:ascii="Verdana" w:hAnsi="Verdana"/>
          <w:b/>
          <w:sz w:val="14"/>
          <w:szCs w:val="14"/>
        </w:rPr>
      </w:pPr>
      <w:r w:rsidRPr="004B5846">
        <w:rPr>
          <w:rFonts w:ascii="Verdana" w:hAnsi="Verdana"/>
          <w:b/>
          <w:sz w:val="14"/>
          <w:szCs w:val="14"/>
        </w:rPr>
        <w:t>Información básica sobre protección de datos personales</w:t>
      </w:r>
    </w:p>
    <w:p w14:paraId="2726BBA3" w14:textId="77777777" w:rsidR="00536074" w:rsidRPr="004B5846" w:rsidRDefault="00536074" w:rsidP="00536074">
      <w:pPr>
        <w:shd w:val="clear" w:color="auto" w:fill="FFFFFF"/>
        <w:ind w:left="142" w:right="-427"/>
        <w:jc w:val="both"/>
        <w:rPr>
          <w:rFonts w:ascii="Verdana" w:hAnsi="Verdana"/>
          <w:sz w:val="14"/>
          <w:szCs w:val="14"/>
        </w:rPr>
      </w:pPr>
    </w:p>
    <w:p w14:paraId="13F91E88" w14:textId="77777777" w:rsidR="00536074" w:rsidRPr="004B5846" w:rsidRDefault="00536074" w:rsidP="00536074">
      <w:pPr>
        <w:shd w:val="clear" w:color="auto" w:fill="FFFFFF"/>
        <w:ind w:right="-427"/>
        <w:jc w:val="both"/>
        <w:rPr>
          <w:rFonts w:ascii="Verdana" w:hAnsi="Verdana"/>
          <w:sz w:val="14"/>
          <w:szCs w:val="14"/>
        </w:rPr>
      </w:pPr>
      <w:r w:rsidRPr="004B5846">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4B5846">
        <w:rPr>
          <w:rFonts w:ascii="Verdana" w:hAnsi="Verdana"/>
          <w:b/>
          <w:sz w:val="14"/>
          <w:szCs w:val="14"/>
        </w:rPr>
        <w:t>Gestión de la contratación</w:t>
      </w:r>
      <w:r w:rsidRPr="004B5846">
        <w:rPr>
          <w:rFonts w:ascii="Verdana" w:hAnsi="Verdana"/>
          <w:sz w:val="14"/>
          <w:szCs w:val="14"/>
        </w:rPr>
        <w:t>»:</w:t>
      </w:r>
    </w:p>
    <w:p w14:paraId="5714F15D" w14:textId="77777777" w:rsidR="00536074" w:rsidRPr="004B5846" w:rsidRDefault="00536074" w:rsidP="00536074">
      <w:pPr>
        <w:shd w:val="clear" w:color="auto" w:fill="FFFFFF"/>
        <w:ind w:left="142" w:right="-427"/>
        <w:jc w:val="both"/>
        <w:rPr>
          <w:rFonts w:ascii="Verdana" w:hAnsi="Verdana"/>
          <w:sz w:val="14"/>
          <w:szCs w:val="14"/>
        </w:rPr>
      </w:pPr>
    </w:p>
    <w:p w14:paraId="597C7232"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Responsable: </w:t>
      </w:r>
      <w:r w:rsidRPr="004B5846">
        <w:rPr>
          <w:rFonts w:ascii="Verdana" w:hAnsi="Verdana"/>
          <w:sz w:val="14"/>
          <w:szCs w:val="14"/>
        </w:rPr>
        <w:t>órgano de contratación correspondiente.</w:t>
      </w:r>
    </w:p>
    <w:p w14:paraId="1635DA35"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Finalidad:</w:t>
      </w:r>
      <w:r w:rsidRPr="004B5846">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B00E844"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Legitimación:</w:t>
      </w:r>
      <w:r w:rsidRPr="004B5846">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4B5846">
        <w:rPr>
          <w:rFonts w:ascii="Verdana" w:hAnsi="Verdana"/>
          <w:sz w:val="14"/>
          <w:szCs w:val="14"/>
        </w:rPr>
        <w:t xml:space="preserve">esponsable del tratamiento. </w:t>
      </w:r>
    </w:p>
    <w:p w14:paraId="5CDB3757"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Destinatarias: </w:t>
      </w:r>
      <w:r w:rsidRPr="004B5846">
        <w:rPr>
          <w:rFonts w:ascii="Verdana" w:hAnsi="Verdana"/>
          <w:sz w:val="14"/>
          <w:szCs w:val="14"/>
        </w:rPr>
        <w:t>Los datos personales podrán ser facilitados a quien ostente un interés legítimo y a la Hacienda General del País Vasco.</w:t>
      </w:r>
    </w:p>
    <w:p w14:paraId="60E6FF1D" w14:textId="77777777" w:rsidR="00536074" w:rsidRPr="004B5846" w:rsidRDefault="00536074" w:rsidP="00536074">
      <w:pPr>
        <w:numPr>
          <w:ilvl w:val="0"/>
          <w:numId w:val="91"/>
        </w:numPr>
        <w:shd w:val="clear" w:color="auto" w:fill="FFFFFF"/>
        <w:tabs>
          <w:tab w:val="left" w:pos="142"/>
        </w:tabs>
        <w:ind w:right="-427"/>
        <w:contextualSpacing/>
        <w:jc w:val="both"/>
        <w:rPr>
          <w:rFonts w:ascii="Verdana" w:hAnsi="Verdana"/>
          <w:sz w:val="14"/>
          <w:szCs w:val="14"/>
        </w:rPr>
      </w:pPr>
      <w:r w:rsidRPr="004B5846">
        <w:rPr>
          <w:rFonts w:ascii="Verdana" w:hAnsi="Verdana"/>
          <w:b/>
          <w:sz w:val="14"/>
          <w:szCs w:val="14"/>
        </w:rPr>
        <w:t xml:space="preserve">Derechos: </w:t>
      </w:r>
      <w:r w:rsidRPr="004B5846">
        <w:rPr>
          <w:rFonts w:ascii="Verdana" w:hAnsi="Verdana"/>
          <w:sz w:val="14"/>
          <w:szCs w:val="14"/>
        </w:rPr>
        <w:t>Ud. tiene el derecho de acceso, rectificación y supresión de sus datos, así como de limitación u oposición a su tratamiento.</w:t>
      </w:r>
    </w:p>
    <w:p w14:paraId="18D5D4B4" w14:textId="77777777" w:rsidR="00536074" w:rsidRPr="004B5846" w:rsidRDefault="00536074" w:rsidP="00536074">
      <w:pPr>
        <w:shd w:val="clear" w:color="auto" w:fill="FFFFFF"/>
        <w:tabs>
          <w:tab w:val="left" w:pos="142"/>
        </w:tabs>
        <w:ind w:left="142" w:right="-427"/>
        <w:contextualSpacing/>
        <w:jc w:val="both"/>
        <w:rPr>
          <w:rFonts w:ascii="Verdana" w:hAnsi="Verdana"/>
          <w:b/>
          <w:sz w:val="16"/>
          <w:szCs w:val="16"/>
        </w:rPr>
      </w:pPr>
    </w:p>
    <w:p w14:paraId="5E4DB6B6" w14:textId="77777777" w:rsidR="00536074" w:rsidRPr="007B24D7" w:rsidRDefault="00536074" w:rsidP="00536074">
      <w:pPr>
        <w:shd w:val="clear" w:color="auto" w:fill="FFFFFF"/>
        <w:tabs>
          <w:tab w:val="left" w:pos="142"/>
        </w:tabs>
        <w:ind w:right="-427"/>
        <w:jc w:val="both"/>
        <w:rPr>
          <w:rFonts w:ascii="Verdana" w:hAnsi="Verdana"/>
          <w:b/>
          <w:sz w:val="16"/>
          <w:szCs w:val="16"/>
          <w:lang w:val="es-ES_tradnl" w:eastAsia="en-US"/>
        </w:rPr>
      </w:pPr>
      <w:r w:rsidRPr="004B5846">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66673C3B" w14:textId="77777777" w:rsidR="00536074" w:rsidRPr="007B24D7" w:rsidRDefault="00536074" w:rsidP="00536074">
      <w:pPr>
        <w:shd w:val="clear" w:color="auto" w:fill="FFFFFF"/>
        <w:tabs>
          <w:tab w:val="left" w:pos="0"/>
        </w:tabs>
        <w:ind w:right="-427"/>
        <w:jc w:val="both"/>
        <w:rPr>
          <w:rFonts w:ascii="Tahoma" w:hAnsi="Tahoma" w:cs="Tahoma"/>
          <w:sz w:val="20"/>
          <w:szCs w:val="20"/>
          <w:lang w:val="es-ES_tradnl" w:eastAsia="en-US"/>
        </w:rPr>
        <w:sectPr w:rsidR="00536074" w:rsidRPr="007B24D7" w:rsidSect="00363415">
          <w:footnotePr>
            <w:numRestart w:val="eachSect"/>
          </w:footnotePr>
          <w:pgSz w:w="11906" w:h="16838" w:code="9"/>
          <w:pgMar w:top="567" w:right="1274" w:bottom="992" w:left="1134" w:header="284" w:footer="482" w:gutter="0"/>
          <w:cols w:space="708"/>
          <w:docGrid w:linePitch="360"/>
        </w:sectPr>
      </w:pPr>
    </w:p>
    <w:p w14:paraId="217E94A7" w14:textId="77777777" w:rsidR="00536074" w:rsidRPr="00056561" w:rsidRDefault="00536074" w:rsidP="00536074">
      <w:pPr>
        <w:pStyle w:val="Ttulo3"/>
      </w:pPr>
      <w:bookmarkStart w:id="1152" w:name="AnexoVI3"/>
      <w:bookmarkStart w:id="1153" w:name="_Toc33530881"/>
      <w:bookmarkStart w:id="1154" w:name="_Toc38387852"/>
      <w:bookmarkStart w:id="1155" w:name="_Toc507512916"/>
      <w:bookmarkStart w:id="1156" w:name="_Toc507512615"/>
      <w:r w:rsidRPr="00056561">
        <w:t>ANEXO VI. 3.-</w:t>
      </w:r>
      <w:r w:rsidRPr="00056561">
        <w:tab/>
      </w:r>
      <w:bookmarkEnd w:id="1152"/>
      <w:r w:rsidRPr="00056561">
        <w:t>DECLARACIÓN SOBRE LOS DATOS RELATIVOS A LAS CONDICIONES DE LOS CONTRATOS DE TRABAJO</w:t>
      </w:r>
      <w:bookmarkEnd w:id="1153"/>
      <w:bookmarkEnd w:id="1154"/>
      <w:r w:rsidRPr="00056561">
        <w:t xml:space="preserve"> </w:t>
      </w:r>
    </w:p>
    <w:p w14:paraId="10198FC1" w14:textId="77777777" w:rsidR="00536074" w:rsidRPr="00056561" w:rsidRDefault="00536074" w:rsidP="00536074">
      <w:pPr>
        <w:ind w:left="600" w:right="-427" w:hanging="709"/>
        <w:jc w:val="center"/>
        <w:rPr>
          <w:rFonts w:ascii="Verdana" w:hAnsi="Verdana"/>
          <w:b/>
          <w:sz w:val="19"/>
          <w:szCs w:val="19"/>
        </w:rPr>
      </w:pPr>
    </w:p>
    <w:p w14:paraId="3FACA4B9"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5D381D3B"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4CC639F9"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6BAAE19E" w14:textId="77777777" w:rsidR="00536074" w:rsidRPr="00056561" w:rsidRDefault="00536074" w:rsidP="00536074">
      <w:pPr>
        <w:widowControl w:val="0"/>
        <w:tabs>
          <w:tab w:val="center" w:pos="4252"/>
          <w:tab w:val="right" w:pos="8504"/>
        </w:tabs>
        <w:ind w:left="600" w:right="-427"/>
        <w:jc w:val="both"/>
        <w:rPr>
          <w:rFonts w:ascii="Tahoma" w:hAnsi="Tahoma" w:cs="Tahoma"/>
          <w:sz w:val="19"/>
          <w:szCs w:val="19"/>
        </w:rPr>
      </w:pPr>
    </w:p>
    <w:p w14:paraId="159E5446" w14:textId="77777777" w:rsidR="00536074" w:rsidRPr="00056561" w:rsidRDefault="00536074" w:rsidP="00536074">
      <w:pPr>
        <w:widowControl w:val="0"/>
        <w:tabs>
          <w:tab w:val="center" w:pos="4252"/>
          <w:tab w:val="right" w:pos="8504"/>
        </w:tabs>
        <w:spacing w:line="260" w:lineRule="atLeast"/>
        <w:ind w:right="-427"/>
        <w:jc w:val="both"/>
        <w:rPr>
          <w:rFonts w:ascii="Verdana" w:hAnsi="Verdana" w:cs="Tahoma"/>
          <w:sz w:val="19"/>
          <w:szCs w:val="19"/>
        </w:rPr>
      </w:pPr>
      <w:r w:rsidRPr="00056561">
        <w:rPr>
          <w:rFonts w:ascii="Verdana" w:hAnsi="Verdana" w:cs="Tahoma"/>
          <w:sz w:val="19"/>
          <w:szCs w:val="19"/>
        </w:rPr>
        <w:t xml:space="preserve">D./Dña.………………..……………………………..………, en nombre propio o en representación de (contratista)………..…………..…………, en calidad de </w:t>
      </w:r>
      <w:r w:rsidRPr="00056561">
        <w:rPr>
          <w:rFonts w:ascii="Verdana" w:hAnsi="Verdana" w:cs="Tahoma"/>
          <w:sz w:val="19"/>
          <w:szCs w:val="19"/>
          <w:u w:val="single"/>
        </w:rPr>
        <w:t>contratista</w:t>
      </w:r>
      <w:r w:rsidRPr="00056561">
        <w:rPr>
          <w:rFonts w:ascii="Verdana" w:hAnsi="Verdana" w:cs="Tahoma"/>
          <w:sz w:val="19"/>
          <w:szCs w:val="19"/>
        </w:rPr>
        <w:t>.</w:t>
      </w:r>
    </w:p>
    <w:p w14:paraId="7613CE3A" w14:textId="77777777" w:rsidR="00536074" w:rsidRPr="00056561" w:rsidRDefault="00536074" w:rsidP="00536074">
      <w:pPr>
        <w:tabs>
          <w:tab w:val="right" w:pos="9978"/>
        </w:tabs>
        <w:spacing w:line="260" w:lineRule="atLeast"/>
        <w:ind w:right="-427" w:hanging="600"/>
        <w:jc w:val="both"/>
        <w:rPr>
          <w:rFonts w:ascii="Verdana" w:hAnsi="Verdana" w:cs="Tahoma"/>
          <w:sz w:val="19"/>
          <w:szCs w:val="19"/>
        </w:rPr>
      </w:pPr>
    </w:p>
    <w:p w14:paraId="70DB8E3D" w14:textId="77777777" w:rsidR="00536074" w:rsidRPr="00056561" w:rsidRDefault="00536074" w:rsidP="00536074">
      <w:pPr>
        <w:ind w:right="-427"/>
        <w:jc w:val="center"/>
        <w:rPr>
          <w:rFonts w:ascii="Verdana" w:hAnsi="Verdana" w:cs="Tahoma"/>
          <w:b/>
          <w:sz w:val="19"/>
          <w:szCs w:val="19"/>
        </w:rPr>
      </w:pPr>
      <w:bookmarkStart w:id="1157" w:name="_Toc507512613"/>
      <w:bookmarkStart w:id="1158" w:name="_Toc507512914"/>
      <w:r w:rsidRPr="00056561">
        <w:rPr>
          <w:rFonts w:ascii="Verdana" w:hAnsi="Verdana" w:cs="Tahoma"/>
          <w:b/>
          <w:sz w:val="19"/>
          <w:szCs w:val="19"/>
        </w:rPr>
        <w:t>DECLARA:</w:t>
      </w:r>
      <w:bookmarkEnd w:id="1157"/>
      <w:bookmarkEnd w:id="1158"/>
    </w:p>
    <w:p w14:paraId="31ECAE13" w14:textId="77777777" w:rsidR="00536074" w:rsidRPr="00056561" w:rsidRDefault="00536074" w:rsidP="00536074">
      <w:pPr>
        <w:tabs>
          <w:tab w:val="right" w:pos="9978"/>
        </w:tabs>
        <w:spacing w:line="260" w:lineRule="atLeast"/>
        <w:ind w:right="-427" w:hanging="600"/>
        <w:jc w:val="both"/>
        <w:rPr>
          <w:rFonts w:ascii="Verdana" w:hAnsi="Verdana" w:cs="Tahoma"/>
          <w:sz w:val="19"/>
          <w:szCs w:val="19"/>
        </w:rPr>
      </w:pPr>
    </w:p>
    <w:p w14:paraId="5FDEE8BD" w14:textId="77777777" w:rsidR="00536074" w:rsidRPr="00056561" w:rsidRDefault="00536074" w:rsidP="00536074">
      <w:pPr>
        <w:spacing w:line="260" w:lineRule="atLeast"/>
        <w:ind w:right="-427"/>
        <w:jc w:val="both"/>
        <w:rPr>
          <w:rFonts w:ascii="Verdana" w:hAnsi="Verdana" w:cs="Tahoma"/>
          <w:sz w:val="19"/>
          <w:szCs w:val="19"/>
        </w:rPr>
      </w:pPr>
      <w:r w:rsidRPr="00056561">
        <w:rPr>
          <w:rFonts w:ascii="Verdana" w:hAnsi="Verdana" w:cs="Tahoma"/>
          <w:sz w:val="19"/>
          <w:szCs w:val="19"/>
        </w:rPr>
        <w:t>Que las personas trabajadoras adscritas a la ejecución del contrato de servicios de (</w:t>
      </w:r>
      <w:r w:rsidRPr="00056561">
        <w:rPr>
          <w:rFonts w:ascii="Verdana" w:hAnsi="Verdana" w:cs="Tahoma"/>
          <w:color w:val="0000FF"/>
          <w:sz w:val="19"/>
          <w:szCs w:val="19"/>
        </w:rPr>
        <w:t>indicar objeto del contrato</w:t>
      </w:r>
      <w:r w:rsidRPr="00056561">
        <w:rPr>
          <w:rFonts w:ascii="Verdana" w:hAnsi="Verdana" w:cs="Tahoma"/>
          <w:sz w:val="19"/>
          <w:szCs w:val="19"/>
        </w:rPr>
        <w:t>) en la fecha (</w:t>
      </w:r>
      <w:r w:rsidRPr="00056561">
        <w:rPr>
          <w:rFonts w:ascii="Verdana" w:hAnsi="Verdana" w:cs="Tahoma"/>
          <w:color w:val="0000FF"/>
          <w:sz w:val="19"/>
          <w:szCs w:val="19"/>
        </w:rPr>
        <w:t>indicar día/mes/año</w:t>
      </w:r>
      <w:r w:rsidRPr="00056561">
        <w:rPr>
          <w:rFonts w:ascii="Verdana" w:hAnsi="Verdana" w:cs="Tahoma"/>
          <w:sz w:val="19"/>
          <w:szCs w:val="19"/>
        </w:rPr>
        <w:t>) es el que figura en la tabla adjunta.</w:t>
      </w:r>
    </w:p>
    <w:p w14:paraId="059392B3" w14:textId="77777777" w:rsidR="00536074" w:rsidRPr="00056561" w:rsidRDefault="00536074" w:rsidP="00536074">
      <w:pPr>
        <w:spacing w:line="260" w:lineRule="atLeast"/>
        <w:ind w:right="-427"/>
        <w:jc w:val="both"/>
        <w:rPr>
          <w:rFonts w:ascii="Verdana" w:hAnsi="Verdana" w:cs="Tahoma"/>
          <w:sz w:val="19"/>
          <w:szCs w:val="19"/>
        </w:rPr>
      </w:pPr>
    </w:p>
    <w:p w14:paraId="096F900F" w14:textId="77777777" w:rsidR="00536074" w:rsidRPr="00056561" w:rsidRDefault="00536074" w:rsidP="00536074">
      <w:pPr>
        <w:spacing w:line="260" w:lineRule="atLeast"/>
        <w:ind w:right="-427"/>
        <w:jc w:val="both"/>
        <w:rPr>
          <w:rFonts w:ascii="Verdana" w:hAnsi="Verdana" w:cs="Tahoma"/>
          <w:sz w:val="19"/>
          <w:szCs w:val="19"/>
        </w:rPr>
      </w:pPr>
    </w:p>
    <w:p w14:paraId="17F63750" w14:textId="77777777" w:rsidR="00536074" w:rsidRPr="00056561" w:rsidRDefault="00536074" w:rsidP="00536074">
      <w:pPr>
        <w:ind w:right="-427"/>
        <w:rPr>
          <w:rFonts w:ascii="Verdana" w:hAnsi="Verdana" w:cs="Tahoma"/>
          <w:sz w:val="19"/>
          <w:szCs w:val="19"/>
        </w:rPr>
      </w:pPr>
      <w:bookmarkStart w:id="1159" w:name="_Toc507512614"/>
      <w:bookmarkStart w:id="1160" w:name="_Toc507512915"/>
      <w:r w:rsidRPr="00056561">
        <w:rPr>
          <w:rFonts w:ascii="Verdana" w:hAnsi="Verdana" w:cs="Tahoma"/>
          <w:sz w:val="19"/>
          <w:szCs w:val="19"/>
        </w:rPr>
        <w:t>En............................., a...... de....................de 20....</w:t>
      </w:r>
      <w:bookmarkEnd w:id="1159"/>
      <w:bookmarkEnd w:id="1160"/>
    </w:p>
    <w:p w14:paraId="5BB4C3D0" w14:textId="77777777" w:rsidR="00536074" w:rsidRPr="00056561" w:rsidRDefault="00536074" w:rsidP="00536074">
      <w:pPr>
        <w:spacing w:line="260" w:lineRule="atLeast"/>
        <w:ind w:left="284" w:right="-427"/>
        <w:contextualSpacing/>
        <w:jc w:val="center"/>
        <w:rPr>
          <w:rFonts w:ascii="Verdana" w:hAnsi="Verdana" w:cs="Tahoma"/>
          <w:sz w:val="19"/>
          <w:szCs w:val="19"/>
        </w:rPr>
      </w:pPr>
    </w:p>
    <w:p w14:paraId="40C8F4E7" w14:textId="77777777" w:rsidR="00536074" w:rsidRPr="00056561" w:rsidRDefault="00536074" w:rsidP="00536074">
      <w:pPr>
        <w:ind w:left="284" w:right="-427"/>
        <w:contextualSpacing/>
        <w:jc w:val="center"/>
        <w:rPr>
          <w:rFonts w:ascii="Verdana" w:hAnsi="Verdana" w:cs="Tahoma"/>
          <w:sz w:val="19"/>
          <w:szCs w:val="19"/>
        </w:rPr>
      </w:pPr>
    </w:p>
    <w:p w14:paraId="786822CC" w14:textId="77777777" w:rsidR="00536074" w:rsidRPr="00056561" w:rsidRDefault="00536074" w:rsidP="00536074">
      <w:pPr>
        <w:ind w:left="284" w:right="-427"/>
        <w:contextualSpacing/>
        <w:jc w:val="center"/>
        <w:rPr>
          <w:rFonts w:ascii="Verdana" w:hAnsi="Verdana" w:cs="Tahoma"/>
          <w:sz w:val="19"/>
          <w:szCs w:val="19"/>
        </w:rPr>
      </w:pPr>
    </w:p>
    <w:p w14:paraId="4E0BE6FE" w14:textId="77777777" w:rsidR="00536074" w:rsidRPr="00056561" w:rsidRDefault="00536074" w:rsidP="00536074">
      <w:pPr>
        <w:ind w:left="284" w:right="-427"/>
        <w:contextualSpacing/>
        <w:jc w:val="center"/>
        <w:rPr>
          <w:rFonts w:ascii="Verdana" w:hAnsi="Verdana" w:cs="Tahoma"/>
          <w:sz w:val="19"/>
          <w:szCs w:val="19"/>
        </w:rPr>
      </w:pPr>
    </w:p>
    <w:p w14:paraId="39A973EB" w14:textId="77777777" w:rsidR="00536074" w:rsidRPr="00056561" w:rsidRDefault="00536074" w:rsidP="00536074">
      <w:pPr>
        <w:ind w:left="284" w:right="-427"/>
        <w:contextualSpacing/>
        <w:jc w:val="center"/>
        <w:rPr>
          <w:rFonts w:ascii="Verdana" w:hAnsi="Verdana" w:cs="Tahoma"/>
          <w:sz w:val="19"/>
          <w:szCs w:val="19"/>
        </w:rPr>
      </w:pPr>
    </w:p>
    <w:p w14:paraId="34D0C973" w14:textId="77777777" w:rsidR="00536074" w:rsidRPr="00056561" w:rsidRDefault="00536074" w:rsidP="00536074">
      <w:pPr>
        <w:ind w:left="284" w:right="-427"/>
        <w:contextualSpacing/>
        <w:jc w:val="center"/>
        <w:rPr>
          <w:rFonts w:ascii="Verdana" w:hAnsi="Verdana" w:cs="Tahoma"/>
          <w:sz w:val="19"/>
          <w:szCs w:val="19"/>
        </w:rPr>
      </w:pPr>
    </w:p>
    <w:p w14:paraId="48CD1AC4" w14:textId="77777777" w:rsidR="00536074" w:rsidRPr="00546FEE" w:rsidRDefault="00536074" w:rsidP="00536074">
      <w:pPr>
        <w:spacing w:line="260" w:lineRule="atLeast"/>
        <w:ind w:right="-427"/>
        <w:rPr>
          <w:rFonts w:ascii="Verdana" w:hAnsi="Verdana" w:cs="Tahoma"/>
          <w:sz w:val="19"/>
          <w:szCs w:val="19"/>
        </w:rPr>
      </w:pPr>
      <w:r w:rsidRPr="00056561">
        <w:rPr>
          <w:rFonts w:ascii="Verdana" w:hAnsi="Verdana" w:cs="Tahoma"/>
          <w:sz w:val="19"/>
          <w:szCs w:val="19"/>
        </w:rPr>
        <w:t>Firmado</w:t>
      </w:r>
      <w:r w:rsidRPr="00546FEE">
        <w:rPr>
          <w:rFonts w:ascii="Verdana" w:hAnsi="Verdana" w:cs="Tahoma"/>
          <w:sz w:val="19"/>
          <w:szCs w:val="19"/>
        </w:rPr>
        <w:t>:</w:t>
      </w:r>
      <w:bookmarkEnd w:id="1155"/>
      <w:bookmarkEnd w:id="1156"/>
    </w:p>
    <w:p w14:paraId="7F88B0CF" w14:textId="77777777" w:rsidR="00536074" w:rsidRPr="007B24D7" w:rsidRDefault="00536074" w:rsidP="00536074">
      <w:pPr>
        <w:ind w:right="-427"/>
        <w:jc w:val="both"/>
        <w:rPr>
          <w:rFonts w:ascii="Verdana" w:hAnsi="Verdana" w:cs="Tahoma"/>
          <w:sz w:val="20"/>
          <w:szCs w:val="20"/>
        </w:rPr>
      </w:pPr>
    </w:p>
    <w:p w14:paraId="39F3ECB6" w14:textId="77777777" w:rsidR="00536074" w:rsidRPr="007B24D7" w:rsidRDefault="00536074" w:rsidP="00536074">
      <w:pPr>
        <w:ind w:right="-2"/>
        <w:jc w:val="center"/>
        <w:rPr>
          <w:rFonts w:ascii="Verdana" w:hAnsi="Verdana" w:cs="Tahoma"/>
          <w:sz w:val="20"/>
          <w:szCs w:val="20"/>
        </w:rPr>
        <w:sectPr w:rsidR="00536074" w:rsidRPr="007B24D7" w:rsidSect="00363415">
          <w:footnotePr>
            <w:numRestart w:val="eachSect"/>
          </w:footnotePr>
          <w:pgSz w:w="11906" w:h="16838" w:code="9"/>
          <w:pgMar w:top="567" w:right="1274" w:bottom="992" w:left="1134" w:header="284" w:footer="482" w:gutter="0"/>
          <w:cols w:space="708"/>
          <w:docGrid w:linePitch="360"/>
        </w:sectPr>
      </w:pPr>
    </w:p>
    <w:p w14:paraId="5DCCD12A" w14:textId="77777777" w:rsidR="00536074" w:rsidRPr="00C60D41" w:rsidRDefault="00536074" w:rsidP="00536074">
      <w:pPr>
        <w:ind w:left="851" w:right="-314" w:hanging="709"/>
        <w:jc w:val="center"/>
        <w:rPr>
          <w:rFonts w:ascii="Verdana" w:hAnsi="Verdana"/>
          <w:b/>
          <w:sz w:val="19"/>
          <w:szCs w:val="19"/>
        </w:rPr>
      </w:pPr>
      <w:r w:rsidRPr="00C60D41">
        <w:rPr>
          <w:rFonts w:ascii="Verdana" w:hAnsi="Verdana"/>
          <w:b/>
          <w:sz w:val="19"/>
          <w:szCs w:val="19"/>
        </w:rPr>
        <w:t xml:space="preserve">TABLA DATOS SOBRE LAS CONDICIONES DE LOS CONTRATOS DE TRABAJO </w:t>
      </w:r>
    </w:p>
    <w:p w14:paraId="15812A4D" w14:textId="77777777" w:rsidR="00536074" w:rsidRPr="00C60D41" w:rsidRDefault="00536074" w:rsidP="00536074">
      <w:pPr>
        <w:ind w:left="851" w:right="-314" w:hanging="709"/>
        <w:jc w:val="center"/>
        <w:rPr>
          <w:rFonts w:ascii="Verdana" w:hAnsi="Verdana"/>
          <w:b/>
          <w:sz w:val="19"/>
          <w:szCs w:val="19"/>
        </w:rPr>
      </w:pPr>
    </w:p>
    <w:p w14:paraId="174090FC" w14:textId="77777777" w:rsidR="00536074" w:rsidRPr="00C60D41" w:rsidRDefault="00536074" w:rsidP="00536074">
      <w:pPr>
        <w:ind w:right="-314"/>
        <w:rPr>
          <w:rFonts w:ascii="Verdana" w:hAnsi="Verdana" w:cs="Tahoma"/>
          <w:sz w:val="19"/>
          <w:szCs w:val="19"/>
        </w:rPr>
      </w:pPr>
      <w:bookmarkStart w:id="1161" w:name="_Toc507512617"/>
      <w:bookmarkStart w:id="1162" w:name="_Toc507512918"/>
      <w:r w:rsidRPr="00C60D41">
        <w:rPr>
          <w:rFonts w:ascii="Verdana" w:hAnsi="Verdana" w:cs="Tahoma"/>
          <w:sz w:val="19"/>
          <w:szCs w:val="19"/>
        </w:rPr>
        <w:t>Contrato de servicios de (</w:t>
      </w:r>
      <w:r w:rsidRPr="00C60D41">
        <w:rPr>
          <w:rFonts w:ascii="Verdana" w:hAnsi="Verdana" w:cs="Tahoma"/>
          <w:color w:val="0000FF"/>
          <w:sz w:val="19"/>
          <w:szCs w:val="19"/>
        </w:rPr>
        <w:t>indicar objeto del contrato</w:t>
      </w:r>
      <w:r w:rsidRPr="00C60D41">
        <w:rPr>
          <w:rFonts w:ascii="Verdana" w:hAnsi="Verdana" w:cs="Tahoma"/>
          <w:sz w:val="19"/>
          <w:szCs w:val="19"/>
        </w:rPr>
        <w:t>)</w:t>
      </w:r>
    </w:p>
    <w:p w14:paraId="2306D230" w14:textId="77777777" w:rsidR="00536074" w:rsidRPr="00C60D41" w:rsidRDefault="00536074" w:rsidP="00536074">
      <w:pPr>
        <w:ind w:right="-314"/>
        <w:rPr>
          <w:rFonts w:ascii="Verdana" w:hAnsi="Verdana"/>
          <w:b/>
          <w:sz w:val="19"/>
          <w:szCs w:val="1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450"/>
        <w:gridCol w:w="1536"/>
        <w:gridCol w:w="1223"/>
        <w:gridCol w:w="1202"/>
        <w:gridCol w:w="1582"/>
        <w:gridCol w:w="1591"/>
        <w:gridCol w:w="1261"/>
        <w:gridCol w:w="1984"/>
      </w:tblGrid>
      <w:tr w:rsidR="00536074" w:rsidRPr="00C60D41" w14:paraId="6FC86C36" w14:textId="77777777" w:rsidTr="00363415">
        <w:tc>
          <w:tcPr>
            <w:tcW w:w="2454" w:type="dxa"/>
            <w:tcBorders>
              <w:top w:val="single" w:sz="4" w:space="0" w:color="auto"/>
              <w:left w:val="single" w:sz="4" w:space="0" w:color="auto"/>
              <w:bottom w:val="single" w:sz="4" w:space="0" w:color="auto"/>
              <w:right w:val="single" w:sz="4" w:space="0" w:color="auto"/>
            </w:tcBorders>
            <w:vAlign w:val="center"/>
            <w:hideMark/>
          </w:tcPr>
          <w:p w14:paraId="57BA4F95" w14:textId="77777777" w:rsidR="00536074" w:rsidRPr="00C60D41" w:rsidRDefault="00536074" w:rsidP="00363415">
            <w:pPr>
              <w:ind w:left="-100"/>
              <w:jc w:val="center"/>
              <w:rPr>
                <w:rFonts w:ascii="Verdana" w:hAnsi="Verdana" w:cs="Tahoma"/>
                <w:b/>
                <w:sz w:val="19"/>
                <w:szCs w:val="19"/>
              </w:rPr>
            </w:pPr>
            <w:r w:rsidRPr="00C60D41">
              <w:rPr>
                <w:rFonts w:ascii="Verdana" w:hAnsi="Verdana" w:cs="Tahoma"/>
                <w:b/>
                <w:sz w:val="19"/>
                <w:szCs w:val="19"/>
              </w:rPr>
              <w:t>Nombre y apellidos</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18BE04C"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Convenio colectivo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E287CEF"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Categoría profesional</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24D8E94"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Tipo de contrato</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4638E9F"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Jornada</w:t>
            </w:r>
          </w:p>
        </w:tc>
        <w:tc>
          <w:tcPr>
            <w:tcW w:w="1582" w:type="dxa"/>
            <w:tcBorders>
              <w:top w:val="single" w:sz="4" w:space="0" w:color="auto"/>
              <w:left w:val="single" w:sz="4" w:space="0" w:color="auto"/>
              <w:bottom w:val="single" w:sz="4" w:space="0" w:color="auto"/>
              <w:right w:val="single" w:sz="4" w:space="0" w:color="auto"/>
            </w:tcBorders>
            <w:vAlign w:val="center"/>
            <w:hideMark/>
          </w:tcPr>
          <w:p w14:paraId="6A632ED8"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Fecha antigüedad</w:t>
            </w:r>
          </w:p>
        </w:tc>
        <w:tc>
          <w:tcPr>
            <w:tcW w:w="1591" w:type="dxa"/>
            <w:tcBorders>
              <w:top w:val="single" w:sz="4" w:space="0" w:color="auto"/>
              <w:left w:val="single" w:sz="4" w:space="0" w:color="auto"/>
              <w:bottom w:val="single" w:sz="4" w:space="0" w:color="auto"/>
              <w:right w:val="single" w:sz="4" w:space="0" w:color="auto"/>
            </w:tcBorders>
            <w:hideMark/>
          </w:tcPr>
          <w:p w14:paraId="7A090070"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Fecha vencimiento contrato</w:t>
            </w:r>
          </w:p>
        </w:tc>
        <w:tc>
          <w:tcPr>
            <w:tcW w:w="1261" w:type="dxa"/>
            <w:tcBorders>
              <w:top w:val="single" w:sz="4" w:space="0" w:color="auto"/>
              <w:left w:val="single" w:sz="4" w:space="0" w:color="auto"/>
              <w:bottom w:val="single" w:sz="4" w:space="0" w:color="auto"/>
              <w:right w:val="single" w:sz="4" w:space="0" w:color="auto"/>
            </w:tcBorders>
            <w:hideMark/>
          </w:tcPr>
          <w:p w14:paraId="4662BF13"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Salario bruto anual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491571" w14:textId="77777777" w:rsidR="00536074" w:rsidRPr="00C60D41" w:rsidRDefault="00536074" w:rsidP="00363415">
            <w:pPr>
              <w:jc w:val="center"/>
              <w:rPr>
                <w:rFonts w:ascii="Verdana" w:hAnsi="Verdana" w:cs="Tahoma"/>
                <w:b/>
                <w:sz w:val="19"/>
                <w:szCs w:val="19"/>
              </w:rPr>
            </w:pPr>
            <w:r w:rsidRPr="00C60D41">
              <w:rPr>
                <w:rFonts w:ascii="Verdana" w:hAnsi="Verdana" w:cs="Tahoma"/>
                <w:b/>
                <w:sz w:val="19"/>
                <w:szCs w:val="19"/>
              </w:rPr>
              <w:t>Pactos en vigor</w:t>
            </w:r>
          </w:p>
        </w:tc>
      </w:tr>
      <w:tr w:rsidR="00536074" w:rsidRPr="00C60D41" w14:paraId="705E7F56" w14:textId="77777777" w:rsidTr="00363415">
        <w:tc>
          <w:tcPr>
            <w:tcW w:w="2454" w:type="dxa"/>
            <w:tcBorders>
              <w:top w:val="single" w:sz="4" w:space="0" w:color="auto"/>
              <w:left w:val="single" w:sz="4" w:space="0" w:color="auto"/>
              <w:bottom w:val="single" w:sz="4" w:space="0" w:color="auto"/>
              <w:right w:val="single" w:sz="4" w:space="0" w:color="auto"/>
            </w:tcBorders>
          </w:tcPr>
          <w:p w14:paraId="76EC3D7D"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5FFFD793"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74FE0348"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FD0DC0A"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1A964147"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1530BE0"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9FB4400"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76C939B"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B6798D2" w14:textId="77777777" w:rsidR="00536074" w:rsidRPr="00C60D41" w:rsidRDefault="00536074" w:rsidP="00363415">
            <w:pPr>
              <w:jc w:val="center"/>
              <w:rPr>
                <w:rFonts w:ascii="Verdana" w:hAnsi="Verdana" w:cs="Tahoma"/>
                <w:sz w:val="19"/>
                <w:szCs w:val="19"/>
              </w:rPr>
            </w:pPr>
          </w:p>
        </w:tc>
      </w:tr>
      <w:tr w:rsidR="00536074" w:rsidRPr="00C60D41" w14:paraId="51740A30" w14:textId="77777777" w:rsidTr="00363415">
        <w:tc>
          <w:tcPr>
            <w:tcW w:w="2454" w:type="dxa"/>
            <w:tcBorders>
              <w:top w:val="single" w:sz="4" w:space="0" w:color="auto"/>
              <w:left w:val="single" w:sz="4" w:space="0" w:color="auto"/>
              <w:bottom w:val="single" w:sz="4" w:space="0" w:color="auto"/>
              <w:right w:val="single" w:sz="4" w:space="0" w:color="auto"/>
            </w:tcBorders>
          </w:tcPr>
          <w:p w14:paraId="7447F848"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080CCDAF"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E3B58DC"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5CCE927"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1197979"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5955FDFB"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52FD7D05"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61B205CD"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05957346" w14:textId="77777777" w:rsidR="00536074" w:rsidRPr="00C60D41" w:rsidRDefault="00536074" w:rsidP="00363415">
            <w:pPr>
              <w:jc w:val="center"/>
              <w:rPr>
                <w:rFonts w:ascii="Verdana" w:hAnsi="Verdana" w:cs="Tahoma"/>
                <w:sz w:val="19"/>
                <w:szCs w:val="19"/>
              </w:rPr>
            </w:pPr>
          </w:p>
        </w:tc>
      </w:tr>
      <w:tr w:rsidR="00536074" w:rsidRPr="00C60D41" w14:paraId="5063B019" w14:textId="77777777" w:rsidTr="00363415">
        <w:tc>
          <w:tcPr>
            <w:tcW w:w="2454" w:type="dxa"/>
            <w:tcBorders>
              <w:top w:val="single" w:sz="4" w:space="0" w:color="auto"/>
              <w:left w:val="single" w:sz="4" w:space="0" w:color="auto"/>
              <w:bottom w:val="single" w:sz="4" w:space="0" w:color="auto"/>
              <w:right w:val="single" w:sz="4" w:space="0" w:color="auto"/>
            </w:tcBorders>
          </w:tcPr>
          <w:p w14:paraId="6BB7B165"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011D675B"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012C4AE"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B103103"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7351150"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59E60001"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79B0D50"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25AA5EE"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A9C7C92" w14:textId="77777777" w:rsidR="00536074" w:rsidRPr="00C60D41" w:rsidRDefault="00536074" w:rsidP="00363415">
            <w:pPr>
              <w:jc w:val="center"/>
              <w:rPr>
                <w:rFonts w:ascii="Verdana" w:hAnsi="Verdana" w:cs="Tahoma"/>
                <w:sz w:val="19"/>
                <w:szCs w:val="19"/>
              </w:rPr>
            </w:pPr>
          </w:p>
        </w:tc>
      </w:tr>
      <w:tr w:rsidR="00536074" w:rsidRPr="00C60D41" w14:paraId="78376CFD" w14:textId="77777777" w:rsidTr="00363415">
        <w:tc>
          <w:tcPr>
            <w:tcW w:w="2454" w:type="dxa"/>
            <w:tcBorders>
              <w:top w:val="single" w:sz="4" w:space="0" w:color="auto"/>
              <w:left w:val="single" w:sz="4" w:space="0" w:color="auto"/>
              <w:bottom w:val="single" w:sz="4" w:space="0" w:color="auto"/>
              <w:right w:val="single" w:sz="4" w:space="0" w:color="auto"/>
            </w:tcBorders>
          </w:tcPr>
          <w:p w14:paraId="1B679EBA"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714111C5"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853A85A"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C6E7336"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446DBBF"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D69156B"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36753FC"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E0DA12B"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BECD86B" w14:textId="77777777" w:rsidR="00536074" w:rsidRPr="00C60D41" w:rsidRDefault="00536074" w:rsidP="00363415">
            <w:pPr>
              <w:jc w:val="center"/>
              <w:rPr>
                <w:rFonts w:ascii="Verdana" w:hAnsi="Verdana" w:cs="Tahoma"/>
                <w:sz w:val="19"/>
                <w:szCs w:val="19"/>
              </w:rPr>
            </w:pPr>
          </w:p>
        </w:tc>
      </w:tr>
      <w:tr w:rsidR="00536074" w:rsidRPr="00C60D41" w14:paraId="51E09D27" w14:textId="77777777" w:rsidTr="00363415">
        <w:tc>
          <w:tcPr>
            <w:tcW w:w="2454" w:type="dxa"/>
            <w:tcBorders>
              <w:top w:val="single" w:sz="4" w:space="0" w:color="auto"/>
              <w:left w:val="single" w:sz="4" w:space="0" w:color="auto"/>
              <w:bottom w:val="single" w:sz="4" w:space="0" w:color="auto"/>
              <w:right w:val="single" w:sz="4" w:space="0" w:color="auto"/>
            </w:tcBorders>
          </w:tcPr>
          <w:p w14:paraId="015D2A50"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E2CF10A"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D27EC64"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0FA4A2F4"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3A0C3053"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0A6B726"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6CCDBDD"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C1B6376"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51C3715B" w14:textId="77777777" w:rsidR="00536074" w:rsidRPr="00C60D41" w:rsidRDefault="00536074" w:rsidP="00363415">
            <w:pPr>
              <w:jc w:val="center"/>
              <w:rPr>
                <w:rFonts w:ascii="Verdana" w:hAnsi="Verdana" w:cs="Tahoma"/>
                <w:sz w:val="19"/>
                <w:szCs w:val="19"/>
              </w:rPr>
            </w:pPr>
          </w:p>
        </w:tc>
      </w:tr>
      <w:tr w:rsidR="00536074" w:rsidRPr="00C60D41" w14:paraId="34D25DE9" w14:textId="77777777" w:rsidTr="00363415">
        <w:tc>
          <w:tcPr>
            <w:tcW w:w="2454" w:type="dxa"/>
            <w:tcBorders>
              <w:top w:val="single" w:sz="4" w:space="0" w:color="auto"/>
              <w:left w:val="single" w:sz="4" w:space="0" w:color="auto"/>
              <w:bottom w:val="single" w:sz="4" w:space="0" w:color="auto"/>
              <w:right w:val="single" w:sz="4" w:space="0" w:color="auto"/>
            </w:tcBorders>
          </w:tcPr>
          <w:p w14:paraId="30F9CCFE"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7A39EE5B"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B7A2135"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758A361"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E8091C2"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564B14C"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2F260B8"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775177C"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5212C312" w14:textId="77777777" w:rsidR="00536074" w:rsidRPr="00C60D41" w:rsidRDefault="00536074" w:rsidP="00363415">
            <w:pPr>
              <w:jc w:val="center"/>
              <w:rPr>
                <w:rFonts w:ascii="Verdana" w:hAnsi="Verdana" w:cs="Tahoma"/>
                <w:sz w:val="19"/>
                <w:szCs w:val="19"/>
              </w:rPr>
            </w:pPr>
          </w:p>
        </w:tc>
      </w:tr>
      <w:tr w:rsidR="00536074" w:rsidRPr="00C60D41" w14:paraId="663C7EEA" w14:textId="77777777" w:rsidTr="00363415">
        <w:tc>
          <w:tcPr>
            <w:tcW w:w="2454" w:type="dxa"/>
            <w:tcBorders>
              <w:top w:val="single" w:sz="4" w:space="0" w:color="auto"/>
              <w:left w:val="single" w:sz="4" w:space="0" w:color="auto"/>
              <w:bottom w:val="single" w:sz="4" w:space="0" w:color="auto"/>
              <w:right w:val="single" w:sz="4" w:space="0" w:color="auto"/>
            </w:tcBorders>
          </w:tcPr>
          <w:p w14:paraId="05697B5B"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AADFF04"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01D15B1"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6D60DF4"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CE21DA3"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997C172"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DE4F3F9"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03709531"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118247D" w14:textId="77777777" w:rsidR="00536074" w:rsidRPr="00C60D41" w:rsidRDefault="00536074" w:rsidP="00363415">
            <w:pPr>
              <w:jc w:val="center"/>
              <w:rPr>
                <w:rFonts w:ascii="Verdana" w:hAnsi="Verdana" w:cs="Tahoma"/>
                <w:sz w:val="19"/>
                <w:szCs w:val="19"/>
              </w:rPr>
            </w:pPr>
          </w:p>
        </w:tc>
      </w:tr>
      <w:tr w:rsidR="00536074" w:rsidRPr="00C60D41" w14:paraId="2AA58B6E" w14:textId="77777777" w:rsidTr="00363415">
        <w:tc>
          <w:tcPr>
            <w:tcW w:w="2454" w:type="dxa"/>
            <w:tcBorders>
              <w:top w:val="single" w:sz="4" w:space="0" w:color="auto"/>
              <w:left w:val="single" w:sz="4" w:space="0" w:color="auto"/>
              <w:bottom w:val="single" w:sz="4" w:space="0" w:color="auto"/>
              <w:right w:val="single" w:sz="4" w:space="0" w:color="auto"/>
            </w:tcBorders>
          </w:tcPr>
          <w:p w14:paraId="39DDB6FE"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09C1FBE7"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71E98749"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6F7E878"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0F9DFB45"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3ABD37F8"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818FDE3"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1D0AA4F"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7D225F0E" w14:textId="77777777" w:rsidR="00536074" w:rsidRPr="00C60D41" w:rsidRDefault="00536074" w:rsidP="00363415">
            <w:pPr>
              <w:jc w:val="center"/>
              <w:rPr>
                <w:rFonts w:ascii="Verdana" w:hAnsi="Verdana" w:cs="Tahoma"/>
                <w:sz w:val="19"/>
                <w:szCs w:val="19"/>
              </w:rPr>
            </w:pPr>
          </w:p>
        </w:tc>
      </w:tr>
      <w:tr w:rsidR="00536074" w:rsidRPr="00C60D41" w14:paraId="01BA4B99" w14:textId="77777777" w:rsidTr="00363415">
        <w:tc>
          <w:tcPr>
            <w:tcW w:w="2454" w:type="dxa"/>
            <w:tcBorders>
              <w:top w:val="single" w:sz="4" w:space="0" w:color="auto"/>
              <w:left w:val="single" w:sz="4" w:space="0" w:color="auto"/>
              <w:bottom w:val="single" w:sz="4" w:space="0" w:color="auto"/>
              <w:right w:val="single" w:sz="4" w:space="0" w:color="auto"/>
            </w:tcBorders>
          </w:tcPr>
          <w:p w14:paraId="2BE2D1CE"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7979352"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CFB6F34"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4E6037E"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720DE4D"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2FD0E88"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71235A16"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443E05F"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B038961" w14:textId="77777777" w:rsidR="00536074" w:rsidRPr="00C60D41" w:rsidRDefault="00536074" w:rsidP="00363415">
            <w:pPr>
              <w:jc w:val="center"/>
              <w:rPr>
                <w:rFonts w:ascii="Verdana" w:hAnsi="Verdana" w:cs="Tahoma"/>
                <w:sz w:val="19"/>
                <w:szCs w:val="19"/>
              </w:rPr>
            </w:pPr>
          </w:p>
        </w:tc>
      </w:tr>
      <w:tr w:rsidR="00536074" w:rsidRPr="00C60D41" w14:paraId="77308399" w14:textId="77777777" w:rsidTr="00363415">
        <w:tc>
          <w:tcPr>
            <w:tcW w:w="2454" w:type="dxa"/>
            <w:tcBorders>
              <w:top w:val="single" w:sz="4" w:space="0" w:color="auto"/>
              <w:left w:val="single" w:sz="4" w:space="0" w:color="auto"/>
              <w:bottom w:val="single" w:sz="4" w:space="0" w:color="auto"/>
              <w:right w:val="single" w:sz="4" w:space="0" w:color="auto"/>
            </w:tcBorders>
          </w:tcPr>
          <w:p w14:paraId="62F2DBB6"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19E3B8A0"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502EA4FF"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87CA06E"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02374FA"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B4B6C90"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790D709"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A963E86"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0E974BE" w14:textId="77777777" w:rsidR="00536074" w:rsidRPr="00C60D41" w:rsidRDefault="00536074" w:rsidP="00363415">
            <w:pPr>
              <w:jc w:val="center"/>
              <w:rPr>
                <w:rFonts w:ascii="Verdana" w:hAnsi="Verdana" w:cs="Tahoma"/>
                <w:sz w:val="19"/>
                <w:szCs w:val="19"/>
              </w:rPr>
            </w:pPr>
          </w:p>
        </w:tc>
      </w:tr>
      <w:tr w:rsidR="00536074" w:rsidRPr="00C60D41" w14:paraId="4CD26DD5" w14:textId="77777777" w:rsidTr="00363415">
        <w:tc>
          <w:tcPr>
            <w:tcW w:w="2454" w:type="dxa"/>
            <w:tcBorders>
              <w:top w:val="single" w:sz="4" w:space="0" w:color="auto"/>
              <w:left w:val="single" w:sz="4" w:space="0" w:color="auto"/>
              <w:bottom w:val="single" w:sz="4" w:space="0" w:color="auto"/>
              <w:right w:val="single" w:sz="4" w:space="0" w:color="auto"/>
            </w:tcBorders>
          </w:tcPr>
          <w:p w14:paraId="1B3577F9"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D485ACE"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BD07864"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57A74900"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7A87970"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2547A1DE"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481995DE"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89745C9"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7E5CE537" w14:textId="77777777" w:rsidR="00536074" w:rsidRPr="00C60D41" w:rsidRDefault="00536074" w:rsidP="00363415">
            <w:pPr>
              <w:jc w:val="center"/>
              <w:rPr>
                <w:rFonts w:ascii="Verdana" w:hAnsi="Verdana" w:cs="Tahoma"/>
                <w:sz w:val="19"/>
                <w:szCs w:val="19"/>
              </w:rPr>
            </w:pPr>
          </w:p>
        </w:tc>
      </w:tr>
      <w:tr w:rsidR="00536074" w:rsidRPr="00C60D41" w14:paraId="15D79DF2" w14:textId="77777777" w:rsidTr="00363415">
        <w:tc>
          <w:tcPr>
            <w:tcW w:w="2454" w:type="dxa"/>
            <w:tcBorders>
              <w:top w:val="single" w:sz="4" w:space="0" w:color="auto"/>
              <w:left w:val="single" w:sz="4" w:space="0" w:color="auto"/>
              <w:bottom w:val="single" w:sz="4" w:space="0" w:color="auto"/>
              <w:right w:val="single" w:sz="4" w:space="0" w:color="auto"/>
            </w:tcBorders>
          </w:tcPr>
          <w:p w14:paraId="3FCC7226"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2143F99E"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47CBE5C2"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43A28A0"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6358A91"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F11D408"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A0044BE"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75A2762"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48A5A5D4" w14:textId="77777777" w:rsidR="00536074" w:rsidRPr="00C60D41" w:rsidRDefault="00536074" w:rsidP="00363415">
            <w:pPr>
              <w:jc w:val="center"/>
              <w:rPr>
                <w:rFonts w:ascii="Verdana" w:hAnsi="Verdana" w:cs="Tahoma"/>
                <w:sz w:val="19"/>
                <w:szCs w:val="19"/>
              </w:rPr>
            </w:pPr>
          </w:p>
        </w:tc>
      </w:tr>
      <w:tr w:rsidR="00536074" w:rsidRPr="00C60D41" w14:paraId="02AAF44C" w14:textId="77777777" w:rsidTr="00363415">
        <w:tc>
          <w:tcPr>
            <w:tcW w:w="2454" w:type="dxa"/>
            <w:tcBorders>
              <w:top w:val="single" w:sz="4" w:space="0" w:color="auto"/>
              <w:left w:val="single" w:sz="4" w:space="0" w:color="auto"/>
              <w:bottom w:val="single" w:sz="4" w:space="0" w:color="auto"/>
              <w:right w:val="single" w:sz="4" w:space="0" w:color="auto"/>
            </w:tcBorders>
          </w:tcPr>
          <w:p w14:paraId="0BD2FDEC" w14:textId="77777777" w:rsidR="00536074" w:rsidRPr="00C60D41" w:rsidRDefault="00536074" w:rsidP="00363415">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863F245" w14:textId="77777777" w:rsidR="00536074" w:rsidRPr="00C60D41" w:rsidRDefault="00536074" w:rsidP="00363415">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D5208FF" w14:textId="77777777" w:rsidR="00536074" w:rsidRPr="00C60D41" w:rsidRDefault="00536074" w:rsidP="00363415">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F3006DC" w14:textId="77777777" w:rsidR="00536074" w:rsidRPr="00C60D41" w:rsidRDefault="00536074" w:rsidP="00363415">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084193C" w14:textId="77777777" w:rsidR="00536074" w:rsidRPr="00C60D41" w:rsidRDefault="00536074" w:rsidP="00363415">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6C9019E" w14:textId="77777777" w:rsidR="00536074" w:rsidRPr="00C60D41" w:rsidRDefault="00536074" w:rsidP="00363415">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84FD6C0" w14:textId="77777777" w:rsidR="00536074" w:rsidRPr="00C60D41" w:rsidRDefault="00536074" w:rsidP="00363415">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69EE611C" w14:textId="77777777" w:rsidR="00536074" w:rsidRPr="00C60D41" w:rsidRDefault="00536074" w:rsidP="00363415">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79105572" w14:textId="77777777" w:rsidR="00536074" w:rsidRPr="00C60D41" w:rsidRDefault="00536074" w:rsidP="00363415">
            <w:pPr>
              <w:jc w:val="center"/>
              <w:rPr>
                <w:rFonts w:ascii="Verdana" w:hAnsi="Verdana" w:cs="Tahoma"/>
                <w:sz w:val="19"/>
                <w:szCs w:val="19"/>
              </w:rPr>
            </w:pPr>
          </w:p>
        </w:tc>
      </w:tr>
    </w:tbl>
    <w:p w14:paraId="736AC114" w14:textId="77777777" w:rsidR="00536074" w:rsidRPr="00C60D41" w:rsidRDefault="00536074" w:rsidP="00536074">
      <w:pPr>
        <w:spacing w:line="260" w:lineRule="atLeast"/>
        <w:jc w:val="both"/>
        <w:rPr>
          <w:rFonts w:ascii="Verdana" w:hAnsi="Verdana" w:cs="Tahoma"/>
          <w:sz w:val="19"/>
          <w:szCs w:val="19"/>
        </w:rPr>
      </w:pPr>
    </w:p>
    <w:p w14:paraId="617E0252" w14:textId="77777777" w:rsidR="00536074" w:rsidRPr="00C60D41" w:rsidRDefault="00536074" w:rsidP="00536074">
      <w:pPr>
        <w:spacing w:line="260" w:lineRule="atLeast"/>
        <w:ind w:right="-314"/>
        <w:jc w:val="both"/>
        <w:rPr>
          <w:rFonts w:ascii="Verdana" w:hAnsi="Verdana" w:cs="Tahoma"/>
          <w:sz w:val="19"/>
          <w:szCs w:val="19"/>
        </w:rPr>
      </w:pPr>
      <w:bookmarkStart w:id="1163" w:name="_Toc507512917"/>
      <w:bookmarkStart w:id="1164" w:name="_Toc507512616"/>
      <w:r w:rsidRPr="00C60D41">
        <w:rPr>
          <w:rFonts w:ascii="Verdana" w:hAnsi="Verdana" w:cs="Tahoma"/>
          <w:sz w:val="19"/>
          <w:szCs w:val="19"/>
        </w:rPr>
        <w:t>En............................., a...... de....................de 20....</w:t>
      </w:r>
      <w:bookmarkEnd w:id="1163"/>
      <w:bookmarkEnd w:id="1164"/>
    </w:p>
    <w:p w14:paraId="3A2BDD7B" w14:textId="77777777" w:rsidR="00536074" w:rsidRPr="00C60D41" w:rsidRDefault="00536074" w:rsidP="00536074">
      <w:pPr>
        <w:spacing w:line="260" w:lineRule="atLeast"/>
        <w:ind w:right="-314"/>
        <w:jc w:val="both"/>
        <w:rPr>
          <w:rFonts w:ascii="Verdana" w:hAnsi="Verdana" w:cs="Tahoma"/>
          <w:sz w:val="19"/>
          <w:szCs w:val="19"/>
        </w:rPr>
      </w:pPr>
    </w:p>
    <w:p w14:paraId="3FDC7B6B" w14:textId="77777777" w:rsidR="00536074" w:rsidRPr="00C60D41" w:rsidRDefault="00536074" w:rsidP="00536074">
      <w:pPr>
        <w:ind w:right="-314"/>
        <w:rPr>
          <w:rFonts w:ascii="Verdana" w:hAnsi="Verdana" w:cs="Tahoma"/>
          <w:sz w:val="18"/>
          <w:szCs w:val="18"/>
        </w:rPr>
      </w:pPr>
      <w:r w:rsidRPr="00C60D41">
        <w:rPr>
          <w:rFonts w:ascii="Verdana" w:hAnsi="Verdana" w:cs="Tahoma"/>
          <w:sz w:val="18"/>
          <w:szCs w:val="18"/>
        </w:rPr>
        <w:t>Firmado:</w:t>
      </w:r>
      <w:bookmarkEnd w:id="1161"/>
      <w:bookmarkEnd w:id="1162"/>
    </w:p>
    <w:p w14:paraId="08779982" w14:textId="77777777" w:rsidR="00536074" w:rsidRPr="00C60D41" w:rsidRDefault="00536074" w:rsidP="00536074">
      <w:pPr>
        <w:ind w:right="-314"/>
        <w:rPr>
          <w:rFonts w:ascii="Verdana" w:hAnsi="Verdana" w:cs="Tahoma"/>
          <w:sz w:val="18"/>
          <w:szCs w:val="18"/>
        </w:rPr>
      </w:pPr>
    </w:p>
    <w:p w14:paraId="6F48B756" w14:textId="77777777" w:rsidR="00536074" w:rsidRPr="00C60D41" w:rsidRDefault="00536074" w:rsidP="00536074">
      <w:pPr>
        <w:shd w:val="clear" w:color="auto" w:fill="FFFFFF"/>
        <w:ind w:right="-314"/>
        <w:jc w:val="both"/>
        <w:rPr>
          <w:rFonts w:ascii="Verdana" w:hAnsi="Verdana"/>
          <w:b/>
          <w:sz w:val="14"/>
          <w:szCs w:val="14"/>
        </w:rPr>
      </w:pPr>
      <w:r w:rsidRPr="00C60D41">
        <w:rPr>
          <w:rFonts w:ascii="Verdana" w:hAnsi="Verdana"/>
          <w:b/>
          <w:sz w:val="14"/>
          <w:szCs w:val="14"/>
        </w:rPr>
        <w:t>Información básica sobre protección de datos personales.</w:t>
      </w:r>
    </w:p>
    <w:p w14:paraId="53AE5766" w14:textId="77777777" w:rsidR="00536074" w:rsidRPr="00C60D41" w:rsidRDefault="00536074" w:rsidP="00536074">
      <w:pPr>
        <w:shd w:val="clear" w:color="auto" w:fill="FFFFFF"/>
        <w:ind w:right="-314"/>
        <w:jc w:val="both"/>
        <w:rPr>
          <w:rFonts w:ascii="Verdana" w:hAnsi="Verdana"/>
          <w:b/>
          <w:sz w:val="14"/>
          <w:szCs w:val="14"/>
        </w:rPr>
      </w:pPr>
    </w:p>
    <w:p w14:paraId="625BD951" w14:textId="77777777" w:rsidR="00536074" w:rsidRPr="00C60D41" w:rsidRDefault="00536074" w:rsidP="00536074">
      <w:pPr>
        <w:shd w:val="clear" w:color="auto" w:fill="FFFFFF"/>
        <w:ind w:right="-314"/>
        <w:jc w:val="both"/>
        <w:rPr>
          <w:rFonts w:ascii="Verdana" w:hAnsi="Verdana"/>
          <w:sz w:val="14"/>
          <w:szCs w:val="14"/>
        </w:rPr>
      </w:pPr>
      <w:r w:rsidRPr="00C60D41">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60D41">
        <w:rPr>
          <w:rFonts w:ascii="Verdana" w:hAnsi="Verdana"/>
          <w:b/>
          <w:sz w:val="14"/>
          <w:szCs w:val="14"/>
        </w:rPr>
        <w:t>Gestión de la contratación</w:t>
      </w:r>
      <w:r w:rsidRPr="00C60D41">
        <w:rPr>
          <w:rFonts w:ascii="Verdana" w:hAnsi="Verdana"/>
          <w:sz w:val="14"/>
          <w:szCs w:val="14"/>
        </w:rPr>
        <w:t>»:</w:t>
      </w:r>
    </w:p>
    <w:p w14:paraId="78ACDC87" w14:textId="77777777" w:rsidR="00536074" w:rsidRPr="00C60D41" w:rsidRDefault="00536074" w:rsidP="00536074">
      <w:pPr>
        <w:shd w:val="clear" w:color="auto" w:fill="FFFFFF"/>
        <w:tabs>
          <w:tab w:val="left" w:pos="142"/>
        </w:tabs>
        <w:ind w:right="-314"/>
        <w:contextualSpacing/>
        <w:jc w:val="both"/>
        <w:rPr>
          <w:rFonts w:ascii="Verdana" w:hAnsi="Verdana"/>
          <w:sz w:val="14"/>
          <w:szCs w:val="14"/>
        </w:rPr>
      </w:pPr>
    </w:p>
    <w:p w14:paraId="1A951AA9"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Responsable: </w:t>
      </w:r>
      <w:r w:rsidRPr="00C60D41">
        <w:rPr>
          <w:rFonts w:ascii="Verdana" w:hAnsi="Verdana"/>
          <w:sz w:val="14"/>
          <w:szCs w:val="14"/>
        </w:rPr>
        <w:t>órgano de contratación correspondiente.</w:t>
      </w:r>
    </w:p>
    <w:p w14:paraId="652C835C"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Finalidad:</w:t>
      </w:r>
      <w:r w:rsidRPr="00C60D41">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7B84293"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Legitimación:</w:t>
      </w:r>
      <w:r w:rsidRPr="00C60D41">
        <w:rPr>
          <w:rFonts w:ascii="Verdana" w:hAnsi="Verdana"/>
          <w:sz w:val="14"/>
          <w:szCs w:val="14"/>
        </w:rPr>
        <w:t xml:space="preserve"> tratamiento necesario para la ejecución de un contrato en el que la persona interesada es parte y para el cumplimiento de una obligación legal aplicable al órgano </w:t>
      </w:r>
      <w:r>
        <w:rPr>
          <w:rFonts w:ascii="Verdana" w:hAnsi="Verdana"/>
          <w:sz w:val="14"/>
          <w:szCs w:val="14"/>
        </w:rPr>
        <w:t>r</w:t>
      </w:r>
      <w:r w:rsidRPr="00C60D41">
        <w:rPr>
          <w:rFonts w:ascii="Verdana" w:hAnsi="Verdana"/>
          <w:sz w:val="14"/>
          <w:szCs w:val="14"/>
        </w:rPr>
        <w:t xml:space="preserve">esponsable del tratamiento. </w:t>
      </w:r>
    </w:p>
    <w:p w14:paraId="72DEFFA7"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Destinatarias: </w:t>
      </w:r>
      <w:r w:rsidRPr="00C60D41">
        <w:rPr>
          <w:rFonts w:ascii="Verdana" w:hAnsi="Verdana"/>
          <w:sz w:val="14"/>
          <w:szCs w:val="14"/>
        </w:rPr>
        <w:t>Los datos personales podrán ser facilitados a quien ostente un interés legítimo y a la Hacienda General del País Vasco.</w:t>
      </w:r>
    </w:p>
    <w:p w14:paraId="7002AC6A" w14:textId="77777777" w:rsidR="00536074" w:rsidRPr="00C60D41" w:rsidRDefault="00536074" w:rsidP="00536074">
      <w:pPr>
        <w:numPr>
          <w:ilvl w:val="0"/>
          <w:numId w:val="99"/>
        </w:numPr>
        <w:shd w:val="clear" w:color="auto" w:fill="FFFFFF"/>
        <w:tabs>
          <w:tab w:val="left" w:pos="142"/>
        </w:tabs>
        <w:ind w:right="-314"/>
        <w:contextualSpacing/>
        <w:jc w:val="both"/>
        <w:rPr>
          <w:rFonts w:ascii="Verdana" w:hAnsi="Verdana"/>
          <w:sz w:val="14"/>
          <w:szCs w:val="14"/>
        </w:rPr>
      </w:pPr>
      <w:r w:rsidRPr="00C60D41">
        <w:rPr>
          <w:rFonts w:ascii="Verdana" w:hAnsi="Verdana"/>
          <w:b/>
          <w:sz w:val="14"/>
          <w:szCs w:val="14"/>
        </w:rPr>
        <w:t xml:space="preserve">Derechos: </w:t>
      </w:r>
      <w:r w:rsidRPr="00C60D41">
        <w:rPr>
          <w:rFonts w:ascii="Verdana" w:hAnsi="Verdana"/>
          <w:sz w:val="14"/>
          <w:szCs w:val="14"/>
        </w:rPr>
        <w:t>Ud. tiene el derecho de acceso, rectificación y supresión de sus datos, así como de limitación u oposición a su tratamiento.</w:t>
      </w:r>
    </w:p>
    <w:p w14:paraId="319D5D5D" w14:textId="77777777" w:rsidR="00536074" w:rsidRPr="00C60D41" w:rsidRDefault="00536074" w:rsidP="00536074">
      <w:pPr>
        <w:shd w:val="clear" w:color="auto" w:fill="FFFFFF"/>
        <w:tabs>
          <w:tab w:val="left" w:pos="142"/>
        </w:tabs>
        <w:ind w:left="141" w:right="-314"/>
        <w:jc w:val="both"/>
        <w:rPr>
          <w:rFonts w:ascii="Verdana" w:hAnsi="Verdana"/>
          <w:sz w:val="14"/>
          <w:szCs w:val="14"/>
        </w:rPr>
      </w:pPr>
    </w:p>
    <w:p w14:paraId="7D138030" w14:textId="77777777" w:rsidR="00536074" w:rsidRPr="004539E9" w:rsidRDefault="00536074" w:rsidP="00536074">
      <w:pPr>
        <w:shd w:val="clear" w:color="auto" w:fill="FFFFFF"/>
        <w:ind w:right="-314"/>
        <w:jc w:val="both"/>
        <w:rPr>
          <w:rFonts w:ascii="Verdana" w:hAnsi="Verdana"/>
          <w:sz w:val="16"/>
          <w:szCs w:val="16"/>
        </w:rPr>
      </w:pPr>
      <w:r w:rsidRPr="00C60D41">
        <w:rPr>
          <w:rFonts w:ascii="Verdana" w:hAnsi="Verdana"/>
          <w:b/>
          <w:sz w:val="16"/>
          <w:szCs w:val="16"/>
        </w:rPr>
        <w:t>INFORMACIÓN COMPLETA EN EL ANEXO VII.1 «INFORMACIÓN ADICIONAL SOBRE PROTECCIÓN DE DATOS PERSONALES</w:t>
      </w:r>
      <w:r w:rsidRPr="004539E9">
        <w:rPr>
          <w:rFonts w:ascii="Verdana" w:hAnsi="Verdana"/>
          <w:b/>
          <w:sz w:val="16"/>
          <w:szCs w:val="16"/>
        </w:rPr>
        <w:t>»</w:t>
      </w:r>
    </w:p>
    <w:p w14:paraId="7029B59C" w14:textId="77777777" w:rsidR="00536074" w:rsidRDefault="00536074" w:rsidP="00536074">
      <w:pPr>
        <w:shd w:val="clear" w:color="auto" w:fill="FFFFFF"/>
        <w:tabs>
          <w:tab w:val="left" w:pos="142"/>
        </w:tabs>
        <w:ind w:left="141" w:right="-314" w:hanging="141"/>
        <w:jc w:val="both"/>
        <w:rPr>
          <w:rFonts w:ascii="Verdana" w:hAnsi="Verdana"/>
          <w:b/>
          <w:sz w:val="16"/>
          <w:szCs w:val="16"/>
        </w:rPr>
      </w:pPr>
    </w:p>
    <w:p w14:paraId="0B290B66" w14:textId="77777777" w:rsidR="00536074" w:rsidRPr="007B24D7" w:rsidRDefault="00536074" w:rsidP="00536074">
      <w:pPr>
        <w:shd w:val="clear" w:color="auto" w:fill="FFFFFF"/>
        <w:tabs>
          <w:tab w:val="left" w:pos="142"/>
        </w:tabs>
        <w:ind w:left="141" w:right="-598" w:hanging="141"/>
        <w:jc w:val="both"/>
        <w:rPr>
          <w:rFonts w:ascii="Verdana" w:eastAsia="Calibri" w:hAnsi="Verdana" w:cs="Arial"/>
          <w:sz w:val="18"/>
          <w:szCs w:val="18"/>
        </w:rPr>
        <w:sectPr w:rsidR="00536074" w:rsidRPr="007B24D7" w:rsidSect="00363415">
          <w:footnotePr>
            <w:numRestart w:val="eachSect"/>
          </w:footnotePr>
          <w:pgSz w:w="16838" w:h="11906" w:orient="landscape" w:code="9"/>
          <w:pgMar w:top="567" w:right="1274" w:bottom="992" w:left="1134" w:header="284" w:footer="482" w:gutter="0"/>
          <w:cols w:space="708"/>
          <w:docGrid w:linePitch="360"/>
        </w:sectPr>
      </w:pPr>
    </w:p>
    <w:p w14:paraId="40A706EB" w14:textId="77777777" w:rsidR="00536074" w:rsidRPr="00EC4460" w:rsidRDefault="00536074" w:rsidP="00536074">
      <w:pPr>
        <w:pStyle w:val="Ttulo3"/>
      </w:pPr>
      <w:bookmarkStart w:id="1165" w:name="_Toc33530882"/>
      <w:bookmarkStart w:id="1166" w:name="_Toc38387853"/>
      <w:r w:rsidRPr="00EC4460">
        <w:t>ANEXO VII. 1.-</w:t>
      </w:r>
      <w:r w:rsidRPr="00EC4460">
        <w:tab/>
        <w:t>INFORMACIÓN ADICIONAL SOBRE PROTECCIÓN DE DATOS PERSONALES</w:t>
      </w:r>
      <w:bookmarkEnd w:id="1165"/>
      <w:bookmarkEnd w:id="1166"/>
    </w:p>
    <w:p w14:paraId="62C14E6B" w14:textId="77777777" w:rsidR="00536074" w:rsidRPr="00EC4460" w:rsidRDefault="00536074" w:rsidP="00536074">
      <w:pPr>
        <w:shd w:val="clear" w:color="auto" w:fill="FFFFFF"/>
        <w:ind w:left="1701" w:right="-427"/>
        <w:rPr>
          <w:rFonts w:ascii="Verdana" w:hAnsi="Verdana"/>
          <w:b/>
          <w:sz w:val="19"/>
          <w:szCs w:val="19"/>
        </w:rPr>
      </w:pPr>
      <w:r w:rsidRPr="00EC4460">
        <w:rPr>
          <w:rFonts w:ascii="Verdana" w:hAnsi="Verdana"/>
          <w:b/>
          <w:sz w:val="19"/>
          <w:szCs w:val="19"/>
        </w:rPr>
        <w:t>(a entregar a la licitadora a efectos de información en protección de datos)</w:t>
      </w:r>
    </w:p>
    <w:p w14:paraId="2CEA520A" w14:textId="77777777" w:rsidR="00536074" w:rsidRPr="00EC4460" w:rsidRDefault="00536074" w:rsidP="00536074">
      <w:pPr>
        <w:shd w:val="clear" w:color="auto" w:fill="FFFFFF"/>
        <w:ind w:left="1701" w:right="-427"/>
        <w:rPr>
          <w:rFonts w:ascii="Verdana" w:hAnsi="Verdana"/>
          <w:b/>
          <w:sz w:val="19"/>
          <w:szCs w:val="19"/>
        </w:rPr>
      </w:pPr>
    </w:p>
    <w:p w14:paraId="345A0414"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Responsable del tratamiento y datos de contacto:</w:t>
      </w:r>
      <w:r w:rsidRPr="00EC4460">
        <w:rPr>
          <w:rFonts w:ascii="Verdana" w:hAnsi="Verdana" w:cs="Arial"/>
          <w:sz w:val="19"/>
          <w:szCs w:val="19"/>
          <w:lang w:val="es-ES_tradnl" w:eastAsia="en-US"/>
        </w:rPr>
        <w:t xml:space="preserve"> Órgano de contratación correspondiente, que se puede contactar en la dirección postal … y en el teléfono ….</w:t>
      </w:r>
    </w:p>
    <w:p w14:paraId="7C5B40D0"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Delegada de Protección de Datos y datos de contacto</w:t>
      </w:r>
      <w:r w:rsidRPr="00EC4460">
        <w:rPr>
          <w:rFonts w:ascii="Verdana" w:hAnsi="Verdana" w:cs="Arial"/>
          <w:sz w:val="19"/>
          <w:szCs w:val="19"/>
          <w:lang w:val="es-ES_tradnl" w:eastAsia="en-US"/>
        </w:rPr>
        <w:t xml:space="preserve">: la Delegada de Protección de Datos de la Administración Pública de la Comunidad Autónoma de Euskadi se puede contactar en la dirección postal C/Donostia-San Sebastián, 1, 01010 Vitoria-Gasteiz, en el teléfono 945018680. Página web </w:t>
      </w:r>
      <w:hyperlink r:id="rId35" w:history="1">
        <w:r w:rsidRPr="00EC4460">
          <w:rPr>
            <w:rFonts w:ascii="Verdana" w:hAnsi="Verdana" w:cs="Arial"/>
            <w:color w:val="0000FF"/>
            <w:sz w:val="19"/>
            <w:szCs w:val="19"/>
            <w:u w:val="single"/>
            <w:lang w:val="es-ES_tradnl" w:eastAsia="en-US"/>
          </w:rPr>
          <w:t>www.euskadi.eus/proteccion-datos</w:t>
        </w:r>
      </w:hyperlink>
      <w:r w:rsidRPr="00EC4460">
        <w:rPr>
          <w:rFonts w:ascii="Verdana" w:hAnsi="Verdana" w:cs="Arial"/>
          <w:sz w:val="19"/>
          <w:szCs w:val="19"/>
          <w:lang w:val="es-ES_tradnl" w:eastAsia="en-US"/>
        </w:rPr>
        <w:t xml:space="preserve"> </w:t>
      </w:r>
    </w:p>
    <w:p w14:paraId="53D26BB0"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Finalidad del tratamiento</w:t>
      </w:r>
      <w:r w:rsidRPr="00EC4460">
        <w:rPr>
          <w:rFonts w:ascii="Verdana" w:hAnsi="Verdana" w:cs="Arial"/>
          <w:sz w:val="19"/>
          <w:szCs w:val="19"/>
          <w:lang w:val="es-ES_tradnl" w:eastAsia="en-US"/>
        </w:rPr>
        <w:t>: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A7A3027"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Plazo de conservación:</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el tiempo necesario para cumplir con la finalidad para la que se han recabado.</w:t>
      </w:r>
    </w:p>
    <w:p w14:paraId="4C96339D"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Legitimación: </w:t>
      </w:r>
      <w:r w:rsidRPr="00EC4460">
        <w:rPr>
          <w:rFonts w:ascii="Verdana" w:hAnsi="Verdana" w:cs="Arial"/>
          <w:sz w:val="19"/>
          <w:szCs w:val="19"/>
          <w:lang w:val="es-ES_tradnl" w:eastAsia="en-US"/>
        </w:rPr>
        <w:t>el tratamiento es necesario para la ejecución de un contrato en el que la persona interesada es parte, y también se efectúa en cumplimiento de lo dispuesto en la</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Ley 9/2017, de 8 de noviembre, de Contratos del Sector Público (apartados b) y c), respectivamente, del artículo 6.1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3946FA02"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Destinatarias:</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Los datos personales podrán ser comunicados a las personas que ostenten un interés legítimo y a la Hacienda General del País Vasco.</w:t>
      </w:r>
    </w:p>
    <w:p w14:paraId="72F1EEBF" w14:textId="77777777" w:rsidR="00536074" w:rsidRPr="00EC4460" w:rsidRDefault="00536074" w:rsidP="00536074">
      <w:pPr>
        <w:numPr>
          <w:ilvl w:val="0"/>
          <w:numId w:val="84"/>
        </w:numPr>
        <w:spacing w:before="120" w:after="120"/>
        <w:ind w:left="284"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Ejercicio de derechos:</w:t>
      </w:r>
      <w:r w:rsidRPr="00EC4460">
        <w:rPr>
          <w:rFonts w:ascii="Verdana" w:hAnsi="Verdana"/>
          <w:b/>
          <w:sz w:val="19"/>
          <w:szCs w:val="19"/>
          <w:lang w:val="es-ES_tradnl" w:eastAsia="en-US"/>
        </w:rPr>
        <w:t xml:space="preserve"> </w:t>
      </w:r>
      <w:r w:rsidRPr="00EC4460">
        <w:rPr>
          <w:rFonts w:ascii="Verdana" w:hAnsi="Verdana" w:cs="Arial"/>
          <w:sz w:val="19"/>
          <w:szCs w:val="19"/>
          <w:lang w:val="es-ES_tradnl" w:eastAsia="en-US"/>
        </w:rPr>
        <w:t>Las personas cuyos datos personales se recaban pueden ejercitar los siguientes derechos:</w:t>
      </w:r>
    </w:p>
    <w:p w14:paraId="4661154A"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Acceso:</w:t>
      </w:r>
      <w:r w:rsidRPr="00EC4460">
        <w:rPr>
          <w:rFonts w:ascii="Verdana" w:hAnsi="Verdana" w:cs="Arial"/>
          <w:sz w:val="19"/>
          <w:szCs w:val="19"/>
          <w:lang w:val="es-ES_tradnl" w:eastAsia="en-US"/>
        </w:rPr>
        <w:t xml:space="preserve"> derecho a obtener, del órgano Responsable del tratamiento, confirmación de si se están tratando o no datos personales que le conciernan y, en tal caso, derecho de acceso a los mismos.</w:t>
      </w:r>
    </w:p>
    <w:p w14:paraId="157A941F"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Rectificación:</w:t>
      </w:r>
      <w:r w:rsidRPr="00EC4460">
        <w:rPr>
          <w:rFonts w:ascii="Verdana" w:hAnsi="Verdana" w:cs="Arial"/>
          <w:sz w:val="19"/>
          <w:szCs w:val="19"/>
          <w:lang w:val="es-ES_tradnl" w:eastAsia="en-US"/>
        </w:rPr>
        <w:t xml:space="preserve"> derecho a obtener la rectificación de los datos personales inexactos que le conciernan y a que se completen aquellos datos personales que sean incompletos, inclusive mediante una declaración adicional.</w:t>
      </w:r>
    </w:p>
    <w:p w14:paraId="1A9133BE"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Supresión (derecho al olvido):</w:t>
      </w:r>
      <w:r w:rsidRPr="00EC4460">
        <w:rPr>
          <w:rFonts w:ascii="Verdana" w:hAnsi="Verdana" w:cs="Arial"/>
          <w:sz w:val="19"/>
          <w:szCs w:val="19"/>
          <w:lang w:val="es-ES_tradnl" w:eastAsia="en-US"/>
        </w:rPr>
        <w:t xml:space="preserve"> derecho a obtener la supresión de los datos personales que le conciernan, cuando concurra alguna de las circunstancias siguientes:</w:t>
      </w:r>
    </w:p>
    <w:p w14:paraId="4F7AC8A1"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ya no sean necesarios en relación con los fines para los que fueron recogidos o tratados de otro modo;</w:t>
      </w:r>
    </w:p>
    <w:p w14:paraId="346FA2B4"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retire el consentimiento en que se basa el tratamiento y este no se base en otro fundamento jurídico;</w:t>
      </w:r>
    </w:p>
    <w:p w14:paraId="39C1A18B"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se oponga al tratamiento y no prevalezcan otros motivos legítimos para el tratamiento;</w:t>
      </w:r>
    </w:p>
    <w:p w14:paraId="545F1648"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hayan sido tratados ilícitamente;</w:t>
      </w:r>
    </w:p>
    <w:p w14:paraId="5EE69841"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deban suprimirse para el cumplimiento de una obligación legal;</w:t>
      </w:r>
    </w:p>
    <w:p w14:paraId="4F6BD61F"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los datos personales se hayan obtenido en relación con la oferta de servicios de la sociedad de la información mencionados en el artículo 8, apartado 1 del Reglamento (UE) 2016/679.</w:t>
      </w:r>
    </w:p>
    <w:p w14:paraId="77023B4D" w14:textId="77777777" w:rsidR="00536074" w:rsidRPr="00EC4460" w:rsidRDefault="00536074" w:rsidP="00536074">
      <w:pPr>
        <w:numPr>
          <w:ilvl w:val="0"/>
          <w:numId w:val="77"/>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Derecho a que se elimine cualquier enlace a sus datos personales cuando haya obligación de suprimirlos.</w:t>
      </w:r>
    </w:p>
    <w:p w14:paraId="2BA9E339"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Limitación:</w:t>
      </w:r>
      <w:r w:rsidRPr="00EC4460">
        <w:rPr>
          <w:rFonts w:ascii="Verdana" w:hAnsi="Verdana" w:cs="Arial"/>
          <w:sz w:val="19"/>
          <w:szCs w:val="19"/>
          <w:lang w:val="es-ES_tradnl" w:eastAsia="en-US"/>
        </w:rPr>
        <w:t xml:space="preserve"> derecho a que se limite el tratamiento de sus datos personales en los siguientes supuestos:</w:t>
      </w:r>
    </w:p>
    <w:p w14:paraId="2F7ECB10"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cuando se impugne la exactitud de los datos personales, durante un plazo que permita al órgano Responsable verificar la exactitud de los mismos;</w:t>
      </w:r>
    </w:p>
    <w:p w14:paraId="2E40F7FC"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tratamiento sea ilícito y la persona interesada se oponga a la supresión de los datos personales y solicite en su lugar la limitación de su uso;</w:t>
      </w:r>
    </w:p>
    <w:p w14:paraId="0D7649DA"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órgano Responsable ya no necesite los datos personales para los fines del tratamiento, pero la persona interesada los necesite para la formulación, el ejercicio o la defensa de reclamaciones;</w:t>
      </w:r>
    </w:p>
    <w:p w14:paraId="0DFBF8BB" w14:textId="77777777" w:rsidR="00536074" w:rsidRPr="00EC4460" w:rsidRDefault="00536074" w:rsidP="00536074">
      <w:pPr>
        <w:numPr>
          <w:ilvl w:val="0"/>
          <w:numId w:val="78"/>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interesada se haya opuesto al tratamiento, mientras se verifica si los motivos legítimos del órgano Responsable prevalecen sobre los de la persona interesada.</w:t>
      </w:r>
    </w:p>
    <w:p w14:paraId="1681CAD2" w14:textId="77777777" w:rsidR="00536074" w:rsidRPr="00EC4460" w:rsidRDefault="00536074" w:rsidP="00536074">
      <w:pPr>
        <w:numPr>
          <w:ilvl w:val="0"/>
          <w:numId w:val="81"/>
        </w:numPr>
        <w:spacing w:before="120" w:after="120"/>
        <w:ind w:left="851" w:right="-427" w:hanging="284"/>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Oposición: </w:t>
      </w:r>
      <w:r w:rsidRPr="00EC4460">
        <w:rPr>
          <w:rFonts w:ascii="Verdana" w:hAnsi="Verdana" w:cs="Arial"/>
          <w:sz w:val="19"/>
          <w:szCs w:val="19"/>
          <w:lang w:val="es-ES_tradnl" w:eastAsia="en-US"/>
        </w:rPr>
        <w:t>derecho a oponerse en cualquier momento y por motivos relacionados con su situación particular, a que el responsable del tratamiento realice un tratamiento de los datos personales que le conciernen basado en el ejercicio de una misión de interés público o en el ejercicio de potestades públicas o en el interés legítimo de terceros, incluida la elaboración de perfiles:</w:t>
      </w:r>
    </w:p>
    <w:p w14:paraId="0C4E8633" w14:textId="77777777" w:rsidR="00536074" w:rsidRPr="00EC4460" w:rsidRDefault="00536074" w:rsidP="00536074">
      <w:pPr>
        <w:numPr>
          <w:ilvl w:val="0"/>
          <w:numId w:val="82"/>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el responsable del tratamiento dejará de tratar los datos salvo que acredite motivos imperiosos que prevalezcan sobre los intereses, derechos y libertades de la persona interesada, o resulten necesarios para la formulación, el ejercicio o la defensa de reclamaciones.</w:t>
      </w:r>
    </w:p>
    <w:p w14:paraId="3B7F16F0" w14:textId="77777777" w:rsidR="00536074" w:rsidRPr="00EC4460" w:rsidRDefault="00536074" w:rsidP="00536074">
      <w:pPr>
        <w:numPr>
          <w:ilvl w:val="0"/>
          <w:numId w:val="82"/>
        </w:numPr>
        <w:spacing w:before="120" w:after="120"/>
        <w:ind w:left="141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si se tratan datos con fines de investigación científica o histórica o fines estadísticos de la persona interesada tendrá derecho, por motivos relacionados con su situación particular, a oponerse al tratamiento de datos personales que le conciernan, salvo que sea necesario para el cumplimiento de una misión realizada por razones de interés público.</w:t>
      </w:r>
    </w:p>
    <w:p w14:paraId="159FC8CF" w14:textId="77777777" w:rsidR="00536074" w:rsidRPr="00EC4460" w:rsidRDefault="00536074" w:rsidP="00536074">
      <w:pPr>
        <w:numPr>
          <w:ilvl w:val="0"/>
          <w:numId w:val="81"/>
        </w:numPr>
        <w:spacing w:before="240" w:after="240"/>
        <w:ind w:left="851" w:right="-427" w:hanging="283"/>
        <w:contextualSpacing/>
        <w:jc w:val="both"/>
        <w:rPr>
          <w:rFonts w:ascii="Verdana" w:hAnsi="Verdana" w:cs="Arial"/>
          <w:sz w:val="19"/>
          <w:szCs w:val="19"/>
          <w:lang w:val="es-ES_tradnl" w:eastAsia="en-US"/>
        </w:rPr>
      </w:pPr>
      <w:r w:rsidRPr="00EC4460">
        <w:rPr>
          <w:rFonts w:ascii="Verdana" w:hAnsi="Verdana" w:cs="Arial"/>
          <w:b/>
          <w:sz w:val="19"/>
          <w:szCs w:val="19"/>
          <w:lang w:val="es-ES_tradnl" w:eastAsia="en-US"/>
        </w:rPr>
        <w:t xml:space="preserve">Tratamiento automatizado: </w:t>
      </w:r>
      <w:r w:rsidRPr="00EC4460">
        <w:rPr>
          <w:rFonts w:ascii="Verdana" w:hAnsi="Verdana" w:cs="Arial"/>
          <w:sz w:val="19"/>
          <w:szCs w:val="19"/>
          <w:lang w:val="es-ES_tradnl" w:eastAsia="en-US"/>
        </w:rPr>
        <w:t>derecho, además, a no ser objeto de una decisión basada únicamente en el tratamiento automatizado, incluida la elaboración de perfiles, que produzca efectos jurídicos en la persona cuyos datos personales se recaban o le afecte significativamente de modo similar.</w:t>
      </w:r>
    </w:p>
    <w:p w14:paraId="2DE77BF3" w14:textId="77777777" w:rsidR="00536074" w:rsidRPr="00EC4460" w:rsidRDefault="00536074" w:rsidP="00536074">
      <w:pPr>
        <w:spacing w:before="240" w:after="240"/>
        <w:ind w:left="1134" w:right="-427"/>
        <w:contextualSpacing/>
        <w:jc w:val="both"/>
        <w:rPr>
          <w:rFonts w:ascii="Verdana" w:hAnsi="Verdana" w:cs="Arial"/>
          <w:sz w:val="19"/>
          <w:szCs w:val="19"/>
          <w:lang w:val="es-ES_tradnl" w:eastAsia="en-US"/>
        </w:rPr>
      </w:pPr>
    </w:p>
    <w:p w14:paraId="248AEF72" w14:textId="77777777" w:rsidR="00536074" w:rsidRPr="00EC4460" w:rsidRDefault="00536074" w:rsidP="00536074">
      <w:pPr>
        <w:numPr>
          <w:ilvl w:val="0"/>
          <w:numId w:val="84"/>
        </w:numPr>
        <w:spacing w:before="240" w:after="240"/>
        <w:ind w:left="284" w:right="-427" w:hanging="284"/>
        <w:contextualSpacing/>
        <w:jc w:val="both"/>
        <w:rPr>
          <w:rFonts w:ascii="Verdana" w:hAnsi="Verdana" w:cs="Arial"/>
          <w:sz w:val="19"/>
          <w:szCs w:val="19"/>
          <w:lang w:val="es-ES_tradnl" w:eastAsia="en-US"/>
        </w:rPr>
      </w:pPr>
      <w:r w:rsidRPr="00EC4460">
        <w:rPr>
          <w:rFonts w:ascii="Verdana" w:hAnsi="Verdana" w:cs="Arial"/>
          <w:b/>
          <w:sz w:val="19"/>
          <w:szCs w:val="19"/>
          <w:lang w:val="es-ES_tradnl" w:eastAsia="en-US"/>
        </w:rPr>
        <w:t>Información detallada sobre protección de datos personales</w:t>
      </w:r>
      <w:r w:rsidRPr="00EC4460">
        <w:rPr>
          <w:rFonts w:ascii="Verdana" w:hAnsi="Verdana" w:cs="Arial"/>
          <w:sz w:val="19"/>
          <w:szCs w:val="19"/>
          <w:lang w:val="es-ES_tradnl" w:eastAsia="en-US"/>
        </w:rPr>
        <w:t xml:space="preserve"> en los siguientes lugares:</w:t>
      </w:r>
    </w:p>
    <w:p w14:paraId="0110BDE9" w14:textId="77777777" w:rsidR="00536074" w:rsidRPr="00EC4460" w:rsidRDefault="00536074" w:rsidP="00536074">
      <w:pPr>
        <w:spacing w:before="240" w:after="240"/>
        <w:ind w:left="720" w:right="-427"/>
        <w:contextualSpacing/>
        <w:jc w:val="both"/>
        <w:rPr>
          <w:rFonts w:ascii="Verdana" w:hAnsi="Verdana" w:cs="Arial"/>
          <w:sz w:val="19"/>
          <w:szCs w:val="19"/>
          <w:lang w:val="es-ES_tradnl" w:eastAsia="en-US"/>
        </w:rPr>
      </w:pPr>
    </w:p>
    <w:p w14:paraId="7A5250C8" w14:textId="77777777" w:rsidR="00536074" w:rsidRPr="00EC4460" w:rsidRDefault="00536074" w:rsidP="00536074">
      <w:pPr>
        <w:numPr>
          <w:ilvl w:val="0"/>
          <w:numId w:val="83"/>
        </w:numPr>
        <w:spacing w:before="120" w:after="120"/>
        <w:ind w:left="568" w:right="-427" w:hanging="284"/>
        <w:jc w:val="both"/>
        <w:rPr>
          <w:rFonts w:ascii="Verdana" w:hAnsi="Verdana" w:cs="Arial"/>
          <w:sz w:val="19"/>
          <w:szCs w:val="19"/>
          <w:lang w:val="es-ES_tradnl" w:eastAsia="en-US"/>
        </w:rPr>
      </w:pPr>
      <w:r w:rsidRPr="00EC4460">
        <w:rPr>
          <w:rFonts w:ascii="Verdana" w:hAnsi="Verdana" w:cs="Arial"/>
          <w:sz w:val="19"/>
          <w:szCs w:val="19"/>
          <w:lang w:val="es-ES_tradnl" w:eastAsia="en-US"/>
        </w:rPr>
        <w:t>Nuestra página web (</w:t>
      </w:r>
      <w:hyperlink r:id="rId36" w:history="1">
        <w:r w:rsidRPr="00EC4460">
          <w:rPr>
            <w:rFonts w:ascii="Verdana" w:hAnsi="Verdana" w:cs="Arial"/>
            <w:color w:val="0000FF"/>
            <w:sz w:val="19"/>
            <w:szCs w:val="19"/>
            <w:u w:val="single"/>
            <w:lang w:val="es-ES_tradnl" w:eastAsia="en-US"/>
          </w:rPr>
          <w:t>www.euskadi.eus/proteccion-datos</w:t>
        </w:r>
      </w:hyperlink>
      <w:r w:rsidRPr="00EC4460">
        <w:rPr>
          <w:rFonts w:ascii="Verdana" w:hAnsi="Verdana" w:cs="Arial"/>
          <w:color w:val="0000FF"/>
          <w:sz w:val="19"/>
          <w:szCs w:val="19"/>
          <w:u w:val="single"/>
          <w:lang w:val="es-ES_tradnl" w:eastAsia="en-US"/>
        </w:rPr>
        <w:t>.</w:t>
      </w:r>
      <w:r w:rsidRPr="00EC4460">
        <w:rPr>
          <w:rFonts w:ascii="Verdana" w:hAnsi="Verdana" w:cs="Arial"/>
          <w:sz w:val="19"/>
          <w:szCs w:val="19"/>
          <w:lang w:val="es-ES_tradnl" w:eastAsia="en-US"/>
        </w:rPr>
        <w:t>)</w:t>
      </w:r>
    </w:p>
    <w:p w14:paraId="42F21140" w14:textId="77777777" w:rsidR="00536074" w:rsidRPr="00EC4460" w:rsidRDefault="00536074" w:rsidP="00536074">
      <w:pPr>
        <w:numPr>
          <w:ilvl w:val="0"/>
          <w:numId w:val="83"/>
        </w:numPr>
        <w:spacing w:before="120" w:after="120"/>
        <w:ind w:left="568" w:right="-427" w:hanging="284"/>
        <w:jc w:val="both"/>
        <w:rPr>
          <w:rFonts w:ascii="Verdana" w:hAnsi="Verdana" w:cs="Calibri"/>
          <w:color w:val="000000"/>
          <w:sz w:val="19"/>
          <w:szCs w:val="19"/>
          <w:lang w:eastAsia="eu-ES"/>
        </w:rPr>
      </w:pPr>
      <w:r w:rsidRPr="00EC4460">
        <w:rPr>
          <w:rFonts w:ascii="Verdana" w:hAnsi="Verdana" w:cs="Arial"/>
          <w:sz w:val="19"/>
          <w:szCs w:val="19"/>
          <w:lang w:val="es-ES_tradnl" w:eastAsia="en-US"/>
        </w:rPr>
        <w:t xml:space="preserve">Reglamento General de Protección de Datos (UE) 2016/679 </w:t>
      </w:r>
      <w:r w:rsidRPr="00EC4460">
        <w:rPr>
          <w:rFonts w:ascii="Verdana" w:hAnsi="Verdana"/>
          <w:sz w:val="19"/>
          <w:szCs w:val="19"/>
        </w:rPr>
        <w:t>(</w:t>
      </w:r>
      <w:hyperlink r:id="rId37" w:history="1">
        <w:r w:rsidRPr="00EC4460">
          <w:rPr>
            <w:rFonts w:ascii="Verdana" w:hAnsi="Verdana"/>
            <w:color w:val="0000FF"/>
            <w:sz w:val="19"/>
            <w:szCs w:val="19"/>
            <w:u w:val="single"/>
          </w:rPr>
          <w:t>https://eur-lex.europa.eu/legal-</w:t>
        </w:r>
      </w:hyperlink>
      <w:r w:rsidRPr="00EC4460">
        <w:rPr>
          <w:rFonts w:ascii="Verdana" w:hAnsi="Verdana"/>
          <w:color w:val="0000FF"/>
          <w:sz w:val="19"/>
          <w:szCs w:val="19"/>
          <w:u w:val="single"/>
        </w:rPr>
        <w:t>content/ES/TXT/HTML/?uri=CELEX:32016R0679&amp;from=ES</w:t>
      </w:r>
      <w:r w:rsidRPr="00EC4460">
        <w:rPr>
          <w:rFonts w:ascii="Verdana" w:hAnsi="Verdana"/>
          <w:sz w:val="19"/>
          <w:szCs w:val="19"/>
        </w:rPr>
        <w:t>).</w:t>
      </w:r>
    </w:p>
    <w:p w14:paraId="5B8CAEB9" w14:textId="77777777" w:rsidR="00536074" w:rsidRPr="00EC4460" w:rsidRDefault="00536074" w:rsidP="00536074">
      <w:pPr>
        <w:numPr>
          <w:ilvl w:val="0"/>
          <w:numId w:val="83"/>
        </w:numPr>
        <w:spacing w:before="120" w:after="120"/>
        <w:ind w:left="567" w:right="-427" w:hanging="284"/>
        <w:contextualSpacing/>
        <w:jc w:val="both"/>
        <w:rPr>
          <w:rFonts w:ascii="Verdana" w:hAnsi="Verdana" w:cs="Arial"/>
          <w:sz w:val="19"/>
          <w:szCs w:val="19"/>
          <w:lang w:val="es-ES_tradnl" w:eastAsia="en-US"/>
        </w:rPr>
      </w:pPr>
      <w:r w:rsidRPr="00EC4460">
        <w:rPr>
          <w:rFonts w:ascii="Verdana" w:hAnsi="Verdana" w:cs="Arial"/>
          <w:sz w:val="19"/>
          <w:szCs w:val="19"/>
          <w:lang w:val="es-ES_tradnl" w:eastAsia="en-US"/>
        </w:rPr>
        <w:t>Ley Orgánica 3/2018, de 5 de diciembre, de Protección de Datos Personales y garantía de los derechos digitales</w:t>
      </w:r>
    </w:p>
    <w:p w14:paraId="3F17CD51" w14:textId="77777777" w:rsidR="00536074" w:rsidRPr="00EC4460" w:rsidRDefault="00536074" w:rsidP="00536074">
      <w:pPr>
        <w:spacing w:before="120" w:after="120"/>
        <w:ind w:left="567" w:right="-427"/>
        <w:rPr>
          <w:rFonts w:ascii="Verdana" w:hAnsi="Verdana" w:cs="Arial"/>
          <w:sz w:val="19"/>
          <w:szCs w:val="19"/>
          <w:lang w:val="es-ES_tradnl" w:eastAsia="en-US"/>
        </w:rPr>
      </w:pPr>
      <w:r w:rsidRPr="00EC4460">
        <w:t>(</w:t>
      </w:r>
      <w:hyperlink r:id="rId38" w:history="1">
        <w:r w:rsidRPr="00EC4460">
          <w:rPr>
            <w:rFonts w:ascii="Verdana" w:hAnsi="Verdana" w:cs="Arial"/>
            <w:color w:val="0000FF"/>
            <w:sz w:val="19"/>
            <w:szCs w:val="19"/>
            <w:u w:val="single"/>
            <w:lang w:val="es-ES_tradnl" w:eastAsia="en-US"/>
          </w:rPr>
          <w:t>https://www.boe.es/eli/es/lo/2018/12/05/3/con</w:t>
        </w:r>
      </w:hyperlink>
      <w:r w:rsidRPr="00EC4460">
        <w:rPr>
          <w:rFonts w:ascii="Verdana" w:hAnsi="Verdana" w:cs="Arial"/>
          <w:sz w:val="19"/>
          <w:szCs w:val="19"/>
          <w:u w:val="single"/>
          <w:lang w:val="es-ES_tradnl" w:eastAsia="en-US"/>
        </w:rPr>
        <w:t>).</w:t>
      </w:r>
    </w:p>
    <w:p w14:paraId="0F2C7BAA" w14:textId="77777777" w:rsidR="00536074" w:rsidRPr="00EC4460" w:rsidRDefault="00536074" w:rsidP="00536074">
      <w:pPr>
        <w:spacing w:before="120" w:after="120"/>
        <w:ind w:right="-427"/>
        <w:jc w:val="both"/>
        <w:rPr>
          <w:rFonts w:ascii="Verdana" w:hAnsi="Verdana" w:cs="Arial"/>
          <w:sz w:val="19"/>
          <w:szCs w:val="19"/>
          <w:lang w:val="es-ES_tradnl" w:eastAsia="en-US"/>
        </w:rPr>
      </w:pPr>
      <w:r w:rsidRPr="00EC4460">
        <w:rPr>
          <w:rFonts w:ascii="Verdana" w:hAnsi="Verdana" w:cs="Arial"/>
          <w:sz w:val="19"/>
          <w:szCs w:val="19"/>
          <w:lang w:val="es-ES_tradnl" w:eastAsia="en-US"/>
        </w:rPr>
        <w:t>La persona o personas cuyos datos personales se recaban</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tiene la posibilidad de ejercitar estos derechos ante el órgano Responsable del tratamiento.</w:t>
      </w:r>
    </w:p>
    <w:p w14:paraId="3890D710" w14:textId="77777777" w:rsidR="00536074" w:rsidRPr="00546FEE" w:rsidRDefault="00536074" w:rsidP="00536074">
      <w:pPr>
        <w:ind w:right="-427"/>
        <w:jc w:val="both"/>
        <w:rPr>
          <w:rFonts w:ascii="Verdana" w:hAnsi="Verdana" w:cs="Arial"/>
          <w:sz w:val="19"/>
          <w:szCs w:val="19"/>
          <w:lang w:val="es-ES_tradnl" w:eastAsia="en-US"/>
        </w:rPr>
      </w:pPr>
      <w:r w:rsidRPr="00EC4460">
        <w:rPr>
          <w:rFonts w:ascii="Verdana" w:hAnsi="Verdana" w:cs="Arial"/>
          <w:sz w:val="19"/>
          <w:szCs w:val="19"/>
          <w:lang w:val="es-ES_tradnl" w:eastAsia="en-US"/>
        </w:rPr>
        <w:t>Por otro lado, la persona o personas cuyos datos personales se recaban</w:t>
      </w:r>
      <w:r w:rsidRPr="00EC4460">
        <w:rPr>
          <w:rFonts w:ascii="Verdana" w:hAnsi="Verdana"/>
          <w:sz w:val="19"/>
          <w:szCs w:val="19"/>
          <w:lang w:val="es-ES_tradnl" w:eastAsia="en-US"/>
        </w:rPr>
        <w:t xml:space="preserve"> </w:t>
      </w:r>
      <w:r w:rsidRPr="00EC4460">
        <w:rPr>
          <w:rFonts w:ascii="Verdana" w:hAnsi="Verdana" w:cs="Arial"/>
          <w:sz w:val="19"/>
          <w:szCs w:val="19"/>
          <w:lang w:val="es-ES_tradnl" w:eastAsia="en-US"/>
        </w:rPr>
        <w:t>pueden dirigirse a la Delegada de Protección de Datos, con carácter previo a la presentación de una reclamación, contra el órgano Responsable o la persona Encargada del tratamiento, ante la Agencia Vasca de Protección de Datos, según lo dispuesto en el artículo 37.1 de la Ley Orgánica 3/2018, de 5 de diciembre, de Protección de Datos Personales y garantía de los derechos digitales</w:t>
      </w:r>
      <w:r w:rsidRPr="00546FEE">
        <w:rPr>
          <w:rFonts w:ascii="Verdana" w:hAnsi="Verdana" w:cs="Arial"/>
          <w:sz w:val="19"/>
          <w:szCs w:val="19"/>
          <w:lang w:val="es-ES_tradnl" w:eastAsia="en-US"/>
        </w:rPr>
        <w:t>.</w:t>
      </w:r>
    </w:p>
    <w:p w14:paraId="27976465" w14:textId="77777777" w:rsidR="00536074" w:rsidRPr="00F65CBB" w:rsidRDefault="00536074" w:rsidP="00536074">
      <w:pPr>
        <w:pStyle w:val="Ttulo3"/>
      </w:pPr>
      <w:r w:rsidRPr="00D421F1">
        <w:rPr>
          <w:sz w:val="18"/>
          <w:szCs w:val="18"/>
        </w:rPr>
        <w:br w:type="page"/>
      </w:r>
      <w:bookmarkStart w:id="1167" w:name="_Toc33530883"/>
      <w:bookmarkStart w:id="1168" w:name="_Toc38387854"/>
      <w:r w:rsidRPr="00D6392F">
        <w:t>ANEXO VII. 2.-</w:t>
      </w:r>
      <w:r w:rsidRPr="00D6392F">
        <w:tab/>
        <w:t>ENCARGO DE TRATAMIENTO DE DATOS PERSONALES</w:t>
      </w:r>
      <w:bookmarkEnd w:id="1167"/>
      <w:bookmarkEnd w:id="1168"/>
    </w:p>
    <w:p w14:paraId="75F33986" w14:textId="77777777" w:rsidR="00536074" w:rsidRPr="00F65CBB" w:rsidRDefault="00536074" w:rsidP="00536074">
      <w:pPr>
        <w:shd w:val="clear" w:color="auto" w:fill="FFFFFF"/>
        <w:ind w:left="1701" w:right="-427"/>
        <w:rPr>
          <w:rFonts w:ascii="Verdana" w:hAnsi="Verdana"/>
          <w:b/>
          <w:sz w:val="19"/>
          <w:szCs w:val="19"/>
        </w:rPr>
      </w:pPr>
      <w:r w:rsidRPr="00F65CBB">
        <w:rPr>
          <w:rFonts w:ascii="Verdana" w:hAnsi="Verdana"/>
          <w:b/>
          <w:sz w:val="19"/>
          <w:szCs w:val="19"/>
        </w:rPr>
        <w:t xml:space="preserve">(a firmar por Dirección promotora y contratista)  </w:t>
      </w:r>
    </w:p>
    <w:p w14:paraId="0EF2CAC9" w14:textId="77777777" w:rsidR="00536074" w:rsidRPr="00F65CBB" w:rsidRDefault="00536074" w:rsidP="00536074">
      <w:pPr>
        <w:shd w:val="clear" w:color="auto" w:fill="FFFFFF"/>
        <w:ind w:left="600" w:right="-428"/>
        <w:jc w:val="center"/>
        <w:rPr>
          <w:rFonts w:ascii="Verdana" w:hAnsi="Verdana"/>
          <w:b/>
          <w:sz w:val="19"/>
          <w:szCs w:val="19"/>
        </w:rPr>
      </w:pPr>
    </w:p>
    <w:p w14:paraId="135A334D" w14:textId="77777777" w:rsidR="00536074" w:rsidRPr="00F65CBB" w:rsidRDefault="00536074" w:rsidP="00536074">
      <w:pPr>
        <w:shd w:val="clear" w:color="auto" w:fill="FFFFFF"/>
        <w:ind w:left="600" w:right="-428"/>
        <w:jc w:val="center"/>
        <w:rPr>
          <w:rFonts w:ascii="Verdana" w:hAnsi="Verdana"/>
          <w:b/>
          <w:sz w:val="19"/>
          <w:szCs w:val="19"/>
        </w:rPr>
      </w:pPr>
    </w:p>
    <w:p w14:paraId="066EBFE2" w14:textId="77777777" w:rsidR="00536074" w:rsidRPr="00F65CBB" w:rsidRDefault="00536074" w:rsidP="00536074">
      <w:pPr>
        <w:shd w:val="clear" w:color="auto" w:fill="FFFFFF"/>
        <w:ind w:right="-427"/>
        <w:rPr>
          <w:rFonts w:ascii="Verdana" w:hAnsi="Verdana"/>
          <w:b/>
          <w:sz w:val="19"/>
          <w:szCs w:val="19"/>
        </w:rPr>
      </w:pPr>
      <w:r w:rsidRPr="00F65CBB">
        <w:rPr>
          <w:rFonts w:ascii="Verdana" w:hAnsi="Verdana"/>
          <w:b/>
          <w:sz w:val="19"/>
          <w:szCs w:val="19"/>
        </w:rPr>
        <w:t>1.- Descripción general del tratamiento de datos personales a efectuar</w:t>
      </w:r>
    </w:p>
    <w:p w14:paraId="61C3E956" w14:textId="77777777" w:rsidR="00536074" w:rsidRPr="00F65CBB" w:rsidRDefault="00536074" w:rsidP="00536074">
      <w:pPr>
        <w:shd w:val="clear" w:color="auto" w:fill="FFFFFF"/>
        <w:ind w:right="-427"/>
        <w:rPr>
          <w:rFonts w:ascii="Verdana" w:hAnsi="Verdana"/>
          <w:b/>
          <w:sz w:val="19"/>
          <w:szCs w:val="19"/>
        </w:rPr>
      </w:pPr>
    </w:p>
    <w:p w14:paraId="33DB76D6" w14:textId="77777777" w:rsidR="00536074" w:rsidRPr="00F65CBB" w:rsidRDefault="00536074" w:rsidP="00536074">
      <w:pPr>
        <w:shd w:val="clear" w:color="auto" w:fill="FFFFFF"/>
        <w:ind w:right="-427"/>
        <w:rPr>
          <w:rFonts w:ascii="Verdana" w:hAnsi="Verdana"/>
          <w:sz w:val="19"/>
          <w:szCs w:val="19"/>
        </w:rPr>
      </w:pPr>
      <w:r w:rsidRPr="00F65CBB">
        <w:rPr>
          <w:rFonts w:ascii="Verdana" w:hAnsi="Verdana"/>
          <w:sz w:val="19"/>
          <w:szCs w:val="19"/>
        </w:rPr>
        <w:t>Descripción</w:t>
      </w:r>
      <w:r>
        <w:rPr>
          <w:rFonts w:ascii="Verdana" w:hAnsi="Verdana"/>
          <w:sz w:val="19"/>
          <w:szCs w:val="19"/>
        </w:rPr>
        <w:t>:</w:t>
      </w:r>
      <w:r w:rsidRPr="00F65CBB">
        <w:rPr>
          <w:rFonts w:ascii="Verdana" w:hAnsi="Verdana"/>
          <w:sz w:val="19"/>
          <w:szCs w:val="19"/>
        </w:rPr>
        <w:t xml:space="preserve"> </w:t>
      </w:r>
    </w:p>
    <w:p w14:paraId="056ACD7B" w14:textId="77777777" w:rsidR="00536074" w:rsidRPr="00D421F1" w:rsidRDefault="00536074" w:rsidP="00536074">
      <w:pPr>
        <w:shd w:val="clear" w:color="auto" w:fill="FFFFFF"/>
        <w:ind w:right="-567"/>
        <w:rPr>
          <w:rFonts w:ascii="Verdana" w:hAnsi="Verdana"/>
          <w:sz w:val="18"/>
          <w:szCs w:val="18"/>
        </w:rPr>
      </w:pPr>
    </w:p>
    <w:p w14:paraId="6D59A413"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 xml:space="preserve">El tratamiento de datos personales consistirá en: </w:t>
      </w:r>
      <w:r w:rsidRPr="00667EFD">
        <w:rPr>
          <w:rFonts w:ascii="Verdana" w:hAnsi="Verdana"/>
          <w:i/>
          <w:sz w:val="19"/>
          <w:szCs w:val="19"/>
        </w:rPr>
        <w:t>(descripción detallada del</w:t>
      </w:r>
      <w:r w:rsidRPr="00667EFD">
        <w:rPr>
          <w:rFonts w:ascii="Verdana" w:hAnsi="Verdana"/>
          <w:sz w:val="19"/>
          <w:szCs w:val="19"/>
        </w:rPr>
        <w:t xml:space="preserve"> </w:t>
      </w:r>
      <w:r w:rsidRPr="00667EFD">
        <w:rPr>
          <w:rFonts w:ascii="Verdana" w:hAnsi="Verdana"/>
          <w:i/>
          <w:sz w:val="19"/>
          <w:szCs w:val="19"/>
        </w:rPr>
        <w:t>objeto del contrato y del tratamiento de datos personales).</w:t>
      </w:r>
      <w:r w:rsidRPr="00667EFD">
        <w:rPr>
          <w:rFonts w:ascii="Verdana" w:hAnsi="Verdana"/>
          <w:sz w:val="19"/>
          <w:szCs w:val="19"/>
        </w:rPr>
        <w:t xml:space="preserve"> Especificar de acuerdo con el artículo 28.3 RGPD naturaleza, finalidad, objeto del tratamiento de datos personales:</w:t>
      </w:r>
    </w:p>
    <w:p w14:paraId="22F8562E"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El personal adscrito por la contratista, para proporcionar los servicios establecidos en el pliego puede tratar datos personales. Los datos personales se tratarán únicamente por el personal adscrito y al único fin de efectuar el alcance contratado.</w:t>
      </w:r>
    </w:p>
    <w:p w14:paraId="2C0EDE21"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667EFD">
        <w:rPr>
          <w:rFonts w:ascii="Verdana" w:hAnsi="Verdana"/>
          <w:sz w:val="19"/>
          <w:szCs w:val="19"/>
        </w:rPr>
        <w:t>En caso de que, como consecuencia de la ejecución del contrato, resultara necesario en algún momento la modificación de lo estipulado en este Anexo, la contratista lo requerirá razonadamente y señalará los cambios que solicita. Si esta Administración Pública está de acuerdo con la modificación o modificaciones solicitadas, emitiría un Anexo actualizado, de modo que el mismo siempre recoja fielmente el detalle del tratamiento de datos personales a efectuar.</w:t>
      </w:r>
    </w:p>
    <w:p w14:paraId="516C7366" w14:textId="77777777" w:rsidR="00536074" w:rsidRPr="00F65CBB" w:rsidRDefault="00536074" w:rsidP="00536074">
      <w:pPr>
        <w:shd w:val="clear" w:color="auto" w:fill="FFFFFF"/>
        <w:ind w:left="851" w:right="-570"/>
        <w:jc w:val="both"/>
        <w:rPr>
          <w:rFonts w:ascii="Verdana" w:hAnsi="Verdana"/>
          <w:sz w:val="19"/>
          <w:szCs w:val="19"/>
        </w:rPr>
      </w:pPr>
    </w:p>
    <w:p w14:paraId="489400F9" w14:textId="77777777" w:rsidR="00536074" w:rsidRPr="00F65CBB" w:rsidRDefault="00536074" w:rsidP="00536074">
      <w:pPr>
        <w:shd w:val="clear" w:color="auto" w:fill="FFFFFF"/>
        <w:ind w:right="-427"/>
        <w:jc w:val="both"/>
        <w:rPr>
          <w:rFonts w:ascii="Verdana" w:hAnsi="Verdana"/>
          <w:b/>
          <w:sz w:val="19"/>
          <w:szCs w:val="19"/>
        </w:rPr>
      </w:pPr>
      <w:r w:rsidRPr="00F65CBB">
        <w:rPr>
          <w:rFonts w:ascii="Verdana" w:hAnsi="Verdana"/>
          <w:b/>
          <w:sz w:val="19"/>
          <w:szCs w:val="19"/>
        </w:rPr>
        <w:t>2.- Colectivos y datos personales tratados</w:t>
      </w:r>
    </w:p>
    <w:p w14:paraId="70F62007" w14:textId="77777777" w:rsidR="00536074" w:rsidRPr="00F65CBB" w:rsidRDefault="00536074" w:rsidP="00536074">
      <w:pPr>
        <w:shd w:val="clear" w:color="auto" w:fill="FFFFFF"/>
        <w:ind w:right="-427"/>
        <w:jc w:val="both"/>
        <w:rPr>
          <w:rFonts w:ascii="Verdana" w:hAnsi="Verdana"/>
          <w:b/>
          <w:sz w:val="19"/>
          <w:szCs w:val="19"/>
        </w:rPr>
      </w:pPr>
    </w:p>
    <w:p w14:paraId="2D37A900" w14:textId="77777777" w:rsidR="00536074" w:rsidRPr="00F65CBB" w:rsidRDefault="00536074" w:rsidP="00536074">
      <w:pPr>
        <w:shd w:val="clear" w:color="auto" w:fill="FFFFFF"/>
        <w:ind w:right="-427"/>
        <w:jc w:val="both"/>
        <w:rPr>
          <w:rFonts w:ascii="Verdana" w:hAnsi="Verdana"/>
          <w:sz w:val="19"/>
          <w:szCs w:val="19"/>
        </w:rPr>
      </w:pPr>
      <w:r w:rsidRPr="00F65CBB">
        <w:rPr>
          <w:rFonts w:ascii="Verdana" w:hAnsi="Verdana"/>
          <w:sz w:val="19"/>
          <w:szCs w:val="19"/>
        </w:rPr>
        <w:t>Los colectivos de personas interesadas y datos personales tratados a las que puede tener acceso la contratista son los siguientes:</w:t>
      </w:r>
    </w:p>
    <w:p w14:paraId="4B5B3399" w14:textId="77777777" w:rsidR="00536074" w:rsidRPr="00D421F1" w:rsidRDefault="00536074" w:rsidP="00536074">
      <w:pPr>
        <w:shd w:val="clear" w:color="auto" w:fill="FFFFFF"/>
        <w:ind w:right="-427"/>
        <w:jc w:val="both"/>
        <w:rPr>
          <w:rFonts w:ascii="Verdana" w:hAnsi="Verdana"/>
          <w:sz w:val="18"/>
          <w:szCs w:val="18"/>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620"/>
      </w:tblGrid>
      <w:tr w:rsidR="00536074" w:rsidRPr="00D421F1" w14:paraId="088B6F63" w14:textId="77777777" w:rsidTr="00363415">
        <w:trPr>
          <w:trHeight w:val="969"/>
          <w:jc w:val="center"/>
        </w:trPr>
        <w:tc>
          <w:tcPr>
            <w:tcW w:w="1761" w:type="pct"/>
            <w:shd w:val="clear" w:color="auto" w:fill="auto"/>
            <w:vAlign w:val="center"/>
          </w:tcPr>
          <w:p w14:paraId="04D7632E" w14:textId="77777777" w:rsidR="00536074" w:rsidRPr="00667EFD" w:rsidRDefault="00536074" w:rsidP="00363415">
            <w:pPr>
              <w:jc w:val="center"/>
              <w:rPr>
                <w:rFonts w:ascii="Verdana" w:hAnsi="Verdana"/>
                <w:b/>
                <w:sz w:val="19"/>
                <w:szCs w:val="19"/>
              </w:rPr>
            </w:pPr>
            <w:r w:rsidRPr="00667EFD">
              <w:rPr>
                <w:rFonts w:ascii="Verdana" w:hAnsi="Verdana"/>
                <w:b/>
                <w:sz w:val="19"/>
                <w:szCs w:val="19"/>
              </w:rPr>
              <w:t>Tratamientos y principales colectivos de personas interesadas</w:t>
            </w:r>
          </w:p>
        </w:tc>
        <w:tc>
          <w:tcPr>
            <w:tcW w:w="3239" w:type="pct"/>
            <w:shd w:val="clear" w:color="auto" w:fill="auto"/>
            <w:vAlign w:val="center"/>
          </w:tcPr>
          <w:p w14:paraId="56049315" w14:textId="77777777" w:rsidR="00536074" w:rsidRPr="00667EFD" w:rsidRDefault="00536074" w:rsidP="00363415">
            <w:pPr>
              <w:jc w:val="center"/>
              <w:rPr>
                <w:rFonts w:ascii="Verdana" w:hAnsi="Verdana"/>
                <w:b/>
                <w:sz w:val="19"/>
                <w:szCs w:val="19"/>
              </w:rPr>
            </w:pPr>
            <w:r w:rsidRPr="0311D503">
              <w:rPr>
                <w:rFonts w:ascii="Verdana" w:hAnsi="Verdana"/>
                <w:b/>
                <w:bCs/>
                <w:sz w:val="19"/>
                <w:szCs w:val="19"/>
              </w:rPr>
              <w:t>Datos personales del tratamiento a los que se puede acceder</w:t>
            </w:r>
            <w:r w:rsidRPr="0311D503">
              <w:rPr>
                <w:rStyle w:val="Refdenotaalpie"/>
                <w:rFonts w:ascii="Verdana" w:hAnsi="Verdana"/>
                <w:b/>
                <w:bCs/>
                <w:sz w:val="19"/>
                <w:szCs w:val="19"/>
              </w:rPr>
              <w:footnoteReference w:id="31"/>
            </w:r>
          </w:p>
        </w:tc>
      </w:tr>
      <w:tr w:rsidR="00536074" w:rsidRPr="00D421F1" w14:paraId="4DB8F20A" w14:textId="77777777" w:rsidTr="00363415">
        <w:trPr>
          <w:trHeight w:val="2252"/>
          <w:jc w:val="center"/>
        </w:trPr>
        <w:tc>
          <w:tcPr>
            <w:tcW w:w="1761" w:type="pct"/>
            <w:shd w:val="clear" w:color="auto" w:fill="auto"/>
            <w:vAlign w:val="center"/>
          </w:tcPr>
          <w:p w14:paraId="683CEBE0"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Tratamiento 1:</w:t>
            </w:r>
          </w:p>
          <w:p w14:paraId="0431D216"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Explicitar</w:t>
            </w:r>
          </w:p>
        </w:tc>
        <w:tc>
          <w:tcPr>
            <w:tcW w:w="3239" w:type="pct"/>
            <w:shd w:val="clear" w:color="auto" w:fill="auto"/>
          </w:tcPr>
          <w:p w14:paraId="06554414" w14:textId="77777777" w:rsidR="00536074" w:rsidRPr="00667EFD" w:rsidRDefault="00536074" w:rsidP="00536074">
            <w:pPr>
              <w:pStyle w:val="Prrafodelista"/>
              <w:numPr>
                <w:ilvl w:val="0"/>
                <w:numId w:val="100"/>
              </w:numPr>
              <w:spacing w:before="120"/>
              <w:ind w:left="143" w:hanging="142"/>
              <w:rPr>
                <w:rFonts w:ascii="Verdana" w:hAnsi="Verdana"/>
                <w:sz w:val="19"/>
                <w:szCs w:val="19"/>
              </w:rPr>
            </w:pPr>
            <w:r w:rsidRPr="00667EFD">
              <w:rPr>
                <w:rFonts w:ascii="Verdana" w:hAnsi="Verdana"/>
                <w:sz w:val="19"/>
                <w:szCs w:val="19"/>
              </w:rPr>
              <w:t>D.N.I./N.I.F.</w:t>
            </w:r>
          </w:p>
          <w:p w14:paraId="10215B95"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Nombre y apellidos</w:t>
            </w:r>
          </w:p>
          <w:p w14:paraId="6AC30BF6"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Sexo</w:t>
            </w:r>
          </w:p>
          <w:p w14:paraId="57AEDC58"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Dirección</w:t>
            </w:r>
          </w:p>
          <w:p w14:paraId="6A47FF19"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Teléfono</w:t>
            </w:r>
          </w:p>
          <w:p w14:paraId="671247D5"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Firma</w:t>
            </w:r>
          </w:p>
          <w:p w14:paraId="435AA9D8"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Nacionalidad, fecha de nacimiento, correo electrónico</w:t>
            </w:r>
          </w:p>
          <w:p w14:paraId="083299CA"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Características personales, económicas, financieras y de seguros</w:t>
            </w:r>
          </w:p>
          <w:p w14:paraId="18429774" w14:textId="77777777" w:rsidR="00536074" w:rsidRPr="00667EFD" w:rsidRDefault="00536074" w:rsidP="00536074">
            <w:pPr>
              <w:pStyle w:val="Prrafodelista"/>
              <w:numPr>
                <w:ilvl w:val="0"/>
                <w:numId w:val="100"/>
              </w:numPr>
              <w:spacing w:after="120"/>
              <w:ind w:left="143" w:hanging="142"/>
              <w:rPr>
                <w:rFonts w:ascii="Verdana" w:hAnsi="Verdana"/>
                <w:sz w:val="19"/>
                <w:szCs w:val="19"/>
              </w:rPr>
            </w:pPr>
            <w:r>
              <w:rPr>
                <w:rFonts w:ascii="Verdana" w:hAnsi="Verdana"/>
                <w:sz w:val="19"/>
                <w:szCs w:val="19"/>
              </w:rPr>
              <w:t>Otros</w:t>
            </w:r>
          </w:p>
        </w:tc>
      </w:tr>
      <w:tr w:rsidR="00536074" w:rsidRPr="00D421F1" w14:paraId="02895094" w14:textId="77777777" w:rsidTr="00363415">
        <w:trPr>
          <w:trHeight w:val="1574"/>
          <w:jc w:val="center"/>
        </w:trPr>
        <w:tc>
          <w:tcPr>
            <w:tcW w:w="1761" w:type="pct"/>
            <w:shd w:val="clear" w:color="auto" w:fill="auto"/>
            <w:vAlign w:val="center"/>
          </w:tcPr>
          <w:p w14:paraId="4B2A4C9D"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Tratamiento 2:</w:t>
            </w:r>
          </w:p>
          <w:p w14:paraId="30C9FADA" w14:textId="77777777" w:rsidR="00536074" w:rsidRPr="00667EFD" w:rsidRDefault="00536074" w:rsidP="00363415">
            <w:pPr>
              <w:ind w:left="118"/>
              <w:jc w:val="both"/>
              <w:rPr>
                <w:rFonts w:ascii="Verdana" w:hAnsi="Verdana"/>
                <w:sz w:val="19"/>
                <w:szCs w:val="19"/>
              </w:rPr>
            </w:pPr>
            <w:r w:rsidRPr="00667EFD">
              <w:rPr>
                <w:rFonts w:ascii="Verdana" w:hAnsi="Verdana"/>
                <w:sz w:val="19"/>
                <w:szCs w:val="19"/>
              </w:rPr>
              <w:t>Explicitar</w:t>
            </w:r>
          </w:p>
        </w:tc>
        <w:tc>
          <w:tcPr>
            <w:tcW w:w="3239" w:type="pct"/>
            <w:shd w:val="clear" w:color="auto" w:fill="auto"/>
          </w:tcPr>
          <w:p w14:paraId="4FA9528A" w14:textId="77777777" w:rsidR="00536074" w:rsidRPr="00667EFD" w:rsidRDefault="00536074" w:rsidP="00536074">
            <w:pPr>
              <w:pStyle w:val="Prrafodelista"/>
              <w:numPr>
                <w:ilvl w:val="0"/>
                <w:numId w:val="100"/>
              </w:numPr>
              <w:spacing w:before="120"/>
              <w:ind w:left="143" w:hanging="142"/>
              <w:rPr>
                <w:rFonts w:ascii="Verdana" w:hAnsi="Verdana"/>
                <w:sz w:val="19"/>
                <w:szCs w:val="19"/>
              </w:rPr>
            </w:pPr>
            <w:r w:rsidRPr="00667EFD">
              <w:rPr>
                <w:rFonts w:ascii="Verdana" w:hAnsi="Verdana"/>
                <w:sz w:val="19"/>
                <w:szCs w:val="19"/>
              </w:rPr>
              <w:t>D.N.I./N.I.F.</w:t>
            </w:r>
          </w:p>
          <w:p w14:paraId="2DD04DB4"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Nombre y apellidos</w:t>
            </w:r>
          </w:p>
          <w:p w14:paraId="2B41B681"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Sexo</w:t>
            </w:r>
          </w:p>
          <w:p w14:paraId="13032A9D"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Dirección</w:t>
            </w:r>
          </w:p>
          <w:p w14:paraId="7B8681E7"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Firma</w:t>
            </w:r>
          </w:p>
          <w:p w14:paraId="723275F3" w14:textId="77777777" w:rsidR="00536074" w:rsidRPr="00667EFD" w:rsidRDefault="00536074" w:rsidP="00536074">
            <w:pPr>
              <w:pStyle w:val="Prrafodelista"/>
              <w:numPr>
                <w:ilvl w:val="0"/>
                <w:numId w:val="100"/>
              </w:numPr>
              <w:ind w:left="143" w:hanging="142"/>
              <w:rPr>
                <w:rFonts w:ascii="Verdana" w:hAnsi="Verdana"/>
                <w:sz w:val="19"/>
                <w:szCs w:val="19"/>
              </w:rPr>
            </w:pPr>
            <w:r>
              <w:rPr>
                <w:rFonts w:ascii="Verdana" w:hAnsi="Verdana"/>
                <w:sz w:val="19"/>
                <w:szCs w:val="19"/>
              </w:rPr>
              <w:t>Detalles del empleo</w:t>
            </w:r>
          </w:p>
          <w:p w14:paraId="14E3CF03" w14:textId="77777777" w:rsidR="00536074" w:rsidRPr="00667EFD" w:rsidRDefault="00536074" w:rsidP="00536074">
            <w:pPr>
              <w:pStyle w:val="Prrafodelista"/>
              <w:numPr>
                <w:ilvl w:val="0"/>
                <w:numId w:val="100"/>
              </w:numPr>
              <w:spacing w:after="120"/>
              <w:ind w:left="143" w:hanging="142"/>
              <w:rPr>
                <w:rFonts w:ascii="Verdana" w:hAnsi="Verdana"/>
                <w:sz w:val="19"/>
                <w:szCs w:val="19"/>
              </w:rPr>
            </w:pPr>
            <w:r w:rsidRPr="00667EFD">
              <w:rPr>
                <w:rFonts w:ascii="Verdana" w:hAnsi="Verdana"/>
                <w:sz w:val="19"/>
                <w:szCs w:val="19"/>
              </w:rPr>
              <w:t>O</w:t>
            </w:r>
            <w:r>
              <w:rPr>
                <w:rFonts w:ascii="Verdana" w:hAnsi="Verdana"/>
                <w:sz w:val="19"/>
                <w:szCs w:val="19"/>
              </w:rPr>
              <w:t>tros</w:t>
            </w:r>
          </w:p>
        </w:tc>
      </w:tr>
    </w:tbl>
    <w:p w14:paraId="68E4F0DD" w14:textId="77777777" w:rsidR="00536074" w:rsidRDefault="00536074" w:rsidP="00536074">
      <w:pPr>
        <w:shd w:val="clear" w:color="auto" w:fill="FFFFFF"/>
        <w:rPr>
          <w:rFonts w:ascii="Verdana" w:hAnsi="Verdana"/>
          <w:b/>
          <w:sz w:val="18"/>
          <w:szCs w:val="18"/>
        </w:rPr>
      </w:pPr>
    </w:p>
    <w:p w14:paraId="31F949D8" w14:textId="77777777" w:rsidR="00536074" w:rsidRPr="00F65CBB" w:rsidRDefault="00536074" w:rsidP="00536074">
      <w:pPr>
        <w:rPr>
          <w:rFonts w:ascii="Verdana" w:hAnsi="Verdana"/>
          <w:sz w:val="19"/>
          <w:szCs w:val="19"/>
        </w:rPr>
      </w:pPr>
      <w:r w:rsidRPr="00F65CBB">
        <w:rPr>
          <w:rFonts w:ascii="Verdana" w:hAnsi="Verdana"/>
          <w:sz w:val="19"/>
          <w:szCs w:val="19"/>
        </w:rPr>
        <w:br w:type="page"/>
      </w:r>
    </w:p>
    <w:p w14:paraId="4392C21A" w14:textId="77777777" w:rsidR="00536074" w:rsidRPr="00F65CBB" w:rsidRDefault="00536074" w:rsidP="00536074">
      <w:pPr>
        <w:shd w:val="clear" w:color="auto" w:fill="FFFFFF"/>
        <w:ind w:right="-427"/>
        <w:rPr>
          <w:rFonts w:ascii="Verdana" w:hAnsi="Verdana"/>
          <w:b/>
          <w:sz w:val="19"/>
          <w:szCs w:val="19"/>
        </w:rPr>
      </w:pPr>
      <w:r w:rsidRPr="00F65CBB">
        <w:rPr>
          <w:rFonts w:ascii="Verdana" w:hAnsi="Verdana"/>
          <w:b/>
          <w:sz w:val="19"/>
          <w:szCs w:val="19"/>
        </w:rPr>
        <w:t>3.- Elementos del tratamiento de datos personales</w:t>
      </w:r>
    </w:p>
    <w:p w14:paraId="702D4917" w14:textId="77777777" w:rsidR="00536074" w:rsidRPr="00F65CBB" w:rsidRDefault="00536074" w:rsidP="00536074">
      <w:pPr>
        <w:shd w:val="clear" w:color="auto" w:fill="FFFFFF"/>
        <w:ind w:left="-142" w:right="-427"/>
        <w:rPr>
          <w:rFonts w:ascii="Verdana" w:hAnsi="Verdana"/>
          <w:b/>
          <w:sz w:val="19"/>
          <w:szCs w:val="19"/>
        </w:rPr>
      </w:pPr>
    </w:p>
    <w:p w14:paraId="1459FBE8" w14:textId="77777777" w:rsidR="00536074" w:rsidRDefault="00536074" w:rsidP="00536074">
      <w:pPr>
        <w:shd w:val="clear" w:color="auto" w:fill="FFFFFF"/>
        <w:ind w:right="-427"/>
        <w:rPr>
          <w:rFonts w:ascii="Verdana" w:hAnsi="Verdana"/>
          <w:i/>
          <w:sz w:val="19"/>
          <w:szCs w:val="19"/>
        </w:rPr>
      </w:pPr>
      <w:r w:rsidRPr="00F65CBB">
        <w:rPr>
          <w:rFonts w:ascii="Verdana" w:hAnsi="Verdana"/>
          <w:sz w:val="19"/>
          <w:szCs w:val="19"/>
        </w:rPr>
        <w:t xml:space="preserve">El tratamiento de los datos personales comprenderá: </w:t>
      </w:r>
      <w:r w:rsidRPr="00F65CBB">
        <w:rPr>
          <w:rFonts w:ascii="Verdana" w:hAnsi="Verdana"/>
          <w:i/>
          <w:sz w:val="19"/>
          <w:szCs w:val="19"/>
        </w:rPr>
        <w:t>(márquese lo que proceda)</w:t>
      </w:r>
    </w:p>
    <w:p w14:paraId="5B21B332" w14:textId="77777777" w:rsidR="00536074" w:rsidRPr="00F65CBB" w:rsidRDefault="00536074" w:rsidP="00536074">
      <w:pPr>
        <w:shd w:val="clear" w:color="auto" w:fill="FFFFFF"/>
        <w:ind w:right="-427"/>
        <w:rPr>
          <w:rFonts w:ascii="Verdana" w:hAnsi="Verdana"/>
          <w:i/>
          <w:sz w:val="19"/>
          <w:szCs w:val="19"/>
        </w:rPr>
      </w:pPr>
    </w:p>
    <w:p w14:paraId="36E45CAE" w14:textId="77777777" w:rsidR="00536074" w:rsidRPr="00667EFD" w:rsidRDefault="00536074" w:rsidP="00536074">
      <w:pPr>
        <w:shd w:val="clear" w:color="auto" w:fill="FFFFFF"/>
        <w:spacing w:line="360" w:lineRule="auto"/>
        <w:ind w:left="708" w:right="-427"/>
        <w:rPr>
          <w:rFonts w:ascii="Verdana" w:hAnsi="Verdana" w:cs="Arial"/>
          <w:sz w:val="19"/>
          <w:szCs w:val="19"/>
        </w:rPr>
      </w:pPr>
      <w:r w:rsidRPr="00667EFD">
        <w:rPr>
          <w:rFonts w:ascii="Arial" w:hAnsi="Arial" w:cs="Arial"/>
          <w:sz w:val="19"/>
          <w:szCs w:val="19"/>
        </w:rPr>
        <w:fldChar w:fldCharType="begin">
          <w:ffData>
            <w:name w:val=""/>
            <w:enabled/>
            <w:calcOnExit w:val="0"/>
            <w:checkBox>
              <w:sizeAuto/>
              <w:default w:val="0"/>
            </w:checkBox>
          </w:ffData>
        </w:fldChar>
      </w:r>
      <w:r w:rsidRPr="00667EFD">
        <w:rPr>
          <w:rFonts w:ascii="Arial" w:hAnsi="Arial" w:cs="Arial"/>
          <w:sz w:val="19"/>
          <w:szCs w:val="19"/>
        </w:rPr>
        <w:instrText xml:space="preserve"> FORMCHECKBOX </w:instrText>
      </w:r>
      <w:r w:rsidR="003D7515">
        <w:rPr>
          <w:rFonts w:ascii="Arial" w:hAnsi="Arial" w:cs="Arial"/>
          <w:sz w:val="19"/>
          <w:szCs w:val="19"/>
        </w:rPr>
      </w:r>
      <w:r w:rsidR="003D7515">
        <w:rPr>
          <w:rFonts w:ascii="Arial" w:hAnsi="Arial" w:cs="Arial"/>
          <w:sz w:val="19"/>
          <w:szCs w:val="19"/>
        </w:rPr>
        <w:fldChar w:fldCharType="separate"/>
      </w:r>
      <w:r w:rsidRPr="00667EFD">
        <w:rPr>
          <w:rFonts w:ascii="Arial" w:hAnsi="Arial" w:cs="Arial"/>
          <w:sz w:val="19"/>
          <w:szCs w:val="19"/>
        </w:rPr>
        <w:fldChar w:fldCharType="end"/>
      </w:r>
      <w:r w:rsidRPr="00667EFD">
        <w:rPr>
          <w:rFonts w:ascii="Arial" w:hAnsi="Arial" w:cs="Arial"/>
          <w:sz w:val="19"/>
          <w:szCs w:val="19"/>
        </w:rPr>
        <w:t xml:space="preserve"> </w:t>
      </w:r>
      <w:r w:rsidRPr="00667EFD">
        <w:rPr>
          <w:rFonts w:ascii="Verdana" w:hAnsi="Verdana" w:cs="Calibri"/>
          <w:sz w:val="19"/>
          <w:szCs w:val="19"/>
          <w:lang w:eastAsia="eu-ES"/>
        </w:rPr>
        <w:t>Recogida / Registro</w:t>
      </w:r>
    </w:p>
    <w:p w14:paraId="71C45F0B"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D624B3">
        <w:rPr>
          <w:rFonts w:ascii="Verdana" w:hAnsi="Verdana" w:cs="Calibri"/>
          <w:sz w:val="19"/>
          <w:szCs w:val="19"/>
          <w:lang w:eastAsia="eu-ES"/>
        </w:rPr>
        <w:t>Clasificación / Estructuración</w:t>
      </w:r>
    </w:p>
    <w:p w14:paraId="157F0F0D"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Conservación / Copia de seguridad</w:t>
      </w:r>
    </w:p>
    <w:p w14:paraId="4671287C"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Modificación</w:t>
      </w:r>
    </w:p>
    <w:p w14:paraId="7E2AF0D0"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Extracción</w:t>
      </w:r>
    </w:p>
    <w:p w14:paraId="50655E9D" w14:textId="77777777" w:rsidR="00536074" w:rsidRPr="00D624B3" w:rsidRDefault="00536074" w:rsidP="00536074">
      <w:pPr>
        <w:shd w:val="clear" w:color="auto" w:fill="FFFFFF"/>
        <w:spacing w:line="360" w:lineRule="auto"/>
        <w:ind w:left="708" w:right="-427"/>
        <w:rPr>
          <w:rFonts w:ascii="Verdana" w:hAnsi="Verdana" w:cs="Calibri"/>
          <w:sz w:val="19"/>
          <w:szCs w:val="19"/>
          <w:lang w:eastAsia="eu-ES"/>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Consulta</w:t>
      </w:r>
    </w:p>
    <w:p w14:paraId="5BEB7B09"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Comunicación / Transmisión</w:t>
      </w:r>
    </w:p>
    <w:p w14:paraId="73DBE57A" w14:textId="77777777" w:rsidR="00536074" w:rsidRPr="00D624B3" w:rsidRDefault="00536074" w:rsidP="00536074">
      <w:pPr>
        <w:shd w:val="clear" w:color="auto" w:fill="FFFFFF"/>
        <w:spacing w:line="360" w:lineRule="auto"/>
        <w:ind w:left="708" w:right="-427"/>
        <w:rPr>
          <w:rFonts w:ascii="Verdana" w:hAnsi="Verdana" w:cs="Arial"/>
          <w:sz w:val="19"/>
          <w:szCs w:val="19"/>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Limitación</w:t>
      </w:r>
    </w:p>
    <w:p w14:paraId="55FF7806" w14:textId="77777777" w:rsidR="00536074" w:rsidRPr="00667EFD" w:rsidRDefault="00536074" w:rsidP="00536074">
      <w:pPr>
        <w:shd w:val="clear" w:color="auto" w:fill="FFFFFF"/>
        <w:spacing w:line="360" w:lineRule="auto"/>
        <w:ind w:left="708" w:right="-427"/>
        <w:rPr>
          <w:rFonts w:ascii="Verdana" w:hAnsi="Verdana" w:cs="Calibri"/>
          <w:sz w:val="19"/>
          <w:szCs w:val="19"/>
          <w:lang w:eastAsia="eu-ES"/>
        </w:rPr>
      </w:pPr>
      <w:r w:rsidRPr="00D624B3">
        <w:rPr>
          <w:rFonts w:ascii="Verdana" w:hAnsi="Verdana" w:cs="Arial"/>
          <w:sz w:val="19"/>
          <w:szCs w:val="19"/>
        </w:rPr>
        <w:fldChar w:fldCharType="begin">
          <w:ffData>
            <w:name w:val=""/>
            <w:enabled/>
            <w:calcOnExit w:val="0"/>
            <w:checkBox>
              <w:sizeAuto/>
              <w:default w:val="0"/>
            </w:checkBox>
          </w:ffData>
        </w:fldChar>
      </w:r>
      <w:r w:rsidRPr="00D624B3">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D624B3">
        <w:rPr>
          <w:rFonts w:ascii="Verdana" w:hAnsi="Verdana" w:cs="Arial"/>
          <w:sz w:val="19"/>
          <w:szCs w:val="19"/>
        </w:rPr>
        <w:fldChar w:fldCharType="end"/>
      </w:r>
      <w:r w:rsidRPr="00D624B3">
        <w:rPr>
          <w:rFonts w:ascii="Verdana" w:hAnsi="Verdana" w:cs="Arial"/>
          <w:sz w:val="19"/>
          <w:szCs w:val="19"/>
        </w:rPr>
        <w:t xml:space="preserve"> </w:t>
      </w:r>
      <w:r w:rsidRPr="00D624B3">
        <w:rPr>
          <w:rFonts w:ascii="Verdana" w:hAnsi="Verdana" w:cs="Calibri"/>
          <w:sz w:val="19"/>
          <w:szCs w:val="19"/>
          <w:lang w:eastAsia="eu-ES"/>
        </w:rPr>
        <w:t xml:space="preserve">Supresión / Cancelación / Derecho </w:t>
      </w:r>
      <w:r w:rsidRPr="00667EFD">
        <w:rPr>
          <w:rFonts w:ascii="Verdana" w:hAnsi="Verdana" w:cs="Calibri"/>
          <w:sz w:val="19"/>
          <w:szCs w:val="19"/>
          <w:lang w:eastAsia="eu-ES"/>
        </w:rPr>
        <w:t>al olvido</w:t>
      </w:r>
    </w:p>
    <w:p w14:paraId="44AC5E03" w14:textId="77777777" w:rsidR="00536074" w:rsidRPr="00667EFD" w:rsidRDefault="00536074" w:rsidP="00536074">
      <w:pPr>
        <w:shd w:val="clear" w:color="auto" w:fill="FFFFFF"/>
        <w:spacing w:line="360" w:lineRule="auto"/>
        <w:ind w:left="708" w:right="-427"/>
        <w:rPr>
          <w:rFonts w:ascii="Verdana" w:hAnsi="Verdana" w:cs="Arial"/>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667EFD">
        <w:rPr>
          <w:rFonts w:ascii="Verdana" w:hAnsi="Verdana" w:cs="Calibri"/>
          <w:sz w:val="19"/>
          <w:szCs w:val="19"/>
          <w:lang w:eastAsia="eu-ES"/>
        </w:rPr>
        <w:t>Destrucción de copias</w:t>
      </w:r>
    </w:p>
    <w:p w14:paraId="239F7F25" w14:textId="77777777" w:rsidR="00536074" w:rsidRPr="00667EFD" w:rsidRDefault="00536074" w:rsidP="00536074">
      <w:pPr>
        <w:shd w:val="clear" w:color="auto" w:fill="FFFFFF"/>
        <w:spacing w:line="360" w:lineRule="auto"/>
        <w:ind w:left="708" w:right="-427"/>
        <w:rPr>
          <w:rFonts w:ascii="Verdana" w:hAnsi="Verdana"/>
          <w:i/>
          <w:sz w:val="19"/>
          <w:szCs w:val="19"/>
        </w:rPr>
      </w:pPr>
      <w:r w:rsidRPr="00667EFD">
        <w:rPr>
          <w:rFonts w:ascii="Verdana" w:hAnsi="Verdana" w:cs="Arial"/>
          <w:sz w:val="19"/>
          <w:szCs w:val="19"/>
        </w:rPr>
        <w:fldChar w:fldCharType="begin">
          <w:ffData>
            <w:name w:val=""/>
            <w:enabled/>
            <w:calcOnExit w:val="0"/>
            <w:checkBox>
              <w:sizeAuto/>
              <w:default w:val="0"/>
            </w:checkBox>
          </w:ffData>
        </w:fldChar>
      </w:r>
      <w:r w:rsidRPr="00667EFD">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667EFD">
        <w:rPr>
          <w:rFonts w:ascii="Verdana" w:hAnsi="Verdana" w:cs="Arial"/>
          <w:sz w:val="19"/>
          <w:szCs w:val="19"/>
        </w:rPr>
        <w:fldChar w:fldCharType="end"/>
      </w:r>
      <w:r w:rsidRPr="00667EFD">
        <w:rPr>
          <w:rFonts w:ascii="Verdana" w:hAnsi="Verdana" w:cs="Arial"/>
          <w:sz w:val="19"/>
          <w:szCs w:val="19"/>
        </w:rPr>
        <w:t xml:space="preserve"> </w:t>
      </w:r>
      <w:r w:rsidRPr="00667EFD">
        <w:rPr>
          <w:rFonts w:ascii="Verdana" w:hAnsi="Verdana" w:cs="Calibri"/>
          <w:sz w:val="19"/>
          <w:szCs w:val="19"/>
          <w:lang w:eastAsia="eu-ES"/>
        </w:rPr>
        <w:t>Recuperación de copias de seguridad</w:t>
      </w:r>
    </w:p>
    <w:p w14:paraId="38DD710E" w14:textId="77777777" w:rsidR="00536074" w:rsidRPr="00F65CBB" w:rsidRDefault="00536074" w:rsidP="00536074">
      <w:pPr>
        <w:shd w:val="clear" w:color="auto" w:fill="FFFFFF"/>
        <w:ind w:left="-142" w:right="-427"/>
        <w:rPr>
          <w:rFonts w:ascii="Verdana" w:hAnsi="Verdana"/>
          <w:sz w:val="19"/>
          <w:szCs w:val="19"/>
        </w:rPr>
      </w:pPr>
    </w:p>
    <w:p w14:paraId="2246EBEC" w14:textId="77777777" w:rsidR="00536074" w:rsidRPr="00F65CBB" w:rsidRDefault="00536074" w:rsidP="00536074">
      <w:pPr>
        <w:shd w:val="clear" w:color="auto" w:fill="FFFFFF"/>
        <w:ind w:right="-427"/>
        <w:rPr>
          <w:rFonts w:ascii="Verdana" w:hAnsi="Verdana"/>
          <w:b/>
          <w:sz w:val="19"/>
          <w:szCs w:val="19"/>
        </w:rPr>
      </w:pPr>
      <w:r w:rsidRPr="00F65CBB">
        <w:rPr>
          <w:rFonts w:ascii="Verdana" w:hAnsi="Verdana"/>
          <w:b/>
          <w:sz w:val="19"/>
          <w:szCs w:val="19"/>
        </w:rPr>
        <w:t>4.- Disposición de los datos personales al terminar el contrato</w:t>
      </w:r>
    </w:p>
    <w:p w14:paraId="15D57B4D" w14:textId="77777777" w:rsidR="00536074" w:rsidRPr="00F65CBB" w:rsidRDefault="00536074" w:rsidP="00536074">
      <w:pPr>
        <w:shd w:val="clear" w:color="auto" w:fill="FFFFFF"/>
        <w:ind w:left="-284" w:right="-427"/>
        <w:rPr>
          <w:rFonts w:ascii="Verdana" w:hAnsi="Verdana"/>
          <w:b/>
          <w:sz w:val="19"/>
          <w:szCs w:val="19"/>
        </w:rPr>
      </w:pPr>
    </w:p>
    <w:p w14:paraId="39E80626" w14:textId="77777777" w:rsidR="00536074" w:rsidRPr="00F65CBB" w:rsidRDefault="00536074" w:rsidP="00536074">
      <w:pPr>
        <w:shd w:val="clear" w:color="auto" w:fill="FFFFFF"/>
        <w:ind w:right="-427"/>
        <w:rPr>
          <w:rFonts w:ascii="Verdana" w:hAnsi="Verdana"/>
          <w:sz w:val="19"/>
          <w:szCs w:val="19"/>
        </w:rPr>
      </w:pPr>
      <w:r w:rsidRPr="00F65CBB">
        <w:rPr>
          <w:rFonts w:ascii="Verdana" w:hAnsi="Verdana"/>
          <w:sz w:val="19"/>
          <w:szCs w:val="19"/>
        </w:rPr>
        <w:t>Una vez finalice el contrato, la contratista debe (elegir una de las tres opciones):</w:t>
      </w:r>
    </w:p>
    <w:p w14:paraId="1540BD18" w14:textId="77777777" w:rsidR="00536074" w:rsidRPr="00F65CBB" w:rsidRDefault="00536074" w:rsidP="00536074">
      <w:pPr>
        <w:shd w:val="clear" w:color="auto" w:fill="FFFFFF"/>
        <w:ind w:left="-284" w:right="-427"/>
        <w:rPr>
          <w:rFonts w:ascii="Verdana" w:hAnsi="Verdana"/>
          <w:sz w:val="19"/>
          <w:szCs w:val="19"/>
        </w:rPr>
      </w:pPr>
    </w:p>
    <w:p w14:paraId="6FA2FAA9" w14:textId="77777777" w:rsidR="00536074" w:rsidRPr="00F65CBB" w:rsidRDefault="00536074" w:rsidP="00536074">
      <w:pPr>
        <w:numPr>
          <w:ilvl w:val="0"/>
          <w:numId w:val="79"/>
        </w:numPr>
        <w:shd w:val="clear" w:color="auto" w:fill="FFFFFF"/>
        <w:ind w:right="-427"/>
        <w:jc w:val="both"/>
        <w:rPr>
          <w:rFonts w:ascii="Verdana" w:hAnsi="Verdana"/>
          <w:sz w:val="19"/>
          <w:szCs w:val="19"/>
        </w:rPr>
      </w:pPr>
      <w:r w:rsidRPr="00F65CBB">
        <w:rPr>
          <w:rFonts w:ascii="Verdana" w:hAnsi="Verdana"/>
          <w:sz w:val="19"/>
          <w:szCs w:val="19"/>
        </w:rPr>
        <w:t>Devolver al órgano responsable del tratamiento los datos personales y, si procede, los soportes donde consten, una vez cumplida la prestación. La devolución debe comportar el borrado total de los datos personales existentes en los equipos informáticos utilizados por la contratista. Sin embargo, la contratista puede conservar una copia, con los datos personales debidamente bloqueados, mientras puedan derivarse responsabilidades de la ejecución del contrato.</w:t>
      </w:r>
    </w:p>
    <w:p w14:paraId="5A772765" w14:textId="77777777" w:rsidR="00536074" w:rsidRPr="00F65CBB" w:rsidRDefault="00536074" w:rsidP="00536074">
      <w:pPr>
        <w:shd w:val="clear" w:color="auto" w:fill="FFFFFF"/>
        <w:ind w:right="-427"/>
        <w:jc w:val="both"/>
        <w:rPr>
          <w:rFonts w:ascii="Verdana" w:hAnsi="Verdana"/>
          <w:sz w:val="19"/>
          <w:szCs w:val="19"/>
        </w:rPr>
      </w:pPr>
    </w:p>
    <w:p w14:paraId="282F2D3A" w14:textId="77777777" w:rsidR="00536074" w:rsidRPr="00F65CBB" w:rsidRDefault="00536074" w:rsidP="00536074">
      <w:pPr>
        <w:shd w:val="clear" w:color="auto" w:fill="FFFFFF"/>
        <w:ind w:left="709" w:right="-427"/>
        <w:jc w:val="both"/>
        <w:rPr>
          <w:rFonts w:ascii="Verdana" w:hAnsi="Verdana"/>
          <w:sz w:val="19"/>
          <w:szCs w:val="19"/>
        </w:rPr>
      </w:pPr>
      <w:r w:rsidRPr="00F65CBB">
        <w:rPr>
          <w:rFonts w:ascii="Verdana" w:hAnsi="Verdana"/>
          <w:sz w:val="19"/>
          <w:szCs w:val="19"/>
        </w:rPr>
        <w:t>No obstante lo anterior, el órgano responsable del tratamiento podrá requerir a la contratista para que en vez de la opción a), cumpla con la b) o con la c) siguientes:</w:t>
      </w:r>
    </w:p>
    <w:p w14:paraId="34E6D440" w14:textId="77777777" w:rsidR="00536074" w:rsidRPr="00F65CBB" w:rsidRDefault="00536074" w:rsidP="00536074">
      <w:pPr>
        <w:shd w:val="clear" w:color="auto" w:fill="FFFFFF"/>
        <w:ind w:right="-427"/>
        <w:jc w:val="both"/>
        <w:rPr>
          <w:rFonts w:ascii="Verdana" w:hAnsi="Verdana"/>
          <w:sz w:val="19"/>
          <w:szCs w:val="19"/>
        </w:rPr>
      </w:pPr>
    </w:p>
    <w:p w14:paraId="16696E59" w14:textId="77777777" w:rsidR="00536074" w:rsidRPr="00F65CBB" w:rsidRDefault="00536074" w:rsidP="00536074">
      <w:pPr>
        <w:numPr>
          <w:ilvl w:val="0"/>
          <w:numId w:val="79"/>
        </w:numPr>
        <w:shd w:val="clear" w:color="auto" w:fill="FFFFFF"/>
        <w:ind w:right="-427"/>
        <w:jc w:val="both"/>
        <w:rPr>
          <w:rFonts w:ascii="Verdana" w:hAnsi="Verdana"/>
          <w:sz w:val="19"/>
          <w:szCs w:val="19"/>
        </w:rPr>
      </w:pPr>
      <w:r w:rsidRPr="00F65CBB">
        <w:rPr>
          <w:rFonts w:ascii="Verdana" w:hAnsi="Verdana"/>
          <w:sz w:val="19"/>
          <w:szCs w:val="19"/>
        </w:rPr>
        <w:t>Devolver al encargado del tratamiento que designe por escrito el órgano responsable del tratamiento, los datos personales y, si procede, los soportes donde consten, una vez cumplida la prestación. La devolución debe comportar el borrado total de los datos personales existentes en los equipos informáticos utilizados por la contratista. No obstante, la contratista puede conservar una copia, con los datos personales debidamente bloqueados, mientras puedan derivarse responsabilidades de la ejecución del contrato.</w:t>
      </w:r>
    </w:p>
    <w:p w14:paraId="65BB10AA" w14:textId="77777777" w:rsidR="00536074" w:rsidRPr="00F65CBB" w:rsidRDefault="00536074" w:rsidP="00536074">
      <w:pPr>
        <w:shd w:val="clear" w:color="auto" w:fill="FFFFFF"/>
        <w:ind w:left="720" w:right="-427"/>
        <w:jc w:val="both"/>
        <w:rPr>
          <w:rFonts w:ascii="Verdana" w:hAnsi="Verdana"/>
          <w:sz w:val="19"/>
          <w:szCs w:val="19"/>
        </w:rPr>
      </w:pPr>
    </w:p>
    <w:p w14:paraId="547B3CC6" w14:textId="77777777" w:rsidR="00536074" w:rsidRPr="00F65CBB" w:rsidRDefault="00536074" w:rsidP="00536074">
      <w:pPr>
        <w:numPr>
          <w:ilvl w:val="0"/>
          <w:numId w:val="79"/>
        </w:numPr>
        <w:shd w:val="clear" w:color="auto" w:fill="FFFFFF"/>
        <w:ind w:right="-427" w:hanging="328"/>
        <w:jc w:val="both"/>
        <w:rPr>
          <w:rFonts w:ascii="Verdana" w:hAnsi="Verdana"/>
          <w:sz w:val="19"/>
          <w:szCs w:val="19"/>
        </w:rPr>
      </w:pPr>
      <w:r w:rsidRPr="00F65CBB">
        <w:rPr>
          <w:rFonts w:ascii="Verdana" w:hAnsi="Verdana"/>
          <w:sz w:val="19"/>
          <w:szCs w:val="19"/>
        </w:rPr>
        <w:t>Destruir los datos personales, una vez cumplida la prestación. Una vez destruidos, la contratista debe certificar su destrucción por escrito y debe entregar el certificado al órgano responsable del tratamiento. No obstante, la contratista puede conservar una copia, con los datos personales debidamente bloqueados, mientras puedan derivarse responsabilidades de la ejecución del contrato.</w:t>
      </w:r>
    </w:p>
    <w:p w14:paraId="16D74ACE" w14:textId="77777777" w:rsidR="00536074" w:rsidRPr="00F65CBB" w:rsidRDefault="00536074" w:rsidP="00536074">
      <w:pPr>
        <w:pStyle w:val="Prrafodelista"/>
        <w:ind w:right="-427"/>
        <w:rPr>
          <w:rFonts w:ascii="Verdana" w:hAnsi="Verdana"/>
          <w:sz w:val="19"/>
          <w:szCs w:val="19"/>
        </w:rPr>
      </w:pPr>
    </w:p>
    <w:p w14:paraId="5C5D7044" w14:textId="77777777" w:rsidR="00536074" w:rsidRPr="00A11E8F" w:rsidRDefault="00536074" w:rsidP="00536074">
      <w:pPr>
        <w:shd w:val="clear" w:color="auto" w:fill="FFFFFF"/>
        <w:ind w:right="-427"/>
        <w:jc w:val="both"/>
        <w:rPr>
          <w:rFonts w:ascii="Verdana" w:hAnsi="Verdana"/>
          <w:b/>
          <w:sz w:val="19"/>
          <w:szCs w:val="19"/>
        </w:rPr>
      </w:pPr>
      <w:r w:rsidRPr="00A11E8F">
        <w:rPr>
          <w:rFonts w:ascii="Verdana" w:hAnsi="Verdana"/>
          <w:b/>
          <w:sz w:val="19"/>
          <w:szCs w:val="19"/>
        </w:rPr>
        <w:t>5.- Medidas de seguridad</w:t>
      </w:r>
    </w:p>
    <w:p w14:paraId="07A8B9B9" w14:textId="77777777" w:rsidR="00536074" w:rsidRPr="00A11E8F" w:rsidRDefault="00536074" w:rsidP="00536074">
      <w:pPr>
        <w:shd w:val="clear" w:color="auto" w:fill="FFFFFF"/>
        <w:ind w:right="-427"/>
        <w:jc w:val="both"/>
        <w:rPr>
          <w:rFonts w:ascii="Verdana" w:hAnsi="Verdana"/>
          <w:b/>
          <w:sz w:val="19"/>
          <w:szCs w:val="19"/>
        </w:rPr>
      </w:pPr>
    </w:p>
    <w:p w14:paraId="6EE99997" w14:textId="77777777" w:rsidR="00536074" w:rsidRPr="00A11E8F" w:rsidRDefault="00536074" w:rsidP="00536074">
      <w:pPr>
        <w:shd w:val="clear" w:color="auto" w:fill="FFFFFF"/>
        <w:ind w:right="-427"/>
        <w:jc w:val="both"/>
        <w:rPr>
          <w:rFonts w:ascii="Verdana" w:hAnsi="Verdana"/>
          <w:sz w:val="19"/>
          <w:szCs w:val="19"/>
        </w:rPr>
      </w:pPr>
      <w:r w:rsidRPr="00A11E8F">
        <w:rPr>
          <w:rFonts w:ascii="Verdana" w:hAnsi="Verdana"/>
          <w:sz w:val="19"/>
          <w:szCs w:val="19"/>
        </w:rPr>
        <w:t xml:space="preserve">Se aplicarán a los tratamientos de datos las medidas de seguridad que correspondan de las previstas en el Real Decreto 3/2010, de 8 de enero, por el que se regula el Esquema Nacional de Seguridad en el ámbito de la Administración Electrónica para un sistema de información de </w:t>
      </w:r>
      <w:r>
        <w:rPr>
          <w:rFonts w:ascii="Verdana" w:hAnsi="Verdana"/>
          <w:sz w:val="19"/>
          <w:szCs w:val="19"/>
        </w:rPr>
        <w:t>un nivel</w:t>
      </w:r>
      <w:r w:rsidRPr="00A11E8F">
        <w:rPr>
          <w:rFonts w:ascii="Verdana" w:hAnsi="Verdana"/>
          <w:sz w:val="19"/>
          <w:szCs w:val="19"/>
        </w:rPr>
        <w:t xml:space="preserve"> </w:t>
      </w:r>
      <w:r w:rsidRPr="00A11E8F">
        <w:rPr>
          <w:rFonts w:ascii="Verdana" w:hAnsi="Verdana"/>
          <w:i/>
          <w:sz w:val="19"/>
          <w:szCs w:val="19"/>
        </w:rPr>
        <w:t>(elegir una de las tres opciones)</w:t>
      </w:r>
      <w:r w:rsidRPr="00A11E8F">
        <w:rPr>
          <w:rFonts w:ascii="Verdana" w:hAnsi="Verdana"/>
          <w:sz w:val="19"/>
          <w:szCs w:val="19"/>
        </w:rPr>
        <w:t>:</w:t>
      </w:r>
    </w:p>
    <w:p w14:paraId="12B61637" w14:textId="77777777" w:rsidR="00536074" w:rsidRPr="00A11E8F" w:rsidRDefault="00536074" w:rsidP="00536074">
      <w:pPr>
        <w:shd w:val="clear" w:color="auto" w:fill="FFFFFF"/>
        <w:ind w:right="-427"/>
        <w:jc w:val="both"/>
        <w:rPr>
          <w:rFonts w:ascii="Verdana" w:hAnsi="Verdana"/>
          <w:sz w:val="19"/>
          <w:szCs w:val="19"/>
        </w:rPr>
      </w:pPr>
    </w:p>
    <w:p w14:paraId="6E7F063B" w14:textId="77777777" w:rsidR="00536074" w:rsidRPr="00A11E8F" w:rsidRDefault="00536074" w:rsidP="00536074">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w:t>
      </w:r>
      <w:r w:rsidRPr="00A11E8F">
        <w:rPr>
          <w:rFonts w:ascii="Verdana" w:hAnsi="Verdana"/>
          <w:sz w:val="19"/>
          <w:szCs w:val="19"/>
        </w:rPr>
        <w:t>Baj</w:t>
      </w:r>
      <w:r>
        <w:rPr>
          <w:rFonts w:ascii="Verdana" w:hAnsi="Verdana"/>
          <w:sz w:val="19"/>
          <w:szCs w:val="19"/>
        </w:rPr>
        <w:t>o</w:t>
      </w:r>
      <w:r w:rsidRPr="00A11E8F">
        <w:rPr>
          <w:rFonts w:ascii="Verdana" w:hAnsi="Verdana"/>
          <w:sz w:val="19"/>
          <w:szCs w:val="19"/>
        </w:rPr>
        <w:t xml:space="preserve"> </w:t>
      </w:r>
    </w:p>
    <w:p w14:paraId="1A1F05DD" w14:textId="77777777" w:rsidR="00536074" w:rsidRPr="00A11E8F" w:rsidRDefault="00536074" w:rsidP="00536074">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M</w:t>
      </w:r>
      <w:r w:rsidRPr="00A11E8F">
        <w:rPr>
          <w:rFonts w:ascii="Verdana" w:hAnsi="Verdana"/>
          <w:sz w:val="19"/>
          <w:szCs w:val="19"/>
        </w:rPr>
        <w:t>edi</w:t>
      </w:r>
      <w:r>
        <w:rPr>
          <w:rFonts w:ascii="Verdana" w:hAnsi="Verdana"/>
          <w:sz w:val="19"/>
          <w:szCs w:val="19"/>
        </w:rPr>
        <w:t>o</w:t>
      </w:r>
      <w:r w:rsidRPr="00A11E8F">
        <w:rPr>
          <w:rFonts w:ascii="Verdana" w:hAnsi="Verdana"/>
          <w:sz w:val="19"/>
          <w:szCs w:val="19"/>
        </w:rPr>
        <w:t xml:space="preserve"> </w:t>
      </w:r>
    </w:p>
    <w:p w14:paraId="3330AFA6" w14:textId="77777777" w:rsidR="00536074" w:rsidRPr="00A11E8F" w:rsidRDefault="00536074" w:rsidP="00536074">
      <w:pPr>
        <w:shd w:val="clear" w:color="auto" w:fill="FFFFFF"/>
        <w:ind w:left="708" w:right="-427"/>
        <w:jc w:val="both"/>
        <w:rPr>
          <w:rFonts w:ascii="Verdana" w:hAnsi="Verdana"/>
          <w:sz w:val="19"/>
          <w:szCs w:val="19"/>
        </w:rPr>
      </w:pPr>
      <w:r w:rsidRPr="00A11E8F">
        <w:rPr>
          <w:rFonts w:ascii="Verdana" w:hAnsi="Verdana" w:cs="Arial"/>
          <w:sz w:val="19"/>
          <w:szCs w:val="19"/>
        </w:rPr>
        <w:fldChar w:fldCharType="begin">
          <w:ffData>
            <w:name w:val=""/>
            <w:enabled/>
            <w:calcOnExit w:val="0"/>
            <w:checkBox>
              <w:sizeAuto/>
              <w:default w:val="0"/>
            </w:checkBox>
          </w:ffData>
        </w:fldChar>
      </w:r>
      <w:r w:rsidRPr="00A11E8F">
        <w:rPr>
          <w:rFonts w:ascii="Verdana" w:hAnsi="Verdana" w:cs="Arial"/>
          <w:sz w:val="19"/>
          <w:szCs w:val="19"/>
        </w:rPr>
        <w:instrText xml:space="preserve"> FORMCHECKBOX </w:instrText>
      </w:r>
      <w:r w:rsidR="003D7515">
        <w:rPr>
          <w:rFonts w:ascii="Verdana" w:hAnsi="Verdana" w:cs="Arial"/>
          <w:sz w:val="19"/>
          <w:szCs w:val="19"/>
        </w:rPr>
      </w:r>
      <w:r w:rsidR="003D7515">
        <w:rPr>
          <w:rFonts w:ascii="Verdana" w:hAnsi="Verdana" w:cs="Arial"/>
          <w:sz w:val="19"/>
          <w:szCs w:val="19"/>
        </w:rPr>
        <w:fldChar w:fldCharType="separate"/>
      </w:r>
      <w:r w:rsidRPr="00A11E8F">
        <w:rPr>
          <w:rFonts w:ascii="Verdana" w:hAnsi="Verdana" w:cs="Arial"/>
          <w:sz w:val="19"/>
          <w:szCs w:val="19"/>
        </w:rPr>
        <w:fldChar w:fldCharType="end"/>
      </w:r>
      <w:r w:rsidRPr="00A11E8F">
        <w:rPr>
          <w:rFonts w:ascii="Verdana" w:hAnsi="Verdana" w:cs="Arial"/>
          <w:sz w:val="19"/>
          <w:szCs w:val="19"/>
        </w:rPr>
        <w:t xml:space="preserve"> A</w:t>
      </w:r>
      <w:r w:rsidRPr="00A11E8F">
        <w:rPr>
          <w:rFonts w:ascii="Verdana" w:hAnsi="Verdana"/>
          <w:sz w:val="19"/>
          <w:szCs w:val="19"/>
        </w:rPr>
        <w:t>lt</w:t>
      </w:r>
      <w:r>
        <w:rPr>
          <w:rFonts w:ascii="Verdana" w:hAnsi="Verdana"/>
          <w:sz w:val="19"/>
          <w:szCs w:val="19"/>
        </w:rPr>
        <w:t>o</w:t>
      </w:r>
    </w:p>
    <w:p w14:paraId="6DCF4E44" w14:textId="77777777" w:rsidR="00536074" w:rsidRDefault="00536074" w:rsidP="00536074">
      <w:pPr>
        <w:ind w:right="-427"/>
        <w:rPr>
          <w:sz w:val="19"/>
          <w:szCs w:val="19"/>
        </w:rPr>
      </w:pPr>
      <w:r>
        <w:rPr>
          <w:sz w:val="19"/>
          <w:szCs w:val="19"/>
        </w:rPr>
        <w:br w:type="page"/>
      </w:r>
    </w:p>
    <w:p w14:paraId="44FA742C" w14:textId="77777777" w:rsidR="00536074" w:rsidRDefault="00536074" w:rsidP="00536074">
      <w:pPr>
        <w:shd w:val="clear" w:color="auto" w:fill="FFFFFF"/>
        <w:ind w:right="-427"/>
        <w:jc w:val="both"/>
        <w:rPr>
          <w:rFonts w:ascii="Verdana" w:hAnsi="Verdana"/>
          <w:sz w:val="19"/>
          <w:szCs w:val="19"/>
        </w:rPr>
      </w:pPr>
      <w:r w:rsidRPr="00F65CBB">
        <w:rPr>
          <w:rFonts w:ascii="Verdana" w:hAnsi="Verdana"/>
          <w:sz w:val="19"/>
          <w:szCs w:val="19"/>
        </w:rPr>
        <w:t>(Opcional) En su caso, cuando sea necesario adoptar medidas de seguridad específicas y de acuerdo con la evaluación de riesgos realizada, se deben implantar, al menos, las medidas de seguridad siguientes:</w:t>
      </w:r>
    </w:p>
    <w:p w14:paraId="5747A45C" w14:textId="77777777" w:rsidR="00536074" w:rsidRPr="00F65CBB" w:rsidRDefault="00536074" w:rsidP="00536074">
      <w:pPr>
        <w:shd w:val="clear" w:color="auto" w:fill="FFFFFF"/>
        <w:ind w:right="-427"/>
        <w:jc w:val="both"/>
        <w:rPr>
          <w:rFonts w:ascii="Verdana" w:hAnsi="Verdana"/>
          <w:sz w:val="19"/>
          <w:szCs w:val="19"/>
        </w:rPr>
      </w:pPr>
    </w:p>
    <w:p w14:paraId="7279383B" w14:textId="77777777" w:rsidR="00536074" w:rsidRDefault="00536074" w:rsidP="00536074">
      <w:pPr>
        <w:numPr>
          <w:ilvl w:val="0"/>
          <w:numId w:val="80"/>
        </w:numPr>
        <w:shd w:val="clear" w:color="auto" w:fill="FFFFFF"/>
        <w:ind w:right="-427"/>
        <w:jc w:val="both"/>
        <w:rPr>
          <w:rFonts w:ascii="Verdana" w:hAnsi="Verdana"/>
          <w:sz w:val="19"/>
          <w:szCs w:val="19"/>
        </w:rPr>
      </w:pPr>
      <w:r w:rsidRPr="00F65CBB">
        <w:rPr>
          <w:rFonts w:ascii="Verdana" w:hAnsi="Verdana"/>
          <w:sz w:val="19"/>
          <w:szCs w:val="19"/>
        </w:rPr>
        <w:t xml:space="preserve"> (xxx)</w:t>
      </w:r>
    </w:p>
    <w:p w14:paraId="2F6F3555" w14:textId="77777777" w:rsidR="00536074" w:rsidRDefault="00536074" w:rsidP="00536074">
      <w:pPr>
        <w:shd w:val="clear" w:color="auto" w:fill="FFFFFF"/>
        <w:ind w:right="-570"/>
        <w:jc w:val="both"/>
        <w:rPr>
          <w:rFonts w:ascii="Verdana" w:hAnsi="Verdana"/>
          <w:sz w:val="19"/>
          <w:szCs w:val="19"/>
        </w:rPr>
      </w:pPr>
    </w:p>
    <w:p w14:paraId="585DC822" w14:textId="77777777" w:rsidR="00536074" w:rsidRPr="00F65CBB" w:rsidRDefault="00536074" w:rsidP="00536074">
      <w:pPr>
        <w:shd w:val="clear" w:color="auto" w:fill="FFFFFF"/>
        <w:ind w:right="-570"/>
        <w:jc w:val="both"/>
        <w:rPr>
          <w:rFonts w:ascii="Verdana" w:hAnsi="Verdana"/>
          <w:sz w:val="19"/>
          <w:szCs w:val="19"/>
        </w:rPr>
      </w:pPr>
    </w:p>
    <w:p w14:paraId="20D39A6B" w14:textId="77777777" w:rsidR="00536074" w:rsidRDefault="00536074" w:rsidP="00536074">
      <w:pPr>
        <w:shd w:val="clear" w:color="auto" w:fill="FFFFFF"/>
        <w:ind w:right="-570"/>
        <w:jc w:val="both"/>
        <w:rPr>
          <w:rFonts w:ascii="Verdana" w:hAnsi="Verdana"/>
          <w:sz w:val="19"/>
          <w:szCs w:val="19"/>
        </w:rPr>
      </w:pPr>
    </w:p>
    <w:p w14:paraId="70D7BB15"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667EFD">
        <w:rPr>
          <w:rFonts w:ascii="Verdana" w:hAnsi="Verdana"/>
          <w:sz w:val="19"/>
          <w:szCs w:val="19"/>
        </w:rPr>
        <w:t>La contratista no podrá dejar de implantar ni suprimir dichas medidas mediante el empleo de un análisis de riesgo o evaluación de impacto, salvo que se recabe la autorización expresa de esta Administración Pública para ello.</w:t>
      </w:r>
    </w:p>
    <w:p w14:paraId="1F310805" w14:textId="77777777" w:rsidR="00536074" w:rsidRPr="00667EFD" w:rsidRDefault="00536074" w:rsidP="00536074">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667EFD">
        <w:rPr>
          <w:rFonts w:ascii="Verdana" w:hAnsi="Verdana"/>
          <w:sz w:val="19"/>
          <w:szCs w:val="19"/>
        </w:rPr>
        <w:t>A estos efectos, el personal de la contratista debe seguir las medidas de seguridad establecidas por esta Administración Pública, no pudiendo efectuar tratamientos de datos personales distintos de los definidos por esta Administración Pública.</w:t>
      </w:r>
    </w:p>
    <w:p w14:paraId="370D772B" w14:textId="77777777" w:rsidR="00536074" w:rsidRPr="00667EFD" w:rsidRDefault="00536074" w:rsidP="00536074">
      <w:pPr>
        <w:shd w:val="clear" w:color="auto" w:fill="FFFFFF"/>
        <w:ind w:right="-427"/>
        <w:jc w:val="both"/>
        <w:rPr>
          <w:rFonts w:ascii="Verdana" w:hAnsi="Verdana"/>
          <w:sz w:val="19"/>
          <w:szCs w:val="19"/>
        </w:rPr>
      </w:pPr>
    </w:p>
    <w:p w14:paraId="1AA16DD0" w14:textId="77777777" w:rsidR="00536074" w:rsidRPr="00F65CBB" w:rsidRDefault="00536074" w:rsidP="00536074">
      <w:pPr>
        <w:shd w:val="clear" w:color="auto" w:fill="FFFFFF"/>
        <w:ind w:right="-427"/>
        <w:jc w:val="both"/>
        <w:rPr>
          <w:rFonts w:ascii="Verdana" w:hAnsi="Verdana"/>
          <w:sz w:val="19"/>
          <w:szCs w:val="19"/>
        </w:rPr>
      </w:pPr>
    </w:p>
    <w:p w14:paraId="3DFE7916" w14:textId="77777777" w:rsidR="00536074" w:rsidRPr="00F65CBB" w:rsidRDefault="00536074" w:rsidP="00536074">
      <w:pPr>
        <w:shd w:val="clear" w:color="auto" w:fill="FFFFFF"/>
        <w:ind w:left="284" w:right="-427"/>
        <w:jc w:val="both"/>
        <w:rPr>
          <w:rFonts w:ascii="Verdana" w:hAnsi="Verdana"/>
          <w:sz w:val="19"/>
          <w:szCs w:val="19"/>
        </w:rPr>
      </w:pPr>
    </w:p>
    <w:p w14:paraId="6678277E" w14:textId="77777777" w:rsidR="00536074" w:rsidRPr="00F65CBB" w:rsidRDefault="00536074" w:rsidP="00536074">
      <w:pPr>
        <w:shd w:val="clear" w:color="auto" w:fill="FFFFFF"/>
        <w:ind w:left="284" w:right="-427"/>
        <w:jc w:val="both"/>
        <w:rPr>
          <w:rFonts w:ascii="Verdana" w:hAnsi="Verdana"/>
          <w:sz w:val="19"/>
          <w:szCs w:val="19"/>
        </w:rPr>
      </w:pPr>
      <w:r w:rsidRPr="00F65CBB">
        <w:rPr>
          <w:rFonts w:ascii="Verdana" w:hAnsi="Verdana"/>
          <w:sz w:val="19"/>
          <w:szCs w:val="19"/>
        </w:rPr>
        <w:t>En……………………………………, a………. de………………………de 20………</w:t>
      </w:r>
    </w:p>
    <w:p w14:paraId="2A8FF932" w14:textId="77777777" w:rsidR="00536074" w:rsidRPr="00F65CBB" w:rsidRDefault="00536074" w:rsidP="00536074">
      <w:pPr>
        <w:shd w:val="clear" w:color="auto" w:fill="FFFFFF"/>
        <w:ind w:left="284" w:right="-427"/>
        <w:jc w:val="both"/>
        <w:rPr>
          <w:rFonts w:ascii="Verdana" w:hAnsi="Verdana"/>
          <w:sz w:val="19"/>
          <w:szCs w:val="19"/>
        </w:rPr>
      </w:pPr>
    </w:p>
    <w:p w14:paraId="7057C6A2" w14:textId="77777777" w:rsidR="00536074" w:rsidRPr="00F65CBB" w:rsidRDefault="00536074" w:rsidP="00536074">
      <w:pPr>
        <w:shd w:val="clear" w:color="auto" w:fill="FFFFFF"/>
        <w:ind w:left="284" w:right="-427"/>
        <w:jc w:val="both"/>
        <w:rPr>
          <w:rFonts w:ascii="Verdana" w:hAnsi="Verdana"/>
          <w:sz w:val="19"/>
          <w:szCs w:val="19"/>
        </w:rPr>
      </w:pPr>
    </w:p>
    <w:p w14:paraId="726C1C06" w14:textId="77777777" w:rsidR="00536074" w:rsidRPr="00F65CBB" w:rsidRDefault="00536074" w:rsidP="00536074">
      <w:pPr>
        <w:shd w:val="clear" w:color="auto" w:fill="FFFFFF"/>
        <w:ind w:left="284" w:right="-427"/>
        <w:jc w:val="both"/>
        <w:rPr>
          <w:rFonts w:ascii="Verdana" w:hAnsi="Verdana"/>
          <w:sz w:val="19"/>
          <w:szCs w:val="19"/>
        </w:rPr>
      </w:pPr>
    </w:p>
    <w:p w14:paraId="387C1707" w14:textId="77777777" w:rsidR="00536074" w:rsidRPr="00F65CBB" w:rsidRDefault="00536074" w:rsidP="00536074">
      <w:pPr>
        <w:shd w:val="clear" w:color="auto" w:fill="FFFFFF"/>
        <w:ind w:left="284" w:right="-427"/>
        <w:jc w:val="both"/>
        <w:rPr>
          <w:rFonts w:ascii="Verdana" w:hAnsi="Verdana"/>
          <w:sz w:val="19"/>
          <w:szCs w:val="19"/>
        </w:rPr>
      </w:pPr>
    </w:p>
    <w:p w14:paraId="0B8C4355" w14:textId="77777777" w:rsidR="00536074" w:rsidRPr="00F65CBB" w:rsidRDefault="00536074" w:rsidP="00536074">
      <w:pPr>
        <w:shd w:val="clear" w:color="auto" w:fill="FFFFFF"/>
        <w:ind w:left="284" w:right="-427"/>
        <w:jc w:val="both"/>
        <w:rPr>
          <w:rFonts w:ascii="Verdana" w:hAnsi="Verdana"/>
          <w:sz w:val="19"/>
          <w:szCs w:val="19"/>
        </w:rPr>
      </w:pPr>
    </w:p>
    <w:p w14:paraId="1EFFDAEA" w14:textId="77777777" w:rsidR="00536074" w:rsidRPr="00F65CBB" w:rsidRDefault="00536074" w:rsidP="00536074">
      <w:pPr>
        <w:shd w:val="clear" w:color="auto" w:fill="FFFFFF"/>
        <w:ind w:left="284" w:right="-427"/>
        <w:jc w:val="both"/>
        <w:rPr>
          <w:rFonts w:ascii="Verdana" w:hAnsi="Verdana"/>
          <w:sz w:val="19"/>
          <w:szCs w:val="19"/>
        </w:rPr>
      </w:pPr>
    </w:p>
    <w:p w14:paraId="587DFDFA" w14:textId="77777777" w:rsidR="00536074" w:rsidRPr="00F65CBB" w:rsidRDefault="00536074" w:rsidP="00536074">
      <w:pPr>
        <w:shd w:val="clear" w:color="auto" w:fill="FFFFFF"/>
        <w:ind w:left="284" w:right="-427"/>
        <w:jc w:val="both"/>
        <w:rPr>
          <w:rFonts w:ascii="Verdana" w:hAnsi="Verdana"/>
          <w:sz w:val="19"/>
          <w:szCs w:val="19"/>
        </w:rPr>
      </w:pPr>
    </w:p>
    <w:p w14:paraId="748537C9" w14:textId="77777777" w:rsidR="00536074" w:rsidRPr="00F65CBB" w:rsidRDefault="00536074" w:rsidP="00536074">
      <w:pPr>
        <w:shd w:val="clear" w:color="auto" w:fill="FFFFFF"/>
        <w:ind w:left="284" w:right="-427"/>
        <w:jc w:val="both"/>
        <w:rPr>
          <w:rFonts w:ascii="Verdana" w:hAnsi="Verdana"/>
          <w:sz w:val="19"/>
          <w:szCs w:val="19"/>
        </w:rPr>
      </w:pPr>
    </w:p>
    <w:p w14:paraId="35B9FD4D" w14:textId="77777777" w:rsidR="00536074" w:rsidRPr="00F65CBB" w:rsidRDefault="00536074" w:rsidP="00536074">
      <w:pPr>
        <w:shd w:val="clear" w:color="auto" w:fill="FFFFFF"/>
        <w:ind w:left="284" w:right="-427"/>
        <w:jc w:val="both"/>
        <w:rPr>
          <w:rFonts w:ascii="Verdana" w:hAnsi="Verdana"/>
          <w:sz w:val="19"/>
          <w:szCs w:val="19"/>
        </w:rPr>
      </w:pPr>
    </w:p>
    <w:p w14:paraId="3B374060" w14:textId="77777777" w:rsidR="00536074" w:rsidRPr="00F65CBB" w:rsidRDefault="00536074" w:rsidP="00536074">
      <w:pPr>
        <w:shd w:val="clear" w:color="auto" w:fill="FFFFFF"/>
        <w:ind w:left="284" w:right="-428"/>
        <w:jc w:val="both"/>
        <w:rPr>
          <w:rFonts w:ascii="Verdana" w:hAnsi="Verdana"/>
          <w:sz w:val="19"/>
          <w:szCs w:val="19"/>
        </w:rPr>
      </w:pPr>
      <w:r w:rsidRPr="00F65CBB">
        <w:rPr>
          <w:rFonts w:ascii="Verdana" w:hAnsi="Verdana"/>
          <w:sz w:val="19"/>
          <w:szCs w:val="19"/>
        </w:rPr>
        <w:t>Por el responsable del tratamiento                        Por la contratista</w:t>
      </w:r>
    </w:p>
    <w:p w14:paraId="51AD6EB4" w14:textId="513192D5" w:rsidR="009B2553" w:rsidRPr="00DB10C4" w:rsidRDefault="009B2553" w:rsidP="003B7DCC">
      <w:pPr>
        <w:shd w:val="clear" w:color="auto" w:fill="FFFFFF"/>
        <w:ind w:left="284" w:right="-428"/>
        <w:jc w:val="both"/>
        <w:rPr>
          <w:rFonts w:ascii="Verdana" w:hAnsi="Verdana"/>
          <w:sz w:val="19"/>
          <w:szCs w:val="19"/>
        </w:rPr>
      </w:pPr>
    </w:p>
    <w:sectPr w:rsidR="009B2553" w:rsidRPr="00DB10C4" w:rsidSect="00A12B05">
      <w:headerReference w:type="even" r:id="rId39"/>
      <w:headerReference w:type="first" r:id="rId40"/>
      <w:footnotePr>
        <w:numRestart w:val="eachPage"/>
      </w:footnotePr>
      <w:pgSz w:w="11906" w:h="16838"/>
      <w:pgMar w:top="567" w:right="1276" w:bottom="992" w:left="1134" w:header="283"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CCA2" w14:textId="77777777" w:rsidR="003D7515" w:rsidRDefault="003D7515">
      <w:r>
        <w:separator/>
      </w:r>
    </w:p>
  </w:endnote>
  <w:endnote w:type="continuationSeparator" w:id="0">
    <w:p w14:paraId="4EC006F2" w14:textId="77777777" w:rsidR="003D7515" w:rsidRDefault="003D7515">
      <w:r>
        <w:continuationSeparator/>
      </w:r>
    </w:p>
  </w:endnote>
  <w:endnote w:type="continuationNotice" w:id="1">
    <w:p w14:paraId="5C257E64" w14:textId="77777777" w:rsidR="003D7515" w:rsidRDefault="003D7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iz Quadrat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sGot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ans-serif">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0185"/>
      <w:docPartObj>
        <w:docPartGallery w:val="Page Numbers (Bottom of Page)"/>
        <w:docPartUnique/>
      </w:docPartObj>
    </w:sdtPr>
    <w:sdtContent>
      <w:p w14:paraId="14A2B03F" w14:textId="3F582F5C" w:rsidR="003D7515" w:rsidRDefault="003D7515">
        <w:pPr>
          <w:pStyle w:val="Piedepgina"/>
          <w:jc w:val="center"/>
        </w:pPr>
        <w:r>
          <w:fldChar w:fldCharType="begin"/>
        </w:r>
        <w:r>
          <w:instrText>PAGE   \* MERGEFORMAT</w:instrText>
        </w:r>
        <w:r>
          <w:fldChar w:fldCharType="separate"/>
        </w:r>
        <w:r w:rsidR="00EA2090">
          <w:rPr>
            <w:noProof/>
          </w:rPr>
          <w:t>12</w:t>
        </w:r>
        <w:r>
          <w:fldChar w:fldCharType="end"/>
        </w:r>
      </w:p>
    </w:sdtContent>
  </w:sdt>
  <w:p w14:paraId="40502872" w14:textId="77777777" w:rsidR="003D7515" w:rsidRDefault="003D75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D084" w14:textId="1EBF1609" w:rsidR="003D7515" w:rsidRPr="00280F61" w:rsidRDefault="003D7515" w:rsidP="00A12B05">
    <w:pPr>
      <w:pStyle w:val="Piedepgina"/>
      <w:framePr w:wrap="around" w:vAnchor="text" w:hAnchor="page" w:x="5895" w:y="1"/>
      <w:rPr>
        <w:rStyle w:val="Nmerodepgina"/>
        <w:rFonts w:ascii="Verdana" w:hAnsi="Verdana"/>
        <w:sz w:val="16"/>
        <w:szCs w:val="16"/>
      </w:rPr>
    </w:pPr>
    <w:r w:rsidRPr="00280F61">
      <w:rPr>
        <w:rStyle w:val="Nmerodepgina"/>
        <w:rFonts w:ascii="Verdana" w:hAnsi="Verdana"/>
        <w:sz w:val="16"/>
        <w:szCs w:val="16"/>
      </w:rPr>
      <w:fldChar w:fldCharType="begin"/>
    </w:r>
    <w:r w:rsidRPr="00280F61">
      <w:rPr>
        <w:rStyle w:val="Nmerodepgina"/>
        <w:rFonts w:ascii="Verdana" w:hAnsi="Verdana"/>
        <w:sz w:val="16"/>
        <w:szCs w:val="16"/>
      </w:rPr>
      <w:instrText xml:space="preserve">PAGE  </w:instrText>
    </w:r>
    <w:r w:rsidRPr="00280F61">
      <w:rPr>
        <w:rStyle w:val="Nmerodepgina"/>
        <w:rFonts w:ascii="Verdana" w:hAnsi="Verdana"/>
        <w:sz w:val="16"/>
        <w:szCs w:val="16"/>
      </w:rPr>
      <w:fldChar w:fldCharType="separate"/>
    </w:r>
    <w:r w:rsidR="00EA2090">
      <w:rPr>
        <w:rStyle w:val="Nmerodepgina"/>
        <w:rFonts w:ascii="Verdana" w:hAnsi="Verdana"/>
        <w:noProof/>
        <w:sz w:val="16"/>
        <w:szCs w:val="16"/>
      </w:rPr>
      <w:t>1</w:t>
    </w:r>
    <w:r w:rsidRPr="00280F61">
      <w:rPr>
        <w:rStyle w:val="Nmerodepgina"/>
        <w:rFonts w:ascii="Verdana" w:hAnsi="Verdana"/>
        <w:sz w:val="16"/>
        <w:szCs w:val="16"/>
      </w:rPr>
      <w:fldChar w:fldCharType="end"/>
    </w:r>
  </w:p>
  <w:p w14:paraId="75B72607" w14:textId="77777777" w:rsidR="003D7515" w:rsidRDefault="003D7515" w:rsidP="00A12B05">
    <w:pPr>
      <w:pStyle w:val="Piedepgina"/>
      <w:tabs>
        <w:tab w:val="clear" w:pos="4819"/>
        <w:tab w:val="clear" w:pos="9071"/>
        <w:tab w:val="left" w:pos="3761"/>
        <w:tab w:val="left" w:pos="5674"/>
        <w:tab w:val="left" w:pos="7655"/>
      </w:tabs>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195287"/>
      <w:docPartObj>
        <w:docPartGallery w:val="Page Numbers (Bottom of Page)"/>
        <w:docPartUnique/>
      </w:docPartObj>
    </w:sdtPr>
    <w:sdtContent>
      <w:p w14:paraId="70F7137C" w14:textId="229AB30B" w:rsidR="003D7515" w:rsidRDefault="003D7515">
        <w:pPr>
          <w:pStyle w:val="Piedepgina"/>
          <w:jc w:val="center"/>
        </w:pPr>
        <w:r>
          <w:fldChar w:fldCharType="begin"/>
        </w:r>
        <w:r>
          <w:instrText>PAGE   \* MERGEFORMAT</w:instrText>
        </w:r>
        <w:r>
          <w:fldChar w:fldCharType="separate"/>
        </w:r>
        <w:r w:rsidR="00EA2090">
          <w:rPr>
            <w:noProof/>
          </w:rPr>
          <w:t>17</w:t>
        </w:r>
        <w:r>
          <w:fldChar w:fldCharType="end"/>
        </w:r>
      </w:p>
    </w:sdtContent>
  </w:sdt>
  <w:p w14:paraId="51B366AB" w14:textId="77777777" w:rsidR="003D7515" w:rsidRDefault="003D75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1A7B" w14:textId="72F988C9" w:rsidR="003D7515" w:rsidRPr="00280F61" w:rsidRDefault="003D7515" w:rsidP="00A12B05">
    <w:pPr>
      <w:pStyle w:val="Piedepgina"/>
      <w:framePr w:wrap="around" w:vAnchor="text" w:hAnchor="page" w:x="5895" w:y="1"/>
      <w:rPr>
        <w:rStyle w:val="Nmerodepgina"/>
        <w:rFonts w:ascii="Verdana" w:hAnsi="Verdana"/>
        <w:sz w:val="16"/>
        <w:szCs w:val="16"/>
      </w:rPr>
    </w:pPr>
    <w:r w:rsidRPr="00280F61">
      <w:rPr>
        <w:rStyle w:val="Nmerodepgina"/>
        <w:rFonts w:ascii="Verdana" w:hAnsi="Verdana"/>
        <w:sz w:val="16"/>
        <w:szCs w:val="16"/>
      </w:rPr>
      <w:fldChar w:fldCharType="begin"/>
    </w:r>
    <w:r w:rsidRPr="00280F61">
      <w:rPr>
        <w:rStyle w:val="Nmerodepgina"/>
        <w:rFonts w:ascii="Verdana" w:hAnsi="Verdana"/>
        <w:sz w:val="16"/>
        <w:szCs w:val="16"/>
      </w:rPr>
      <w:instrText xml:space="preserve">PAGE  </w:instrText>
    </w:r>
    <w:r w:rsidRPr="00280F61">
      <w:rPr>
        <w:rStyle w:val="Nmerodepgina"/>
        <w:rFonts w:ascii="Verdana" w:hAnsi="Verdana"/>
        <w:sz w:val="16"/>
        <w:szCs w:val="16"/>
      </w:rPr>
      <w:fldChar w:fldCharType="separate"/>
    </w:r>
    <w:r w:rsidR="00EA2090">
      <w:rPr>
        <w:rStyle w:val="Nmerodepgina"/>
        <w:rFonts w:ascii="Verdana" w:hAnsi="Verdana"/>
        <w:noProof/>
        <w:sz w:val="16"/>
        <w:szCs w:val="16"/>
      </w:rPr>
      <w:t>13</w:t>
    </w:r>
    <w:r w:rsidRPr="00280F61">
      <w:rPr>
        <w:rStyle w:val="Nmerodepgina"/>
        <w:rFonts w:ascii="Verdana" w:hAnsi="Verdana"/>
        <w:sz w:val="16"/>
        <w:szCs w:val="16"/>
      </w:rPr>
      <w:fldChar w:fldCharType="end"/>
    </w:r>
  </w:p>
  <w:p w14:paraId="48ECD858" w14:textId="77777777" w:rsidR="003D7515" w:rsidRDefault="003D7515" w:rsidP="00A12B05">
    <w:pPr>
      <w:pStyle w:val="Piedepgina"/>
      <w:tabs>
        <w:tab w:val="clear" w:pos="4819"/>
        <w:tab w:val="clear" w:pos="9071"/>
        <w:tab w:val="left" w:pos="3761"/>
        <w:tab w:val="left" w:pos="5674"/>
        <w:tab w:val="left" w:pos="7655"/>
      </w:tabs>
      <w:rPr>
        <w:rFonts w:ascii="Verdana" w:hAnsi="Verdana"/>
        <w:sz w:val="16"/>
        <w:szCs w:val="16"/>
      </w:rPr>
    </w:pPr>
    <w:r>
      <w:tab/>
    </w:r>
    <w:r>
      <w:tab/>
    </w:r>
    <w:r w:rsidRPr="00E00F93">
      <w:rPr>
        <w:rFonts w:ascii="Verdana" w:hAnsi="Verdana"/>
        <w:sz w:val="16"/>
        <w:szCs w:val="16"/>
      </w:rPr>
      <w:t>Expte nº:</w:t>
    </w:r>
    <w:r>
      <w:rPr>
        <w:rFonts w:ascii="Verdana" w:hAnsi="Verdana"/>
        <w:sz w:val="16"/>
        <w:szCs w:val="16"/>
      </w:rPr>
      <w:t xml:space="preserve"> URA/023A/2020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E41D" w14:textId="77777777" w:rsidR="003D7515" w:rsidRDefault="003D7515">
      <w:r>
        <w:separator/>
      </w:r>
    </w:p>
  </w:footnote>
  <w:footnote w:type="continuationSeparator" w:id="0">
    <w:p w14:paraId="6B83D580" w14:textId="77777777" w:rsidR="003D7515" w:rsidRDefault="003D7515">
      <w:r>
        <w:continuationSeparator/>
      </w:r>
    </w:p>
  </w:footnote>
  <w:footnote w:type="continuationNotice" w:id="1">
    <w:p w14:paraId="627BEBA9" w14:textId="77777777" w:rsidR="003D7515" w:rsidRDefault="003D7515"/>
  </w:footnote>
  <w:footnote w:id="2">
    <w:p w14:paraId="7029B73D" w14:textId="77777777" w:rsidR="003D7515" w:rsidRDefault="003D7515" w:rsidP="009B2553">
      <w:pPr>
        <w:pStyle w:val="Textonotapie"/>
        <w:rPr>
          <w:lang w:val="es-ES_tradnl"/>
        </w:rPr>
      </w:pPr>
      <w:r w:rsidRPr="0311D503">
        <w:rPr>
          <w:rStyle w:val="Refdenotaalpie"/>
        </w:rPr>
        <w:footnoteRef/>
      </w:r>
      <w:r>
        <w:t xml:space="preserve"> </w:t>
      </w:r>
      <w:r w:rsidRPr="00556368">
        <w:rPr>
          <w:rFonts w:ascii="Tahoma" w:eastAsia="Tahoma" w:hAnsi="Tahoma" w:cs="Tahoma"/>
          <w:color w:val="333333"/>
          <w:sz w:val="14"/>
          <w:szCs w:val="14"/>
          <w:lang w:val="es-ES_tradnl"/>
        </w:rPr>
        <w:t>La nomenclatura CPV (</w:t>
      </w:r>
      <w:r w:rsidRPr="002229E0">
        <w:rPr>
          <w:rFonts w:ascii="Tahoma" w:eastAsia="Tahoma" w:hAnsi="Tahoma" w:cs="Tahoma"/>
          <w:color w:val="333333"/>
          <w:sz w:val="14"/>
          <w:szCs w:val="14"/>
          <w:lang w:val="es-ES"/>
        </w:rPr>
        <w:t>Common Procurement Vocabulary</w:t>
      </w:r>
      <w:r w:rsidRPr="00556368">
        <w:rPr>
          <w:rFonts w:ascii="Tahoma" w:eastAsia="Tahoma" w:hAnsi="Tahoma" w:cs="Tahoma"/>
          <w:color w:val="333333"/>
          <w:sz w:val="14"/>
          <w:szCs w:val="14"/>
          <w:lang w:val="es-ES_tradnl"/>
        </w:rPr>
        <w:t xml:space="preserve"> - Vocabulario Común de Contratación Pública) es un sistema de identificación y categorización de todas las actividades económicas susceptibles de ser contratadas mediante licitación o concurso público en la Unión Europea. Para más información:</w:t>
      </w:r>
      <w:r w:rsidRPr="00556368">
        <w:rPr>
          <w:lang w:val="es-ES_tradnl"/>
        </w:rPr>
        <w:t xml:space="preserve"> </w:t>
      </w:r>
      <w:hyperlink r:id="rId1" w:history="1">
        <w:r w:rsidRPr="003570E2">
          <w:rPr>
            <w:rStyle w:val="Hipervnculo"/>
            <w:sz w:val="12"/>
            <w:szCs w:val="12"/>
            <w:lang w:val="es-ES_tradnl"/>
          </w:rPr>
          <w:t>https://www.boe.es/buscar/doc.php?id=DOUE-L-2008-80475</w:t>
        </w:r>
      </w:hyperlink>
    </w:p>
    <w:p w14:paraId="0B677F99" w14:textId="77777777" w:rsidR="003D7515" w:rsidRDefault="003D7515" w:rsidP="009B2553">
      <w:pPr>
        <w:pStyle w:val="Textonotapie"/>
      </w:pPr>
    </w:p>
  </w:footnote>
  <w:footnote w:id="3">
    <w:p w14:paraId="1C96BB5E" w14:textId="77777777" w:rsidR="003D7515" w:rsidRPr="007606F2" w:rsidRDefault="003D7515" w:rsidP="007606F2">
      <w:pPr>
        <w:pStyle w:val="Ttulo4"/>
        <w:spacing w:after="120"/>
        <w:ind w:left="0" w:right="-427" w:firstLine="0"/>
        <w:jc w:val="both"/>
        <w:rPr>
          <w:b w:val="0"/>
          <w:sz w:val="14"/>
          <w:szCs w:val="14"/>
        </w:rPr>
      </w:pPr>
      <w:r w:rsidRPr="007226FB">
        <w:rPr>
          <w:rStyle w:val="Refdenotaalpie"/>
          <w:sz w:val="14"/>
          <w:szCs w:val="14"/>
        </w:rPr>
        <w:footnoteRef/>
      </w:r>
      <w:bookmarkStart w:id="84" w:name="_Toc38387694"/>
      <w:r>
        <w:rPr>
          <w:sz w:val="14"/>
          <w:szCs w:val="14"/>
        </w:rPr>
        <w:t xml:space="preserve"> </w:t>
      </w:r>
      <w:r w:rsidRPr="007606F2">
        <w:rPr>
          <w:b w:val="0"/>
          <w:sz w:val="14"/>
          <w:szCs w:val="14"/>
        </w:rPr>
        <w:t>Contrato con determinación de precio mediante tanto</w:t>
      </w:r>
      <w:r w:rsidRPr="007226FB">
        <w:rPr>
          <w:sz w:val="14"/>
          <w:szCs w:val="14"/>
        </w:rPr>
        <w:t xml:space="preserve"> alzado: </w:t>
      </w:r>
      <w:r w:rsidRPr="007226FB">
        <w:rPr>
          <w:b w:val="0"/>
          <w:sz w:val="14"/>
          <w:szCs w:val="14"/>
        </w:rPr>
        <w:t xml:space="preserve">en los contratos en que la determinación del precio se efectúe a través de tanto alzado, el precio del contrato será el ofertado por la adjudicataria que en ningún caso podrá superar al presupuesto base de licitación </w:t>
      </w:r>
      <w:r w:rsidRPr="007226FB">
        <w:rPr>
          <w:b w:val="0"/>
          <w:sz w:val="14"/>
          <w:szCs w:val="14"/>
          <w:u w:val="single"/>
        </w:rPr>
        <w:t>(sin IVA)</w:t>
      </w:r>
      <w:r w:rsidRPr="007226FB">
        <w:rPr>
          <w:b w:val="0"/>
          <w:sz w:val="14"/>
          <w:szCs w:val="14"/>
        </w:rPr>
        <w:t xml:space="preserve"> que figura en la cláusula 5.1 de cláusulas específicas del contrato.</w:t>
      </w:r>
      <w:bookmarkEnd w:id="84"/>
      <w:r w:rsidRPr="007226FB">
        <w:rPr>
          <w:b w:val="0"/>
          <w:sz w:val="14"/>
          <w:szCs w:val="14"/>
        </w:rPr>
        <w:t xml:space="preserve">  </w:t>
      </w:r>
    </w:p>
  </w:footnote>
  <w:footnote w:id="4">
    <w:p w14:paraId="5D9ED41F" w14:textId="77777777" w:rsidR="003D7515" w:rsidRPr="007226FB" w:rsidRDefault="003D7515">
      <w:pPr>
        <w:pStyle w:val="Textonotapie"/>
        <w:rPr>
          <w:lang w:val="es-ES"/>
        </w:rPr>
      </w:pPr>
      <w:r>
        <w:rPr>
          <w:rStyle w:val="Refdenotaalpie"/>
        </w:rPr>
        <w:footnoteRef/>
      </w:r>
      <w:r>
        <w:t xml:space="preserve"> </w:t>
      </w:r>
      <w:r w:rsidRPr="007226FB">
        <w:rPr>
          <w:rFonts w:ascii="Verdana" w:hAnsi="Verdana"/>
          <w:sz w:val="14"/>
          <w:szCs w:val="14"/>
        </w:rPr>
        <w:t>Cuando se trate de una unión temporal de empresas (en adelante, UTE), las garantías provisional y definitiva podrán ser constituidas por una o varias participantes en la UTE, siempre que en conjunto se alcance la cuantía total exigida, y se garantice conjunta y solidariamente a todas sus integrantes.</w:t>
      </w:r>
    </w:p>
  </w:footnote>
  <w:footnote w:id="5">
    <w:p w14:paraId="313C9456" w14:textId="77777777" w:rsidR="003D7515" w:rsidRPr="007226FB" w:rsidRDefault="003D7515">
      <w:pPr>
        <w:pStyle w:val="Textonotapie"/>
        <w:rPr>
          <w:rFonts w:ascii="Verdana" w:hAnsi="Verdana"/>
          <w:sz w:val="14"/>
          <w:szCs w:val="14"/>
          <w:lang w:val="es-ES"/>
        </w:rPr>
      </w:pPr>
      <w:r w:rsidRPr="007226FB">
        <w:rPr>
          <w:rFonts w:ascii="Verdana" w:hAnsi="Verdana"/>
          <w:sz w:val="14"/>
          <w:szCs w:val="14"/>
        </w:rPr>
        <w:footnoteRef/>
      </w:r>
      <w:r w:rsidRPr="007226FB">
        <w:rPr>
          <w:rFonts w:ascii="Verdana" w:hAnsi="Verdana"/>
          <w:sz w:val="14"/>
          <w:szCs w:val="14"/>
        </w:rPr>
        <w:t xml:space="preserve"> Para </w:t>
      </w:r>
      <w:r w:rsidRPr="007226FB">
        <w:rPr>
          <w:rFonts w:ascii="Verdana" w:hAnsi="Verdana"/>
          <w:sz w:val="14"/>
          <w:szCs w:val="14"/>
          <w:lang w:val="es-ES"/>
        </w:rPr>
        <w:t xml:space="preserve">más información sobre su relevancia </w:t>
      </w:r>
      <w:hyperlink r:id="rId2" w:history="1">
        <w:r w:rsidRPr="007226FB">
          <w:rPr>
            <w:rStyle w:val="Hipervnculo"/>
            <w:rFonts w:ascii="Verdana" w:hAnsi="Verdana"/>
            <w:sz w:val="14"/>
            <w:szCs w:val="14"/>
            <w:lang w:val="es-ES"/>
          </w:rPr>
          <w:t>https://mymabogados.com/condiciones-especiales-de-ejecucion-del-contrato</w:t>
        </w:r>
      </w:hyperlink>
    </w:p>
    <w:p w14:paraId="7C13705E" w14:textId="77777777" w:rsidR="003D7515" w:rsidRPr="007226FB" w:rsidRDefault="003D7515" w:rsidP="00FC7B45">
      <w:pPr>
        <w:pStyle w:val="Textonotapie"/>
        <w:ind w:left="1134"/>
        <w:rPr>
          <w:rFonts w:ascii="Verdana" w:hAnsi="Verdana"/>
          <w:sz w:val="14"/>
          <w:szCs w:val="14"/>
          <w:lang w:val="es-ES"/>
        </w:rPr>
      </w:pPr>
    </w:p>
  </w:footnote>
  <w:footnote w:id="6">
    <w:p w14:paraId="10CAD125" w14:textId="77777777" w:rsidR="003D7515" w:rsidRPr="00F41D62" w:rsidRDefault="003D7515">
      <w:pPr>
        <w:pStyle w:val="Textonotapie"/>
      </w:pPr>
      <w:r w:rsidRPr="007226FB">
        <w:rPr>
          <w:rStyle w:val="Refdenotaalpie"/>
          <w:rFonts w:ascii="Verdana" w:hAnsi="Verdana"/>
          <w:sz w:val="14"/>
          <w:szCs w:val="14"/>
          <w:lang w:val="es-ES"/>
        </w:rPr>
        <w:footnoteRef/>
      </w:r>
      <w:r w:rsidRPr="007226FB">
        <w:rPr>
          <w:rFonts w:ascii="Verdana" w:hAnsi="Verdana"/>
          <w:sz w:val="14"/>
          <w:szCs w:val="14"/>
          <w:lang w:val="es-ES"/>
        </w:rPr>
        <w:t xml:space="preserve"> Una obligación contractual esencial sería aquélla obligación que tiende a la determinación y concreción del objeto del contrato y que por tanto deriva del mismo.</w:t>
      </w:r>
    </w:p>
  </w:footnote>
  <w:footnote w:id="7">
    <w:p w14:paraId="4FC629D2" w14:textId="77777777" w:rsidR="003D7515" w:rsidRPr="0008233B" w:rsidRDefault="003D7515" w:rsidP="00B7012F">
      <w:pPr>
        <w:pStyle w:val="Textonotapie"/>
        <w:rPr>
          <w:sz w:val="14"/>
          <w:szCs w:val="14"/>
        </w:rPr>
      </w:pPr>
      <w:r w:rsidRPr="0008233B">
        <w:rPr>
          <w:rStyle w:val="Refdenotaalpie"/>
          <w:sz w:val="14"/>
          <w:szCs w:val="14"/>
        </w:rPr>
        <w:footnoteRef/>
      </w:r>
      <w:r w:rsidRPr="0008233B">
        <w:rPr>
          <w:sz w:val="14"/>
          <w:szCs w:val="14"/>
        </w:rPr>
        <w:t xml:space="preserve"> </w:t>
      </w:r>
      <w:r w:rsidRPr="0008233B">
        <w:rPr>
          <w:rFonts w:ascii="Verdana" w:hAnsi="Verdana"/>
          <w:sz w:val="14"/>
          <w:szCs w:val="14"/>
          <w:lang w:val="es-ES_tradnl"/>
        </w:rPr>
        <w:t xml:space="preserve">Para más información acerca del concepto de contratos sujetos a regulación armonizada </w:t>
      </w:r>
      <w:hyperlink r:id="rId3" w:history="1">
        <w:r w:rsidRPr="0008233B">
          <w:rPr>
            <w:rStyle w:val="Hipervnculo"/>
            <w:rFonts w:ascii="Verdana" w:hAnsi="Verdana"/>
            <w:sz w:val="14"/>
            <w:szCs w:val="14"/>
            <w:lang w:val="es-ES_tradnl"/>
          </w:rPr>
          <w:t>https://guiasjuridicas.wolterskluwer.es/Content/Documento.aspx?params=H4sIAAAAAAAEAMtMSbF1jTAAAUMjQxMjtbLUouLM_DxbIwMDCwNzAwuQQGZapUt-ckhlQaptWmJOcSoAbtCBhTUAAAA=WKE</w:t>
        </w:r>
      </w:hyperlink>
    </w:p>
  </w:footnote>
  <w:footnote w:id="8">
    <w:p w14:paraId="003F2BAB" w14:textId="77777777" w:rsidR="003D7515" w:rsidRPr="003B7DCC" w:rsidRDefault="003D7515" w:rsidP="00F43624">
      <w:pPr>
        <w:pStyle w:val="Ttulo4"/>
        <w:spacing w:after="120"/>
        <w:ind w:left="0" w:right="-427" w:firstLine="0"/>
        <w:jc w:val="both"/>
        <w:rPr>
          <w:b w:val="0"/>
          <w:sz w:val="12"/>
          <w:szCs w:val="12"/>
        </w:rPr>
      </w:pPr>
      <w:r w:rsidRPr="00AE0EA5">
        <w:rPr>
          <w:rStyle w:val="Refdenotaalpie"/>
          <w:sz w:val="14"/>
          <w:szCs w:val="14"/>
        </w:rPr>
        <w:footnoteRef/>
      </w:r>
      <w:r w:rsidRPr="00AE0EA5">
        <w:rPr>
          <w:sz w:val="14"/>
          <w:szCs w:val="14"/>
        </w:rPr>
        <w:t xml:space="preserve"> </w:t>
      </w:r>
      <w:r w:rsidRPr="003B7DCC">
        <w:rPr>
          <w:b w:val="0"/>
          <w:sz w:val="12"/>
          <w:szCs w:val="12"/>
        </w:rPr>
        <w:t>Las circunstancias relativas a la capacidad, solvencia, habilitación empresarial o profesional (que, en su caso, se exija en la cláusula 21.4 de cláusulas específicas del contrato, salvo que en dicha cláusula se indique que el momento en el que se debe disponer de ella es “con carácter previo a la formalización del contrato”) y ausencia de prohibiciones de contratar deberán concurrir en la fecha final de presentación de ofertas y subsistir en el momento de perfección del contrato.</w:t>
      </w:r>
    </w:p>
  </w:footnote>
  <w:footnote w:id="9">
    <w:p w14:paraId="127AF273" w14:textId="77777777" w:rsidR="003D7515" w:rsidRDefault="003D7515">
      <w:pPr>
        <w:pStyle w:val="Textonotapie"/>
        <w:rPr>
          <w:rFonts w:ascii="Verdana" w:eastAsia="Arial Unicode MS" w:hAnsi="Verdana"/>
          <w:sz w:val="12"/>
          <w:szCs w:val="12"/>
          <w:lang w:val="es-ES"/>
        </w:rPr>
      </w:pPr>
      <w:r w:rsidRPr="00FB5113">
        <w:rPr>
          <w:rStyle w:val="Refdenotaalpie"/>
          <w:sz w:val="14"/>
          <w:szCs w:val="14"/>
        </w:rPr>
        <w:footnoteRef/>
      </w:r>
      <w:r w:rsidRPr="00FB5113">
        <w:rPr>
          <w:sz w:val="14"/>
          <w:szCs w:val="14"/>
        </w:rPr>
        <w:t xml:space="preserve"> </w:t>
      </w:r>
      <w:r w:rsidRPr="00FB5113">
        <w:rPr>
          <w:rFonts w:ascii="Verdana" w:eastAsia="Arial Unicode MS" w:hAnsi="Verdana"/>
          <w:sz w:val="12"/>
          <w:szCs w:val="12"/>
          <w:lang w:val="es-ES"/>
        </w:rPr>
        <w:t>Se ha optado por exigir una solvencia económica respecto de los años 2017,2018 y 2019 dado que en el año 2020 el trabajo se pudo ver afectado por la crisis sanitaria. No obstante, en el caso de disponer de trabajos realizados en el año 2020 que cumplan con los requisitos exigidos en la carátula, serían admitidos. Por lo que, en este caso, la solvencia abarcaría 2018,2019 y 2020.</w:t>
      </w:r>
    </w:p>
    <w:p w14:paraId="11B3E984" w14:textId="77777777" w:rsidR="003D7515" w:rsidRPr="00FB5113" w:rsidRDefault="003D7515">
      <w:pPr>
        <w:pStyle w:val="Textonotapie"/>
        <w:rPr>
          <w:sz w:val="14"/>
          <w:szCs w:val="14"/>
          <w:lang w:val="es-ES"/>
        </w:rPr>
      </w:pPr>
    </w:p>
  </w:footnote>
  <w:footnote w:id="10">
    <w:p w14:paraId="3E123697" w14:textId="77777777" w:rsidR="003D7515" w:rsidRPr="00FB5113" w:rsidRDefault="003D7515" w:rsidP="00FB5113">
      <w:pPr>
        <w:pStyle w:val="Textonotapie"/>
        <w:rPr>
          <w:sz w:val="14"/>
          <w:szCs w:val="14"/>
          <w:lang w:val="es-ES"/>
        </w:rPr>
      </w:pPr>
      <w:r w:rsidRPr="00FB5113">
        <w:rPr>
          <w:rStyle w:val="Refdenotaalpie"/>
          <w:sz w:val="14"/>
          <w:szCs w:val="14"/>
        </w:rPr>
        <w:footnoteRef/>
      </w:r>
      <w:r w:rsidRPr="00FB5113">
        <w:rPr>
          <w:sz w:val="12"/>
          <w:szCs w:val="12"/>
        </w:rPr>
        <w:t xml:space="preserve"> </w:t>
      </w:r>
      <w:r w:rsidRPr="00FB5113">
        <w:rPr>
          <w:rFonts w:ascii="Verdana" w:eastAsia="Arial Unicode MS" w:hAnsi="Verdana"/>
          <w:sz w:val="12"/>
          <w:szCs w:val="12"/>
          <w:lang w:val="es-ES"/>
        </w:rPr>
        <w:t xml:space="preserve">Se ha optado por exigir una solvencia </w:t>
      </w:r>
      <w:r>
        <w:rPr>
          <w:rFonts w:ascii="Verdana" w:eastAsia="Arial Unicode MS" w:hAnsi="Verdana"/>
          <w:sz w:val="12"/>
          <w:szCs w:val="12"/>
          <w:lang w:val="es-ES"/>
        </w:rPr>
        <w:t>técnica</w:t>
      </w:r>
      <w:r w:rsidRPr="00FB5113">
        <w:rPr>
          <w:rFonts w:ascii="Verdana" w:eastAsia="Arial Unicode MS" w:hAnsi="Verdana"/>
          <w:sz w:val="12"/>
          <w:szCs w:val="12"/>
          <w:lang w:val="es-ES"/>
        </w:rPr>
        <w:t xml:space="preserve"> respecto de los años 2017,2018 y 2019 dado que en el año 2020 el trabajo se pudo ver afectado por la crisis sanitaria. No obstante, en el caso de disponer de trabajos realizados en el año 2020 que cumplan con los requisitos exigidos en la carátula, serían admitidos. Por lo que, en este caso, la solvencia abarcaría 2018,2019 y 2020.</w:t>
      </w:r>
    </w:p>
    <w:p w14:paraId="5BC50F62" w14:textId="77777777" w:rsidR="003D7515" w:rsidRPr="00FB5113" w:rsidRDefault="003D7515">
      <w:pPr>
        <w:pStyle w:val="Textonotapie"/>
        <w:rPr>
          <w:lang w:val="es-ES"/>
        </w:rPr>
      </w:pPr>
    </w:p>
  </w:footnote>
  <w:footnote w:id="11">
    <w:p w14:paraId="31EC0E6D" w14:textId="77777777" w:rsidR="003D7515" w:rsidRPr="003B7DCC" w:rsidRDefault="003D7515" w:rsidP="001E5E9F">
      <w:pPr>
        <w:pStyle w:val="parrafo"/>
        <w:spacing w:before="180" w:beforeAutospacing="0" w:after="180" w:afterAutospacing="0"/>
        <w:jc w:val="both"/>
        <w:rPr>
          <w:rFonts w:ascii="Verdana" w:hAnsi="Verdana"/>
          <w:b/>
          <w:color w:val="000000"/>
          <w:sz w:val="12"/>
          <w:szCs w:val="12"/>
        </w:rPr>
      </w:pPr>
      <w:r w:rsidRPr="003B7DCC">
        <w:rPr>
          <w:rStyle w:val="Refdenotaalpie"/>
          <w:sz w:val="12"/>
          <w:szCs w:val="12"/>
        </w:rPr>
        <w:footnoteRef/>
      </w:r>
      <w:r w:rsidRPr="003B7DCC">
        <w:rPr>
          <w:sz w:val="12"/>
          <w:szCs w:val="12"/>
        </w:rPr>
        <w:t xml:space="preserve"> </w:t>
      </w:r>
      <w:r w:rsidRPr="003B7DCC">
        <w:rPr>
          <w:rFonts w:ascii="Verdana" w:hAnsi="Verdana"/>
          <w:color w:val="000000"/>
          <w:sz w:val="12"/>
          <w:szCs w:val="12"/>
        </w:rPr>
        <w:t xml:space="preserve"> Para los contratos de servicios no será exigible la clasificación del empresario. En el </w:t>
      </w:r>
      <w:r w:rsidRPr="0071293C">
        <w:rPr>
          <w:rFonts w:ascii="Verdana" w:hAnsi="Verdana"/>
          <w:color w:val="000000"/>
          <w:sz w:val="12"/>
          <w:szCs w:val="12"/>
        </w:rPr>
        <w:t>anuncio</w:t>
      </w:r>
      <w:r w:rsidRPr="003B7DCC">
        <w:rPr>
          <w:rFonts w:ascii="Verdana" w:hAnsi="Verdana"/>
          <w:color w:val="000000"/>
          <w:sz w:val="12"/>
          <w:szCs w:val="12"/>
        </w:rPr>
        <w:t xml:space="preserve"> de licitación o en la invitación a participar en el procedimiento y en los pliegos del contrato se establecerán los criterios y requisitos mínimos de solvencia económica y financiera y de solvencia técnica o profesional tanto en los términos establecidos en los artículos 87 y 90 de la Ley como en términos de grupo o subgrupo de clasificación y de categoría mínima exigible, </w:t>
      </w:r>
      <w:r w:rsidRPr="003B7DCC">
        <w:rPr>
          <w:rFonts w:ascii="Verdana" w:hAnsi="Verdana"/>
          <w:b/>
          <w:color w:val="000000"/>
          <w:sz w:val="12"/>
          <w:szCs w:val="12"/>
        </w:rPr>
        <w:t>siempre que el objeto del contrato esté incluido en el ámbito de clasificación de alguno de los grupos o subgrupos de clasificación vigentes, atendiendo para ello al código CPV del contrato, según el Vocabulario común de contratos públicos aprobado por Reglamento (CE) 2195/2002, del Parlamento Europeo y del Consejo, de 5 de noviembre de 2002.</w:t>
      </w:r>
    </w:p>
    <w:p w14:paraId="47F22DAF" w14:textId="77777777" w:rsidR="003D7515" w:rsidRPr="003B7DCC" w:rsidRDefault="003D7515" w:rsidP="001E5E9F">
      <w:pPr>
        <w:pStyle w:val="parrafo"/>
        <w:spacing w:before="180" w:beforeAutospacing="0" w:after="180" w:afterAutospacing="0"/>
        <w:ind w:firstLine="360"/>
        <w:jc w:val="both"/>
        <w:rPr>
          <w:rFonts w:ascii="Verdana" w:hAnsi="Verdana"/>
          <w:color w:val="000000"/>
          <w:sz w:val="12"/>
          <w:szCs w:val="12"/>
        </w:rPr>
      </w:pPr>
      <w:r w:rsidRPr="003B7DCC">
        <w:rPr>
          <w:rFonts w:ascii="Verdana" w:hAnsi="Verdana"/>
          <w:color w:val="000000"/>
          <w:sz w:val="12"/>
          <w:szCs w:val="12"/>
        </w:rPr>
        <w:t>E</w:t>
      </w:r>
      <w:r w:rsidRPr="003B7DCC">
        <w:rPr>
          <w:rFonts w:ascii="Verdana" w:hAnsi="Verdana"/>
          <w:b/>
          <w:color w:val="000000"/>
          <w:sz w:val="12"/>
          <w:szCs w:val="12"/>
        </w:rPr>
        <w:t>n tales casos, el empresario podrá acreditar su solvencia indistintamente mediante su clasificación en el grupo o subgrupo de clasificación y categoría de clasificación correspondientes al contrato o bien acreditando el cumplimiento de los requisitos específicos de solvencia exigidos en el anuncio de licitación</w:t>
      </w:r>
      <w:r w:rsidRPr="003B7DCC">
        <w:rPr>
          <w:rFonts w:ascii="Verdana" w:hAnsi="Verdana"/>
          <w:color w:val="000000"/>
          <w:sz w:val="12"/>
          <w:szCs w:val="12"/>
        </w:rPr>
        <w:t xml:space="preserve"> o en la invitación a participar en el procedimiento y detallados en los pliegos del contrato. </w:t>
      </w:r>
    </w:p>
    <w:p w14:paraId="30CF745B" w14:textId="77777777" w:rsidR="003D7515" w:rsidRPr="003B7DCC" w:rsidRDefault="003D7515" w:rsidP="001E5E9F">
      <w:pPr>
        <w:pStyle w:val="Textonotapie"/>
        <w:rPr>
          <w:sz w:val="12"/>
          <w:szCs w:val="12"/>
          <w:lang w:val="es-ES"/>
        </w:rPr>
      </w:pPr>
    </w:p>
  </w:footnote>
  <w:footnote w:id="12">
    <w:p w14:paraId="21AFA279" w14:textId="77777777" w:rsidR="003D7515" w:rsidRPr="007E142C" w:rsidRDefault="003D7515">
      <w:pPr>
        <w:pStyle w:val="Textonotapie"/>
        <w:rPr>
          <w:rFonts w:ascii="Open Sans" w:hAnsi="Open Sans" w:cs="Open Sans"/>
          <w:color w:val="0C2436"/>
          <w:sz w:val="21"/>
          <w:szCs w:val="21"/>
          <w:shd w:val="clear" w:color="auto" w:fill="FFFFFF"/>
        </w:rPr>
      </w:pPr>
      <w:r w:rsidRPr="003B7DCC">
        <w:rPr>
          <w:rStyle w:val="Refdenotaalpie"/>
          <w:sz w:val="12"/>
          <w:szCs w:val="12"/>
        </w:rPr>
        <w:footnoteRef/>
      </w:r>
      <w:r w:rsidRPr="003B7DCC">
        <w:rPr>
          <w:sz w:val="12"/>
          <w:szCs w:val="12"/>
        </w:rPr>
        <w:t xml:space="preserve"> </w:t>
      </w:r>
      <w:r w:rsidRPr="003B7DCC">
        <w:rPr>
          <w:rFonts w:ascii="Open Sans" w:hAnsi="Open Sans" w:cs="Open Sans"/>
          <w:color w:val="0C2436"/>
          <w:sz w:val="12"/>
          <w:szCs w:val="12"/>
          <w:shd w:val="clear" w:color="auto" w:fill="FFFFFF"/>
        </w:rPr>
        <w:t xml:space="preserve">Hay que diferenciar el concepto de habilitación empresarial o profesional del de solvencia. La habilitación empresarial o profesional hace referencia a la aptitud legal para el ejercicio de la </w:t>
      </w:r>
      <w:r w:rsidRPr="003B7DCC">
        <w:rPr>
          <w:rFonts w:ascii="Verdana" w:hAnsi="Verdana" w:cs="Open Sans"/>
          <w:color w:val="0C2436"/>
          <w:sz w:val="12"/>
          <w:szCs w:val="12"/>
          <w:shd w:val="clear" w:color="auto" w:fill="FFFFFF"/>
        </w:rPr>
        <w:t>profesión de que se trata. En consecuencia, es un requisito de legalidad y no de solvencia en sentido estricto.</w:t>
      </w:r>
      <w:r>
        <w:rPr>
          <w:rFonts w:ascii="Open Sans" w:hAnsi="Open Sans" w:cs="Open Sans"/>
          <w:color w:val="0C2436"/>
          <w:sz w:val="21"/>
          <w:szCs w:val="21"/>
          <w:shd w:val="clear" w:color="auto" w:fill="FFFFFF"/>
        </w:rPr>
        <w:t xml:space="preserve"> </w:t>
      </w:r>
    </w:p>
  </w:footnote>
  <w:footnote w:id="13">
    <w:p w14:paraId="69F8C682" w14:textId="77777777" w:rsidR="003D7515" w:rsidRPr="000E5176" w:rsidRDefault="003D7515">
      <w:pPr>
        <w:pStyle w:val="Textonotapie"/>
        <w:rPr>
          <w:rFonts w:ascii="Verdana" w:hAnsi="Verdana"/>
          <w:sz w:val="14"/>
          <w:szCs w:val="14"/>
          <w:lang w:val="es-ES"/>
        </w:rPr>
      </w:pPr>
      <w:r w:rsidRPr="000E5176">
        <w:rPr>
          <w:rStyle w:val="Refdenotaalpie"/>
          <w:rFonts w:ascii="Verdana" w:hAnsi="Verdana"/>
          <w:sz w:val="14"/>
          <w:szCs w:val="14"/>
        </w:rPr>
        <w:footnoteRef/>
      </w:r>
      <w:r w:rsidRPr="000E5176">
        <w:rPr>
          <w:rFonts w:ascii="Verdana" w:hAnsi="Verdana"/>
          <w:sz w:val="14"/>
          <w:szCs w:val="14"/>
        </w:rPr>
        <w:t xml:space="preserve"> </w:t>
      </w:r>
      <w:r w:rsidRPr="000E5176">
        <w:rPr>
          <w:rFonts w:ascii="Verdana" w:hAnsi="Verdana"/>
          <w:sz w:val="14"/>
          <w:szCs w:val="14"/>
          <w:lang w:val="es-ES"/>
        </w:rPr>
        <w:t>Tener en cuenta lo dispuesto en el apartado solvencia.</w:t>
      </w:r>
    </w:p>
  </w:footnote>
  <w:footnote w:id="14">
    <w:p w14:paraId="07E45F2B" w14:textId="77777777" w:rsidR="003D7515" w:rsidRPr="00186F2B" w:rsidRDefault="003D7515" w:rsidP="00536074">
      <w:pPr>
        <w:pStyle w:val="Textonotapie"/>
        <w:tabs>
          <w:tab w:val="left" w:pos="142"/>
        </w:tabs>
        <w:ind w:left="142" w:right="-427" w:hanging="142"/>
        <w:rPr>
          <w:sz w:val="16"/>
          <w:szCs w:val="16"/>
        </w:rPr>
      </w:pPr>
      <w:r w:rsidRPr="00186F2B">
        <w:rPr>
          <w:rStyle w:val="Refdenotaalpie"/>
          <w:sz w:val="16"/>
          <w:szCs w:val="16"/>
        </w:rPr>
        <w:footnoteRef/>
      </w:r>
      <w:r w:rsidRPr="00186F2B">
        <w:rPr>
          <w:sz w:val="16"/>
          <w:szCs w:val="16"/>
        </w:rPr>
        <w:t xml:space="preserve"> </w:t>
      </w:r>
      <w:r w:rsidRPr="00186F2B">
        <w:rPr>
          <w:sz w:val="16"/>
          <w:szCs w:val="16"/>
        </w:rPr>
        <w:tab/>
        <w:t xml:space="preserve">En el caso de que dos o varias </w:t>
      </w:r>
      <w:r w:rsidRPr="00186F2B">
        <w:rPr>
          <w:rFonts w:cs="Arial"/>
          <w:sz w:val="16"/>
          <w:szCs w:val="16"/>
        </w:rPr>
        <w:t xml:space="preserve">operadoras económicas </w:t>
      </w:r>
      <w:r w:rsidRPr="00186F2B">
        <w:rPr>
          <w:sz w:val="16"/>
          <w:szCs w:val="16"/>
        </w:rPr>
        <w:t xml:space="preserve">presenten oferta con el compromiso de constituirse formalmente en UTE si resultan adjudicatarias, esta declaración deberá ser </w:t>
      </w:r>
      <w:r w:rsidRPr="00186F2B">
        <w:rPr>
          <w:sz w:val="16"/>
          <w:szCs w:val="16"/>
          <w:u w:val="single"/>
        </w:rPr>
        <w:t>firmada</w:t>
      </w:r>
      <w:r w:rsidRPr="00186F2B">
        <w:rPr>
          <w:sz w:val="16"/>
          <w:szCs w:val="16"/>
        </w:rPr>
        <w:t xml:space="preserve"> por la representación de todas y cada una de ellas.</w:t>
      </w:r>
    </w:p>
  </w:footnote>
  <w:footnote w:id="15">
    <w:p w14:paraId="5F23A459" w14:textId="77777777" w:rsidR="003D7515" w:rsidRPr="00055D31" w:rsidRDefault="003D7515" w:rsidP="00536074">
      <w:pPr>
        <w:pStyle w:val="Textonotapie"/>
        <w:ind w:left="142" w:right="-172" w:hanging="142"/>
        <w:rPr>
          <w:rFonts w:cs="Arial"/>
          <w:sz w:val="12"/>
          <w:szCs w:val="12"/>
          <w:lang w:val="es-ES"/>
        </w:rPr>
      </w:pPr>
      <w:r w:rsidRPr="00055D31">
        <w:rPr>
          <w:rStyle w:val="Refdenotaalpie"/>
          <w:rFonts w:cs="Arial"/>
          <w:sz w:val="12"/>
          <w:szCs w:val="12"/>
          <w:lang w:val="es-ES"/>
        </w:rPr>
        <w:footnoteRef/>
      </w:r>
      <w:r w:rsidRPr="00055D31">
        <w:rPr>
          <w:rFonts w:cs="Arial"/>
          <w:sz w:val="12"/>
          <w:szCs w:val="12"/>
          <w:lang w:val="es-ES"/>
        </w:rPr>
        <w:t xml:space="preserve"> </w:t>
      </w:r>
      <w:r w:rsidRPr="00055D31">
        <w:rPr>
          <w:rFonts w:cs="Arial"/>
          <w:sz w:val="12"/>
          <w:szCs w:val="12"/>
          <w:lang w:val="es-ES"/>
        </w:rPr>
        <w:tab/>
        <w:t>A cumplimentar por la licitadora.</w:t>
      </w:r>
    </w:p>
  </w:footnote>
  <w:footnote w:id="16">
    <w:p w14:paraId="7564DF38" w14:textId="77777777" w:rsidR="003D7515" w:rsidRPr="00186F2B" w:rsidRDefault="003D7515" w:rsidP="002D3235">
      <w:pPr>
        <w:pStyle w:val="Textonotapie"/>
        <w:ind w:left="142" w:right="-172" w:hanging="142"/>
        <w:rPr>
          <w:rFonts w:ascii="Verdana" w:hAnsi="Verdana"/>
          <w:sz w:val="14"/>
          <w:szCs w:val="14"/>
          <w:lang w:val="es-ES"/>
        </w:rPr>
      </w:pPr>
      <w:r w:rsidRPr="00055D31">
        <w:rPr>
          <w:rStyle w:val="Refdenotaalpie"/>
          <w:rFonts w:cs="Arial"/>
          <w:sz w:val="12"/>
          <w:szCs w:val="12"/>
          <w:lang w:val="es-ES"/>
        </w:rPr>
        <w:footnoteRef/>
      </w:r>
      <w:r w:rsidRPr="00055D31">
        <w:rPr>
          <w:rFonts w:cs="Arial"/>
          <w:sz w:val="12"/>
          <w:szCs w:val="12"/>
          <w:lang w:val="es-ES"/>
        </w:rPr>
        <w:t xml:space="preserve"> </w:t>
      </w:r>
      <w:r w:rsidRPr="00055D31">
        <w:rPr>
          <w:rFonts w:cs="Arial"/>
          <w:sz w:val="12"/>
          <w:szCs w:val="12"/>
          <w:lang w:val="es-ES"/>
        </w:rPr>
        <w:tab/>
        <w:t xml:space="preserve">En el caso de que dos o varias operadoras económicas presenten oferta con el compromiso de constituirse formalmente en UTE si resultan adjudicatarias, esta declaración deberá ser </w:t>
      </w:r>
      <w:r w:rsidRPr="00055D31">
        <w:rPr>
          <w:rFonts w:cs="Arial"/>
          <w:sz w:val="12"/>
          <w:szCs w:val="12"/>
          <w:u w:val="single"/>
          <w:lang w:val="es-ES"/>
        </w:rPr>
        <w:t>firmada</w:t>
      </w:r>
      <w:r w:rsidRPr="00055D31">
        <w:rPr>
          <w:rFonts w:cs="Arial"/>
          <w:sz w:val="12"/>
          <w:szCs w:val="12"/>
          <w:lang w:val="es-ES"/>
        </w:rPr>
        <w:t xml:space="preserve"> por la representación de todas y cada una de ellas</w:t>
      </w:r>
      <w:r w:rsidRPr="00B55B80">
        <w:rPr>
          <w:rFonts w:cs="Arial"/>
          <w:sz w:val="16"/>
          <w:szCs w:val="16"/>
          <w:lang w:val="es-ES"/>
        </w:rPr>
        <w:t>.</w:t>
      </w:r>
    </w:p>
  </w:footnote>
  <w:footnote w:id="17">
    <w:p w14:paraId="39D44EF8" w14:textId="77777777" w:rsidR="003D7515" w:rsidRPr="00B55B80" w:rsidRDefault="003D7515" w:rsidP="00536074">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t>I</w:t>
      </w:r>
      <w:r w:rsidRPr="00B55B80">
        <w:rPr>
          <w:rFonts w:cs="Arial"/>
          <w:sz w:val="16"/>
          <w:szCs w:val="16"/>
          <w:lang w:val="es-ES"/>
        </w:rPr>
        <w:t>ndicar elementos confidenciales.</w:t>
      </w:r>
    </w:p>
  </w:footnote>
  <w:footnote w:id="18">
    <w:p w14:paraId="20E66207" w14:textId="77777777" w:rsidR="003D7515" w:rsidRPr="005D5CA8" w:rsidRDefault="003D7515" w:rsidP="00536074">
      <w:pPr>
        <w:ind w:left="142" w:right="-425" w:hanging="142"/>
        <w:jc w:val="both"/>
        <w:rPr>
          <w:rFonts w:ascii="Verdana" w:hAnsi="Verdana"/>
          <w:i/>
          <w:sz w:val="14"/>
          <w:szCs w:val="14"/>
        </w:rPr>
      </w:pPr>
      <w:r w:rsidRPr="00B55B80">
        <w:rPr>
          <w:rStyle w:val="Refdenotaalpie"/>
          <w:rFonts w:ascii="Arial" w:hAnsi="Arial" w:cs="Arial"/>
          <w:sz w:val="16"/>
          <w:szCs w:val="16"/>
        </w:rPr>
        <w:footnoteRef/>
      </w:r>
      <w:r w:rsidRPr="00B55B80">
        <w:rPr>
          <w:rFonts w:ascii="Arial" w:hAnsi="Arial" w:cs="Arial"/>
          <w:sz w:val="16"/>
          <w:szCs w:val="16"/>
        </w:rPr>
        <w:t xml:space="preserve"> </w:t>
      </w:r>
      <w:r>
        <w:rPr>
          <w:rFonts w:ascii="Arial" w:hAnsi="Arial" w:cs="Arial"/>
          <w:sz w:val="16"/>
          <w:szCs w:val="16"/>
        </w:rPr>
        <w:tab/>
      </w:r>
      <w:r w:rsidRPr="00B55B80">
        <w:rPr>
          <w:rFonts w:ascii="Arial" w:hAnsi="Arial" w:cs="Arial"/>
          <w:sz w:val="16"/>
          <w:szCs w:val="16"/>
        </w:rPr>
        <w:t>Ver cláusula 12.3 de condiciones generales</w:t>
      </w:r>
      <w:r w:rsidRPr="00B55B80">
        <w:rPr>
          <w:rFonts w:ascii="Arial" w:hAnsi="Arial" w:cs="Arial"/>
          <w:b/>
          <w:sz w:val="16"/>
          <w:szCs w:val="16"/>
        </w:rPr>
        <w:t>.</w:t>
      </w:r>
    </w:p>
  </w:footnote>
  <w:footnote w:id="19">
    <w:p w14:paraId="414B6987" w14:textId="77777777" w:rsidR="003D7515" w:rsidRPr="00384BE2" w:rsidRDefault="003D7515" w:rsidP="00536074">
      <w:pPr>
        <w:pStyle w:val="Textonotapie"/>
        <w:ind w:left="142" w:right="-427" w:hanging="142"/>
        <w:rPr>
          <w:rFonts w:ascii="Verdana" w:hAnsi="Verdana"/>
          <w:b/>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 nombre del convenio colectivo.</w:t>
      </w:r>
    </w:p>
  </w:footnote>
  <w:footnote w:id="20">
    <w:p w14:paraId="051C48B9" w14:textId="77777777" w:rsidR="003D7515" w:rsidRPr="00B55B80" w:rsidRDefault="003D7515" w:rsidP="00536074">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Cumplimentar </w:t>
      </w:r>
      <w:r w:rsidRPr="00C567DF">
        <w:rPr>
          <w:rFonts w:cs="Arial"/>
          <w:sz w:val="16"/>
          <w:szCs w:val="16"/>
          <w:highlight w:val="yellow"/>
          <w:lang w:val="es-ES"/>
        </w:rPr>
        <w:t>solo</w:t>
      </w:r>
      <w:r w:rsidRPr="00B55B80">
        <w:rPr>
          <w:rFonts w:cs="Arial"/>
          <w:sz w:val="16"/>
          <w:szCs w:val="16"/>
          <w:lang w:val="es-ES"/>
        </w:rPr>
        <w:t xml:space="preserve"> en el caso de que operadoras económicas del mismo grupo empresarial vayan a presentar oferta a la presente licitación.</w:t>
      </w:r>
    </w:p>
  </w:footnote>
  <w:footnote w:id="21">
    <w:p w14:paraId="291E8B2B" w14:textId="77777777" w:rsidR="003D7515" w:rsidRPr="00B55B80" w:rsidRDefault="003D7515" w:rsidP="00536074">
      <w:pPr>
        <w:pStyle w:val="Textonotapie"/>
        <w:ind w:left="142" w:right="-425"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deberá </w:t>
      </w:r>
      <w:r w:rsidRPr="00B55B80">
        <w:rPr>
          <w:rFonts w:cs="Arial"/>
          <w:sz w:val="16"/>
          <w:szCs w:val="16"/>
          <w:u w:val="single"/>
          <w:lang w:val="es-ES"/>
        </w:rPr>
        <w:t>aportarse esta declaración firmada</w:t>
      </w:r>
      <w:r w:rsidRPr="00B55B80">
        <w:rPr>
          <w:rFonts w:cs="Arial"/>
          <w:sz w:val="16"/>
          <w:szCs w:val="16"/>
          <w:lang w:val="es-ES"/>
        </w:rPr>
        <w:t xml:space="preserve"> por la representación de aquellas operadoras económicas que estén en el supuesto de la nota de pie anterior (en el caso de que operadoras económicas del mismo grupo empresarial vayan a presentar oferta a la presente licitación con otras operadoras económicas).</w:t>
      </w:r>
    </w:p>
    <w:p w14:paraId="13CDBFAC" w14:textId="77777777" w:rsidR="003D7515" w:rsidRPr="00EC77F8" w:rsidRDefault="003D7515" w:rsidP="00536074">
      <w:pPr>
        <w:pStyle w:val="Textonotapie"/>
        <w:ind w:right="-463"/>
        <w:rPr>
          <w:rFonts w:ascii="Verdana" w:hAnsi="Verdana"/>
          <w:sz w:val="16"/>
          <w:szCs w:val="16"/>
          <w:lang w:val="es-ES"/>
        </w:rPr>
      </w:pPr>
    </w:p>
  </w:footnote>
  <w:footnote w:id="22">
    <w:p w14:paraId="573EF529"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23">
    <w:p w14:paraId="25501145"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el/los lote/s al/a los que presenta oferta.</w:t>
      </w:r>
    </w:p>
  </w:footnote>
  <w:footnote w:id="24">
    <w:p w14:paraId="0BB342B6" w14:textId="77777777" w:rsidR="003D7515" w:rsidRPr="005D5CA8" w:rsidRDefault="003D7515" w:rsidP="00536074">
      <w:pPr>
        <w:pStyle w:val="Textonotapie"/>
        <w:ind w:left="142" w:right="-427" w:hanging="142"/>
        <w:rPr>
          <w:rFonts w:ascii="Verdana" w:hAnsi="Verdana"/>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la combinación de lotes a la que presenta oferta de conformidad con lo dispuesto en la cláusula 20.4 de cláusulas específicas del contrato.</w:t>
      </w:r>
    </w:p>
  </w:footnote>
  <w:footnote w:id="25">
    <w:p w14:paraId="7712EDE5"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26">
    <w:p w14:paraId="2C3D69B9"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27">
    <w:p w14:paraId="4B0D97AD"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p w14:paraId="6380ADE6" w14:textId="77777777" w:rsidR="003D7515" w:rsidRPr="00EC77F8" w:rsidRDefault="003D7515" w:rsidP="00536074">
      <w:pPr>
        <w:pStyle w:val="Textonotapie"/>
        <w:rPr>
          <w:rFonts w:ascii="Verdana" w:hAnsi="Verdana"/>
          <w:sz w:val="16"/>
          <w:szCs w:val="16"/>
          <w:lang w:val="es-ES"/>
        </w:rPr>
      </w:pPr>
    </w:p>
  </w:footnote>
  <w:footnote w:id="28">
    <w:p w14:paraId="5A9C3987"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29">
    <w:p w14:paraId="3657DC3E" w14:textId="77777777" w:rsidR="003D7515" w:rsidRPr="005D5CA8" w:rsidRDefault="003D7515" w:rsidP="00536074">
      <w:pPr>
        <w:pStyle w:val="Textonotapie"/>
        <w:ind w:left="142" w:right="-427" w:hanging="142"/>
        <w:rPr>
          <w:rFonts w:ascii="Verdana" w:hAnsi="Verdana"/>
          <w:sz w:val="14"/>
          <w:szCs w:val="14"/>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S</w:t>
      </w:r>
      <w:r>
        <w:rPr>
          <w:rFonts w:cs="Arial"/>
          <w:sz w:val="16"/>
          <w:szCs w:val="16"/>
          <w:lang w:val="es-ES"/>
        </w:rPr>
        <w:t>ó</w:t>
      </w:r>
      <w:r w:rsidRPr="00B55B80">
        <w:rPr>
          <w:rFonts w:cs="Arial"/>
          <w:sz w:val="16"/>
          <w:szCs w:val="16"/>
          <w:lang w:val="es-ES"/>
        </w:rPr>
        <w:t>lo en el caso previsto en el tercer párrafo del apartado 1 del art. 75 LCSP.</w:t>
      </w:r>
    </w:p>
  </w:footnote>
  <w:footnote w:id="30">
    <w:p w14:paraId="63A8F516" w14:textId="77777777" w:rsidR="003D7515" w:rsidRPr="00B55B80" w:rsidRDefault="003D7515" w:rsidP="00536074">
      <w:pPr>
        <w:pStyle w:val="Textonotapie"/>
        <w:ind w:left="142" w:right="-427" w:hanging="142"/>
        <w:rPr>
          <w:rFonts w:cs="Arial"/>
          <w:sz w:val="16"/>
          <w:szCs w:val="16"/>
          <w:lang w:val="es-ES"/>
        </w:rPr>
      </w:pPr>
      <w:r w:rsidRPr="00B55B80">
        <w:rPr>
          <w:rStyle w:val="Refdenotaalpie"/>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presentada</w:t>
      </w:r>
      <w:r w:rsidRPr="00B55B80">
        <w:rPr>
          <w:rFonts w:cs="Arial"/>
          <w:sz w:val="16"/>
          <w:szCs w:val="16"/>
          <w:lang w:val="es-ES"/>
        </w:rPr>
        <w:t xml:space="preserve"> por la representación de todas y cada una de ellas.</w:t>
      </w:r>
    </w:p>
  </w:footnote>
  <w:footnote w:id="31">
    <w:p w14:paraId="63CF4088" w14:textId="77777777" w:rsidR="003D7515" w:rsidRPr="00B067A4" w:rsidRDefault="003D7515" w:rsidP="00536074">
      <w:pPr>
        <w:pStyle w:val="Textonotapie"/>
        <w:ind w:left="142" w:right="-427" w:hanging="142"/>
        <w:rPr>
          <w:rFonts w:cs="Arial"/>
          <w:sz w:val="16"/>
          <w:szCs w:val="16"/>
        </w:rPr>
      </w:pPr>
      <w:r w:rsidRPr="00B067A4">
        <w:rPr>
          <w:rStyle w:val="Refdenotaalpie"/>
          <w:rFonts w:cs="Arial"/>
          <w:sz w:val="16"/>
          <w:szCs w:val="16"/>
        </w:rPr>
        <w:footnoteRef/>
      </w:r>
      <w:r w:rsidRPr="00B067A4">
        <w:rPr>
          <w:rFonts w:cs="Arial"/>
          <w:sz w:val="16"/>
          <w:szCs w:val="16"/>
        </w:rPr>
        <w:t xml:space="preserve"> </w:t>
      </w:r>
      <w:r>
        <w:rPr>
          <w:rFonts w:cs="Arial"/>
          <w:sz w:val="16"/>
          <w:szCs w:val="16"/>
        </w:rPr>
        <w:tab/>
      </w:r>
      <w:r w:rsidRPr="00B067A4">
        <w:rPr>
          <w:rFonts w:cs="Arial"/>
          <w:sz w:val="16"/>
          <w:szCs w:val="16"/>
        </w:rPr>
        <w:t xml:space="preserve">Se trata de una relación abierta, a modo de ejemplo. Se deberan  concretar el/los datos personales que se requieren a las personas en función del tratamiento de datos personales de que se trate.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BB65" w14:textId="77777777" w:rsidR="003D7515" w:rsidRDefault="003D7515" w:rsidP="00A12B05">
    <w:pPr>
      <w:pStyle w:val="Encabezado"/>
      <w:tabs>
        <w:tab w:val="clear" w:pos="4819"/>
        <w:tab w:val="left" w:pos="195"/>
        <w:tab w:val="right" w:pos="9921"/>
      </w:tabs>
      <w:ind w:left="-100"/>
      <w:jc w:val="center"/>
      <w:rPr>
        <w:rFonts w:ascii="Arial" w:hAnsi="Arial"/>
        <w:noProof/>
        <w:sz w:val="16"/>
      </w:rPr>
    </w:pPr>
    <w:r>
      <w:rPr>
        <w:noProof/>
        <w:lang w:val="es-ES_tradnl"/>
      </w:rPr>
      <w:drawing>
        <wp:anchor distT="0" distB="0" distL="114300" distR="114300" simplePos="0" relativeHeight="251658240" behindDoc="0" locked="0" layoutInCell="1" allowOverlap="1" wp14:anchorId="1184346D" wp14:editId="17DC050E">
          <wp:simplePos x="0" y="0"/>
          <wp:positionH relativeFrom="column">
            <wp:posOffset>-422275</wp:posOffset>
          </wp:positionH>
          <wp:positionV relativeFrom="paragraph">
            <wp:posOffset>8255</wp:posOffset>
          </wp:positionV>
          <wp:extent cx="825500" cy="49974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9745"/>
                  </a:xfrm>
                  <a:prstGeom prst="rect">
                    <a:avLst/>
                  </a:prstGeom>
                  <a:noFill/>
                </pic:spPr>
              </pic:pic>
            </a:graphicData>
          </a:graphic>
          <wp14:sizeRelH relativeFrom="page">
            <wp14:pctWidth>0</wp14:pctWidth>
          </wp14:sizeRelH>
          <wp14:sizeRelV relativeFrom="page">
            <wp14:pctHeight>0</wp14:pctHeight>
          </wp14:sizeRelV>
        </wp:anchor>
      </w:drawing>
    </w:r>
  </w:p>
  <w:p w14:paraId="7B6EFF4F" w14:textId="77777777" w:rsidR="003D7515" w:rsidRDefault="003D7515" w:rsidP="00A12B05">
    <w:pPr>
      <w:pStyle w:val="Encabezado"/>
      <w:tabs>
        <w:tab w:val="clear" w:pos="4819"/>
        <w:tab w:val="left" w:pos="195"/>
        <w:tab w:val="right" w:pos="9921"/>
      </w:tabs>
      <w:ind w:left="-100"/>
      <w:jc w:val="center"/>
      <w:rPr>
        <w:rFonts w:ascii="Arial" w:hAnsi="Arial"/>
        <w:noProof/>
        <w:sz w:val="16"/>
      </w:rPr>
    </w:pPr>
  </w:p>
  <w:p w14:paraId="6C456FEF" w14:textId="77777777" w:rsidR="003D7515" w:rsidRDefault="003D7515" w:rsidP="00E84CB1">
    <w:pPr>
      <w:pStyle w:val="Encabezado"/>
      <w:tabs>
        <w:tab w:val="clear" w:pos="4819"/>
        <w:tab w:val="left" w:pos="195"/>
        <w:tab w:val="right" w:pos="9921"/>
      </w:tabs>
      <w:ind w:left="2042" w:right="-427" w:hanging="1532"/>
      <w:jc w:val="both"/>
      <w:rPr>
        <w:rFonts w:ascii="Verdana" w:hAnsi="Verdana"/>
        <w:i/>
        <w:sz w:val="14"/>
        <w:szCs w:val="14"/>
      </w:rPr>
    </w:pPr>
    <w:r>
      <w:rPr>
        <w:noProof/>
        <w:lang w:val="es-ES_tradnl"/>
      </w:rPr>
      <w:drawing>
        <wp:inline distT="0" distB="0" distL="0" distR="0" wp14:anchorId="6EBA9A30" wp14:editId="07BA14CF">
          <wp:extent cx="337955" cy="329560"/>
          <wp:effectExtent l="0" t="0" r="5080" b="0"/>
          <wp:docPr id="16" name="Imagen 16" descr="v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2">
                    <a:extLst>
                      <a:ext uri="{28A0092B-C50C-407E-A947-70E740481C1C}">
                        <a14:useLocalDpi xmlns:a14="http://schemas.microsoft.com/office/drawing/2010/main" val="0"/>
                      </a:ext>
                    </a:extLst>
                  </a:blip>
                  <a:srcRect b="44569"/>
                  <a:stretch>
                    <a:fillRect/>
                  </a:stretch>
                </pic:blipFill>
                <pic:spPr>
                  <a:xfrm>
                    <a:off x="0" y="0"/>
                    <a:ext cx="337955" cy="329560"/>
                  </a:xfrm>
                  <a:prstGeom prst="rect">
                    <a:avLst/>
                  </a:prstGeom>
                </pic:spPr>
              </pic:pic>
            </a:graphicData>
          </a:graphic>
        </wp:inline>
      </w:drawing>
    </w:r>
    <w:r w:rsidRPr="36939D3E">
      <w:rPr>
        <w:rFonts w:ascii="Verdana" w:hAnsi="Verdana"/>
        <w:i/>
        <w:iCs/>
        <w:sz w:val="14"/>
        <w:szCs w:val="14"/>
      </w:rPr>
      <w:t xml:space="preserve">                                                                           Pliego de cláusulas administrativas particulares de contrato de servicios</w:t>
    </w:r>
  </w:p>
  <w:p w14:paraId="3EE415F1" w14:textId="77777777" w:rsidR="003D7515" w:rsidRDefault="003D7515" w:rsidP="00497112">
    <w:pPr>
      <w:pStyle w:val="Encabezado"/>
      <w:tabs>
        <w:tab w:val="clear" w:pos="4819"/>
        <w:tab w:val="left" w:pos="195"/>
        <w:tab w:val="right" w:pos="9921"/>
      </w:tabs>
      <w:ind w:left="2040" w:right="-427"/>
      <w:jc w:val="right"/>
      <w:rPr>
        <w:rFonts w:ascii="Verdana" w:hAnsi="Verdana"/>
        <w:i/>
        <w:sz w:val="14"/>
        <w:szCs w:val="14"/>
      </w:rPr>
    </w:pPr>
    <w:r>
      <w:rPr>
        <w:rFonts w:ascii="Verdana" w:hAnsi="Verdana"/>
        <w:i/>
        <w:sz w:val="14"/>
        <w:szCs w:val="14"/>
      </w:rPr>
      <w:t>Procedimiento abierto-URA/027A/2020</w:t>
    </w:r>
  </w:p>
  <w:p w14:paraId="4F2A8A9A" w14:textId="77777777" w:rsidR="003D7515" w:rsidRDefault="003D7515" w:rsidP="0051608C">
    <w:pPr>
      <w:pStyle w:val="Encabezado"/>
      <w:tabs>
        <w:tab w:val="clear" w:pos="4819"/>
        <w:tab w:val="left" w:pos="195"/>
        <w:tab w:val="right" w:pos="9921"/>
      </w:tabs>
      <w:ind w:left="2040"/>
      <w:jc w:val="right"/>
      <w:rPr>
        <w:rFonts w:ascii="Verdana" w:hAnsi="Verdana"/>
        <w:i/>
        <w:sz w:val="14"/>
        <w:szCs w:val="14"/>
      </w:rPr>
    </w:pPr>
  </w:p>
  <w:p w14:paraId="2E141DCC" w14:textId="77777777" w:rsidR="003D7515" w:rsidRDefault="003D7515" w:rsidP="0051608C">
    <w:pPr>
      <w:pStyle w:val="Encabezado"/>
      <w:tabs>
        <w:tab w:val="clear" w:pos="4819"/>
        <w:tab w:val="left" w:pos="195"/>
        <w:tab w:val="right" w:pos="9921"/>
      </w:tabs>
      <w:ind w:left="2040"/>
      <w:jc w:val="right"/>
      <w:rPr>
        <w:rFonts w:ascii="Verdana" w:hAnsi="Verdana"/>
        <w: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0D97" w14:textId="77777777" w:rsidR="003D7515" w:rsidRPr="008D0A02" w:rsidRDefault="003D7515">
    <w:pPr>
      <w:pStyle w:val="Encabezado"/>
      <w:rPr>
        <w:rFonts w:ascii="Verdana" w:hAnsi="Verdana"/>
        <w:sz w:val="18"/>
        <w:szCs w:val="18"/>
      </w:rPr>
    </w:pPr>
    <w:r w:rsidRPr="00DB10C4">
      <w:rPr>
        <w:rFonts w:ascii="Verdana" w:hAnsi="Verdana"/>
        <w:noProof/>
        <w:lang w:val="es-ES_tradnl"/>
      </w:rPr>
      <w:drawing>
        <wp:inline distT="0" distB="0" distL="0" distR="0" wp14:anchorId="08BCF5EF" wp14:editId="54339628">
          <wp:extent cx="1524000" cy="685800"/>
          <wp:effectExtent l="0" t="0" r="0" b="0"/>
          <wp:docPr id="9" name="Imagen 1" descr="ho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r>
      <w:rPr>
        <w:rFonts w:ascii="Verdana" w:hAnsi="Verdana"/>
        <w:sz w:val="18"/>
        <w:szCs w:val="18"/>
      </w:rPr>
      <w:t xml:space="preserve">                                                                                       URA/008A/2021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937F" w14:textId="77777777" w:rsidR="003D7515" w:rsidRDefault="003D7515" w:rsidP="00A12B05">
    <w:pPr>
      <w:pStyle w:val="Encabezado"/>
      <w:tabs>
        <w:tab w:val="clear" w:pos="4819"/>
        <w:tab w:val="left" w:pos="195"/>
        <w:tab w:val="right" w:pos="9921"/>
      </w:tabs>
      <w:ind w:left="-100"/>
      <w:jc w:val="center"/>
      <w:rPr>
        <w:rFonts w:ascii="Arial" w:hAnsi="Arial"/>
        <w:noProof/>
        <w:sz w:val="16"/>
      </w:rPr>
    </w:pPr>
    <w:r>
      <w:rPr>
        <w:noProof/>
        <w:lang w:val="es-ES_tradnl"/>
      </w:rPr>
      <w:drawing>
        <wp:anchor distT="0" distB="0" distL="114300" distR="114300" simplePos="0" relativeHeight="251658241" behindDoc="0" locked="0" layoutInCell="1" allowOverlap="1" wp14:anchorId="5A146F8B" wp14:editId="5D0820BB">
          <wp:simplePos x="0" y="0"/>
          <wp:positionH relativeFrom="column">
            <wp:posOffset>-422275</wp:posOffset>
          </wp:positionH>
          <wp:positionV relativeFrom="paragraph">
            <wp:posOffset>8255</wp:posOffset>
          </wp:positionV>
          <wp:extent cx="825500" cy="4997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9745"/>
                  </a:xfrm>
                  <a:prstGeom prst="rect">
                    <a:avLst/>
                  </a:prstGeom>
                  <a:noFill/>
                </pic:spPr>
              </pic:pic>
            </a:graphicData>
          </a:graphic>
          <wp14:sizeRelH relativeFrom="page">
            <wp14:pctWidth>0</wp14:pctWidth>
          </wp14:sizeRelH>
          <wp14:sizeRelV relativeFrom="page">
            <wp14:pctHeight>0</wp14:pctHeight>
          </wp14:sizeRelV>
        </wp:anchor>
      </w:drawing>
    </w:r>
  </w:p>
  <w:p w14:paraId="4A2E7C9A" w14:textId="77777777" w:rsidR="003D7515" w:rsidRDefault="003D7515" w:rsidP="00A12B05">
    <w:pPr>
      <w:pStyle w:val="Encabezado"/>
      <w:tabs>
        <w:tab w:val="clear" w:pos="4819"/>
        <w:tab w:val="left" w:pos="195"/>
        <w:tab w:val="right" w:pos="9921"/>
      </w:tabs>
      <w:ind w:left="-100"/>
      <w:jc w:val="center"/>
      <w:rPr>
        <w:rFonts w:ascii="Arial" w:hAnsi="Arial"/>
        <w:noProof/>
        <w:sz w:val="16"/>
      </w:rPr>
    </w:pPr>
  </w:p>
  <w:p w14:paraId="746EF762" w14:textId="77777777" w:rsidR="003D7515" w:rsidRDefault="003D7515" w:rsidP="00E84CB1">
    <w:pPr>
      <w:pStyle w:val="Encabezado"/>
      <w:tabs>
        <w:tab w:val="clear" w:pos="4819"/>
        <w:tab w:val="left" w:pos="195"/>
        <w:tab w:val="right" w:pos="9921"/>
      </w:tabs>
      <w:ind w:left="2042" w:right="-427" w:hanging="1532"/>
      <w:jc w:val="both"/>
      <w:rPr>
        <w:rFonts w:ascii="Verdana" w:hAnsi="Verdana"/>
        <w:i/>
        <w:sz w:val="14"/>
        <w:szCs w:val="14"/>
      </w:rPr>
    </w:pPr>
    <w:r>
      <w:rPr>
        <w:noProof/>
        <w:lang w:val="es-ES_tradnl"/>
      </w:rPr>
      <w:drawing>
        <wp:inline distT="0" distB="0" distL="0" distR="0" wp14:anchorId="1BDC7BBB" wp14:editId="74836795">
          <wp:extent cx="337955" cy="329560"/>
          <wp:effectExtent l="0" t="0" r="5080" b="0"/>
          <wp:docPr id="7" name="Imagen 7" descr="v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2">
                    <a:extLst>
                      <a:ext uri="{28A0092B-C50C-407E-A947-70E740481C1C}">
                        <a14:useLocalDpi xmlns:a14="http://schemas.microsoft.com/office/drawing/2010/main" val="0"/>
                      </a:ext>
                    </a:extLst>
                  </a:blip>
                  <a:srcRect b="44569"/>
                  <a:stretch>
                    <a:fillRect/>
                  </a:stretch>
                </pic:blipFill>
                <pic:spPr>
                  <a:xfrm>
                    <a:off x="0" y="0"/>
                    <a:ext cx="337955" cy="329560"/>
                  </a:xfrm>
                  <a:prstGeom prst="rect">
                    <a:avLst/>
                  </a:prstGeom>
                </pic:spPr>
              </pic:pic>
            </a:graphicData>
          </a:graphic>
        </wp:inline>
      </w:drawing>
    </w:r>
    <w:r w:rsidRPr="36939D3E">
      <w:rPr>
        <w:rFonts w:ascii="Verdana" w:hAnsi="Verdana"/>
        <w:i/>
        <w:iCs/>
        <w:sz w:val="14"/>
        <w:szCs w:val="14"/>
      </w:rPr>
      <w:t xml:space="preserve">                                                                           Pliego de cláusulas administrativas particulares de contrato de servicios</w:t>
    </w:r>
  </w:p>
  <w:p w14:paraId="601569D4" w14:textId="77777777" w:rsidR="003D7515" w:rsidRDefault="003D7515" w:rsidP="00497112">
    <w:pPr>
      <w:pStyle w:val="Encabezado"/>
      <w:tabs>
        <w:tab w:val="clear" w:pos="4819"/>
        <w:tab w:val="left" w:pos="195"/>
        <w:tab w:val="right" w:pos="9921"/>
      </w:tabs>
      <w:ind w:left="2040" w:right="-427"/>
      <w:jc w:val="right"/>
      <w:rPr>
        <w:rFonts w:ascii="Verdana" w:hAnsi="Verdana"/>
        <w:i/>
        <w:sz w:val="14"/>
        <w:szCs w:val="14"/>
      </w:rPr>
    </w:pPr>
    <w:r>
      <w:rPr>
        <w:rFonts w:ascii="Verdana" w:hAnsi="Verdana"/>
        <w:i/>
        <w:sz w:val="14"/>
        <w:szCs w:val="14"/>
      </w:rPr>
      <w:t>Procedimiento abierto</w:t>
    </w:r>
  </w:p>
  <w:p w14:paraId="3089D457" w14:textId="77777777" w:rsidR="003D7515" w:rsidRDefault="003D7515" w:rsidP="0051608C">
    <w:pPr>
      <w:pStyle w:val="Encabezado"/>
      <w:tabs>
        <w:tab w:val="clear" w:pos="4819"/>
        <w:tab w:val="left" w:pos="195"/>
        <w:tab w:val="right" w:pos="9921"/>
      </w:tabs>
      <w:ind w:left="2040"/>
      <w:jc w:val="right"/>
      <w:rPr>
        <w:rFonts w:ascii="Verdana" w:hAnsi="Verdana"/>
        <w:i/>
        <w:sz w:val="14"/>
        <w:szCs w:val="14"/>
      </w:rPr>
    </w:pPr>
  </w:p>
  <w:p w14:paraId="32A3DDC8" w14:textId="77777777" w:rsidR="003D7515" w:rsidRDefault="003D7515" w:rsidP="0051608C">
    <w:pPr>
      <w:pStyle w:val="Encabezado"/>
      <w:tabs>
        <w:tab w:val="clear" w:pos="4819"/>
        <w:tab w:val="left" w:pos="195"/>
        <w:tab w:val="right" w:pos="9921"/>
      </w:tabs>
      <w:ind w:left="2040"/>
      <w:jc w:val="right"/>
      <w:rPr>
        <w:rFonts w:ascii="Verdana" w:hAnsi="Verdana"/>
        <w:i/>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8E92" w14:textId="77777777" w:rsidR="003D7515" w:rsidRDefault="003D751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54F5" w14:textId="77777777" w:rsidR="003D7515" w:rsidRDefault="003D751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DCCF" w14:textId="77777777" w:rsidR="003D7515" w:rsidRDefault="003D751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663B" w14:textId="77777777" w:rsidR="003D7515" w:rsidRDefault="003D751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5E3D" w14:textId="77777777" w:rsidR="003D7515" w:rsidRDefault="003D751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1496E" w14:textId="77777777" w:rsidR="003D7515" w:rsidRDefault="003D75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3.75pt;height:540pt;flip:x;visibility:visible" o:bullet="t">
        <v:imagedata r:id="rId1" o:title=""/>
      </v:shape>
    </w:pict>
  </w:numPicBullet>
  <w:numPicBullet w:numPicBulletId="1">
    <w:pict>
      <v:shape id="_x0000_i1034" type="#_x0000_t75" style="width:5in;height:358.5pt;visibility:visible" o:bullet="t">
        <v:imagedata r:id="rId2" o:title=""/>
      </v:shape>
    </w:pict>
  </w:numPicBullet>
  <w:numPicBullet w:numPicBulletId="2">
    <w:pict>
      <v:shape id="_x0000_i1035" type="#_x0000_t75" style="width:15.75pt;height:14.25pt;flip:x;visibility:visible" o:bullet="t">
        <v:imagedata r:id="rId3" o:title=""/>
      </v:shape>
    </w:pict>
  </w:numPicBullet>
  <w:numPicBullet w:numPicBulletId="3">
    <w:pict>
      <v:rect id="_x0000_i1036" style="width:0;height:1.5pt" o:hralign="center" o:bullet="t" o:hrstd="t" o:hr="t" fillcolor="#a0a0a0" stroked="f"/>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322B5"/>
    <w:multiLevelType w:val="hybridMultilevel"/>
    <w:tmpl w:val="1750D784"/>
    <w:lvl w:ilvl="0" w:tplc="97700BA2">
      <w:start w:val="1"/>
      <w:numFmt w:val="decimal"/>
      <w:lvlText w:val="%1.-"/>
      <w:lvlJc w:val="left"/>
      <w:pPr>
        <w:ind w:left="3546" w:hanging="360"/>
      </w:pPr>
      <w:rPr>
        <w:rFonts w:hint="default"/>
        <w:b/>
        <w:sz w:val="18"/>
        <w:szCs w:val="18"/>
      </w:rPr>
    </w:lvl>
    <w:lvl w:ilvl="1" w:tplc="0C0A0019" w:tentative="1">
      <w:start w:val="1"/>
      <w:numFmt w:val="lowerLetter"/>
      <w:lvlText w:val="%2."/>
      <w:lvlJc w:val="left"/>
      <w:pPr>
        <w:ind w:left="3699" w:hanging="360"/>
      </w:pPr>
    </w:lvl>
    <w:lvl w:ilvl="2" w:tplc="0C0A001B" w:tentative="1">
      <w:start w:val="1"/>
      <w:numFmt w:val="lowerRoman"/>
      <w:lvlText w:val="%3."/>
      <w:lvlJc w:val="right"/>
      <w:pPr>
        <w:ind w:left="4419" w:hanging="180"/>
      </w:pPr>
    </w:lvl>
    <w:lvl w:ilvl="3" w:tplc="0C0A000F" w:tentative="1">
      <w:start w:val="1"/>
      <w:numFmt w:val="decimal"/>
      <w:lvlText w:val="%4."/>
      <w:lvlJc w:val="left"/>
      <w:pPr>
        <w:ind w:left="5139" w:hanging="360"/>
      </w:pPr>
    </w:lvl>
    <w:lvl w:ilvl="4" w:tplc="0C0A0019" w:tentative="1">
      <w:start w:val="1"/>
      <w:numFmt w:val="lowerLetter"/>
      <w:lvlText w:val="%5."/>
      <w:lvlJc w:val="left"/>
      <w:pPr>
        <w:ind w:left="5859" w:hanging="360"/>
      </w:pPr>
    </w:lvl>
    <w:lvl w:ilvl="5" w:tplc="0C0A001B" w:tentative="1">
      <w:start w:val="1"/>
      <w:numFmt w:val="lowerRoman"/>
      <w:lvlText w:val="%6."/>
      <w:lvlJc w:val="right"/>
      <w:pPr>
        <w:ind w:left="6579" w:hanging="180"/>
      </w:pPr>
    </w:lvl>
    <w:lvl w:ilvl="6" w:tplc="0C0A000F" w:tentative="1">
      <w:start w:val="1"/>
      <w:numFmt w:val="decimal"/>
      <w:lvlText w:val="%7."/>
      <w:lvlJc w:val="left"/>
      <w:pPr>
        <w:ind w:left="7299" w:hanging="360"/>
      </w:pPr>
    </w:lvl>
    <w:lvl w:ilvl="7" w:tplc="0C0A0019" w:tentative="1">
      <w:start w:val="1"/>
      <w:numFmt w:val="lowerLetter"/>
      <w:lvlText w:val="%8."/>
      <w:lvlJc w:val="left"/>
      <w:pPr>
        <w:ind w:left="8019" w:hanging="360"/>
      </w:pPr>
    </w:lvl>
    <w:lvl w:ilvl="8" w:tplc="0C0A001B" w:tentative="1">
      <w:start w:val="1"/>
      <w:numFmt w:val="lowerRoman"/>
      <w:lvlText w:val="%9."/>
      <w:lvlJc w:val="right"/>
      <w:pPr>
        <w:ind w:left="8739" w:hanging="180"/>
      </w:pPr>
    </w:lvl>
  </w:abstractNum>
  <w:abstractNum w:abstractNumId="2" w15:restartNumberingAfterBreak="0">
    <w:nsid w:val="017F12E8"/>
    <w:multiLevelType w:val="hybridMultilevel"/>
    <w:tmpl w:val="0CE8964A"/>
    <w:styleLink w:val="Estilo27"/>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01BF206C"/>
    <w:multiLevelType w:val="hybridMultilevel"/>
    <w:tmpl w:val="F20A28B8"/>
    <w:styleLink w:val="Estilo34"/>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1D87ACF"/>
    <w:multiLevelType w:val="hybridMultilevel"/>
    <w:tmpl w:val="2AB262D4"/>
    <w:lvl w:ilvl="0" w:tplc="0BFE8B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2953221"/>
    <w:multiLevelType w:val="hybridMultilevel"/>
    <w:tmpl w:val="D00021A6"/>
    <w:lvl w:ilvl="0" w:tplc="86D2B066">
      <w:start w:val="1"/>
      <w:numFmt w:val="bullet"/>
      <w:lvlText w:val=""/>
      <w:lvlPicBulletId w:val="1"/>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4F968E0"/>
    <w:multiLevelType w:val="hybridMultilevel"/>
    <w:tmpl w:val="56B6F410"/>
    <w:styleLink w:val="Estilo2111"/>
    <w:lvl w:ilvl="0" w:tplc="911A244C">
      <w:start w:val="1"/>
      <w:numFmt w:val="bullet"/>
      <w:lvlText w:val=""/>
      <w:lvlJc w:val="left"/>
      <w:pPr>
        <w:ind w:left="1778" w:hanging="360"/>
      </w:pPr>
      <w:rPr>
        <w:rFonts w:ascii="Symbol" w:hAnsi="Symbol" w:hint="default"/>
        <w:color w:val="auto"/>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5C4B02C">
      <w:start w:val="35"/>
      <w:numFmt w:val="bullet"/>
      <w:lvlText w:val="-"/>
      <w:lvlJc w:val="left"/>
      <w:pPr>
        <w:ind w:left="3938" w:hanging="360"/>
      </w:pPr>
      <w:rPr>
        <w:rFonts w:ascii="Tahoma" w:eastAsia="Times New Roman" w:hAnsi="Tahoma" w:cs="Tahoma" w:hint="default"/>
      </w:rPr>
    </w:lvl>
    <w:lvl w:ilvl="4" w:tplc="0C0A0003">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 w15:restartNumberingAfterBreak="0">
    <w:nsid w:val="05732D67"/>
    <w:multiLevelType w:val="hybridMultilevel"/>
    <w:tmpl w:val="04F6D2DA"/>
    <w:lvl w:ilvl="0" w:tplc="05C4B02C">
      <w:start w:val="35"/>
      <w:numFmt w:val="bullet"/>
      <w:lvlText w:val="-"/>
      <w:lvlJc w:val="left"/>
      <w:pPr>
        <w:ind w:left="1720" w:hanging="360"/>
      </w:pPr>
      <w:rPr>
        <w:rFonts w:ascii="Tahoma" w:eastAsia="Times New Roman" w:hAnsi="Tahoma" w:cs="Tahoma" w:hint="default"/>
      </w:rPr>
    </w:lvl>
    <w:lvl w:ilvl="1" w:tplc="0C0A0003" w:tentative="1">
      <w:start w:val="1"/>
      <w:numFmt w:val="bullet"/>
      <w:lvlText w:val="o"/>
      <w:lvlJc w:val="left"/>
      <w:pPr>
        <w:ind w:left="2440" w:hanging="360"/>
      </w:pPr>
      <w:rPr>
        <w:rFonts w:ascii="Courier New" w:hAnsi="Courier New" w:cs="Courier New" w:hint="default"/>
      </w:rPr>
    </w:lvl>
    <w:lvl w:ilvl="2" w:tplc="0C0A0005" w:tentative="1">
      <w:start w:val="1"/>
      <w:numFmt w:val="bullet"/>
      <w:lvlText w:val=""/>
      <w:lvlJc w:val="left"/>
      <w:pPr>
        <w:ind w:left="3160" w:hanging="360"/>
      </w:pPr>
      <w:rPr>
        <w:rFonts w:ascii="Wingdings" w:hAnsi="Wingdings" w:hint="default"/>
      </w:rPr>
    </w:lvl>
    <w:lvl w:ilvl="3" w:tplc="0C0A0001" w:tentative="1">
      <w:start w:val="1"/>
      <w:numFmt w:val="bullet"/>
      <w:lvlText w:val=""/>
      <w:lvlJc w:val="left"/>
      <w:pPr>
        <w:ind w:left="3880" w:hanging="360"/>
      </w:pPr>
      <w:rPr>
        <w:rFonts w:ascii="Symbol" w:hAnsi="Symbol" w:hint="default"/>
      </w:rPr>
    </w:lvl>
    <w:lvl w:ilvl="4" w:tplc="0C0A0003" w:tentative="1">
      <w:start w:val="1"/>
      <w:numFmt w:val="bullet"/>
      <w:lvlText w:val="o"/>
      <w:lvlJc w:val="left"/>
      <w:pPr>
        <w:ind w:left="4600" w:hanging="360"/>
      </w:pPr>
      <w:rPr>
        <w:rFonts w:ascii="Courier New" w:hAnsi="Courier New" w:cs="Courier New" w:hint="default"/>
      </w:rPr>
    </w:lvl>
    <w:lvl w:ilvl="5" w:tplc="0C0A0005" w:tentative="1">
      <w:start w:val="1"/>
      <w:numFmt w:val="bullet"/>
      <w:lvlText w:val=""/>
      <w:lvlJc w:val="left"/>
      <w:pPr>
        <w:ind w:left="5320" w:hanging="360"/>
      </w:pPr>
      <w:rPr>
        <w:rFonts w:ascii="Wingdings" w:hAnsi="Wingdings" w:hint="default"/>
      </w:rPr>
    </w:lvl>
    <w:lvl w:ilvl="6" w:tplc="0C0A0001" w:tentative="1">
      <w:start w:val="1"/>
      <w:numFmt w:val="bullet"/>
      <w:lvlText w:val=""/>
      <w:lvlJc w:val="left"/>
      <w:pPr>
        <w:ind w:left="6040" w:hanging="360"/>
      </w:pPr>
      <w:rPr>
        <w:rFonts w:ascii="Symbol" w:hAnsi="Symbol" w:hint="default"/>
      </w:rPr>
    </w:lvl>
    <w:lvl w:ilvl="7" w:tplc="0C0A0003" w:tentative="1">
      <w:start w:val="1"/>
      <w:numFmt w:val="bullet"/>
      <w:lvlText w:val="o"/>
      <w:lvlJc w:val="left"/>
      <w:pPr>
        <w:ind w:left="6760" w:hanging="360"/>
      </w:pPr>
      <w:rPr>
        <w:rFonts w:ascii="Courier New" w:hAnsi="Courier New" w:cs="Courier New" w:hint="default"/>
      </w:rPr>
    </w:lvl>
    <w:lvl w:ilvl="8" w:tplc="0C0A0005" w:tentative="1">
      <w:start w:val="1"/>
      <w:numFmt w:val="bullet"/>
      <w:lvlText w:val=""/>
      <w:lvlJc w:val="left"/>
      <w:pPr>
        <w:ind w:left="7480" w:hanging="360"/>
      </w:pPr>
      <w:rPr>
        <w:rFonts w:ascii="Wingdings" w:hAnsi="Wingdings" w:hint="default"/>
      </w:rPr>
    </w:lvl>
  </w:abstractNum>
  <w:abstractNum w:abstractNumId="8" w15:restartNumberingAfterBreak="0">
    <w:nsid w:val="057D2D64"/>
    <w:multiLevelType w:val="hybridMultilevel"/>
    <w:tmpl w:val="17FC6C66"/>
    <w:lvl w:ilvl="0" w:tplc="B25853DC">
      <w:start w:val="1"/>
      <w:numFmt w:val="decimal"/>
      <w:lvlText w:val="%1)"/>
      <w:lvlJc w:val="left"/>
      <w:pPr>
        <w:ind w:left="928" w:hanging="360"/>
      </w:pPr>
      <w:rPr>
        <w:rFonts w:ascii="Verdana" w:hAnsi="Verdana" w:hint="default"/>
        <w:b/>
        <w:i w:val="0"/>
        <w:sz w:val="18"/>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 w15:restartNumberingAfterBreak="0">
    <w:nsid w:val="07AA4838"/>
    <w:multiLevelType w:val="multilevel"/>
    <w:tmpl w:val="3CCCD658"/>
    <w:styleLink w:val="Estilo2"/>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0" w15:restartNumberingAfterBreak="0">
    <w:nsid w:val="080963FD"/>
    <w:multiLevelType w:val="hybridMultilevel"/>
    <w:tmpl w:val="116CB442"/>
    <w:lvl w:ilvl="0" w:tplc="C364755C">
      <w:start w:val="1"/>
      <w:numFmt w:val="lowerLetter"/>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11" w15:restartNumberingAfterBreak="0">
    <w:nsid w:val="092805B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9B81238"/>
    <w:multiLevelType w:val="hybridMultilevel"/>
    <w:tmpl w:val="D0D87D44"/>
    <w:lvl w:ilvl="0" w:tplc="F882271A">
      <w:start w:val="1"/>
      <w:numFmt w:val="lowerLetter"/>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 w15:restartNumberingAfterBreak="0">
    <w:nsid w:val="09E13AFA"/>
    <w:multiLevelType w:val="hybridMultilevel"/>
    <w:tmpl w:val="F2ECDE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F1100C"/>
    <w:multiLevelType w:val="hybridMultilevel"/>
    <w:tmpl w:val="7D303F3E"/>
    <w:lvl w:ilvl="0" w:tplc="042D000D">
      <w:start w:val="1"/>
      <w:numFmt w:val="bullet"/>
      <w:lvlText w:val=""/>
      <w:lvlJc w:val="left"/>
      <w:pPr>
        <w:ind w:left="2150" w:hanging="360"/>
      </w:pPr>
      <w:rPr>
        <w:rFonts w:ascii="Wingdings" w:hAnsi="Wingdings" w:hint="default"/>
      </w:rPr>
    </w:lvl>
    <w:lvl w:ilvl="1" w:tplc="0C0A0003" w:tentative="1">
      <w:start w:val="1"/>
      <w:numFmt w:val="bullet"/>
      <w:lvlText w:val="o"/>
      <w:lvlJc w:val="left"/>
      <w:pPr>
        <w:ind w:left="2870" w:hanging="360"/>
      </w:pPr>
      <w:rPr>
        <w:rFonts w:ascii="Courier New" w:hAnsi="Courier New" w:cs="Courier New" w:hint="default"/>
      </w:rPr>
    </w:lvl>
    <w:lvl w:ilvl="2" w:tplc="0C0A0005" w:tentative="1">
      <w:start w:val="1"/>
      <w:numFmt w:val="bullet"/>
      <w:lvlText w:val=""/>
      <w:lvlJc w:val="left"/>
      <w:pPr>
        <w:ind w:left="3590" w:hanging="360"/>
      </w:pPr>
      <w:rPr>
        <w:rFonts w:ascii="Wingdings" w:hAnsi="Wingdings" w:hint="default"/>
      </w:rPr>
    </w:lvl>
    <w:lvl w:ilvl="3" w:tplc="0C0A0001" w:tentative="1">
      <w:start w:val="1"/>
      <w:numFmt w:val="bullet"/>
      <w:lvlText w:val=""/>
      <w:lvlJc w:val="left"/>
      <w:pPr>
        <w:ind w:left="4310" w:hanging="360"/>
      </w:pPr>
      <w:rPr>
        <w:rFonts w:ascii="Symbol" w:hAnsi="Symbol" w:hint="default"/>
      </w:rPr>
    </w:lvl>
    <w:lvl w:ilvl="4" w:tplc="0C0A0003" w:tentative="1">
      <w:start w:val="1"/>
      <w:numFmt w:val="bullet"/>
      <w:lvlText w:val="o"/>
      <w:lvlJc w:val="left"/>
      <w:pPr>
        <w:ind w:left="5030" w:hanging="360"/>
      </w:pPr>
      <w:rPr>
        <w:rFonts w:ascii="Courier New" w:hAnsi="Courier New" w:cs="Courier New" w:hint="default"/>
      </w:rPr>
    </w:lvl>
    <w:lvl w:ilvl="5" w:tplc="0C0A0005" w:tentative="1">
      <w:start w:val="1"/>
      <w:numFmt w:val="bullet"/>
      <w:lvlText w:val=""/>
      <w:lvlJc w:val="left"/>
      <w:pPr>
        <w:ind w:left="5750" w:hanging="360"/>
      </w:pPr>
      <w:rPr>
        <w:rFonts w:ascii="Wingdings" w:hAnsi="Wingdings" w:hint="default"/>
      </w:rPr>
    </w:lvl>
    <w:lvl w:ilvl="6" w:tplc="0C0A0001" w:tentative="1">
      <w:start w:val="1"/>
      <w:numFmt w:val="bullet"/>
      <w:lvlText w:val=""/>
      <w:lvlJc w:val="left"/>
      <w:pPr>
        <w:ind w:left="6470" w:hanging="360"/>
      </w:pPr>
      <w:rPr>
        <w:rFonts w:ascii="Symbol" w:hAnsi="Symbol" w:hint="default"/>
      </w:rPr>
    </w:lvl>
    <w:lvl w:ilvl="7" w:tplc="0C0A0003" w:tentative="1">
      <w:start w:val="1"/>
      <w:numFmt w:val="bullet"/>
      <w:lvlText w:val="o"/>
      <w:lvlJc w:val="left"/>
      <w:pPr>
        <w:ind w:left="7190" w:hanging="360"/>
      </w:pPr>
      <w:rPr>
        <w:rFonts w:ascii="Courier New" w:hAnsi="Courier New" w:cs="Courier New" w:hint="default"/>
      </w:rPr>
    </w:lvl>
    <w:lvl w:ilvl="8" w:tplc="0C0A0005" w:tentative="1">
      <w:start w:val="1"/>
      <w:numFmt w:val="bullet"/>
      <w:lvlText w:val=""/>
      <w:lvlJc w:val="left"/>
      <w:pPr>
        <w:ind w:left="7910" w:hanging="360"/>
      </w:pPr>
      <w:rPr>
        <w:rFonts w:ascii="Wingdings" w:hAnsi="Wingdings" w:hint="default"/>
      </w:rPr>
    </w:lvl>
  </w:abstractNum>
  <w:abstractNum w:abstractNumId="15" w15:restartNumberingAfterBreak="0">
    <w:nsid w:val="0A6324E0"/>
    <w:multiLevelType w:val="hybridMultilevel"/>
    <w:tmpl w:val="A3BC126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6" w15:restartNumberingAfterBreak="0">
    <w:nsid w:val="0A661ED8"/>
    <w:multiLevelType w:val="hybridMultilevel"/>
    <w:tmpl w:val="0666C776"/>
    <w:styleLink w:val="BOPV-1132"/>
    <w:lvl w:ilvl="0" w:tplc="83886C66">
      <w:start w:val="1"/>
      <w:numFmt w:val="lowerLetter"/>
      <w:lvlText w:val="%1)"/>
      <w:lvlJc w:val="left"/>
      <w:pPr>
        <w:ind w:left="1353" w:hanging="360"/>
      </w:pPr>
      <w:rPr>
        <w:rFonts w:ascii="Verdana" w:hAnsi="Verdana" w:hint="default"/>
        <w:b/>
        <w:color w:val="auto"/>
        <w:sz w:val="19"/>
        <w:szCs w:val="19"/>
      </w:rPr>
    </w:lvl>
    <w:lvl w:ilvl="1" w:tplc="E55CBBF4" w:tentative="1">
      <w:start w:val="1"/>
      <w:numFmt w:val="lowerLetter"/>
      <w:lvlText w:val="%2."/>
      <w:lvlJc w:val="left"/>
      <w:pPr>
        <w:ind w:left="2210" w:hanging="360"/>
      </w:pPr>
    </w:lvl>
    <w:lvl w:ilvl="2" w:tplc="1816487E" w:tentative="1">
      <w:start w:val="1"/>
      <w:numFmt w:val="lowerRoman"/>
      <w:lvlText w:val="%3."/>
      <w:lvlJc w:val="right"/>
      <w:pPr>
        <w:ind w:left="2930" w:hanging="180"/>
      </w:pPr>
    </w:lvl>
    <w:lvl w:ilvl="3" w:tplc="8982C890" w:tentative="1">
      <w:start w:val="1"/>
      <w:numFmt w:val="decimal"/>
      <w:lvlText w:val="%4."/>
      <w:lvlJc w:val="left"/>
      <w:pPr>
        <w:ind w:left="3650" w:hanging="360"/>
      </w:pPr>
    </w:lvl>
    <w:lvl w:ilvl="4" w:tplc="E606FBA0" w:tentative="1">
      <w:start w:val="1"/>
      <w:numFmt w:val="lowerLetter"/>
      <w:lvlText w:val="%5."/>
      <w:lvlJc w:val="left"/>
      <w:pPr>
        <w:ind w:left="4370" w:hanging="360"/>
      </w:pPr>
    </w:lvl>
    <w:lvl w:ilvl="5" w:tplc="D29EA6A8" w:tentative="1">
      <w:start w:val="1"/>
      <w:numFmt w:val="lowerRoman"/>
      <w:lvlText w:val="%6."/>
      <w:lvlJc w:val="right"/>
      <w:pPr>
        <w:ind w:left="5090" w:hanging="180"/>
      </w:pPr>
    </w:lvl>
    <w:lvl w:ilvl="6" w:tplc="1F5C610C" w:tentative="1">
      <w:start w:val="1"/>
      <w:numFmt w:val="decimal"/>
      <w:lvlText w:val="%7."/>
      <w:lvlJc w:val="left"/>
      <w:pPr>
        <w:ind w:left="5810" w:hanging="360"/>
      </w:pPr>
    </w:lvl>
    <w:lvl w:ilvl="7" w:tplc="64883D3A" w:tentative="1">
      <w:start w:val="1"/>
      <w:numFmt w:val="lowerLetter"/>
      <w:lvlText w:val="%8."/>
      <w:lvlJc w:val="left"/>
      <w:pPr>
        <w:ind w:left="6530" w:hanging="360"/>
      </w:pPr>
    </w:lvl>
    <w:lvl w:ilvl="8" w:tplc="2752DF22" w:tentative="1">
      <w:start w:val="1"/>
      <w:numFmt w:val="lowerRoman"/>
      <w:lvlText w:val="%9."/>
      <w:lvlJc w:val="right"/>
      <w:pPr>
        <w:ind w:left="7250" w:hanging="180"/>
      </w:pPr>
    </w:lvl>
  </w:abstractNum>
  <w:abstractNum w:abstractNumId="17" w15:restartNumberingAfterBreak="0">
    <w:nsid w:val="0BAA3AC2"/>
    <w:multiLevelType w:val="multilevel"/>
    <w:tmpl w:val="4642E376"/>
    <w:styleLink w:val="Estilo52"/>
    <w:lvl w:ilvl="0">
      <w:start w:val="1"/>
      <w:numFmt w:val="decimal"/>
      <w:lvlText w:val="%1."/>
      <w:lvlJc w:val="left"/>
      <w:pPr>
        <w:ind w:left="360" w:hanging="360"/>
      </w:pPr>
      <w:rPr>
        <w:rFonts w:hint="default"/>
      </w:rPr>
    </w:lvl>
    <w:lvl w:ilvl="1">
      <w:start w:val="1"/>
      <w:numFmt w:val="decimal"/>
      <w:pStyle w:val="ESQUEMA2"/>
      <w:lvlText w:val="%1.%2.-"/>
      <w:lvlJc w:val="left"/>
      <w:pPr>
        <w:ind w:left="792" w:hanging="432"/>
      </w:pPr>
      <w:rPr>
        <w:rFonts w:ascii="Verdana" w:hAnsi="Verdana"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E639D4"/>
    <w:multiLevelType w:val="multilevel"/>
    <w:tmpl w:val="E5348CC6"/>
    <w:styleLink w:val="BOPV-11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0CBF1CA7"/>
    <w:multiLevelType w:val="hybridMultilevel"/>
    <w:tmpl w:val="B284E116"/>
    <w:styleLink w:val="Estilo2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0DEC5379"/>
    <w:multiLevelType w:val="hybridMultilevel"/>
    <w:tmpl w:val="44AC030E"/>
    <w:lvl w:ilvl="0" w:tplc="0C0A0001">
      <w:start w:val="1"/>
      <w:numFmt w:val="bullet"/>
      <w:lvlText w:val=""/>
      <w:lvlJc w:val="left"/>
      <w:pPr>
        <w:ind w:left="2137" w:hanging="360"/>
      </w:pPr>
      <w:rPr>
        <w:rFonts w:ascii="Symbol" w:hAnsi="Symbol"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1" w15:restartNumberingAfterBreak="0">
    <w:nsid w:val="0FC40116"/>
    <w:multiLevelType w:val="hybridMultilevel"/>
    <w:tmpl w:val="6C3E284A"/>
    <w:lvl w:ilvl="0" w:tplc="B25853DC">
      <w:start w:val="1"/>
      <w:numFmt w:val="decimal"/>
      <w:lvlText w:val="%1)"/>
      <w:lvlJc w:val="left"/>
      <w:pPr>
        <w:ind w:left="1212" w:hanging="360"/>
      </w:pPr>
      <w:rPr>
        <w:rFonts w:ascii="Verdana" w:hAnsi="Verdana" w:hint="default"/>
        <w:b/>
        <w:i w:val="0"/>
        <w:sz w:val="18"/>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2" w15:restartNumberingAfterBreak="0">
    <w:nsid w:val="0FCA66D2"/>
    <w:multiLevelType w:val="hybridMultilevel"/>
    <w:tmpl w:val="83249B0C"/>
    <w:styleLink w:val="Estilo521"/>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23" w15:restartNumberingAfterBreak="0">
    <w:nsid w:val="0FFA09C8"/>
    <w:multiLevelType w:val="hybridMultilevel"/>
    <w:tmpl w:val="C096F0A0"/>
    <w:lvl w:ilvl="0" w:tplc="DE563F0C">
      <w:start w:val="1"/>
      <w:numFmt w:val="decimal"/>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4" w15:restartNumberingAfterBreak="0">
    <w:nsid w:val="10A00668"/>
    <w:multiLevelType w:val="hybridMultilevel"/>
    <w:tmpl w:val="A8741A78"/>
    <w:styleLink w:val="Estilo28"/>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25" w15:restartNumberingAfterBreak="0">
    <w:nsid w:val="112021E6"/>
    <w:multiLevelType w:val="hybridMultilevel"/>
    <w:tmpl w:val="E848C63C"/>
    <w:styleLink w:val="Estilo21111"/>
    <w:lvl w:ilvl="0" w:tplc="9302380A">
      <w:start w:val="1"/>
      <w:numFmt w:val="decimal"/>
      <w:lvlText w:val="%1."/>
      <w:lvlJc w:val="left"/>
      <w:pPr>
        <w:ind w:left="1854" w:hanging="360"/>
      </w:pPr>
      <w:rPr>
        <w:b/>
      </w:rPr>
    </w:lvl>
    <w:lvl w:ilvl="1" w:tplc="042D0019" w:tentative="1">
      <w:start w:val="1"/>
      <w:numFmt w:val="lowerLetter"/>
      <w:lvlText w:val="%2."/>
      <w:lvlJc w:val="left"/>
      <w:pPr>
        <w:ind w:left="2574" w:hanging="360"/>
      </w:pPr>
    </w:lvl>
    <w:lvl w:ilvl="2" w:tplc="042D001B" w:tentative="1">
      <w:start w:val="1"/>
      <w:numFmt w:val="lowerRoman"/>
      <w:lvlText w:val="%3."/>
      <w:lvlJc w:val="right"/>
      <w:pPr>
        <w:ind w:left="3294" w:hanging="180"/>
      </w:pPr>
    </w:lvl>
    <w:lvl w:ilvl="3" w:tplc="042D000F" w:tentative="1">
      <w:start w:val="1"/>
      <w:numFmt w:val="decimal"/>
      <w:lvlText w:val="%4."/>
      <w:lvlJc w:val="left"/>
      <w:pPr>
        <w:ind w:left="4014" w:hanging="360"/>
      </w:pPr>
    </w:lvl>
    <w:lvl w:ilvl="4" w:tplc="042D0019" w:tentative="1">
      <w:start w:val="1"/>
      <w:numFmt w:val="lowerLetter"/>
      <w:lvlText w:val="%5."/>
      <w:lvlJc w:val="left"/>
      <w:pPr>
        <w:ind w:left="4734" w:hanging="360"/>
      </w:pPr>
    </w:lvl>
    <w:lvl w:ilvl="5" w:tplc="042D001B" w:tentative="1">
      <w:start w:val="1"/>
      <w:numFmt w:val="lowerRoman"/>
      <w:lvlText w:val="%6."/>
      <w:lvlJc w:val="right"/>
      <w:pPr>
        <w:ind w:left="5454" w:hanging="180"/>
      </w:pPr>
    </w:lvl>
    <w:lvl w:ilvl="6" w:tplc="042D000F" w:tentative="1">
      <w:start w:val="1"/>
      <w:numFmt w:val="decimal"/>
      <w:lvlText w:val="%7."/>
      <w:lvlJc w:val="left"/>
      <w:pPr>
        <w:ind w:left="6174" w:hanging="360"/>
      </w:pPr>
    </w:lvl>
    <w:lvl w:ilvl="7" w:tplc="042D0019" w:tentative="1">
      <w:start w:val="1"/>
      <w:numFmt w:val="lowerLetter"/>
      <w:lvlText w:val="%8."/>
      <w:lvlJc w:val="left"/>
      <w:pPr>
        <w:ind w:left="6894" w:hanging="360"/>
      </w:pPr>
    </w:lvl>
    <w:lvl w:ilvl="8" w:tplc="042D001B" w:tentative="1">
      <w:start w:val="1"/>
      <w:numFmt w:val="lowerRoman"/>
      <w:lvlText w:val="%9."/>
      <w:lvlJc w:val="right"/>
      <w:pPr>
        <w:ind w:left="7614" w:hanging="180"/>
      </w:pPr>
    </w:lvl>
  </w:abstractNum>
  <w:abstractNum w:abstractNumId="26" w15:restartNumberingAfterBreak="0">
    <w:nsid w:val="11AF1AA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30A9A"/>
    <w:multiLevelType w:val="hybridMultilevel"/>
    <w:tmpl w:val="611A7E02"/>
    <w:styleLink w:val="BOPV-11213"/>
    <w:lvl w:ilvl="0" w:tplc="9F0E7CA8">
      <w:start w:val="1"/>
      <w:numFmt w:val="decimal"/>
      <w:lvlText w:val="%1)"/>
      <w:lvlJc w:val="left"/>
      <w:pPr>
        <w:ind w:left="1930" w:hanging="360"/>
      </w:pPr>
      <w:rPr>
        <w:rFonts w:ascii="Verdana" w:hAnsi="Verdana" w:hint="default"/>
        <w:b w:val="0"/>
        <w:color w:val="auto"/>
        <w:spacing w:val="-20"/>
        <w:sz w:val="20"/>
        <w:szCs w:val="20"/>
      </w:rPr>
    </w:lvl>
    <w:lvl w:ilvl="1" w:tplc="9DDC92E2">
      <w:start w:val="1"/>
      <w:numFmt w:val="lowerLetter"/>
      <w:lvlText w:val="%2."/>
      <w:lvlJc w:val="left"/>
      <w:pPr>
        <w:tabs>
          <w:tab w:val="num" w:pos="1599"/>
        </w:tabs>
        <w:ind w:left="1599" w:hanging="360"/>
      </w:pPr>
    </w:lvl>
    <w:lvl w:ilvl="2" w:tplc="90C43488">
      <w:start w:val="1"/>
      <w:numFmt w:val="lowerRoman"/>
      <w:lvlText w:val="%3."/>
      <w:lvlJc w:val="right"/>
      <w:pPr>
        <w:tabs>
          <w:tab w:val="num" w:pos="2319"/>
        </w:tabs>
        <w:ind w:left="2319" w:hanging="180"/>
      </w:pPr>
    </w:lvl>
    <w:lvl w:ilvl="3" w:tplc="B1FEE55A">
      <w:start w:val="1"/>
      <w:numFmt w:val="decimal"/>
      <w:lvlText w:val="%4."/>
      <w:lvlJc w:val="left"/>
      <w:pPr>
        <w:tabs>
          <w:tab w:val="num" w:pos="3039"/>
        </w:tabs>
        <w:ind w:left="3039" w:hanging="360"/>
      </w:pPr>
    </w:lvl>
    <w:lvl w:ilvl="4" w:tplc="47B45A1E">
      <w:start w:val="1"/>
      <w:numFmt w:val="lowerLetter"/>
      <w:lvlText w:val="%5."/>
      <w:lvlJc w:val="left"/>
      <w:pPr>
        <w:tabs>
          <w:tab w:val="num" w:pos="3759"/>
        </w:tabs>
        <w:ind w:left="3759" w:hanging="360"/>
      </w:pPr>
    </w:lvl>
    <w:lvl w:ilvl="5" w:tplc="A5068306">
      <w:start w:val="1"/>
      <w:numFmt w:val="lowerRoman"/>
      <w:lvlText w:val="%6."/>
      <w:lvlJc w:val="right"/>
      <w:pPr>
        <w:tabs>
          <w:tab w:val="num" w:pos="4479"/>
        </w:tabs>
        <w:ind w:left="4479" w:hanging="180"/>
      </w:pPr>
    </w:lvl>
    <w:lvl w:ilvl="6" w:tplc="1FA0BC1E">
      <w:start w:val="1"/>
      <w:numFmt w:val="decimal"/>
      <w:lvlText w:val="%7."/>
      <w:lvlJc w:val="left"/>
      <w:pPr>
        <w:tabs>
          <w:tab w:val="num" w:pos="5199"/>
        </w:tabs>
        <w:ind w:left="5199" w:hanging="360"/>
      </w:pPr>
    </w:lvl>
    <w:lvl w:ilvl="7" w:tplc="3A28834A">
      <w:start w:val="1"/>
      <w:numFmt w:val="lowerLetter"/>
      <w:lvlText w:val="%8."/>
      <w:lvlJc w:val="left"/>
      <w:pPr>
        <w:tabs>
          <w:tab w:val="num" w:pos="5919"/>
        </w:tabs>
        <w:ind w:left="5919" w:hanging="360"/>
      </w:pPr>
    </w:lvl>
    <w:lvl w:ilvl="8" w:tplc="566862F6">
      <w:start w:val="1"/>
      <w:numFmt w:val="lowerRoman"/>
      <w:lvlText w:val="%9."/>
      <w:lvlJc w:val="right"/>
      <w:pPr>
        <w:tabs>
          <w:tab w:val="num" w:pos="6639"/>
        </w:tabs>
        <w:ind w:left="6639" w:hanging="180"/>
      </w:pPr>
    </w:lvl>
  </w:abstractNum>
  <w:abstractNum w:abstractNumId="28" w15:restartNumberingAfterBreak="0">
    <w:nsid w:val="12E21F3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35D1CC6"/>
    <w:multiLevelType w:val="hybridMultilevel"/>
    <w:tmpl w:val="0F84A3E0"/>
    <w:styleLink w:val="Estilo31111"/>
    <w:lvl w:ilvl="0" w:tplc="B25853DC">
      <w:start w:val="1"/>
      <w:numFmt w:val="decimal"/>
      <w:lvlText w:val="%1)"/>
      <w:lvlJc w:val="left"/>
      <w:pPr>
        <w:ind w:left="928" w:hanging="360"/>
      </w:pPr>
      <w:rPr>
        <w:rFonts w:ascii="Verdana" w:hAnsi="Verdana" w:hint="default"/>
        <w:b/>
        <w:i w:val="0"/>
        <w:sz w:val="18"/>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0" w15:restartNumberingAfterBreak="0">
    <w:nsid w:val="13FF48E5"/>
    <w:multiLevelType w:val="hybridMultilevel"/>
    <w:tmpl w:val="757A53E8"/>
    <w:lvl w:ilvl="0" w:tplc="49EC5ED6">
      <w:start w:val="1"/>
      <w:numFmt w:val="bullet"/>
      <w:lvlText w:val=""/>
      <w:lvlPicBulletId w:val="0"/>
      <w:lvlJc w:val="left"/>
      <w:pPr>
        <w:tabs>
          <w:tab w:val="num" w:pos="720"/>
        </w:tabs>
        <w:ind w:left="720" w:hanging="360"/>
      </w:pPr>
      <w:rPr>
        <w:rFonts w:ascii="Symbol" w:hAnsi="Symbol" w:hint="default"/>
      </w:rPr>
    </w:lvl>
    <w:lvl w:ilvl="1" w:tplc="C21A15FE" w:tentative="1">
      <w:start w:val="1"/>
      <w:numFmt w:val="bullet"/>
      <w:lvlText w:val=""/>
      <w:lvlJc w:val="left"/>
      <w:pPr>
        <w:tabs>
          <w:tab w:val="num" w:pos="1440"/>
        </w:tabs>
        <w:ind w:left="1440" w:hanging="360"/>
      </w:pPr>
      <w:rPr>
        <w:rFonts w:ascii="Symbol" w:hAnsi="Symbol" w:hint="default"/>
      </w:rPr>
    </w:lvl>
    <w:lvl w:ilvl="2" w:tplc="29A62DE2" w:tentative="1">
      <w:start w:val="1"/>
      <w:numFmt w:val="bullet"/>
      <w:lvlText w:val=""/>
      <w:lvlJc w:val="left"/>
      <w:pPr>
        <w:tabs>
          <w:tab w:val="num" w:pos="2160"/>
        </w:tabs>
        <w:ind w:left="2160" w:hanging="360"/>
      </w:pPr>
      <w:rPr>
        <w:rFonts w:ascii="Symbol" w:hAnsi="Symbol" w:hint="default"/>
      </w:rPr>
    </w:lvl>
    <w:lvl w:ilvl="3" w:tplc="9BEC451E" w:tentative="1">
      <w:start w:val="1"/>
      <w:numFmt w:val="bullet"/>
      <w:lvlText w:val=""/>
      <w:lvlJc w:val="left"/>
      <w:pPr>
        <w:tabs>
          <w:tab w:val="num" w:pos="2880"/>
        </w:tabs>
        <w:ind w:left="2880" w:hanging="360"/>
      </w:pPr>
      <w:rPr>
        <w:rFonts w:ascii="Symbol" w:hAnsi="Symbol" w:hint="default"/>
      </w:rPr>
    </w:lvl>
    <w:lvl w:ilvl="4" w:tplc="E8848E30" w:tentative="1">
      <w:start w:val="1"/>
      <w:numFmt w:val="bullet"/>
      <w:lvlText w:val=""/>
      <w:lvlJc w:val="left"/>
      <w:pPr>
        <w:tabs>
          <w:tab w:val="num" w:pos="3600"/>
        </w:tabs>
        <w:ind w:left="3600" w:hanging="360"/>
      </w:pPr>
      <w:rPr>
        <w:rFonts w:ascii="Symbol" w:hAnsi="Symbol" w:hint="default"/>
      </w:rPr>
    </w:lvl>
    <w:lvl w:ilvl="5" w:tplc="3A5C5E9C" w:tentative="1">
      <w:start w:val="1"/>
      <w:numFmt w:val="bullet"/>
      <w:lvlText w:val=""/>
      <w:lvlJc w:val="left"/>
      <w:pPr>
        <w:tabs>
          <w:tab w:val="num" w:pos="4320"/>
        </w:tabs>
        <w:ind w:left="4320" w:hanging="360"/>
      </w:pPr>
      <w:rPr>
        <w:rFonts w:ascii="Symbol" w:hAnsi="Symbol" w:hint="default"/>
      </w:rPr>
    </w:lvl>
    <w:lvl w:ilvl="6" w:tplc="09E4AE28" w:tentative="1">
      <w:start w:val="1"/>
      <w:numFmt w:val="bullet"/>
      <w:lvlText w:val=""/>
      <w:lvlJc w:val="left"/>
      <w:pPr>
        <w:tabs>
          <w:tab w:val="num" w:pos="5040"/>
        </w:tabs>
        <w:ind w:left="5040" w:hanging="360"/>
      </w:pPr>
      <w:rPr>
        <w:rFonts w:ascii="Symbol" w:hAnsi="Symbol" w:hint="default"/>
      </w:rPr>
    </w:lvl>
    <w:lvl w:ilvl="7" w:tplc="ADFC1F56" w:tentative="1">
      <w:start w:val="1"/>
      <w:numFmt w:val="bullet"/>
      <w:lvlText w:val=""/>
      <w:lvlJc w:val="left"/>
      <w:pPr>
        <w:tabs>
          <w:tab w:val="num" w:pos="5760"/>
        </w:tabs>
        <w:ind w:left="5760" w:hanging="360"/>
      </w:pPr>
      <w:rPr>
        <w:rFonts w:ascii="Symbol" w:hAnsi="Symbol" w:hint="default"/>
      </w:rPr>
    </w:lvl>
    <w:lvl w:ilvl="8" w:tplc="88FE16F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156F064B"/>
    <w:multiLevelType w:val="hybridMultilevel"/>
    <w:tmpl w:val="597090E0"/>
    <w:lvl w:ilvl="0" w:tplc="7BE44ACE">
      <w:start w:val="5"/>
      <w:numFmt w:val="bullet"/>
      <w:lvlText w:val="-"/>
      <w:lvlJc w:val="left"/>
      <w:pPr>
        <w:ind w:left="360" w:hanging="360"/>
      </w:pPr>
      <w:rPr>
        <w:rFonts w:ascii="Verdana" w:eastAsia="Times New Roman" w:hAnsi="Verdana"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15:restartNumberingAfterBreak="0">
    <w:nsid w:val="1A346FA5"/>
    <w:multiLevelType w:val="hybridMultilevel"/>
    <w:tmpl w:val="A07A0508"/>
    <w:styleLink w:val="Estilo312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AE85D93"/>
    <w:multiLevelType w:val="hybridMultilevel"/>
    <w:tmpl w:val="AC244C44"/>
    <w:lvl w:ilvl="0" w:tplc="6552916E">
      <w:start w:val="1"/>
      <w:numFmt w:val="decimal"/>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34" w15:restartNumberingAfterBreak="0">
    <w:nsid w:val="1B92687A"/>
    <w:multiLevelType w:val="multilevel"/>
    <w:tmpl w:val="B92A31F2"/>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decimal"/>
      <w:lvlText w:val="%1.%2"/>
      <w:lvlJc w:val="left"/>
      <w:pPr>
        <w:ind w:left="720" w:hanging="720"/>
      </w:pPr>
      <w:rPr>
        <w:rFonts w:ascii="Times New Roman" w:hAnsi="Times New Roman" w:cs="Times New Roman" w:hint="default"/>
        <w:b w:val="0"/>
        <w:color w:val="auto"/>
        <w:sz w:val="24"/>
      </w:rPr>
    </w:lvl>
    <w:lvl w:ilvl="2">
      <w:start w:val="1"/>
      <w:numFmt w:val="decimal"/>
      <w:lvlText w:val="%1.%2.%3"/>
      <w:lvlJc w:val="left"/>
      <w:pPr>
        <w:ind w:left="720" w:hanging="720"/>
      </w:pPr>
      <w:rPr>
        <w:rFonts w:ascii="Times New Roman" w:hAnsi="Times New Roman" w:cs="Times New Roman" w:hint="default"/>
        <w:b w:val="0"/>
        <w:color w:val="auto"/>
        <w:sz w:val="24"/>
      </w:rPr>
    </w:lvl>
    <w:lvl w:ilvl="3">
      <w:start w:val="1"/>
      <w:numFmt w:val="decimal"/>
      <w:lvlText w:val="%1.%2.%3.%4"/>
      <w:lvlJc w:val="left"/>
      <w:pPr>
        <w:ind w:left="1080" w:hanging="1080"/>
      </w:pPr>
      <w:rPr>
        <w:rFonts w:ascii="Times New Roman" w:hAnsi="Times New Roman" w:cs="Times New Roman" w:hint="default"/>
        <w:b w:val="0"/>
        <w:color w:val="auto"/>
        <w:sz w:val="24"/>
      </w:rPr>
    </w:lvl>
    <w:lvl w:ilvl="4">
      <w:start w:val="1"/>
      <w:numFmt w:val="decimal"/>
      <w:lvlText w:val="%1.%2.%3.%4.%5"/>
      <w:lvlJc w:val="left"/>
      <w:pPr>
        <w:ind w:left="1440" w:hanging="1440"/>
      </w:pPr>
      <w:rPr>
        <w:rFonts w:ascii="Times New Roman" w:hAnsi="Times New Roman" w:cs="Times New Roman" w:hint="default"/>
        <w:b w:val="0"/>
        <w:color w:val="auto"/>
        <w:sz w:val="24"/>
      </w:rPr>
    </w:lvl>
    <w:lvl w:ilvl="5">
      <w:start w:val="1"/>
      <w:numFmt w:val="decimal"/>
      <w:lvlText w:val="%1.%2.%3.%4.%5.%6"/>
      <w:lvlJc w:val="left"/>
      <w:pPr>
        <w:ind w:left="1440" w:hanging="1440"/>
      </w:pPr>
      <w:rPr>
        <w:rFonts w:ascii="Times New Roman" w:hAnsi="Times New Roman" w:cs="Times New Roman" w:hint="default"/>
        <w:b w:val="0"/>
        <w:color w:val="auto"/>
        <w:sz w:val="24"/>
      </w:rPr>
    </w:lvl>
    <w:lvl w:ilvl="6">
      <w:start w:val="1"/>
      <w:numFmt w:val="decimal"/>
      <w:lvlText w:val="%1.%2.%3.%4.%5.%6.%7"/>
      <w:lvlJc w:val="left"/>
      <w:pPr>
        <w:ind w:left="1800" w:hanging="1800"/>
      </w:pPr>
      <w:rPr>
        <w:rFonts w:ascii="Times New Roman" w:hAnsi="Times New Roman" w:cs="Times New Roman" w:hint="default"/>
        <w:b w:val="0"/>
        <w:color w:val="auto"/>
        <w:sz w:val="24"/>
      </w:rPr>
    </w:lvl>
    <w:lvl w:ilvl="7">
      <w:start w:val="1"/>
      <w:numFmt w:val="decimal"/>
      <w:lvlText w:val="%1.%2.%3.%4.%5.%6.%7.%8"/>
      <w:lvlJc w:val="left"/>
      <w:pPr>
        <w:ind w:left="1800" w:hanging="1800"/>
      </w:pPr>
      <w:rPr>
        <w:rFonts w:ascii="Times New Roman" w:hAnsi="Times New Roman" w:cs="Times New Roman" w:hint="default"/>
        <w:b w:val="0"/>
        <w:color w:val="auto"/>
        <w:sz w:val="24"/>
      </w:rPr>
    </w:lvl>
    <w:lvl w:ilvl="8">
      <w:start w:val="1"/>
      <w:numFmt w:val="decimal"/>
      <w:lvlText w:val="%1.%2.%3.%4.%5.%6.%7.%8.%9"/>
      <w:lvlJc w:val="left"/>
      <w:pPr>
        <w:ind w:left="2160" w:hanging="2160"/>
      </w:pPr>
      <w:rPr>
        <w:rFonts w:ascii="Times New Roman" w:hAnsi="Times New Roman" w:cs="Times New Roman" w:hint="default"/>
        <w:b w:val="0"/>
        <w:color w:val="auto"/>
        <w:sz w:val="24"/>
      </w:rPr>
    </w:lvl>
  </w:abstractNum>
  <w:abstractNum w:abstractNumId="35" w15:restartNumberingAfterBreak="0">
    <w:nsid w:val="1C6343F6"/>
    <w:multiLevelType w:val="hybridMultilevel"/>
    <w:tmpl w:val="21ECE6C6"/>
    <w:lvl w:ilvl="0" w:tplc="C360EFA8">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CBD271A"/>
    <w:multiLevelType w:val="hybridMultilevel"/>
    <w:tmpl w:val="C9426BAC"/>
    <w:styleLink w:val="BOPV-11122"/>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37" w15:restartNumberingAfterBreak="0">
    <w:nsid w:val="1D736B80"/>
    <w:multiLevelType w:val="hybridMultilevel"/>
    <w:tmpl w:val="7438EFBA"/>
    <w:styleLink w:val="Estilo252"/>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8" w15:restartNumberingAfterBreak="0">
    <w:nsid w:val="1F942481"/>
    <w:multiLevelType w:val="hybridMultilevel"/>
    <w:tmpl w:val="2A207794"/>
    <w:lvl w:ilvl="0" w:tplc="05C4B02C">
      <w:start w:val="3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FA408BD"/>
    <w:multiLevelType w:val="hybridMultilevel"/>
    <w:tmpl w:val="3704E298"/>
    <w:styleLink w:val="BOPV-131"/>
    <w:lvl w:ilvl="0" w:tplc="6F0A7366">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FE4362F"/>
    <w:multiLevelType w:val="hybridMultilevel"/>
    <w:tmpl w:val="188E7A22"/>
    <w:styleLink w:val="BOPV-115"/>
    <w:lvl w:ilvl="0" w:tplc="E5E29074">
      <w:start w:val="1"/>
      <w:numFmt w:val="lowerLetter"/>
      <w:lvlText w:val="%1)"/>
      <w:lvlJc w:val="left"/>
      <w:pPr>
        <w:ind w:left="360" w:hanging="360"/>
      </w:pPr>
      <w:rPr>
        <w:rFonts w:ascii="Verdana" w:hAnsi="Verdana" w:hint="default"/>
        <w:b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21585F1B"/>
    <w:multiLevelType w:val="hybridMultilevel"/>
    <w:tmpl w:val="CF266414"/>
    <w:styleLink w:val="BOPV-1221"/>
    <w:lvl w:ilvl="0" w:tplc="B25853DC">
      <w:start w:val="1"/>
      <w:numFmt w:val="decimal"/>
      <w:lvlText w:val="%1)"/>
      <w:lvlJc w:val="left"/>
      <w:pPr>
        <w:ind w:left="1496" w:hanging="360"/>
      </w:pPr>
      <w:rPr>
        <w:rFonts w:ascii="Verdana" w:hAnsi="Verdana" w:hint="default"/>
        <w:b/>
        <w:i w:val="0"/>
        <w:sz w:val="18"/>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42" w15:restartNumberingAfterBreak="0">
    <w:nsid w:val="216022A2"/>
    <w:multiLevelType w:val="hybridMultilevel"/>
    <w:tmpl w:val="90D02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2752404"/>
    <w:multiLevelType w:val="hybridMultilevel"/>
    <w:tmpl w:val="EDF42942"/>
    <w:lvl w:ilvl="0" w:tplc="A1EC8DF0">
      <w:start w:val="1"/>
      <w:numFmt w:val="bullet"/>
      <w:lvlText w:val=""/>
      <w:lvlJc w:val="left"/>
      <w:pPr>
        <w:ind w:left="1788" w:hanging="360"/>
      </w:pPr>
      <w:rPr>
        <w:rFonts w:ascii="Symbol" w:hAnsi="Symbol" w:hint="default"/>
        <w:color w:val="auto"/>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503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4" w15:restartNumberingAfterBreak="0">
    <w:nsid w:val="244C3E02"/>
    <w:multiLevelType w:val="hybridMultilevel"/>
    <w:tmpl w:val="3E12B3C0"/>
    <w:styleLink w:val="BOPV-125"/>
    <w:lvl w:ilvl="0" w:tplc="69CAD1C8">
      <w:start w:val="1"/>
      <w:numFmt w:val="lowerLetter"/>
      <w:lvlText w:val="%1)"/>
      <w:lvlJc w:val="left"/>
      <w:pPr>
        <w:ind w:left="2804" w:hanging="360"/>
      </w:pPr>
      <w:rPr>
        <w:b/>
        <w:color w:val="auto"/>
      </w:rPr>
    </w:lvl>
    <w:lvl w:ilvl="1" w:tplc="0C0A0011"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6290BB00"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45" w15:restartNumberingAfterBreak="0">
    <w:nsid w:val="24F50069"/>
    <w:multiLevelType w:val="hybridMultilevel"/>
    <w:tmpl w:val="3F3E8296"/>
    <w:styleLink w:val="BOPV-122"/>
    <w:lvl w:ilvl="0" w:tplc="5DBC70B0">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5D87F63"/>
    <w:multiLevelType w:val="hybridMultilevel"/>
    <w:tmpl w:val="6706A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48" w15:restartNumberingAfterBreak="0">
    <w:nsid w:val="27E8192C"/>
    <w:multiLevelType w:val="hybridMultilevel"/>
    <w:tmpl w:val="C3484C9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9" w15:restartNumberingAfterBreak="0">
    <w:nsid w:val="28115242"/>
    <w:multiLevelType w:val="hybridMultilevel"/>
    <w:tmpl w:val="BF825E4A"/>
    <w:styleLink w:val="Estilo2511"/>
    <w:lvl w:ilvl="0" w:tplc="D3805D9C">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50" w15:restartNumberingAfterBreak="0">
    <w:nsid w:val="28673816"/>
    <w:multiLevelType w:val="hybridMultilevel"/>
    <w:tmpl w:val="B808987E"/>
    <w:styleLink w:val="BOPV-1211"/>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9943B6F"/>
    <w:multiLevelType w:val="hybridMultilevel"/>
    <w:tmpl w:val="7BC4848E"/>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52" w15:restartNumberingAfterBreak="0">
    <w:nsid w:val="29FB2E34"/>
    <w:multiLevelType w:val="multilevel"/>
    <w:tmpl w:val="30208372"/>
    <w:styleLink w:val="Estilo3112"/>
    <w:lvl w:ilvl="0">
      <w:start w:val="1"/>
      <w:numFmt w:val="decimal"/>
      <w:lvlText w:val="%1.-"/>
      <w:lvlJc w:val="left"/>
      <w:pPr>
        <w:tabs>
          <w:tab w:val="num" w:pos="194"/>
        </w:tabs>
        <w:ind w:left="194" w:hanging="360"/>
      </w:pPr>
      <w:rPr>
        <w:rFonts w:ascii="Verdana" w:hAnsi="Verdana" w:hint="default"/>
        <w:b/>
        <w:i w:val="0"/>
        <w:strike w:val="0"/>
        <w:color w:val="auto"/>
        <w:sz w:val="18"/>
        <w:szCs w:val="18"/>
      </w:rPr>
    </w:lvl>
    <w:lvl w:ilvl="1">
      <w:start w:val="1"/>
      <w:numFmt w:val="decimal"/>
      <w:lvlText w:val="%1.%2."/>
      <w:lvlJc w:val="left"/>
      <w:pPr>
        <w:tabs>
          <w:tab w:val="num" w:pos="696"/>
        </w:tabs>
        <w:ind w:left="696" w:hanging="720"/>
      </w:pPr>
      <w:rPr>
        <w:rFonts w:ascii="Verdana" w:hAnsi="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53" w15:restartNumberingAfterBreak="0">
    <w:nsid w:val="2BB91EE1"/>
    <w:multiLevelType w:val="hybridMultilevel"/>
    <w:tmpl w:val="C256D38C"/>
    <w:styleLink w:val="Estilo212"/>
    <w:lvl w:ilvl="0" w:tplc="2A3CCEB2">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2C1B4FC5"/>
    <w:multiLevelType w:val="hybridMultilevel"/>
    <w:tmpl w:val="FAE4C414"/>
    <w:lvl w:ilvl="0" w:tplc="0C0A000F">
      <w:start w:val="1"/>
      <w:numFmt w:val="decimal"/>
      <w:lvlText w:val="%1."/>
      <w:lvlJc w:val="left"/>
      <w:pPr>
        <w:ind w:left="2292" w:hanging="360"/>
      </w:pPr>
      <w:rPr>
        <w:b/>
      </w:rPr>
    </w:lvl>
    <w:lvl w:ilvl="1" w:tplc="0C0A0019" w:tentative="1">
      <w:start w:val="1"/>
      <w:numFmt w:val="lowerLetter"/>
      <w:lvlText w:val="%2."/>
      <w:lvlJc w:val="left"/>
      <w:pPr>
        <w:ind w:left="3012" w:hanging="360"/>
      </w:pPr>
    </w:lvl>
    <w:lvl w:ilvl="2" w:tplc="0C0A001B" w:tentative="1">
      <w:start w:val="1"/>
      <w:numFmt w:val="lowerRoman"/>
      <w:lvlText w:val="%3."/>
      <w:lvlJc w:val="right"/>
      <w:pPr>
        <w:ind w:left="3732" w:hanging="180"/>
      </w:pPr>
    </w:lvl>
    <w:lvl w:ilvl="3" w:tplc="0C0A000F" w:tentative="1">
      <w:start w:val="1"/>
      <w:numFmt w:val="decimal"/>
      <w:lvlText w:val="%4."/>
      <w:lvlJc w:val="left"/>
      <w:pPr>
        <w:ind w:left="4452" w:hanging="360"/>
      </w:pPr>
    </w:lvl>
    <w:lvl w:ilvl="4" w:tplc="0C0A0019" w:tentative="1">
      <w:start w:val="1"/>
      <w:numFmt w:val="lowerLetter"/>
      <w:lvlText w:val="%5."/>
      <w:lvlJc w:val="left"/>
      <w:pPr>
        <w:ind w:left="5172" w:hanging="360"/>
      </w:pPr>
    </w:lvl>
    <w:lvl w:ilvl="5" w:tplc="0C0A001B" w:tentative="1">
      <w:start w:val="1"/>
      <w:numFmt w:val="lowerRoman"/>
      <w:lvlText w:val="%6."/>
      <w:lvlJc w:val="right"/>
      <w:pPr>
        <w:ind w:left="5892" w:hanging="180"/>
      </w:pPr>
    </w:lvl>
    <w:lvl w:ilvl="6" w:tplc="0C0A000F" w:tentative="1">
      <w:start w:val="1"/>
      <w:numFmt w:val="decimal"/>
      <w:lvlText w:val="%7."/>
      <w:lvlJc w:val="left"/>
      <w:pPr>
        <w:ind w:left="6612" w:hanging="360"/>
      </w:pPr>
    </w:lvl>
    <w:lvl w:ilvl="7" w:tplc="0C0A0019" w:tentative="1">
      <w:start w:val="1"/>
      <w:numFmt w:val="lowerLetter"/>
      <w:lvlText w:val="%8."/>
      <w:lvlJc w:val="left"/>
      <w:pPr>
        <w:ind w:left="7332" w:hanging="360"/>
      </w:pPr>
    </w:lvl>
    <w:lvl w:ilvl="8" w:tplc="0C0A001B" w:tentative="1">
      <w:start w:val="1"/>
      <w:numFmt w:val="lowerRoman"/>
      <w:lvlText w:val="%9."/>
      <w:lvlJc w:val="right"/>
      <w:pPr>
        <w:ind w:left="8052" w:hanging="180"/>
      </w:pPr>
    </w:lvl>
  </w:abstractNum>
  <w:abstractNum w:abstractNumId="55" w15:restartNumberingAfterBreak="0">
    <w:nsid w:val="2C310D2F"/>
    <w:multiLevelType w:val="hybridMultilevel"/>
    <w:tmpl w:val="E05CA7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6" w15:restartNumberingAfterBreak="0">
    <w:nsid w:val="2C586B0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CBD77F6"/>
    <w:multiLevelType w:val="hybridMultilevel"/>
    <w:tmpl w:val="F8FEBFB8"/>
    <w:styleLink w:val="Estilo231"/>
    <w:lvl w:ilvl="0" w:tplc="76A4D06C">
      <w:start w:val="8"/>
      <w:numFmt w:val="bullet"/>
      <w:lvlText w:val="-"/>
      <w:lvlJc w:val="left"/>
      <w:pPr>
        <w:ind w:left="1637"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2DB24445"/>
    <w:multiLevelType w:val="hybridMultilevel"/>
    <w:tmpl w:val="B06829D4"/>
    <w:styleLink w:val="BOPV-11112"/>
    <w:lvl w:ilvl="0" w:tplc="B06829D4">
      <w:start w:val="1"/>
      <w:numFmt w:val="lowerLetter"/>
      <w:lvlText w:val="%1)"/>
      <w:lvlJc w:val="left"/>
      <w:pPr>
        <w:ind w:left="1288" w:hanging="360"/>
      </w:pPr>
      <w:rPr>
        <w:b/>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59" w15:restartNumberingAfterBreak="0">
    <w:nsid w:val="2E2E51F8"/>
    <w:multiLevelType w:val="hybridMultilevel"/>
    <w:tmpl w:val="2BE6A296"/>
    <w:lvl w:ilvl="0" w:tplc="CCB4D3E6">
      <w:start w:val="1"/>
      <w:numFmt w:val="lowerLetter"/>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60" w15:restartNumberingAfterBreak="0">
    <w:nsid w:val="2E3B3A72"/>
    <w:multiLevelType w:val="hybridMultilevel"/>
    <w:tmpl w:val="DD06BA58"/>
    <w:styleLink w:val="Estilo253"/>
    <w:lvl w:ilvl="0" w:tplc="0C0A0001">
      <w:start w:val="1"/>
      <w:numFmt w:val="bullet"/>
      <w:lvlText w:val=""/>
      <w:lvlJc w:val="left"/>
      <w:pPr>
        <w:tabs>
          <w:tab w:val="num" w:pos="1390"/>
        </w:tabs>
        <w:ind w:left="1390" w:hanging="397"/>
      </w:pPr>
      <w:rPr>
        <w:rFonts w:ascii="Symbol" w:hAnsi="Symbol"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61"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62" w15:restartNumberingAfterBreak="0">
    <w:nsid w:val="30C361D4"/>
    <w:multiLevelType w:val="hybridMultilevel"/>
    <w:tmpl w:val="A44096DC"/>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63" w15:restartNumberingAfterBreak="0">
    <w:nsid w:val="31A7055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31BB1624"/>
    <w:multiLevelType w:val="hybridMultilevel"/>
    <w:tmpl w:val="BE126ED2"/>
    <w:lvl w:ilvl="0" w:tplc="C7F23A9A">
      <w:start w:val="1"/>
      <w:numFmt w:val="decimal"/>
      <w:lvlText w:val="%1."/>
      <w:lvlJc w:val="left"/>
      <w:pPr>
        <w:ind w:left="720" w:hanging="360"/>
      </w:pPr>
      <w:rPr>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5" w15:restartNumberingAfterBreak="0">
    <w:nsid w:val="322A2C8F"/>
    <w:multiLevelType w:val="hybridMultilevel"/>
    <w:tmpl w:val="47142418"/>
    <w:styleLink w:val="Estilo2311"/>
    <w:lvl w:ilvl="0" w:tplc="2FAC3E84">
      <w:start w:val="1"/>
      <w:numFmt w:val="lowerLetter"/>
      <w:lvlText w:val="%1)"/>
      <w:lvlJc w:val="left"/>
      <w:pPr>
        <w:ind w:left="1211" w:hanging="360"/>
      </w:pPr>
      <w:rPr>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6" w15:restartNumberingAfterBreak="0">
    <w:nsid w:val="324C3AC8"/>
    <w:multiLevelType w:val="hybridMultilevel"/>
    <w:tmpl w:val="88C68494"/>
    <w:styleLink w:val="BOPV-133"/>
    <w:lvl w:ilvl="0" w:tplc="F07EB916">
      <w:start w:val="1"/>
      <w:numFmt w:val="lowerLetter"/>
      <w:lvlText w:val="%1)"/>
      <w:lvlJc w:val="left"/>
      <w:pPr>
        <w:ind w:left="2204" w:hanging="360"/>
      </w:pPr>
      <w:rPr>
        <w:rFonts w:ascii="Verdana" w:hAnsi="Verdana" w:hint="default"/>
        <w:b w:val="0"/>
        <w:color w:val="auto"/>
        <w:sz w:val="18"/>
        <w:szCs w:val="20"/>
      </w:rPr>
    </w:lvl>
    <w:lvl w:ilvl="1" w:tplc="F5324A58">
      <w:start w:val="1"/>
      <w:numFmt w:val="lowerLetter"/>
      <w:lvlText w:val="%2."/>
      <w:lvlJc w:val="left"/>
      <w:pPr>
        <w:ind w:left="1440" w:hanging="360"/>
      </w:pPr>
    </w:lvl>
    <w:lvl w:ilvl="2" w:tplc="60CE5404">
      <w:start w:val="1"/>
      <w:numFmt w:val="lowerRoman"/>
      <w:lvlText w:val="%3."/>
      <w:lvlJc w:val="right"/>
      <w:pPr>
        <w:ind w:left="2160" w:hanging="180"/>
      </w:pPr>
    </w:lvl>
    <w:lvl w:ilvl="3" w:tplc="77D460FC">
      <w:start w:val="1"/>
      <w:numFmt w:val="decimal"/>
      <w:lvlText w:val="%4."/>
      <w:lvlJc w:val="left"/>
      <w:pPr>
        <w:ind w:left="2880" w:hanging="360"/>
      </w:pPr>
    </w:lvl>
    <w:lvl w:ilvl="4" w:tplc="2E340780">
      <w:start w:val="1"/>
      <w:numFmt w:val="lowerLetter"/>
      <w:lvlText w:val="%5."/>
      <w:lvlJc w:val="left"/>
      <w:pPr>
        <w:ind w:left="3600" w:hanging="360"/>
      </w:pPr>
    </w:lvl>
    <w:lvl w:ilvl="5" w:tplc="0ACC7CF4">
      <w:start w:val="1"/>
      <w:numFmt w:val="lowerRoman"/>
      <w:lvlText w:val="%6."/>
      <w:lvlJc w:val="right"/>
      <w:pPr>
        <w:ind w:left="4320" w:hanging="180"/>
      </w:pPr>
    </w:lvl>
    <w:lvl w:ilvl="6" w:tplc="0C64DD4E">
      <w:start w:val="1"/>
      <w:numFmt w:val="decimal"/>
      <w:lvlText w:val="%7."/>
      <w:lvlJc w:val="left"/>
      <w:pPr>
        <w:ind w:left="5040" w:hanging="360"/>
      </w:pPr>
    </w:lvl>
    <w:lvl w:ilvl="7" w:tplc="8CF4EE56">
      <w:start w:val="1"/>
      <w:numFmt w:val="lowerLetter"/>
      <w:lvlText w:val="%8."/>
      <w:lvlJc w:val="left"/>
      <w:pPr>
        <w:ind w:left="5760" w:hanging="360"/>
      </w:pPr>
    </w:lvl>
    <w:lvl w:ilvl="8" w:tplc="DBF49B74">
      <w:start w:val="1"/>
      <w:numFmt w:val="lowerRoman"/>
      <w:lvlText w:val="%9."/>
      <w:lvlJc w:val="right"/>
      <w:pPr>
        <w:ind w:left="6480" w:hanging="180"/>
      </w:pPr>
    </w:lvl>
  </w:abstractNum>
  <w:abstractNum w:abstractNumId="67" w15:restartNumberingAfterBreak="0">
    <w:nsid w:val="38107F3E"/>
    <w:multiLevelType w:val="multilevel"/>
    <w:tmpl w:val="0B120F64"/>
    <w:styleLink w:val="Estilo2113"/>
    <w:lvl w:ilvl="0">
      <w:start w:val="1"/>
      <w:numFmt w:val="decimal"/>
      <w:pStyle w:val="Parrafonumerado"/>
      <w:lvlText w:val="%1."/>
      <w:lvlJc w:val="left"/>
      <w:pPr>
        <w:tabs>
          <w:tab w:val="num" w:pos="454"/>
        </w:tabs>
        <w:ind w:left="454" w:hanging="454"/>
      </w:pPr>
      <w:rPr>
        <w:rFonts w:ascii="Friz Quadrata" w:hAnsi="Friz Quadrata" w:hint="default"/>
        <w:sz w:val="19"/>
        <w:szCs w:val="19"/>
      </w:rPr>
    </w:lvl>
    <w:lvl w:ilvl="1">
      <w:start w:val="1"/>
      <w:numFmt w:val="lowerLetter"/>
      <w:pStyle w:val="Letraindentada"/>
      <w:lvlText w:val="%2)"/>
      <w:lvlJc w:val="left"/>
      <w:pPr>
        <w:tabs>
          <w:tab w:val="num" w:pos="792"/>
        </w:tabs>
        <w:ind w:left="792" w:hanging="432"/>
      </w:pPr>
      <w:rPr>
        <w:rFonts w:ascii="Friz Quadrata" w:hAnsi="Friz Quadrata" w:hint="default"/>
        <w:sz w:val="22"/>
        <w:szCs w:val="22"/>
      </w:rPr>
    </w:lvl>
    <w:lvl w:ilvl="2">
      <w:start w:val="1"/>
      <w:numFmt w:val="none"/>
      <w:lvlRestart w:val="0"/>
      <w:pStyle w:val="guion"/>
      <w:lvlText w:val="-"/>
      <w:lvlJc w:val="left"/>
      <w:pPr>
        <w:tabs>
          <w:tab w:val="num" w:pos="1171"/>
        </w:tabs>
        <w:ind w:left="117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38F97735"/>
    <w:multiLevelType w:val="hybridMultilevel"/>
    <w:tmpl w:val="2F36889E"/>
    <w:lvl w:ilvl="0" w:tplc="C944B38A">
      <w:numFmt w:val="bullet"/>
      <w:lvlText w:val=""/>
      <w:lvlJc w:val="left"/>
      <w:pPr>
        <w:tabs>
          <w:tab w:val="num" w:pos="1397"/>
        </w:tabs>
        <w:ind w:left="1397" w:hanging="397"/>
      </w:pPr>
      <w:rPr>
        <w:rFonts w:ascii="Symbol" w:eastAsia="Times New Roman" w:hAnsi="Symbol" w:cs="Times New Roman" w:hint="default"/>
      </w:rPr>
    </w:lvl>
    <w:lvl w:ilvl="1" w:tplc="0C0A0003">
      <w:start w:val="1"/>
      <w:numFmt w:val="bullet"/>
      <w:lvlText w:val="o"/>
      <w:lvlJc w:val="left"/>
      <w:pPr>
        <w:tabs>
          <w:tab w:val="num" w:pos="2186"/>
        </w:tabs>
        <w:ind w:left="2186" w:hanging="360"/>
      </w:pPr>
      <w:rPr>
        <w:rFonts w:ascii="Courier New" w:hAnsi="Courier New" w:cs="Courier New" w:hint="default"/>
      </w:rPr>
    </w:lvl>
    <w:lvl w:ilvl="2" w:tplc="0C0A0005">
      <w:start w:val="1"/>
      <w:numFmt w:val="bullet"/>
      <w:lvlText w:val=""/>
      <w:lvlJc w:val="left"/>
      <w:pPr>
        <w:tabs>
          <w:tab w:val="num" w:pos="2906"/>
        </w:tabs>
        <w:ind w:left="2906" w:hanging="360"/>
      </w:pPr>
      <w:rPr>
        <w:rFonts w:ascii="Wingdings" w:hAnsi="Wingdings" w:hint="default"/>
      </w:rPr>
    </w:lvl>
    <w:lvl w:ilvl="3" w:tplc="0C0A0001" w:tentative="1">
      <w:start w:val="1"/>
      <w:numFmt w:val="bullet"/>
      <w:lvlText w:val=""/>
      <w:lvlJc w:val="left"/>
      <w:pPr>
        <w:tabs>
          <w:tab w:val="num" w:pos="3626"/>
        </w:tabs>
        <w:ind w:left="3626" w:hanging="360"/>
      </w:pPr>
      <w:rPr>
        <w:rFonts w:ascii="Symbol" w:hAnsi="Symbol" w:hint="default"/>
      </w:rPr>
    </w:lvl>
    <w:lvl w:ilvl="4" w:tplc="0C0A0003" w:tentative="1">
      <w:start w:val="1"/>
      <w:numFmt w:val="bullet"/>
      <w:lvlText w:val="o"/>
      <w:lvlJc w:val="left"/>
      <w:pPr>
        <w:tabs>
          <w:tab w:val="num" w:pos="4346"/>
        </w:tabs>
        <w:ind w:left="4346" w:hanging="360"/>
      </w:pPr>
      <w:rPr>
        <w:rFonts w:ascii="Courier New" w:hAnsi="Courier New" w:cs="Courier New" w:hint="default"/>
      </w:rPr>
    </w:lvl>
    <w:lvl w:ilvl="5" w:tplc="0C0A0005" w:tentative="1">
      <w:start w:val="1"/>
      <w:numFmt w:val="bullet"/>
      <w:lvlText w:val=""/>
      <w:lvlJc w:val="left"/>
      <w:pPr>
        <w:tabs>
          <w:tab w:val="num" w:pos="5066"/>
        </w:tabs>
        <w:ind w:left="5066" w:hanging="360"/>
      </w:pPr>
      <w:rPr>
        <w:rFonts w:ascii="Wingdings" w:hAnsi="Wingdings" w:hint="default"/>
      </w:rPr>
    </w:lvl>
    <w:lvl w:ilvl="6" w:tplc="0C0A0001" w:tentative="1">
      <w:start w:val="1"/>
      <w:numFmt w:val="bullet"/>
      <w:lvlText w:val=""/>
      <w:lvlJc w:val="left"/>
      <w:pPr>
        <w:tabs>
          <w:tab w:val="num" w:pos="5786"/>
        </w:tabs>
        <w:ind w:left="5786" w:hanging="360"/>
      </w:pPr>
      <w:rPr>
        <w:rFonts w:ascii="Symbol" w:hAnsi="Symbol" w:hint="default"/>
      </w:rPr>
    </w:lvl>
    <w:lvl w:ilvl="7" w:tplc="0C0A0003" w:tentative="1">
      <w:start w:val="1"/>
      <w:numFmt w:val="bullet"/>
      <w:lvlText w:val="o"/>
      <w:lvlJc w:val="left"/>
      <w:pPr>
        <w:tabs>
          <w:tab w:val="num" w:pos="6506"/>
        </w:tabs>
        <w:ind w:left="6506" w:hanging="360"/>
      </w:pPr>
      <w:rPr>
        <w:rFonts w:ascii="Courier New" w:hAnsi="Courier New" w:cs="Courier New" w:hint="default"/>
      </w:rPr>
    </w:lvl>
    <w:lvl w:ilvl="8" w:tplc="0C0A0005" w:tentative="1">
      <w:start w:val="1"/>
      <w:numFmt w:val="bullet"/>
      <w:lvlText w:val=""/>
      <w:lvlJc w:val="left"/>
      <w:pPr>
        <w:tabs>
          <w:tab w:val="num" w:pos="7226"/>
        </w:tabs>
        <w:ind w:left="7226" w:hanging="360"/>
      </w:pPr>
      <w:rPr>
        <w:rFonts w:ascii="Wingdings" w:hAnsi="Wingdings" w:hint="default"/>
      </w:rPr>
    </w:lvl>
  </w:abstractNum>
  <w:abstractNum w:abstractNumId="69" w15:restartNumberingAfterBreak="0">
    <w:nsid w:val="39B34305"/>
    <w:multiLevelType w:val="hybridMultilevel"/>
    <w:tmpl w:val="98FC8DCC"/>
    <w:styleLink w:val="Estilo35"/>
    <w:lvl w:ilvl="0" w:tplc="99DAB410">
      <w:numFmt w:val="bullet"/>
      <w:lvlText w:val="-"/>
      <w:lvlJc w:val="left"/>
      <w:pPr>
        <w:ind w:left="2736" w:hanging="360"/>
      </w:pPr>
      <w:rPr>
        <w:rFonts w:ascii="Calibri" w:eastAsia="Calibri" w:hAnsi="Calibri" w:cs="Calibri" w:hint="default"/>
      </w:rPr>
    </w:lvl>
    <w:lvl w:ilvl="1" w:tplc="0C0A0003">
      <w:start w:val="1"/>
      <w:numFmt w:val="bullet"/>
      <w:lvlText w:val="o"/>
      <w:lvlJc w:val="left"/>
      <w:pPr>
        <w:ind w:left="3456" w:hanging="360"/>
      </w:pPr>
      <w:rPr>
        <w:rFonts w:ascii="Courier New" w:hAnsi="Courier New" w:cs="Courier New" w:hint="default"/>
      </w:rPr>
    </w:lvl>
    <w:lvl w:ilvl="2" w:tplc="0C0A0005">
      <w:start w:val="1"/>
      <w:numFmt w:val="bullet"/>
      <w:lvlText w:val=""/>
      <w:lvlJc w:val="left"/>
      <w:pPr>
        <w:ind w:left="4176" w:hanging="360"/>
      </w:pPr>
      <w:rPr>
        <w:rFonts w:ascii="Wingdings" w:hAnsi="Wingdings" w:hint="default"/>
      </w:rPr>
    </w:lvl>
    <w:lvl w:ilvl="3" w:tplc="0C0A0001">
      <w:start w:val="1"/>
      <w:numFmt w:val="bullet"/>
      <w:lvlText w:val=""/>
      <w:lvlJc w:val="left"/>
      <w:pPr>
        <w:ind w:left="4896" w:hanging="360"/>
      </w:pPr>
      <w:rPr>
        <w:rFonts w:ascii="Symbol" w:hAnsi="Symbol" w:hint="default"/>
      </w:rPr>
    </w:lvl>
    <w:lvl w:ilvl="4" w:tplc="0C0A0003" w:tentative="1">
      <w:start w:val="1"/>
      <w:numFmt w:val="bullet"/>
      <w:lvlText w:val="o"/>
      <w:lvlJc w:val="left"/>
      <w:pPr>
        <w:ind w:left="5616" w:hanging="360"/>
      </w:pPr>
      <w:rPr>
        <w:rFonts w:ascii="Courier New" w:hAnsi="Courier New" w:cs="Courier New" w:hint="default"/>
      </w:rPr>
    </w:lvl>
    <w:lvl w:ilvl="5" w:tplc="0C0A0005" w:tentative="1">
      <w:start w:val="1"/>
      <w:numFmt w:val="bullet"/>
      <w:lvlText w:val=""/>
      <w:lvlJc w:val="left"/>
      <w:pPr>
        <w:ind w:left="6336" w:hanging="360"/>
      </w:pPr>
      <w:rPr>
        <w:rFonts w:ascii="Wingdings" w:hAnsi="Wingdings" w:hint="default"/>
      </w:rPr>
    </w:lvl>
    <w:lvl w:ilvl="6" w:tplc="0C0A0001" w:tentative="1">
      <w:start w:val="1"/>
      <w:numFmt w:val="bullet"/>
      <w:lvlText w:val=""/>
      <w:lvlJc w:val="left"/>
      <w:pPr>
        <w:ind w:left="7056" w:hanging="360"/>
      </w:pPr>
      <w:rPr>
        <w:rFonts w:ascii="Symbol" w:hAnsi="Symbol" w:hint="default"/>
      </w:rPr>
    </w:lvl>
    <w:lvl w:ilvl="7" w:tplc="0C0A0003" w:tentative="1">
      <w:start w:val="1"/>
      <w:numFmt w:val="bullet"/>
      <w:lvlText w:val="o"/>
      <w:lvlJc w:val="left"/>
      <w:pPr>
        <w:ind w:left="7776" w:hanging="360"/>
      </w:pPr>
      <w:rPr>
        <w:rFonts w:ascii="Courier New" w:hAnsi="Courier New" w:cs="Courier New" w:hint="default"/>
      </w:rPr>
    </w:lvl>
    <w:lvl w:ilvl="8" w:tplc="0C0A0005" w:tentative="1">
      <w:start w:val="1"/>
      <w:numFmt w:val="bullet"/>
      <w:lvlText w:val=""/>
      <w:lvlJc w:val="left"/>
      <w:pPr>
        <w:ind w:left="8496" w:hanging="360"/>
      </w:pPr>
      <w:rPr>
        <w:rFonts w:ascii="Wingdings" w:hAnsi="Wingdings" w:hint="default"/>
      </w:rPr>
    </w:lvl>
  </w:abstractNum>
  <w:abstractNum w:abstractNumId="70" w15:restartNumberingAfterBreak="0">
    <w:nsid w:val="3AEE7E6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3B461D73"/>
    <w:multiLevelType w:val="hybridMultilevel"/>
    <w:tmpl w:val="A3601540"/>
    <w:lvl w:ilvl="0" w:tplc="042D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3BEC142A"/>
    <w:multiLevelType w:val="hybridMultilevel"/>
    <w:tmpl w:val="5EF42BC4"/>
    <w:lvl w:ilvl="0" w:tplc="2FAC3E8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3C037B1D"/>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3EA16956"/>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3FF00B5E"/>
    <w:multiLevelType w:val="hybridMultilevel"/>
    <w:tmpl w:val="5098435E"/>
    <w:lvl w:ilvl="0" w:tplc="E32A4DDA">
      <w:start w:val="1"/>
      <w:numFmt w:val="decimal"/>
      <w:lvlText w:val="%1.-"/>
      <w:lvlJc w:val="left"/>
      <w:pPr>
        <w:ind w:left="1009" w:hanging="360"/>
      </w:pPr>
      <w:rPr>
        <w:rFonts w:hint="default"/>
        <w:b/>
      </w:r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76" w15:restartNumberingAfterBreak="0">
    <w:nsid w:val="40552BC8"/>
    <w:multiLevelType w:val="hybridMultilevel"/>
    <w:tmpl w:val="95EE45B4"/>
    <w:lvl w:ilvl="0" w:tplc="BA2CC308">
      <w:start w:val="1"/>
      <w:numFmt w:val="upperRoman"/>
      <w:lvlText w:val="%1."/>
      <w:lvlJc w:val="left"/>
      <w:pPr>
        <w:tabs>
          <w:tab w:val="num" w:pos="2740"/>
        </w:tabs>
        <w:ind w:left="2740" w:hanging="720"/>
      </w:pPr>
      <w:rPr>
        <w:rFonts w:ascii="Verdana" w:hAnsi="Verdana"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416A491A"/>
    <w:multiLevelType w:val="hybridMultilevel"/>
    <w:tmpl w:val="6CB6D93C"/>
    <w:lvl w:ilvl="0" w:tplc="042D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41884EEC"/>
    <w:multiLevelType w:val="hybridMultilevel"/>
    <w:tmpl w:val="EAC648E0"/>
    <w:lvl w:ilvl="0" w:tplc="231090AC">
      <w:start w:val="1"/>
      <w:numFmt w:val="lowerLetter"/>
      <w:lvlText w:val="%1)"/>
      <w:lvlJc w:val="left"/>
      <w:pPr>
        <w:tabs>
          <w:tab w:val="num" w:pos="1247"/>
        </w:tabs>
        <w:ind w:left="1264" w:hanging="377"/>
      </w:pPr>
      <w:rPr>
        <w:rFonts w:ascii="Verdana" w:hAnsi="Verdana" w:hint="default"/>
        <w:b/>
        <w:i w:val="0"/>
        <w:sz w:val="19"/>
        <w:szCs w:val="19"/>
      </w:rPr>
    </w:lvl>
    <w:lvl w:ilvl="1" w:tplc="0C0A0019" w:tentative="1">
      <w:start w:val="1"/>
      <w:numFmt w:val="lowerLetter"/>
      <w:lvlText w:val="%2."/>
      <w:lvlJc w:val="left"/>
      <w:pPr>
        <w:ind w:left="1967" w:hanging="360"/>
      </w:pPr>
    </w:lvl>
    <w:lvl w:ilvl="2" w:tplc="0C0A001B" w:tentative="1">
      <w:start w:val="1"/>
      <w:numFmt w:val="lowerRoman"/>
      <w:lvlText w:val="%3."/>
      <w:lvlJc w:val="right"/>
      <w:pPr>
        <w:ind w:left="2687" w:hanging="180"/>
      </w:pPr>
    </w:lvl>
    <w:lvl w:ilvl="3" w:tplc="0C0A000F" w:tentative="1">
      <w:start w:val="1"/>
      <w:numFmt w:val="decimal"/>
      <w:lvlText w:val="%4."/>
      <w:lvlJc w:val="left"/>
      <w:pPr>
        <w:ind w:left="3407" w:hanging="360"/>
      </w:pPr>
    </w:lvl>
    <w:lvl w:ilvl="4" w:tplc="0C0A0019" w:tentative="1">
      <w:start w:val="1"/>
      <w:numFmt w:val="lowerLetter"/>
      <w:lvlText w:val="%5."/>
      <w:lvlJc w:val="left"/>
      <w:pPr>
        <w:ind w:left="4127" w:hanging="360"/>
      </w:pPr>
    </w:lvl>
    <w:lvl w:ilvl="5" w:tplc="0C0A001B" w:tentative="1">
      <w:start w:val="1"/>
      <w:numFmt w:val="lowerRoman"/>
      <w:lvlText w:val="%6."/>
      <w:lvlJc w:val="right"/>
      <w:pPr>
        <w:ind w:left="4847" w:hanging="180"/>
      </w:pPr>
    </w:lvl>
    <w:lvl w:ilvl="6" w:tplc="0C0A000F" w:tentative="1">
      <w:start w:val="1"/>
      <w:numFmt w:val="decimal"/>
      <w:lvlText w:val="%7."/>
      <w:lvlJc w:val="left"/>
      <w:pPr>
        <w:ind w:left="5567" w:hanging="360"/>
      </w:pPr>
    </w:lvl>
    <w:lvl w:ilvl="7" w:tplc="0C0A0019" w:tentative="1">
      <w:start w:val="1"/>
      <w:numFmt w:val="lowerLetter"/>
      <w:lvlText w:val="%8."/>
      <w:lvlJc w:val="left"/>
      <w:pPr>
        <w:ind w:left="6287" w:hanging="360"/>
      </w:pPr>
    </w:lvl>
    <w:lvl w:ilvl="8" w:tplc="0C0A001B" w:tentative="1">
      <w:start w:val="1"/>
      <w:numFmt w:val="lowerRoman"/>
      <w:lvlText w:val="%9."/>
      <w:lvlJc w:val="right"/>
      <w:pPr>
        <w:ind w:left="7007" w:hanging="180"/>
      </w:pPr>
    </w:lvl>
  </w:abstractNum>
  <w:abstractNum w:abstractNumId="79" w15:restartNumberingAfterBreak="0">
    <w:nsid w:val="41D264F0"/>
    <w:multiLevelType w:val="hybridMultilevel"/>
    <w:tmpl w:val="B656A918"/>
    <w:styleLink w:val="Estilo212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1D54A8E"/>
    <w:multiLevelType w:val="hybridMultilevel"/>
    <w:tmpl w:val="EB64F7F4"/>
    <w:lvl w:ilvl="0" w:tplc="43D01028">
      <w:start w:val="1"/>
      <w:numFmt w:val="lowerLetter"/>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81" w15:restartNumberingAfterBreak="0">
    <w:nsid w:val="42255706"/>
    <w:multiLevelType w:val="hybridMultilevel"/>
    <w:tmpl w:val="1D5CDAD4"/>
    <w:styleLink w:val="Estilo3111"/>
    <w:lvl w:ilvl="0" w:tplc="A894B6A6">
      <w:start w:val="1"/>
      <w:numFmt w:val="lowerLetter"/>
      <w:lvlText w:val="%1)"/>
      <w:lvlJc w:val="left"/>
      <w:pPr>
        <w:ind w:left="1422" w:hanging="57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82" w15:restartNumberingAfterBreak="0">
    <w:nsid w:val="436C3AFD"/>
    <w:multiLevelType w:val="hybridMultilevel"/>
    <w:tmpl w:val="9A423C2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83" w15:restartNumberingAfterBreak="0">
    <w:nsid w:val="443A1983"/>
    <w:multiLevelType w:val="hybridMultilevel"/>
    <w:tmpl w:val="517093E2"/>
    <w:lvl w:ilvl="0" w:tplc="2FAC3E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4" w15:restartNumberingAfterBreak="0">
    <w:nsid w:val="44BE5D7D"/>
    <w:multiLevelType w:val="multilevel"/>
    <w:tmpl w:val="812CF68A"/>
    <w:styleLink w:val="Estilo42"/>
    <w:lvl w:ilvl="0">
      <w:start w:val="1"/>
      <w:numFmt w:val="decimal"/>
      <w:pStyle w:val="ESQUEMA1"/>
      <w:lvlText w:val="%1.-"/>
      <w:lvlJc w:val="left"/>
      <w:pPr>
        <w:ind w:left="360" w:hanging="360"/>
      </w:pPr>
      <w:rPr>
        <w:rFonts w:ascii="Verdana" w:hAnsi="Verdana" w:hint="default"/>
        <w:b/>
        <w:i w:val="0"/>
        <w:color w:val="00000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4FD5617"/>
    <w:multiLevelType w:val="hybridMultilevel"/>
    <w:tmpl w:val="E3584B64"/>
    <w:styleLink w:val="BOPV-1311"/>
    <w:lvl w:ilvl="0" w:tplc="0C0A0001">
      <w:start w:val="1"/>
      <w:numFmt w:val="bullet"/>
      <w:lvlText w:val=""/>
      <w:lvlJc w:val="left"/>
      <w:pPr>
        <w:ind w:left="720" w:hanging="360"/>
      </w:pPr>
      <w:rPr>
        <w:rFonts w:ascii="Symbol" w:hAnsi="Symbol" w:hint="default"/>
      </w:rPr>
    </w:lvl>
    <w:lvl w:ilvl="1" w:tplc="B6C05B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4665653F"/>
    <w:multiLevelType w:val="hybridMultilevel"/>
    <w:tmpl w:val="CBE0F034"/>
    <w:lvl w:ilvl="0" w:tplc="B622D3DE">
      <w:start w:val="1"/>
      <w:numFmt w:val="lowerLetter"/>
      <w:lvlText w:val="%1)"/>
      <w:lvlJc w:val="left"/>
      <w:pPr>
        <w:ind w:left="928" w:hanging="360"/>
      </w:pPr>
      <w:rPr>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7" w15:restartNumberingAfterBreak="0">
    <w:nsid w:val="46794854"/>
    <w:multiLevelType w:val="hybridMultilevel"/>
    <w:tmpl w:val="21A28E76"/>
    <w:styleLink w:val="Estilo251"/>
    <w:lvl w:ilvl="0" w:tplc="27040C9E">
      <w:start w:val="1"/>
      <w:numFmt w:val="decimal"/>
      <w:lvlText w:val="%1.-"/>
      <w:lvlJc w:val="left"/>
      <w:pPr>
        <w:ind w:left="1496" w:hanging="360"/>
      </w:pPr>
      <w:rPr>
        <w:rFonts w:hint="default"/>
        <w:b/>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88" w15:restartNumberingAfterBreak="0">
    <w:nsid w:val="47281D7D"/>
    <w:multiLevelType w:val="hybridMultilevel"/>
    <w:tmpl w:val="A83C9E0E"/>
    <w:lvl w:ilvl="0" w:tplc="BC463E2E">
      <w:start w:val="8"/>
      <w:numFmt w:val="bullet"/>
      <w:lvlText w:val="-"/>
      <w:lvlJc w:val="left"/>
      <w:pPr>
        <w:ind w:left="720" w:hanging="360"/>
      </w:pPr>
      <w:rPr>
        <w:rFonts w:ascii="Verdana" w:eastAsia="Times New Roman" w:hAnsi="Verdana"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9" w15:restartNumberingAfterBreak="0">
    <w:nsid w:val="474264F7"/>
    <w:multiLevelType w:val="hybridMultilevel"/>
    <w:tmpl w:val="5F7C926E"/>
    <w:styleLink w:val="Estilo2521"/>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90" w15:restartNumberingAfterBreak="0">
    <w:nsid w:val="47E3151A"/>
    <w:multiLevelType w:val="hybridMultilevel"/>
    <w:tmpl w:val="C278EC64"/>
    <w:styleLink w:val="BOPV-16"/>
    <w:lvl w:ilvl="0" w:tplc="5B2ACF9C">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91" w15:restartNumberingAfterBreak="0">
    <w:nsid w:val="496F5D45"/>
    <w:multiLevelType w:val="hybridMultilevel"/>
    <w:tmpl w:val="E7BA75C0"/>
    <w:styleLink w:val="BOPV-111111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4D853AE7"/>
    <w:multiLevelType w:val="hybridMultilevel"/>
    <w:tmpl w:val="DC36BC44"/>
    <w:styleLink w:val="Estilo421"/>
    <w:lvl w:ilvl="0" w:tplc="5B2653BA">
      <w:start w:val="1"/>
      <w:numFmt w:val="upperRoman"/>
      <w:lvlText w:val="%1.-"/>
      <w:lvlJc w:val="left"/>
      <w:pPr>
        <w:tabs>
          <w:tab w:val="num" w:pos="1785"/>
        </w:tabs>
        <w:ind w:left="1785" w:hanging="360"/>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4DBC70B4"/>
    <w:multiLevelType w:val="hybridMultilevel"/>
    <w:tmpl w:val="EF644F24"/>
    <w:lvl w:ilvl="0" w:tplc="C944B38A">
      <w:numFmt w:val="bullet"/>
      <w:lvlText w:val=""/>
      <w:lvlJc w:val="left"/>
      <w:pPr>
        <w:tabs>
          <w:tab w:val="num" w:pos="4137"/>
        </w:tabs>
        <w:ind w:left="4137" w:hanging="397"/>
      </w:pPr>
      <w:rPr>
        <w:rFonts w:ascii="Symbol" w:eastAsia="Times New Roman" w:hAnsi="Symbol" w:cs="Times New Roman" w:hint="default"/>
      </w:rPr>
    </w:lvl>
    <w:lvl w:ilvl="1" w:tplc="0C0A0003">
      <w:start w:val="1"/>
      <w:numFmt w:val="bullet"/>
      <w:lvlText w:val="o"/>
      <w:lvlJc w:val="left"/>
      <w:pPr>
        <w:tabs>
          <w:tab w:val="num" w:pos="4726"/>
        </w:tabs>
        <w:ind w:left="4726" w:hanging="360"/>
      </w:pPr>
      <w:rPr>
        <w:rFonts w:ascii="Courier New" w:hAnsi="Courier New" w:cs="Courier New" w:hint="default"/>
      </w:rPr>
    </w:lvl>
    <w:lvl w:ilvl="2" w:tplc="0C0A0005" w:tentative="1">
      <w:start w:val="1"/>
      <w:numFmt w:val="bullet"/>
      <w:lvlText w:val=""/>
      <w:lvlJc w:val="left"/>
      <w:pPr>
        <w:tabs>
          <w:tab w:val="num" w:pos="5446"/>
        </w:tabs>
        <w:ind w:left="5446" w:hanging="360"/>
      </w:pPr>
      <w:rPr>
        <w:rFonts w:ascii="Wingdings" w:hAnsi="Wingdings" w:hint="default"/>
      </w:rPr>
    </w:lvl>
    <w:lvl w:ilvl="3" w:tplc="0C0A0001" w:tentative="1">
      <w:start w:val="1"/>
      <w:numFmt w:val="bullet"/>
      <w:lvlText w:val=""/>
      <w:lvlJc w:val="left"/>
      <w:pPr>
        <w:tabs>
          <w:tab w:val="num" w:pos="6166"/>
        </w:tabs>
        <w:ind w:left="6166" w:hanging="360"/>
      </w:pPr>
      <w:rPr>
        <w:rFonts w:ascii="Symbol" w:hAnsi="Symbol" w:hint="default"/>
      </w:rPr>
    </w:lvl>
    <w:lvl w:ilvl="4" w:tplc="0C0A0003" w:tentative="1">
      <w:start w:val="1"/>
      <w:numFmt w:val="bullet"/>
      <w:lvlText w:val="o"/>
      <w:lvlJc w:val="left"/>
      <w:pPr>
        <w:tabs>
          <w:tab w:val="num" w:pos="6886"/>
        </w:tabs>
        <w:ind w:left="6886" w:hanging="360"/>
      </w:pPr>
      <w:rPr>
        <w:rFonts w:ascii="Courier New" w:hAnsi="Courier New" w:cs="Courier New" w:hint="default"/>
      </w:rPr>
    </w:lvl>
    <w:lvl w:ilvl="5" w:tplc="0C0A0005" w:tentative="1">
      <w:start w:val="1"/>
      <w:numFmt w:val="bullet"/>
      <w:lvlText w:val=""/>
      <w:lvlJc w:val="left"/>
      <w:pPr>
        <w:tabs>
          <w:tab w:val="num" w:pos="7606"/>
        </w:tabs>
        <w:ind w:left="7606" w:hanging="360"/>
      </w:pPr>
      <w:rPr>
        <w:rFonts w:ascii="Wingdings" w:hAnsi="Wingdings" w:hint="default"/>
      </w:rPr>
    </w:lvl>
    <w:lvl w:ilvl="6" w:tplc="0C0A0001" w:tentative="1">
      <w:start w:val="1"/>
      <w:numFmt w:val="bullet"/>
      <w:lvlText w:val=""/>
      <w:lvlJc w:val="left"/>
      <w:pPr>
        <w:tabs>
          <w:tab w:val="num" w:pos="8326"/>
        </w:tabs>
        <w:ind w:left="8326" w:hanging="360"/>
      </w:pPr>
      <w:rPr>
        <w:rFonts w:ascii="Symbol" w:hAnsi="Symbol" w:hint="default"/>
      </w:rPr>
    </w:lvl>
    <w:lvl w:ilvl="7" w:tplc="0C0A0003" w:tentative="1">
      <w:start w:val="1"/>
      <w:numFmt w:val="bullet"/>
      <w:lvlText w:val="o"/>
      <w:lvlJc w:val="left"/>
      <w:pPr>
        <w:tabs>
          <w:tab w:val="num" w:pos="9046"/>
        </w:tabs>
        <w:ind w:left="9046" w:hanging="360"/>
      </w:pPr>
      <w:rPr>
        <w:rFonts w:ascii="Courier New" w:hAnsi="Courier New" w:cs="Courier New" w:hint="default"/>
      </w:rPr>
    </w:lvl>
    <w:lvl w:ilvl="8" w:tplc="0C0A0005" w:tentative="1">
      <w:start w:val="1"/>
      <w:numFmt w:val="bullet"/>
      <w:lvlText w:val=""/>
      <w:lvlJc w:val="left"/>
      <w:pPr>
        <w:tabs>
          <w:tab w:val="num" w:pos="9766"/>
        </w:tabs>
        <w:ind w:left="9766" w:hanging="360"/>
      </w:pPr>
      <w:rPr>
        <w:rFonts w:ascii="Wingdings" w:hAnsi="Wingdings" w:hint="default"/>
      </w:rPr>
    </w:lvl>
  </w:abstractNum>
  <w:abstractNum w:abstractNumId="94" w15:restartNumberingAfterBreak="0">
    <w:nsid w:val="4DE80926"/>
    <w:multiLevelType w:val="hybridMultilevel"/>
    <w:tmpl w:val="46E0737C"/>
    <w:lvl w:ilvl="0" w:tplc="2FAC3E84">
      <w:start w:val="1"/>
      <w:numFmt w:val="lowerLetter"/>
      <w:lvlText w:val="%1)"/>
      <w:lvlJc w:val="left"/>
      <w:pPr>
        <w:ind w:left="2064" w:hanging="360"/>
      </w:pPr>
      <w:rPr>
        <w:b/>
      </w:rPr>
    </w:lvl>
    <w:lvl w:ilvl="1" w:tplc="0C0A0019" w:tentative="1">
      <w:start w:val="1"/>
      <w:numFmt w:val="lowerLetter"/>
      <w:lvlText w:val="%2."/>
      <w:lvlJc w:val="left"/>
      <w:pPr>
        <w:ind w:left="2784" w:hanging="360"/>
      </w:pPr>
    </w:lvl>
    <w:lvl w:ilvl="2" w:tplc="0C0A001B" w:tentative="1">
      <w:start w:val="1"/>
      <w:numFmt w:val="lowerRoman"/>
      <w:lvlText w:val="%3."/>
      <w:lvlJc w:val="right"/>
      <w:pPr>
        <w:ind w:left="3504" w:hanging="180"/>
      </w:pPr>
    </w:lvl>
    <w:lvl w:ilvl="3" w:tplc="0C0A000F" w:tentative="1">
      <w:start w:val="1"/>
      <w:numFmt w:val="decimal"/>
      <w:lvlText w:val="%4."/>
      <w:lvlJc w:val="left"/>
      <w:pPr>
        <w:ind w:left="4224" w:hanging="360"/>
      </w:pPr>
    </w:lvl>
    <w:lvl w:ilvl="4" w:tplc="0C0A0019" w:tentative="1">
      <w:start w:val="1"/>
      <w:numFmt w:val="lowerLetter"/>
      <w:lvlText w:val="%5."/>
      <w:lvlJc w:val="left"/>
      <w:pPr>
        <w:ind w:left="4944" w:hanging="360"/>
      </w:pPr>
    </w:lvl>
    <w:lvl w:ilvl="5" w:tplc="0C0A001B" w:tentative="1">
      <w:start w:val="1"/>
      <w:numFmt w:val="lowerRoman"/>
      <w:lvlText w:val="%6."/>
      <w:lvlJc w:val="right"/>
      <w:pPr>
        <w:ind w:left="5664" w:hanging="180"/>
      </w:pPr>
    </w:lvl>
    <w:lvl w:ilvl="6" w:tplc="0C0A000F" w:tentative="1">
      <w:start w:val="1"/>
      <w:numFmt w:val="decimal"/>
      <w:lvlText w:val="%7."/>
      <w:lvlJc w:val="left"/>
      <w:pPr>
        <w:ind w:left="6384" w:hanging="360"/>
      </w:pPr>
    </w:lvl>
    <w:lvl w:ilvl="7" w:tplc="0C0A0019" w:tentative="1">
      <w:start w:val="1"/>
      <w:numFmt w:val="lowerLetter"/>
      <w:lvlText w:val="%8."/>
      <w:lvlJc w:val="left"/>
      <w:pPr>
        <w:ind w:left="7104" w:hanging="360"/>
      </w:pPr>
    </w:lvl>
    <w:lvl w:ilvl="8" w:tplc="0C0A001B" w:tentative="1">
      <w:start w:val="1"/>
      <w:numFmt w:val="lowerRoman"/>
      <w:lvlText w:val="%9."/>
      <w:lvlJc w:val="right"/>
      <w:pPr>
        <w:ind w:left="7824" w:hanging="180"/>
      </w:pPr>
    </w:lvl>
  </w:abstractNum>
  <w:abstractNum w:abstractNumId="95" w15:restartNumberingAfterBreak="0">
    <w:nsid w:val="533F70E2"/>
    <w:multiLevelType w:val="multilevel"/>
    <w:tmpl w:val="DCC627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3F7642D"/>
    <w:multiLevelType w:val="hybridMultilevel"/>
    <w:tmpl w:val="B5DC4302"/>
    <w:styleLink w:val="BOPV-11221"/>
    <w:lvl w:ilvl="0" w:tplc="2FAC3E84">
      <w:start w:val="1"/>
      <w:numFmt w:val="lowerLetter"/>
      <w:lvlText w:val="%1)"/>
      <w:lvlJc w:val="left"/>
      <w:pPr>
        <w:ind w:left="1780" w:hanging="360"/>
      </w:pPr>
      <w:rPr>
        <w:b/>
      </w:rPr>
    </w:lvl>
    <w:lvl w:ilvl="1" w:tplc="0C0A0019" w:tentative="1">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97" w15:restartNumberingAfterBreak="0">
    <w:nsid w:val="552C5323"/>
    <w:multiLevelType w:val="multilevel"/>
    <w:tmpl w:val="D1B0C664"/>
    <w:styleLink w:val="Estilo3"/>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3652D9"/>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6734DA1"/>
    <w:multiLevelType w:val="hybridMultilevel"/>
    <w:tmpl w:val="C07CFD14"/>
    <w:styleLink w:val="Estilo242"/>
    <w:lvl w:ilvl="0" w:tplc="7E2848C0">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00" w15:restartNumberingAfterBreak="0">
    <w:nsid w:val="569B50B8"/>
    <w:multiLevelType w:val="hybridMultilevel"/>
    <w:tmpl w:val="7B84E3FC"/>
    <w:styleLink w:val="BOPV-1241"/>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01" w15:restartNumberingAfterBreak="0">
    <w:nsid w:val="56B92F09"/>
    <w:multiLevelType w:val="hybridMultilevel"/>
    <w:tmpl w:val="4A4832A2"/>
    <w:lvl w:ilvl="0" w:tplc="8CAABAC4">
      <w:start w:val="1"/>
      <w:numFmt w:val="decimal"/>
      <w:lvlText w:val="%1."/>
      <w:lvlJc w:val="left"/>
      <w:pPr>
        <w:ind w:left="1212" w:hanging="360"/>
      </w:pPr>
      <w:rPr>
        <w:rFonts w:ascii="Verdana" w:hAnsi="Verdana" w:hint="default"/>
        <w:b/>
        <w:i w:val="0"/>
        <w:sz w:val="18"/>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02" w15:restartNumberingAfterBreak="0">
    <w:nsid w:val="57633332"/>
    <w:multiLevelType w:val="hybridMultilevel"/>
    <w:tmpl w:val="98A80628"/>
    <w:lvl w:ilvl="0" w:tplc="8CAABAC4">
      <w:start w:val="1"/>
      <w:numFmt w:val="decimal"/>
      <w:lvlText w:val="%1."/>
      <w:lvlJc w:val="left"/>
      <w:pPr>
        <w:ind w:left="1496" w:hanging="360"/>
      </w:pPr>
      <w:rPr>
        <w:rFonts w:ascii="Verdana" w:hAnsi="Verdana" w:hint="default"/>
        <w:b/>
        <w:i w:val="0"/>
        <w:sz w:val="18"/>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03" w15:restartNumberingAfterBreak="0">
    <w:nsid w:val="57687250"/>
    <w:multiLevelType w:val="hybridMultilevel"/>
    <w:tmpl w:val="6D1E9D02"/>
    <w:styleLink w:val="BOPV-12"/>
    <w:lvl w:ilvl="0" w:tplc="E57ED73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04" w15:restartNumberingAfterBreak="0">
    <w:nsid w:val="5951507D"/>
    <w:multiLevelType w:val="hybridMultilevel"/>
    <w:tmpl w:val="B808987E"/>
    <w:styleLink w:val="BOPV-11113"/>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59556CBA"/>
    <w:multiLevelType w:val="hybridMultilevel"/>
    <w:tmpl w:val="13DAE61E"/>
    <w:styleLink w:val="BOPV-111111"/>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6" w15:restartNumberingAfterBreak="0">
    <w:nsid w:val="5B510CA0"/>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5B99410C"/>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5C0B5322"/>
    <w:multiLevelType w:val="hybridMultilevel"/>
    <w:tmpl w:val="B120AABA"/>
    <w:lvl w:ilvl="0" w:tplc="44D4EF4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5C7071B3"/>
    <w:multiLevelType w:val="multilevel"/>
    <w:tmpl w:val="99F6F136"/>
    <w:styleLink w:val="BOPV-11212"/>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10" w15:restartNumberingAfterBreak="0">
    <w:nsid w:val="5CFD1D1C"/>
    <w:multiLevelType w:val="hybridMultilevel"/>
    <w:tmpl w:val="AC363160"/>
    <w:lvl w:ilvl="0" w:tplc="900A386C">
      <w:start w:val="1"/>
      <w:numFmt w:val="lowerLetter"/>
      <w:lvlText w:val="%1)"/>
      <w:lvlJc w:val="left"/>
      <w:pPr>
        <w:ind w:left="1353" w:hanging="360"/>
      </w:pPr>
      <w:rPr>
        <w:b/>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1" w15:restartNumberingAfterBreak="0">
    <w:nsid w:val="5D2E794B"/>
    <w:multiLevelType w:val="hybridMultilevel"/>
    <w:tmpl w:val="CAC6C5E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2" w15:restartNumberingAfterBreak="0">
    <w:nsid w:val="5E233261"/>
    <w:multiLevelType w:val="hybridMultilevel"/>
    <w:tmpl w:val="60B0B61E"/>
    <w:styleLink w:val="Estilo222"/>
    <w:lvl w:ilvl="0" w:tplc="0AE8B880">
      <w:start w:val="1"/>
      <w:numFmt w:val="lowerLetter"/>
      <w:lvlText w:val="%1)"/>
      <w:lvlJc w:val="left"/>
      <w:pPr>
        <w:ind w:left="2264" w:hanging="360"/>
      </w:pPr>
      <w:rPr>
        <w:b/>
        <w:color w:val="auto"/>
      </w:rPr>
    </w:lvl>
    <w:lvl w:ilvl="1" w:tplc="042D0003" w:tentative="1">
      <w:start w:val="1"/>
      <w:numFmt w:val="lowerLetter"/>
      <w:lvlText w:val="%2."/>
      <w:lvlJc w:val="left"/>
      <w:pPr>
        <w:ind w:left="2984" w:hanging="360"/>
      </w:pPr>
    </w:lvl>
    <w:lvl w:ilvl="2" w:tplc="042D0005" w:tentative="1">
      <w:start w:val="1"/>
      <w:numFmt w:val="lowerRoman"/>
      <w:lvlText w:val="%3."/>
      <w:lvlJc w:val="right"/>
      <w:pPr>
        <w:ind w:left="3704" w:hanging="180"/>
      </w:pPr>
    </w:lvl>
    <w:lvl w:ilvl="3" w:tplc="042D0001" w:tentative="1">
      <w:start w:val="1"/>
      <w:numFmt w:val="decimal"/>
      <w:lvlText w:val="%4."/>
      <w:lvlJc w:val="left"/>
      <w:pPr>
        <w:ind w:left="4424" w:hanging="360"/>
      </w:pPr>
    </w:lvl>
    <w:lvl w:ilvl="4" w:tplc="042D0003" w:tentative="1">
      <w:start w:val="1"/>
      <w:numFmt w:val="lowerLetter"/>
      <w:lvlText w:val="%5."/>
      <w:lvlJc w:val="left"/>
      <w:pPr>
        <w:ind w:left="5144" w:hanging="360"/>
      </w:pPr>
    </w:lvl>
    <w:lvl w:ilvl="5" w:tplc="042D0005" w:tentative="1">
      <w:start w:val="1"/>
      <w:numFmt w:val="lowerRoman"/>
      <w:lvlText w:val="%6."/>
      <w:lvlJc w:val="right"/>
      <w:pPr>
        <w:ind w:left="5864" w:hanging="180"/>
      </w:pPr>
    </w:lvl>
    <w:lvl w:ilvl="6" w:tplc="042D0001" w:tentative="1">
      <w:start w:val="1"/>
      <w:numFmt w:val="decimal"/>
      <w:lvlText w:val="%7."/>
      <w:lvlJc w:val="left"/>
      <w:pPr>
        <w:ind w:left="6584" w:hanging="360"/>
      </w:pPr>
    </w:lvl>
    <w:lvl w:ilvl="7" w:tplc="042D0003" w:tentative="1">
      <w:start w:val="1"/>
      <w:numFmt w:val="lowerLetter"/>
      <w:lvlText w:val="%8."/>
      <w:lvlJc w:val="left"/>
      <w:pPr>
        <w:ind w:left="7304" w:hanging="360"/>
      </w:pPr>
    </w:lvl>
    <w:lvl w:ilvl="8" w:tplc="042D0005" w:tentative="1">
      <w:start w:val="1"/>
      <w:numFmt w:val="lowerRoman"/>
      <w:lvlText w:val="%9."/>
      <w:lvlJc w:val="right"/>
      <w:pPr>
        <w:ind w:left="8024" w:hanging="180"/>
      </w:pPr>
    </w:lvl>
  </w:abstractNum>
  <w:abstractNum w:abstractNumId="113" w15:restartNumberingAfterBreak="0">
    <w:nsid w:val="5E9D7DA5"/>
    <w:multiLevelType w:val="hybridMultilevel"/>
    <w:tmpl w:val="7EC60372"/>
    <w:lvl w:ilvl="0" w:tplc="9118AF9A">
      <w:start w:val="1"/>
      <w:numFmt w:val="lowerLetter"/>
      <w:lvlText w:val="%1)"/>
      <w:lvlJc w:val="left"/>
      <w:pPr>
        <w:tabs>
          <w:tab w:val="num" w:pos="1660"/>
        </w:tabs>
        <w:ind w:left="1677" w:hanging="377"/>
      </w:pPr>
      <w:rPr>
        <w:rFonts w:ascii="Verdana" w:hAnsi="Verdana" w:hint="default"/>
        <w:b/>
        <w:i w:val="0"/>
        <w:sz w:val="18"/>
        <w:szCs w:val="18"/>
      </w:rPr>
    </w:lvl>
    <w:lvl w:ilvl="1" w:tplc="2A904014">
      <w:start w:val="1"/>
      <w:numFmt w:val="lowerLetter"/>
      <w:lvlText w:val="%2."/>
      <w:lvlJc w:val="left"/>
      <w:pPr>
        <w:tabs>
          <w:tab w:val="num" w:pos="2440"/>
        </w:tabs>
        <w:ind w:left="2440" w:hanging="360"/>
      </w:pPr>
      <w:rPr>
        <w:b/>
      </w:rPr>
    </w:lvl>
    <w:lvl w:ilvl="2" w:tplc="DC289B34">
      <w:start w:val="1"/>
      <w:numFmt w:val="decimal"/>
      <w:lvlText w:val="%3."/>
      <w:lvlJc w:val="left"/>
      <w:pPr>
        <w:ind w:left="3340" w:hanging="360"/>
      </w:pPr>
      <w:rPr>
        <w:rFonts w:hint="default"/>
      </w:rPr>
    </w:lvl>
    <w:lvl w:ilvl="3" w:tplc="81028A74">
      <w:start w:val="1"/>
      <w:numFmt w:val="decimal"/>
      <w:lvlText w:val="%4)"/>
      <w:lvlJc w:val="left"/>
      <w:pPr>
        <w:ind w:left="3880" w:hanging="360"/>
      </w:pPr>
      <w:rPr>
        <w:rFonts w:ascii="Times New Roman" w:hAnsi="Times New Roman" w:cs="Times New Roman" w:hint="default"/>
        <w:b/>
        <w:sz w:val="24"/>
        <w:u w:val="single"/>
      </w:rPr>
    </w:lvl>
    <w:lvl w:ilvl="4" w:tplc="0C0A0019" w:tentative="1">
      <w:start w:val="1"/>
      <w:numFmt w:val="lowerLetter"/>
      <w:lvlText w:val="%5."/>
      <w:lvlJc w:val="left"/>
      <w:pPr>
        <w:tabs>
          <w:tab w:val="num" w:pos="4600"/>
        </w:tabs>
        <w:ind w:left="4600" w:hanging="360"/>
      </w:pPr>
    </w:lvl>
    <w:lvl w:ilvl="5" w:tplc="0C0A001B" w:tentative="1">
      <w:start w:val="1"/>
      <w:numFmt w:val="lowerRoman"/>
      <w:lvlText w:val="%6."/>
      <w:lvlJc w:val="right"/>
      <w:pPr>
        <w:tabs>
          <w:tab w:val="num" w:pos="5320"/>
        </w:tabs>
        <w:ind w:left="5320" w:hanging="180"/>
      </w:pPr>
    </w:lvl>
    <w:lvl w:ilvl="6" w:tplc="0C0A000F" w:tentative="1">
      <w:start w:val="1"/>
      <w:numFmt w:val="decimal"/>
      <w:lvlText w:val="%7."/>
      <w:lvlJc w:val="left"/>
      <w:pPr>
        <w:tabs>
          <w:tab w:val="num" w:pos="6040"/>
        </w:tabs>
        <w:ind w:left="6040" w:hanging="360"/>
      </w:pPr>
    </w:lvl>
    <w:lvl w:ilvl="7" w:tplc="0C0A0019" w:tentative="1">
      <w:start w:val="1"/>
      <w:numFmt w:val="lowerLetter"/>
      <w:lvlText w:val="%8."/>
      <w:lvlJc w:val="left"/>
      <w:pPr>
        <w:tabs>
          <w:tab w:val="num" w:pos="6760"/>
        </w:tabs>
        <w:ind w:left="6760" w:hanging="360"/>
      </w:pPr>
    </w:lvl>
    <w:lvl w:ilvl="8" w:tplc="0C0A001B" w:tentative="1">
      <w:start w:val="1"/>
      <w:numFmt w:val="lowerRoman"/>
      <w:lvlText w:val="%9."/>
      <w:lvlJc w:val="right"/>
      <w:pPr>
        <w:tabs>
          <w:tab w:val="num" w:pos="7480"/>
        </w:tabs>
        <w:ind w:left="7480" w:hanging="180"/>
      </w:pPr>
    </w:lvl>
  </w:abstractNum>
  <w:abstractNum w:abstractNumId="114" w15:restartNumberingAfterBreak="0">
    <w:nsid w:val="5EEB29B5"/>
    <w:multiLevelType w:val="hybridMultilevel"/>
    <w:tmpl w:val="9DA69B42"/>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15" w15:restartNumberingAfterBreak="0">
    <w:nsid w:val="60C248D6"/>
    <w:multiLevelType w:val="hybridMultilevel"/>
    <w:tmpl w:val="484E5E3E"/>
    <w:styleLink w:val="Estilo211"/>
    <w:lvl w:ilvl="0" w:tplc="F258A5C8">
      <w:start w:val="1"/>
      <w:numFmt w:val="lowerLetter"/>
      <w:lvlText w:val="%1)"/>
      <w:lvlJc w:val="left"/>
      <w:pPr>
        <w:ind w:left="1140" w:hanging="360"/>
      </w:pPr>
      <w:rPr>
        <w:rFonts w:ascii="Verdana" w:hAnsi="Verdana" w:hint="default"/>
        <w:b w:val="0"/>
        <w:spacing w:val="12"/>
        <w:sz w:val="18"/>
        <w:szCs w:val="18"/>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6" w15:restartNumberingAfterBreak="0">
    <w:nsid w:val="63C30730"/>
    <w:multiLevelType w:val="hybridMultilevel"/>
    <w:tmpl w:val="517093E2"/>
    <w:styleLink w:val="Estilo2131"/>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63F92676"/>
    <w:multiLevelType w:val="hybridMultilevel"/>
    <w:tmpl w:val="86E4813A"/>
    <w:lvl w:ilvl="0" w:tplc="042D000F">
      <w:start w:val="1"/>
      <w:numFmt w:val="decimal"/>
      <w:lvlText w:val="%1."/>
      <w:lvlJc w:val="left"/>
      <w:pPr>
        <w:ind w:left="870" w:hanging="360"/>
      </w:pPr>
    </w:lvl>
    <w:lvl w:ilvl="1" w:tplc="042D0019" w:tentative="1">
      <w:start w:val="1"/>
      <w:numFmt w:val="lowerLetter"/>
      <w:lvlText w:val="%2."/>
      <w:lvlJc w:val="left"/>
      <w:pPr>
        <w:ind w:left="1590" w:hanging="360"/>
      </w:pPr>
    </w:lvl>
    <w:lvl w:ilvl="2" w:tplc="042D001B" w:tentative="1">
      <w:start w:val="1"/>
      <w:numFmt w:val="lowerRoman"/>
      <w:lvlText w:val="%3."/>
      <w:lvlJc w:val="right"/>
      <w:pPr>
        <w:ind w:left="2310" w:hanging="180"/>
      </w:pPr>
    </w:lvl>
    <w:lvl w:ilvl="3" w:tplc="042D000F" w:tentative="1">
      <w:start w:val="1"/>
      <w:numFmt w:val="decimal"/>
      <w:lvlText w:val="%4."/>
      <w:lvlJc w:val="left"/>
      <w:pPr>
        <w:ind w:left="3030" w:hanging="360"/>
      </w:pPr>
    </w:lvl>
    <w:lvl w:ilvl="4" w:tplc="042D0019" w:tentative="1">
      <w:start w:val="1"/>
      <w:numFmt w:val="lowerLetter"/>
      <w:lvlText w:val="%5."/>
      <w:lvlJc w:val="left"/>
      <w:pPr>
        <w:ind w:left="3750" w:hanging="360"/>
      </w:pPr>
    </w:lvl>
    <w:lvl w:ilvl="5" w:tplc="042D001B" w:tentative="1">
      <w:start w:val="1"/>
      <w:numFmt w:val="lowerRoman"/>
      <w:lvlText w:val="%6."/>
      <w:lvlJc w:val="right"/>
      <w:pPr>
        <w:ind w:left="4470" w:hanging="180"/>
      </w:pPr>
    </w:lvl>
    <w:lvl w:ilvl="6" w:tplc="042D000F" w:tentative="1">
      <w:start w:val="1"/>
      <w:numFmt w:val="decimal"/>
      <w:lvlText w:val="%7."/>
      <w:lvlJc w:val="left"/>
      <w:pPr>
        <w:ind w:left="5190" w:hanging="360"/>
      </w:pPr>
    </w:lvl>
    <w:lvl w:ilvl="7" w:tplc="042D0019" w:tentative="1">
      <w:start w:val="1"/>
      <w:numFmt w:val="lowerLetter"/>
      <w:lvlText w:val="%8."/>
      <w:lvlJc w:val="left"/>
      <w:pPr>
        <w:ind w:left="5910" w:hanging="360"/>
      </w:pPr>
    </w:lvl>
    <w:lvl w:ilvl="8" w:tplc="042D001B" w:tentative="1">
      <w:start w:val="1"/>
      <w:numFmt w:val="lowerRoman"/>
      <w:lvlText w:val="%9."/>
      <w:lvlJc w:val="right"/>
      <w:pPr>
        <w:ind w:left="6630" w:hanging="180"/>
      </w:pPr>
    </w:lvl>
  </w:abstractNum>
  <w:abstractNum w:abstractNumId="118" w15:restartNumberingAfterBreak="0">
    <w:nsid w:val="64CF19AC"/>
    <w:multiLevelType w:val="hybridMultilevel"/>
    <w:tmpl w:val="F3DE3CC8"/>
    <w:lvl w:ilvl="0" w:tplc="8CAABAC4">
      <w:start w:val="1"/>
      <w:numFmt w:val="decimal"/>
      <w:lvlText w:val="%1."/>
      <w:lvlJc w:val="left"/>
      <w:pPr>
        <w:ind w:left="1353" w:hanging="360"/>
      </w:pPr>
      <w:rPr>
        <w:rFonts w:ascii="Verdana" w:hAnsi="Verdana" w:hint="default"/>
        <w:b/>
        <w:i w:val="0"/>
        <w:sz w:val="18"/>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9" w15:restartNumberingAfterBreak="0">
    <w:nsid w:val="655B2C1F"/>
    <w:multiLevelType w:val="hybridMultilevel"/>
    <w:tmpl w:val="F058F252"/>
    <w:lvl w:ilvl="0" w:tplc="E2A69780">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20" w15:restartNumberingAfterBreak="0">
    <w:nsid w:val="659D1686"/>
    <w:multiLevelType w:val="hybridMultilevel"/>
    <w:tmpl w:val="3EC45EC0"/>
    <w:styleLink w:val="BOPV-15"/>
    <w:lvl w:ilvl="0" w:tplc="2FAC3E84">
      <w:start w:val="1"/>
      <w:numFmt w:val="lowerLetter"/>
      <w:lvlText w:val="%1)"/>
      <w:lvlJc w:val="left"/>
      <w:pPr>
        <w:ind w:left="720" w:hanging="360"/>
      </w:pPr>
      <w:rPr>
        <w:b/>
      </w:rPr>
    </w:lvl>
    <w:lvl w:ilvl="1" w:tplc="B810E840">
      <w:start w:val="1"/>
      <w:numFmt w:val="lowerLetter"/>
      <w:lvlText w:val="%2."/>
      <w:lvlJc w:val="left"/>
      <w:pPr>
        <w:ind w:left="1440" w:hanging="360"/>
      </w:pPr>
      <w:rPr>
        <w:b/>
      </w:rPr>
    </w:lvl>
    <w:lvl w:ilvl="2" w:tplc="0C0A001B">
      <w:start w:val="1"/>
      <w:numFmt w:val="lowerRoman"/>
      <w:lvlText w:val="%3."/>
      <w:lvlJc w:val="right"/>
      <w:pPr>
        <w:ind w:left="2160" w:hanging="180"/>
      </w:pPr>
    </w:lvl>
    <w:lvl w:ilvl="3" w:tplc="DE528872">
      <w:start w:val="1"/>
      <w:numFmt w:val="decimal"/>
      <w:lvlText w:val="%4."/>
      <w:lvlJc w:val="left"/>
      <w:pPr>
        <w:ind w:left="1637" w:hanging="360"/>
      </w:pPr>
      <w:rPr>
        <w:b/>
      </w:rPr>
    </w:lvl>
    <w:lvl w:ilvl="4" w:tplc="4804566E">
      <w:start w:val="2"/>
      <w:numFmt w:val="decimal"/>
      <w:lvlText w:val="%5)"/>
      <w:lvlJc w:val="left"/>
      <w:pPr>
        <w:ind w:left="3600" w:hanging="360"/>
      </w:pPr>
      <w:rPr>
        <w:rFonts w:eastAsia="Arial Unicode M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65C32E03"/>
    <w:multiLevelType w:val="hybridMultilevel"/>
    <w:tmpl w:val="5AF61C34"/>
    <w:lvl w:ilvl="0" w:tplc="3B4E921A">
      <w:start w:val="1"/>
      <w:numFmt w:val="lowerLetter"/>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22" w15:restartNumberingAfterBreak="0">
    <w:nsid w:val="664774E9"/>
    <w:multiLevelType w:val="hybridMultilevel"/>
    <w:tmpl w:val="CBA89514"/>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123" w15:restartNumberingAfterBreak="0">
    <w:nsid w:val="673349C6"/>
    <w:multiLevelType w:val="hybridMultilevel"/>
    <w:tmpl w:val="80E09518"/>
    <w:styleLink w:val="Estilo232"/>
    <w:lvl w:ilvl="0" w:tplc="C79A12A4">
      <w:start w:val="1"/>
      <w:numFmt w:val="lowerLetter"/>
      <w:lvlText w:val="%1)"/>
      <w:lvlJc w:val="left"/>
      <w:pPr>
        <w:ind w:left="1020" w:hanging="420"/>
      </w:pPr>
      <w:rPr>
        <w:rFonts w:hint="default"/>
        <w:color w:val="auto"/>
      </w:rPr>
    </w:lvl>
    <w:lvl w:ilvl="1" w:tplc="0A46959C">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67712E80"/>
    <w:multiLevelType w:val="hybridMultilevel"/>
    <w:tmpl w:val="16865A5E"/>
    <w:styleLink w:val="Estilo53"/>
    <w:lvl w:ilvl="0" w:tplc="94029C66">
      <w:start w:val="1"/>
      <w:numFmt w:val="decimal"/>
      <w:lvlText w:val="%1."/>
      <w:lvlJc w:val="left"/>
      <w:pPr>
        <w:tabs>
          <w:tab w:val="num" w:pos="1740"/>
        </w:tabs>
        <w:ind w:left="1740" w:hanging="360"/>
      </w:pPr>
      <w:rPr>
        <w:b/>
      </w:rPr>
    </w:lvl>
    <w:lvl w:ilvl="1" w:tplc="C944B38A">
      <w:numFmt w:val="bullet"/>
      <w:lvlText w:val=""/>
      <w:lvlJc w:val="left"/>
      <w:pPr>
        <w:tabs>
          <w:tab w:val="num" w:pos="2497"/>
        </w:tabs>
        <w:ind w:left="2497" w:hanging="397"/>
      </w:pPr>
      <w:rPr>
        <w:rFonts w:ascii="Symbol" w:eastAsia="Times New Roman" w:hAnsi="Symbol" w:cs="Times New Roman" w:hint="default"/>
        <w:b/>
      </w:r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125" w15:restartNumberingAfterBreak="0">
    <w:nsid w:val="678B09CE"/>
    <w:multiLevelType w:val="hybridMultilevel"/>
    <w:tmpl w:val="94608DEC"/>
    <w:lvl w:ilvl="0" w:tplc="1ED2C6F4">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6" w15:restartNumberingAfterBreak="0">
    <w:nsid w:val="691761A2"/>
    <w:multiLevelType w:val="hybridMultilevel"/>
    <w:tmpl w:val="2A926690"/>
    <w:styleLink w:val="BOPV-1115"/>
    <w:lvl w:ilvl="0" w:tplc="7DCEA7FE">
      <w:start w:val="1"/>
      <w:numFmt w:val="lowerLetter"/>
      <w:lvlText w:val="%1)"/>
      <w:lvlJc w:val="left"/>
      <w:pPr>
        <w:ind w:left="1380" w:hanging="360"/>
      </w:pPr>
      <w:rPr>
        <w:rFonts w:ascii="Verdana" w:hAnsi="Verdana" w:hint="default"/>
        <w:b w:val="0"/>
        <w:sz w:val="20"/>
      </w:r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27" w15:restartNumberingAfterBreak="0">
    <w:nsid w:val="69384A97"/>
    <w:multiLevelType w:val="hybridMultilevel"/>
    <w:tmpl w:val="0E66B410"/>
    <w:lvl w:ilvl="0" w:tplc="5C50CEDC">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696346E3"/>
    <w:multiLevelType w:val="hybridMultilevel"/>
    <w:tmpl w:val="CAD018C2"/>
    <w:lvl w:ilvl="0" w:tplc="2FAC3E84">
      <w:start w:val="1"/>
      <w:numFmt w:val="lowerLetter"/>
      <w:lvlText w:val="%1)"/>
      <w:lvlJc w:val="left"/>
      <w:pPr>
        <w:ind w:left="928" w:hanging="360"/>
      </w:pPr>
      <w:rPr>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9" w15:restartNumberingAfterBreak="0">
    <w:nsid w:val="6AA63513"/>
    <w:multiLevelType w:val="hybridMultilevel"/>
    <w:tmpl w:val="7D6ACB44"/>
    <w:styleLink w:val="Estilo213"/>
    <w:lvl w:ilvl="0" w:tplc="6438337C">
      <w:start w:val="1"/>
      <w:numFmt w:val="lowerLetter"/>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0" w15:restartNumberingAfterBreak="0">
    <w:nsid w:val="6AA91A53"/>
    <w:multiLevelType w:val="hybridMultilevel"/>
    <w:tmpl w:val="2822F814"/>
    <w:styleLink w:val="Estilo322"/>
    <w:lvl w:ilvl="0" w:tplc="737A9CF4">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31" w15:restartNumberingAfterBreak="0">
    <w:nsid w:val="6BEF0D64"/>
    <w:multiLevelType w:val="hybridMultilevel"/>
    <w:tmpl w:val="894232E8"/>
    <w:lvl w:ilvl="0" w:tplc="7B8E5A7E">
      <w:start w:val="1"/>
      <w:numFmt w:val="lowerLetter"/>
      <w:lvlText w:val="%1)"/>
      <w:lvlJc w:val="left"/>
      <w:pPr>
        <w:tabs>
          <w:tab w:val="num" w:pos="2387"/>
        </w:tabs>
        <w:ind w:left="2404" w:hanging="377"/>
      </w:pPr>
      <w:rPr>
        <w:rFonts w:ascii="Verdana" w:hAnsi="Verdana" w:hint="default"/>
        <w:b/>
        <w:i w:val="0"/>
        <w:sz w:val="18"/>
        <w:szCs w:val="18"/>
      </w:rPr>
    </w:lvl>
    <w:lvl w:ilvl="1" w:tplc="0C0A0019" w:tentative="1">
      <w:start w:val="1"/>
      <w:numFmt w:val="lowerLetter"/>
      <w:lvlText w:val="%2."/>
      <w:lvlJc w:val="left"/>
      <w:pPr>
        <w:tabs>
          <w:tab w:val="num" w:pos="2540"/>
        </w:tabs>
        <w:ind w:left="2540" w:hanging="360"/>
      </w:pPr>
    </w:lvl>
    <w:lvl w:ilvl="2" w:tplc="0C0A001B" w:tentative="1">
      <w:start w:val="1"/>
      <w:numFmt w:val="lowerRoman"/>
      <w:lvlText w:val="%3."/>
      <w:lvlJc w:val="right"/>
      <w:pPr>
        <w:tabs>
          <w:tab w:val="num" w:pos="3260"/>
        </w:tabs>
        <w:ind w:left="3260" w:hanging="180"/>
      </w:pPr>
    </w:lvl>
    <w:lvl w:ilvl="3" w:tplc="0C0A000F" w:tentative="1">
      <w:start w:val="1"/>
      <w:numFmt w:val="decimal"/>
      <w:lvlText w:val="%4."/>
      <w:lvlJc w:val="left"/>
      <w:pPr>
        <w:tabs>
          <w:tab w:val="num" w:pos="3980"/>
        </w:tabs>
        <w:ind w:left="3980" w:hanging="360"/>
      </w:pPr>
    </w:lvl>
    <w:lvl w:ilvl="4" w:tplc="0C0A0019" w:tentative="1">
      <w:start w:val="1"/>
      <w:numFmt w:val="lowerLetter"/>
      <w:lvlText w:val="%5."/>
      <w:lvlJc w:val="left"/>
      <w:pPr>
        <w:tabs>
          <w:tab w:val="num" w:pos="4700"/>
        </w:tabs>
        <w:ind w:left="4700" w:hanging="360"/>
      </w:pPr>
    </w:lvl>
    <w:lvl w:ilvl="5" w:tplc="0C0A001B" w:tentative="1">
      <w:start w:val="1"/>
      <w:numFmt w:val="lowerRoman"/>
      <w:lvlText w:val="%6."/>
      <w:lvlJc w:val="right"/>
      <w:pPr>
        <w:tabs>
          <w:tab w:val="num" w:pos="5420"/>
        </w:tabs>
        <w:ind w:left="5420" w:hanging="180"/>
      </w:pPr>
    </w:lvl>
    <w:lvl w:ilvl="6" w:tplc="0C0A000F" w:tentative="1">
      <w:start w:val="1"/>
      <w:numFmt w:val="decimal"/>
      <w:lvlText w:val="%7."/>
      <w:lvlJc w:val="left"/>
      <w:pPr>
        <w:tabs>
          <w:tab w:val="num" w:pos="6140"/>
        </w:tabs>
        <w:ind w:left="6140" w:hanging="360"/>
      </w:pPr>
    </w:lvl>
    <w:lvl w:ilvl="7" w:tplc="0C0A0019" w:tentative="1">
      <w:start w:val="1"/>
      <w:numFmt w:val="lowerLetter"/>
      <w:lvlText w:val="%8."/>
      <w:lvlJc w:val="left"/>
      <w:pPr>
        <w:tabs>
          <w:tab w:val="num" w:pos="6860"/>
        </w:tabs>
        <w:ind w:left="6860" w:hanging="360"/>
      </w:pPr>
    </w:lvl>
    <w:lvl w:ilvl="8" w:tplc="0C0A001B" w:tentative="1">
      <w:start w:val="1"/>
      <w:numFmt w:val="lowerRoman"/>
      <w:lvlText w:val="%9."/>
      <w:lvlJc w:val="right"/>
      <w:pPr>
        <w:tabs>
          <w:tab w:val="num" w:pos="7580"/>
        </w:tabs>
        <w:ind w:left="7580" w:hanging="180"/>
      </w:pPr>
    </w:lvl>
  </w:abstractNum>
  <w:abstractNum w:abstractNumId="132" w15:restartNumberingAfterBreak="0">
    <w:nsid w:val="6BF60BE9"/>
    <w:multiLevelType w:val="hybridMultilevel"/>
    <w:tmpl w:val="3EA82B74"/>
    <w:lvl w:ilvl="0" w:tplc="73727EA0">
      <w:start w:val="1"/>
      <w:numFmt w:val="bullet"/>
      <w:lvlText w:val=""/>
      <w:lvlPicBulletId w:val="2"/>
      <w:lvlJc w:val="left"/>
      <w:pPr>
        <w:tabs>
          <w:tab w:val="num" w:pos="720"/>
        </w:tabs>
        <w:ind w:left="720" w:hanging="360"/>
      </w:pPr>
      <w:rPr>
        <w:rFonts w:ascii="Symbol" w:hAnsi="Symbol" w:hint="default"/>
      </w:rPr>
    </w:lvl>
    <w:lvl w:ilvl="1" w:tplc="3C1C61BC" w:tentative="1">
      <w:start w:val="1"/>
      <w:numFmt w:val="bullet"/>
      <w:lvlText w:val=""/>
      <w:lvlJc w:val="left"/>
      <w:pPr>
        <w:tabs>
          <w:tab w:val="num" w:pos="1440"/>
        </w:tabs>
        <w:ind w:left="1440" w:hanging="360"/>
      </w:pPr>
      <w:rPr>
        <w:rFonts w:ascii="Symbol" w:hAnsi="Symbol" w:hint="default"/>
      </w:rPr>
    </w:lvl>
    <w:lvl w:ilvl="2" w:tplc="CA8295D6" w:tentative="1">
      <w:start w:val="1"/>
      <w:numFmt w:val="bullet"/>
      <w:lvlText w:val=""/>
      <w:lvlJc w:val="left"/>
      <w:pPr>
        <w:tabs>
          <w:tab w:val="num" w:pos="2160"/>
        </w:tabs>
        <w:ind w:left="2160" w:hanging="360"/>
      </w:pPr>
      <w:rPr>
        <w:rFonts w:ascii="Symbol" w:hAnsi="Symbol" w:hint="default"/>
      </w:rPr>
    </w:lvl>
    <w:lvl w:ilvl="3" w:tplc="D3141D4A" w:tentative="1">
      <w:start w:val="1"/>
      <w:numFmt w:val="bullet"/>
      <w:lvlText w:val=""/>
      <w:lvlJc w:val="left"/>
      <w:pPr>
        <w:tabs>
          <w:tab w:val="num" w:pos="2880"/>
        </w:tabs>
        <w:ind w:left="2880" w:hanging="360"/>
      </w:pPr>
      <w:rPr>
        <w:rFonts w:ascii="Symbol" w:hAnsi="Symbol" w:hint="default"/>
      </w:rPr>
    </w:lvl>
    <w:lvl w:ilvl="4" w:tplc="01905FE8" w:tentative="1">
      <w:start w:val="1"/>
      <w:numFmt w:val="bullet"/>
      <w:lvlText w:val=""/>
      <w:lvlJc w:val="left"/>
      <w:pPr>
        <w:tabs>
          <w:tab w:val="num" w:pos="3600"/>
        </w:tabs>
        <w:ind w:left="3600" w:hanging="360"/>
      </w:pPr>
      <w:rPr>
        <w:rFonts w:ascii="Symbol" w:hAnsi="Symbol" w:hint="default"/>
      </w:rPr>
    </w:lvl>
    <w:lvl w:ilvl="5" w:tplc="C9567346" w:tentative="1">
      <w:start w:val="1"/>
      <w:numFmt w:val="bullet"/>
      <w:lvlText w:val=""/>
      <w:lvlJc w:val="left"/>
      <w:pPr>
        <w:tabs>
          <w:tab w:val="num" w:pos="4320"/>
        </w:tabs>
        <w:ind w:left="4320" w:hanging="360"/>
      </w:pPr>
      <w:rPr>
        <w:rFonts w:ascii="Symbol" w:hAnsi="Symbol" w:hint="default"/>
      </w:rPr>
    </w:lvl>
    <w:lvl w:ilvl="6" w:tplc="AA2604BA" w:tentative="1">
      <w:start w:val="1"/>
      <w:numFmt w:val="bullet"/>
      <w:lvlText w:val=""/>
      <w:lvlJc w:val="left"/>
      <w:pPr>
        <w:tabs>
          <w:tab w:val="num" w:pos="5040"/>
        </w:tabs>
        <w:ind w:left="5040" w:hanging="360"/>
      </w:pPr>
      <w:rPr>
        <w:rFonts w:ascii="Symbol" w:hAnsi="Symbol" w:hint="default"/>
      </w:rPr>
    </w:lvl>
    <w:lvl w:ilvl="7" w:tplc="D6A2BC4A" w:tentative="1">
      <w:start w:val="1"/>
      <w:numFmt w:val="bullet"/>
      <w:lvlText w:val=""/>
      <w:lvlJc w:val="left"/>
      <w:pPr>
        <w:tabs>
          <w:tab w:val="num" w:pos="5760"/>
        </w:tabs>
        <w:ind w:left="5760" w:hanging="360"/>
      </w:pPr>
      <w:rPr>
        <w:rFonts w:ascii="Symbol" w:hAnsi="Symbol" w:hint="default"/>
      </w:rPr>
    </w:lvl>
    <w:lvl w:ilvl="8" w:tplc="E96A20A4" w:tentative="1">
      <w:start w:val="1"/>
      <w:numFmt w:val="bullet"/>
      <w:lvlText w:val=""/>
      <w:lvlJc w:val="left"/>
      <w:pPr>
        <w:tabs>
          <w:tab w:val="num" w:pos="6480"/>
        </w:tabs>
        <w:ind w:left="6480" w:hanging="360"/>
      </w:pPr>
      <w:rPr>
        <w:rFonts w:ascii="Symbol" w:hAnsi="Symbol" w:hint="default"/>
      </w:rPr>
    </w:lvl>
  </w:abstractNum>
  <w:abstractNum w:abstractNumId="133" w15:restartNumberingAfterBreak="0">
    <w:nsid w:val="6CA678B5"/>
    <w:multiLevelType w:val="hybridMultilevel"/>
    <w:tmpl w:val="A54A9DCE"/>
    <w:lvl w:ilvl="0" w:tplc="8CAABAC4">
      <w:start w:val="1"/>
      <w:numFmt w:val="decimal"/>
      <w:lvlText w:val="%1."/>
      <w:lvlJc w:val="left"/>
      <w:pPr>
        <w:ind w:left="1353" w:hanging="360"/>
      </w:pPr>
      <w:rPr>
        <w:rFonts w:ascii="Verdana" w:hAnsi="Verdana" w:hint="default"/>
        <w:b/>
        <w:i w:val="0"/>
        <w:sz w:val="18"/>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4" w15:restartNumberingAfterBreak="0">
    <w:nsid w:val="6E643F29"/>
    <w:multiLevelType w:val="hybridMultilevel"/>
    <w:tmpl w:val="9976E54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135" w15:restartNumberingAfterBreak="0">
    <w:nsid w:val="6F7D4DBB"/>
    <w:multiLevelType w:val="hybridMultilevel"/>
    <w:tmpl w:val="B808987E"/>
    <w:styleLink w:val="BOPV-1212"/>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15:restartNumberingAfterBreak="0">
    <w:nsid w:val="6FA26A7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70135ACF"/>
    <w:multiLevelType w:val="hybridMultilevel"/>
    <w:tmpl w:val="03DED9EC"/>
    <w:styleLink w:val="BOPV-151"/>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70AC445C"/>
    <w:multiLevelType w:val="hybridMultilevel"/>
    <w:tmpl w:val="3CACDD2C"/>
    <w:styleLink w:val="BOPV-111121"/>
    <w:lvl w:ilvl="0" w:tplc="5B5E87AE">
      <w:start w:val="1"/>
      <w:numFmt w:val="lowerLetter"/>
      <w:lvlText w:val="%1)"/>
      <w:lvlJc w:val="left"/>
      <w:pPr>
        <w:ind w:left="720" w:hanging="360"/>
      </w:pPr>
      <w:rPr>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9" w15:restartNumberingAfterBreak="0">
    <w:nsid w:val="70EE2DAA"/>
    <w:multiLevelType w:val="hybridMultilevel"/>
    <w:tmpl w:val="1B62E45C"/>
    <w:lvl w:ilvl="0" w:tplc="0C0A0001">
      <w:start w:val="1"/>
      <w:numFmt w:val="bullet"/>
      <w:lvlText w:val=""/>
      <w:lvlJc w:val="left"/>
      <w:pPr>
        <w:ind w:left="3557" w:hanging="360"/>
      </w:pPr>
      <w:rPr>
        <w:rFonts w:ascii="Symbol" w:hAnsi="Symbol" w:hint="default"/>
      </w:rPr>
    </w:lvl>
    <w:lvl w:ilvl="1" w:tplc="0C0A0003" w:tentative="1">
      <w:start w:val="1"/>
      <w:numFmt w:val="bullet"/>
      <w:lvlText w:val="o"/>
      <w:lvlJc w:val="left"/>
      <w:pPr>
        <w:ind w:left="4277" w:hanging="360"/>
      </w:pPr>
      <w:rPr>
        <w:rFonts w:ascii="Courier New" w:hAnsi="Courier New" w:cs="Courier New" w:hint="default"/>
      </w:rPr>
    </w:lvl>
    <w:lvl w:ilvl="2" w:tplc="0C0A0005" w:tentative="1">
      <w:start w:val="1"/>
      <w:numFmt w:val="bullet"/>
      <w:lvlText w:val=""/>
      <w:lvlJc w:val="left"/>
      <w:pPr>
        <w:ind w:left="4997" w:hanging="360"/>
      </w:pPr>
      <w:rPr>
        <w:rFonts w:ascii="Wingdings" w:hAnsi="Wingdings" w:hint="default"/>
      </w:rPr>
    </w:lvl>
    <w:lvl w:ilvl="3" w:tplc="0C0A0001" w:tentative="1">
      <w:start w:val="1"/>
      <w:numFmt w:val="bullet"/>
      <w:lvlText w:val=""/>
      <w:lvlJc w:val="left"/>
      <w:pPr>
        <w:ind w:left="5717" w:hanging="360"/>
      </w:pPr>
      <w:rPr>
        <w:rFonts w:ascii="Symbol" w:hAnsi="Symbol" w:hint="default"/>
      </w:rPr>
    </w:lvl>
    <w:lvl w:ilvl="4" w:tplc="0C0A0003" w:tentative="1">
      <w:start w:val="1"/>
      <w:numFmt w:val="bullet"/>
      <w:lvlText w:val="o"/>
      <w:lvlJc w:val="left"/>
      <w:pPr>
        <w:ind w:left="6437" w:hanging="360"/>
      </w:pPr>
      <w:rPr>
        <w:rFonts w:ascii="Courier New" w:hAnsi="Courier New" w:cs="Courier New" w:hint="default"/>
      </w:rPr>
    </w:lvl>
    <w:lvl w:ilvl="5" w:tplc="0C0A0005" w:tentative="1">
      <w:start w:val="1"/>
      <w:numFmt w:val="bullet"/>
      <w:lvlText w:val=""/>
      <w:lvlJc w:val="left"/>
      <w:pPr>
        <w:ind w:left="7157" w:hanging="360"/>
      </w:pPr>
      <w:rPr>
        <w:rFonts w:ascii="Wingdings" w:hAnsi="Wingdings" w:hint="default"/>
      </w:rPr>
    </w:lvl>
    <w:lvl w:ilvl="6" w:tplc="0C0A0001" w:tentative="1">
      <w:start w:val="1"/>
      <w:numFmt w:val="bullet"/>
      <w:lvlText w:val=""/>
      <w:lvlJc w:val="left"/>
      <w:pPr>
        <w:ind w:left="7877" w:hanging="360"/>
      </w:pPr>
      <w:rPr>
        <w:rFonts w:ascii="Symbol" w:hAnsi="Symbol" w:hint="default"/>
      </w:rPr>
    </w:lvl>
    <w:lvl w:ilvl="7" w:tplc="0C0A0003" w:tentative="1">
      <w:start w:val="1"/>
      <w:numFmt w:val="bullet"/>
      <w:lvlText w:val="o"/>
      <w:lvlJc w:val="left"/>
      <w:pPr>
        <w:ind w:left="8597" w:hanging="360"/>
      </w:pPr>
      <w:rPr>
        <w:rFonts w:ascii="Courier New" w:hAnsi="Courier New" w:cs="Courier New" w:hint="default"/>
      </w:rPr>
    </w:lvl>
    <w:lvl w:ilvl="8" w:tplc="0C0A0005" w:tentative="1">
      <w:start w:val="1"/>
      <w:numFmt w:val="bullet"/>
      <w:lvlText w:val=""/>
      <w:lvlJc w:val="left"/>
      <w:pPr>
        <w:ind w:left="9317" w:hanging="360"/>
      </w:pPr>
      <w:rPr>
        <w:rFonts w:ascii="Wingdings" w:hAnsi="Wingdings" w:hint="default"/>
      </w:rPr>
    </w:lvl>
  </w:abstractNum>
  <w:abstractNum w:abstractNumId="140" w15:restartNumberingAfterBreak="0">
    <w:nsid w:val="712322C9"/>
    <w:multiLevelType w:val="hybridMultilevel"/>
    <w:tmpl w:val="3EACD720"/>
    <w:lvl w:ilvl="0" w:tplc="F2A2B8F0">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1" w15:restartNumberingAfterBreak="0">
    <w:nsid w:val="72B550B2"/>
    <w:multiLevelType w:val="hybridMultilevel"/>
    <w:tmpl w:val="E44A6EE0"/>
    <w:styleLink w:val="Estilo312"/>
    <w:lvl w:ilvl="0" w:tplc="0C0A0001">
      <w:start w:val="1"/>
      <w:numFmt w:val="bullet"/>
      <w:lvlText w:val=""/>
      <w:lvlJc w:val="left"/>
      <w:pPr>
        <w:ind w:left="1773" w:hanging="360"/>
      </w:pPr>
      <w:rPr>
        <w:rFonts w:ascii="Symbol" w:hAnsi="Symbol"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142" w15:restartNumberingAfterBreak="0">
    <w:nsid w:val="72DC4090"/>
    <w:multiLevelType w:val="hybridMultilevel"/>
    <w:tmpl w:val="2A545C84"/>
    <w:lvl w:ilvl="0" w:tplc="71A06E9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75A502C6"/>
    <w:multiLevelType w:val="hybridMultilevel"/>
    <w:tmpl w:val="D4184512"/>
    <w:lvl w:ilvl="0" w:tplc="109EBE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15:restartNumberingAfterBreak="0">
    <w:nsid w:val="75F4642F"/>
    <w:multiLevelType w:val="hybridMultilevel"/>
    <w:tmpl w:val="53822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764F77BB"/>
    <w:multiLevelType w:val="hybridMultilevel"/>
    <w:tmpl w:val="ECA06CA0"/>
    <w:lvl w:ilvl="0" w:tplc="C5DE54DE">
      <w:start w:val="1"/>
      <w:numFmt w:val="lowerLetter"/>
      <w:lvlText w:val="%1)"/>
      <w:lvlJc w:val="left"/>
      <w:pPr>
        <w:ind w:left="570" w:hanging="360"/>
      </w:pPr>
      <w:rPr>
        <w:rFonts w:hint="default"/>
        <w:b/>
        <w:sz w:val="20"/>
        <w:szCs w:val="20"/>
      </w:rPr>
    </w:lvl>
    <w:lvl w:ilvl="1" w:tplc="0C0A0019" w:tentative="1">
      <w:start w:val="1"/>
      <w:numFmt w:val="lowerLetter"/>
      <w:lvlText w:val="%2."/>
      <w:lvlJc w:val="left"/>
      <w:pPr>
        <w:ind w:left="-770" w:hanging="360"/>
      </w:pPr>
    </w:lvl>
    <w:lvl w:ilvl="2" w:tplc="0C0A001B">
      <w:start w:val="1"/>
      <w:numFmt w:val="lowerRoman"/>
      <w:lvlText w:val="%3."/>
      <w:lvlJc w:val="right"/>
      <w:pPr>
        <w:ind w:left="-50" w:hanging="180"/>
      </w:pPr>
    </w:lvl>
    <w:lvl w:ilvl="3" w:tplc="0C0A000F" w:tentative="1">
      <w:start w:val="1"/>
      <w:numFmt w:val="decimal"/>
      <w:lvlText w:val="%4."/>
      <w:lvlJc w:val="left"/>
      <w:pPr>
        <w:ind w:left="670" w:hanging="360"/>
      </w:pPr>
    </w:lvl>
    <w:lvl w:ilvl="4" w:tplc="0C0A0019" w:tentative="1">
      <w:start w:val="1"/>
      <w:numFmt w:val="lowerLetter"/>
      <w:lvlText w:val="%5."/>
      <w:lvlJc w:val="left"/>
      <w:pPr>
        <w:ind w:left="1390" w:hanging="360"/>
      </w:pPr>
    </w:lvl>
    <w:lvl w:ilvl="5" w:tplc="0C0A001B" w:tentative="1">
      <w:start w:val="1"/>
      <w:numFmt w:val="lowerRoman"/>
      <w:lvlText w:val="%6."/>
      <w:lvlJc w:val="right"/>
      <w:pPr>
        <w:ind w:left="2110" w:hanging="180"/>
      </w:pPr>
    </w:lvl>
    <w:lvl w:ilvl="6" w:tplc="0C0A000F" w:tentative="1">
      <w:start w:val="1"/>
      <w:numFmt w:val="decimal"/>
      <w:lvlText w:val="%7."/>
      <w:lvlJc w:val="left"/>
      <w:pPr>
        <w:ind w:left="2830" w:hanging="360"/>
      </w:pPr>
    </w:lvl>
    <w:lvl w:ilvl="7" w:tplc="0C0A0019" w:tentative="1">
      <w:start w:val="1"/>
      <w:numFmt w:val="lowerLetter"/>
      <w:lvlText w:val="%8."/>
      <w:lvlJc w:val="left"/>
      <w:pPr>
        <w:ind w:left="3550" w:hanging="360"/>
      </w:pPr>
    </w:lvl>
    <w:lvl w:ilvl="8" w:tplc="0C0A001B" w:tentative="1">
      <w:start w:val="1"/>
      <w:numFmt w:val="lowerRoman"/>
      <w:lvlText w:val="%9."/>
      <w:lvlJc w:val="right"/>
      <w:pPr>
        <w:ind w:left="4270" w:hanging="180"/>
      </w:pPr>
    </w:lvl>
  </w:abstractNum>
  <w:abstractNum w:abstractNumId="146" w15:restartNumberingAfterBreak="0">
    <w:nsid w:val="788E202F"/>
    <w:multiLevelType w:val="hybridMultilevel"/>
    <w:tmpl w:val="E7EA8170"/>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47" w15:restartNumberingAfterBreak="0">
    <w:nsid w:val="795A4970"/>
    <w:multiLevelType w:val="hybridMultilevel"/>
    <w:tmpl w:val="49EEB16C"/>
    <w:lvl w:ilvl="0" w:tplc="ACACEC58">
      <w:start w:val="1"/>
      <w:numFmt w:val="bullet"/>
      <w:lvlText w:val=""/>
      <w:lvlJc w:val="left"/>
      <w:pPr>
        <w:ind w:left="1496" w:hanging="360"/>
      </w:pPr>
      <w:rPr>
        <w:rFonts w:ascii="Symbol" w:hAnsi="Symbol" w:hint="default"/>
        <w:color w:val="auto"/>
      </w:rPr>
    </w:lvl>
    <w:lvl w:ilvl="1" w:tplc="0C0A0003">
      <w:start w:val="1"/>
      <w:numFmt w:val="bullet"/>
      <w:lvlText w:val="o"/>
      <w:lvlJc w:val="left"/>
      <w:pPr>
        <w:ind w:left="1081" w:hanging="360"/>
      </w:pPr>
      <w:rPr>
        <w:rFonts w:ascii="Courier New" w:hAnsi="Courier New" w:cs="Courier New" w:hint="default"/>
      </w:rPr>
    </w:lvl>
    <w:lvl w:ilvl="2" w:tplc="0C0A0005">
      <w:start w:val="1"/>
      <w:numFmt w:val="bullet"/>
      <w:lvlText w:val=""/>
      <w:lvlJc w:val="left"/>
      <w:pPr>
        <w:ind w:left="1801" w:hanging="360"/>
      </w:pPr>
      <w:rPr>
        <w:rFonts w:ascii="Wingdings" w:hAnsi="Wingdings" w:hint="default"/>
      </w:rPr>
    </w:lvl>
    <w:lvl w:ilvl="3" w:tplc="0C0A0001">
      <w:start w:val="1"/>
      <w:numFmt w:val="bullet"/>
      <w:lvlText w:val=""/>
      <w:lvlJc w:val="left"/>
      <w:pPr>
        <w:ind w:left="2521" w:hanging="360"/>
      </w:pPr>
      <w:rPr>
        <w:rFonts w:ascii="Symbol" w:hAnsi="Symbol" w:hint="default"/>
      </w:rPr>
    </w:lvl>
    <w:lvl w:ilvl="4" w:tplc="0C0A0003">
      <w:start w:val="1"/>
      <w:numFmt w:val="bullet"/>
      <w:lvlText w:val="o"/>
      <w:lvlJc w:val="left"/>
      <w:pPr>
        <w:ind w:left="3241" w:hanging="360"/>
      </w:pPr>
      <w:rPr>
        <w:rFonts w:ascii="Courier New" w:hAnsi="Courier New" w:cs="Courier New" w:hint="default"/>
      </w:rPr>
    </w:lvl>
    <w:lvl w:ilvl="5" w:tplc="0C0A0005" w:tentative="1">
      <w:start w:val="1"/>
      <w:numFmt w:val="bullet"/>
      <w:lvlText w:val=""/>
      <w:lvlJc w:val="left"/>
      <w:pPr>
        <w:ind w:left="3961" w:hanging="360"/>
      </w:pPr>
      <w:rPr>
        <w:rFonts w:ascii="Wingdings" w:hAnsi="Wingdings" w:hint="default"/>
      </w:rPr>
    </w:lvl>
    <w:lvl w:ilvl="6" w:tplc="0C0A0001" w:tentative="1">
      <w:start w:val="1"/>
      <w:numFmt w:val="bullet"/>
      <w:lvlText w:val=""/>
      <w:lvlJc w:val="left"/>
      <w:pPr>
        <w:ind w:left="4681" w:hanging="360"/>
      </w:pPr>
      <w:rPr>
        <w:rFonts w:ascii="Symbol" w:hAnsi="Symbol" w:hint="default"/>
      </w:rPr>
    </w:lvl>
    <w:lvl w:ilvl="7" w:tplc="0C0A0003" w:tentative="1">
      <w:start w:val="1"/>
      <w:numFmt w:val="bullet"/>
      <w:lvlText w:val="o"/>
      <w:lvlJc w:val="left"/>
      <w:pPr>
        <w:ind w:left="5401" w:hanging="360"/>
      </w:pPr>
      <w:rPr>
        <w:rFonts w:ascii="Courier New" w:hAnsi="Courier New" w:cs="Courier New" w:hint="default"/>
      </w:rPr>
    </w:lvl>
    <w:lvl w:ilvl="8" w:tplc="0C0A0005" w:tentative="1">
      <w:start w:val="1"/>
      <w:numFmt w:val="bullet"/>
      <w:lvlText w:val=""/>
      <w:lvlJc w:val="left"/>
      <w:pPr>
        <w:ind w:left="6121" w:hanging="360"/>
      </w:pPr>
      <w:rPr>
        <w:rFonts w:ascii="Wingdings" w:hAnsi="Wingdings" w:hint="default"/>
      </w:rPr>
    </w:lvl>
  </w:abstractNum>
  <w:abstractNum w:abstractNumId="148" w15:restartNumberingAfterBreak="0">
    <w:nsid w:val="7AA14791"/>
    <w:multiLevelType w:val="hybridMultilevel"/>
    <w:tmpl w:val="22BE400C"/>
    <w:lvl w:ilvl="0" w:tplc="8CAABAC4">
      <w:start w:val="1"/>
      <w:numFmt w:val="decimal"/>
      <w:lvlText w:val="%1."/>
      <w:lvlJc w:val="left"/>
      <w:pPr>
        <w:ind w:left="1571" w:hanging="360"/>
      </w:pPr>
      <w:rPr>
        <w:rFonts w:ascii="Verdana" w:hAnsi="Verdana" w:hint="default"/>
        <w:b/>
        <w:i w:val="0"/>
        <w:sz w:val="18"/>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49" w15:restartNumberingAfterBreak="0">
    <w:nsid w:val="7AB07C05"/>
    <w:multiLevelType w:val="hybridMultilevel"/>
    <w:tmpl w:val="3FB680FE"/>
    <w:lvl w:ilvl="0" w:tplc="8FFA16AA">
      <w:start w:val="1"/>
      <w:numFmt w:val="lowerLetter"/>
      <w:lvlText w:val="%1)"/>
      <w:lvlJc w:val="left"/>
      <w:pPr>
        <w:ind w:left="41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0" w15:restartNumberingAfterBreak="0">
    <w:nsid w:val="7B815299"/>
    <w:multiLevelType w:val="hybridMultilevel"/>
    <w:tmpl w:val="5C523618"/>
    <w:styleLink w:val="BOPV-1213"/>
    <w:lvl w:ilvl="0" w:tplc="543E3100">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51" w15:restartNumberingAfterBreak="0">
    <w:nsid w:val="7D044C30"/>
    <w:multiLevelType w:val="multilevel"/>
    <w:tmpl w:val="A4CEF2EC"/>
    <w:styleLink w:val="Estilo43"/>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2" w15:restartNumberingAfterBreak="0">
    <w:nsid w:val="7D1154B5"/>
    <w:multiLevelType w:val="hybridMultilevel"/>
    <w:tmpl w:val="F06C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3" w15:restartNumberingAfterBreak="0">
    <w:nsid w:val="7D5E5063"/>
    <w:multiLevelType w:val="hybridMultilevel"/>
    <w:tmpl w:val="1BE0A86E"/>
    <w:lvl w:ilvl="0" w:tplc="0C0A0017">
      <w:start w:val="1"/>
      <w:numFmt w:val="lowerLetter"/>
      <w:lvlText w:val="%1)"/>
      <w:lvlJc w:val="left"/>
      <w:pPr>
        <w:ind w:left="1496" w:hanging="360"/>
      </w:pPr>
      <w:rPr>
        <w:b/>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54" w15:restartNumberingAfterBreak="0">
    <w:nsid w:val="7DD52328"/>
    <w:multiLevelType w:val="hybridMultilevel"/>
    <w:tmpl w:val="8D68602A"/>
    <w:styleLink w:val="BOPV-142"/>
    <w:lvl w:ilvl="0" w:tplc="A1EC8DF0">
      <w:start w:val="1"/>
      <w:numFmt w:val="lowerLetter"/>
      <w:lvlText w:val="%1)"/>
      <w:lvlJc w:val="left"/>
      <w:pPr>
        <w:ind w:left="2204" w:hanging="360"/>
      </w:pPr>
      <w:rPr>
        <w:rFonts w:ascii="Verdana" w:hAnsi="Verdana" w:hint="default"/>
        <w:b w:val="0"/>
        <w:sz w:val="18"/>
        <w:szCs w:val="18"/>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55" w15:restartNumberingAfterBreak="0">
    <w:nsid w:val="7DF92062"/>
    <w:multiLevelType w:val="hybridMultilevel"/>
    <w:tmpl w:val="7B84E3FC"/>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56" w15:restartNumberingAfterBreak="0">
    <w:nsid w:val="7E8E5FD0"/>
    <w:multiLevelType w:val="hybridMultilevel"/>
    <w:tmpl w:val="D19CE7C8"/>
    <w:lvl w:ilvl="0" w:tplc="91C004B8">
      <w:start w:val="1"/>
      <w:numFmt w:val="lowerLetter"/>
      <w:lvlText w:val="%1)"/>
      <w:lvlJc w:val="left"/>
      <w:pPr>
        <w:ind w:left="1495" w:hanging="360"/>
      </w:pPr>
      <w:rPr>
        <w:rFonts w:hint="default"/>
        <w:b/>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57" w15:restartNumberingAfterBreak="0">
    <w:nsid w:val="7F1B1152"/>
    <w:multiLevelType w:val="hybridMultilevel"/>
    <w:tmpl w:val="EE96A432"/>
    <w:lvl w:ilvl="0" w:tplc="AE0EBE7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0"/>
  </w:num>
  <w:num w:numId="2">
    <w:abstractNumId w:val="44"/>
  </w:num>
  <w:num w:numId="3">
    <w:abstractNumId w:val="112"/>
  </w:num>
  <w:num w:numId="4">
    <w:abstractNumId w:val="19"/>
  </w:num>
  <w:num w:numId="5">
    <w:abstractNumId w:val="123"/>
  </w:num>
  <w:num w:numId="6">
    <w:abstractNumId w:val="52"/>
  </w:num>
  <w:num w:numId="7">
    <w:abstractNumId w:val="154"/>
  </w:num>
  <w:num w:numId="8">
    <w:abstractNumId w:val="99"/>
  </w:num>
  <w:num w:numId="9">
    <w:abstractNumId w:val="130"/>
  </w:num>
  <w:num w:numId="10">
    <w:abstractNumId w:val="36"/>
  </w:num>
  <w:num w:numId="11">
    <w:abstractNumId w:val="90"/>
  </w:num>
  <w:num w:numId="12">
    <w:abstractNumId w:val="2"/>
  </w:num>
  <w:num w:numId="13">
    <w:abstractNumId w:val="3"/>
  </w:num>
  <w:num w:numId="14">
    <w:abstractNumId w:val="18"/>
  </w:num>
  <w:num w:numId="15">
    <w:abstractNumId w:val="109"/>
  </w:num>
  <w:num w:numId="16">
    <w:abstractNumId w:val="9"/>
  </w:num>
  <w:num w:numId="17">
    <w:abstractNumId w:val="97"/>
  </w:num>
  <w:num w:numId="18">
    <w:abstractNumId w:val="24"/>
  </w:num>
  <w:num w:numId="19">
    <w:abstractNumId w:val="69"/>
  </w:num>
  <w:num w:numId="20">
    <w:abstractNumId w:val="126"/>
  </w:num>
  <w:num w:numId="21">
    <w:abstractNumId w:val="27"/>
  </w:num>
  <w:num w:numId="22">
    <w:abstractNumId w:val="66"/>
  </w:num>
  <w:num w:numId="23">
    <w:abstractNumId w:val="151"/>
  </w:num>
  <w:num w:numId="24">
    <w:abstractNumId w:val="124"/>
  </w:num>
  <w:num w:numId="25">
    <w:abstractNumId w:val="60"/>
  </w:num>
  <w:num w:numId="26">
    <w:abstractNumId w:val="127"/>
  </w:num>
  <w:num w:numId="27">
    <w:abstractNumId w:val="131"/>
  </w:num>
  <w:num w:numId="28">
    <w:abstractNumId w:val="40"/>
  </w:num>
  <w:num w:numId="29">
    <w:abstractNumId w:val="103"/>
  </w:num>
  <w:num w:numId="30">
    <w:abstractNumId w:val="115"/>
  </w:num>
  <w:num w:numId="31">
    <w:abstractNumId w:val="39"/>
  </w:num>
  <w:num w:numId="32">
    <w:abstractNumId w:val="104"/>
  </w:num>
  <w:num w:numId="33">
    <w:abstractNumId w:val="50"/>
  </w:num>
  <w:num w:numId="34">
    <w:abstractNumId w:val="135"/>
  </w:num>
  <w:num w:numId="35">
    <w:abstractNumId w:val="33"/>
  </w:num>
  <w:num w:numId="36">
    <w:abstractNumId w:val="84"/>
    <w:lvlOverride w:ilvl="0">
      <w:lvl w:ilvl="0">
        <w:start w:val="1"/>
        <w:numFmt w:val="decimal"/>
        <w:pStyle w:val="ESQUEMA1"/>
        <w:lvlText w:val="%1.-"/>
        <w:lvlJc w:val="left"/>
        <w:pPr>
          <w:ind w:left="360" w:hanging="360"/>
        </w:pPr>
        <w:rPr>
          <w:rFonts w:ascii="Verdana" w:hAnsi="Verdana" w:hint="default"/>
          <w:b/>
          <w:i w:val="0"/>
          <w:color w:val="000000"/>
          <w:sz w:val="20"/>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17"/>
  </w:num>
  <w:num w:numId="38">
    <w:abstractNumId w:val="37"/>
  </w:num>
  <w:num w:numId="39">
    <w:abstractNumId w:val="120"/>
  </w:num>
  <w:num w:numId="40">
    <w:abstractNumId w:val="6"/>
  </w:num>
  <w:num w:numId="41">
    <w:abstractNumId w:val="87"/>
  </w:num>
  <w:num w:numId="42">
    <w:abstractNumId w:val="58"/>
  </w:num>
  <w:num w:numId="43">
    <w:abstractNumId w:val="67"/>
  </w:num>
  <w:num w:numId="44">
    <w:abstractNumId w:val="85"/>
  </w:num>
  <w:num w:numId="45">
    <w:abstractNumId w:val="105"/>
  </w:num>
  <w:num w:numId="46">
    <w:abstractNumId w:val="141"/>
  </w:num>
  <w:num w:numId="47">
    <w:abstractNumId w:val="57"/>
  </w:num>
  <w:num w:numId="48">
    <w:abstractNumId w:val="53"/>
  </w:num>
  <w:num w:numId="49">
    <w:abstractNumId w:val="81"/>
  </w:num>
  <w:num w:numId="50">
    <w:abstractNumId w:val="45"/>
  </w:num>
  <w:num w:numId="51">
    <w:abstractNumId w:val="84"/>
  </w:num>
  <w:num w:numId="52">
    <w:abstractNumId w:val="129"/>
  </w:num>
  <w:num w:numId="53">
    <w:abstractNumId w:val="113"/>
  </w:num>
  <w:num w:numId="54">
    <w:abstractNumId w:val="13"/>
  </w:num>
  <w:num w:numId="55">
    <w:abstractNumId w:val="125"/>
  </w:num>
  <w:num w:numId="56">
    <w:abstractNumId w:val="142"/>
  </w:num>
  <w:num w:numId="57">
    <w:abstractNumId w:val="16"/>
  </w:num>
  <w:num w:numId="58">
    <w:abstractNumId w:val="30"/>
  </w:num>
  <w:num w:numId="59">
    <w:abstractNumId w:val="14"/>
  </w:num>
  <w:num w:numId="60">
    <w:abstractNumId w:val="111"/>
  </w:num>
  <w:num w:numId="61">
    <w:abstractNumId w:val="71"/>
  </w:num>
  <w:num w:numId="62">
    <w:abstractNumId w:val="43"/>
  </w:num>
  <w:num w:numId="63">
    <w:abstractNumId w:val="117"/>
  </w:num>
  <w:num w:numId="6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5">
    <w:abstractNumId w:val="103"/>
    <w:lvlOverride w:ilvl="0">
      <w:lvl w:ilvl="0" w:tplc="E57ED730">
        <w:start w:val="1"/>
        <w:numFmt w:val="lowerLetter"/>
        <w:lvlText w:val="%1)"/>
        <w:lvlJc w:val="left"/>
        <w:pPr>
          <w:ind w:left="1779" w:hanging="360"/>
        </w:pPr>
        <w:rPr>
          <w:b/>
        </w:rPr>
      </w:lvl>
    </w:lvlOverride>
  </w:num>
  <w:num w:numId="66">
    <w:abstractNumId w:val="78"/>
  </w:num>
  <w:num w:numId="67">
    <w:abstractNumId w:val="157"/>
  </w:num>
  <w:num w:numId="68">
    <w:abstractNumId w:val="47"/>
  </w:num>
  <w:num w:numId="69">
    <w:abstractNumId w:val="145"/>
  </w:num>
  <w:num w:numId="70">
    <w:abstractNumId w:val="61"/>
  </w:num>
  <w:num w:numId="71">
    <w:abstractNumId w:val="93"/>
  </w:num>
  <w:num w:numId="72">
    <w:abstractNumId w:val="7"/>
  </w:num>
  <w:num w:numId="73">
    <w:abstractNumId w:val="92"/>
  </w:num>
  <w:num w:numId="74">
    <w:abstractNumId w:val="22"/>
  </w:num>
  <w:num w:numId="75">
    <w:abstractNumId w:val="89"/>
  </w:num>
  <w:num w:numId="76">
    <w:abstractNumId w:val="137"/>
  </w:num>
  <w:num w:numId="77">
    <w:abstractNumId w:val="25"/>
  </w:num>
  <w:num w:numId="78">
    <w:abstractNumId w:val="49"/>
  </w:num>
  <w:num w:numId="79">
    <w:abstractNumId w:val="138"/>
  </w:num>
  <w:num w:numId="80">
    <w:abstractNumId w:val="88"/>
  </w:num>
  <w:num w:numId="81">
    <w:abstractNumId w:val="59"/>
  </w:num>
  <w:num w:numId="82">
    <w:abstractNumId w:val="119"/>
  </w:num>
  <w:num w:numId="83">
    <w:abstractNumId w:val="121"/>
  </w:num>
  <w:num w:numId="84">
    <w:abstractNumId w:val="23"/>
  </w:num>
  <w:num w:numId="85">
    <w:abstractNumId w:val="26"/>
  </w:num>
  <w:num w:numId="86">
    <w:abstractNumId w:val="70"/>
  </w:num>
  <w:num w:numId="87">
    <w:abstractNumId w:val="28"/>
  </w:num>
  <w:num w:numId="88">
    <w:abstractNumId w:val="63"/>
  </w:num>
  <w:num w:numId="89">
    <w:abstractNumId w:val="107"/>
  </w:num>
  <w:num w:numId="90">
    <w:abstractNumId w:val="56"/>
  </w:num>
  <w:num w:numId="91">
    <w:abstractNumId w:val="73"/>
  </w:num>
  <w:num w:numId="92">
    <w:abstractNumId w:val="106"/>
  </w:num>
  <w:num w:numId="93">
    <w:abstractNumId w:val="11"/>
  </w:num>
  <w:num w:numId="94">
    <w:abstractNumId w:val="136"/>
  </w:num>
  <w:num w:numId="95">
    <w:abstractNumId w:val="10"/>
  </w:num>
  <w:num w:numId="96">
    <w:abstractNumId w:val="149"/>
  </w:num>
  <w:num w:numId="97">
    <w:abstractNumId w:val="80"/>
  </w:num>
  <w:num w:numId="98">
    <w:abstractNumId w:val="98"/>
  </w:num>
  <w:num w:numId="99">
    <w:abstractNumId w:val="74"/>
  </w:num>
  <w:num w:numId="100">
    <w:abstractNumId w:val="38"/>
  </w:num>
  <w:num w:numId="101">
    <w:abstractNumId w:val="156"/>
  </w:num>
  <w:num w:numId="102">
    <w:abstractNumId w:val="133"/>
  </w:num>
  <w:num w:numId="103">
    <w:abstractNumId w:val="134"/>
  </w:num>
  <w:num w:numId="104">
    <w:abstractNumId w:val="75"/>
  </w:num>
  <w:num w:numId="105">
    <w:abstractNumId w:val="51"/>
  </w:num>
  <w:num w:numId="106">
    <w:abstractNumId w:val="54"/>
  </w:num>
  <w:num w:numId="107">
    <w:abstractNumId w:val="108"/>
  </w:num>
  <w:num w:numId="108">
    <w:abstractNumId w:val="12"/>
  </w:num>
  <w:num w:numId="109">
    <w:abstractNumId w:val="1"/>
  </w:num>
  <w:num w:numId="110">
    <w:abstractNumId w:val="110"/>
  </w:num>
  <w:num w:numId="111">
    <w:abstractNumId w:val="35"/>
  </w:num>
  <w:num w:numId="112">
    <w:abstractNumId w:val="86"/>
  </w:num>
  <w:num w:numId="113">
    <w:abstractNumId w:val="100"/>
  </w:num>
  <w:num w:numId="114">
    <w:abstractNumId w:val="155"/>
  </w:num>
  <w:num w:numId="115">
    <w:abstractNumId w:val="114"/>
  </w:num>
  <w:num w:numId="116">
    <w:abstractNumId w:val="96"/>
  </w:num>
  <w:num w:numId="117">
    <w:abstractNumId w:val="91"/>
  </w:num>
  <w:num w:numId="118">
    <w:abstractNumId w:val="32"/>
  </w:num>
  <w:num w:numId="119">
    <w:abstractNumId w:val="94"/>
  </w:num>
  <w:num w:numId="120">
    <w:abstractNumId w:val="65"/>
  </w:num>
  <w:num w:numId="121">
    <w:abstractNumId w:val="79"/>
  </w:num>
  <w:num w:numId="122">
    <w:abstractNumId w:val="8"/>
  </w:num>
  <w:num w:numId="123">
    <w:abstractNumId w:val="29"/>
  </w:num>
  <w:num w:numId="124">
    <w:abstractNumId w:val="21"/>
  </w:num>
  <w:num w:numId="125">
    <w:abstractNumId w:val="153"/>
  </w:num>
  <w:num w:numId="126">
    <w:abstractNumId w:val="72"/>
  </w:num>
  <w:num w:numId="127">
    <w:abstractNumId w:val="148"/>
  </w:num>
  <w:num w:numId="128">
    <w:abstractNumId w:val="101"/>
  </w:num>
  <w:num w:numId="129">
    <w:abstractNumId w:val="102"/>
  </w:num>
  <w:num w:numId="130">
    <w:abstractNumId w:val="118"/>
  </w:num>
  <w:num w:numId="131">
    <w:abstractNumId w:val="128"/>
  </w:num>
  <w:num w:numId="132">
    <w:abstractNumId w:val="146"/>
  </w:num>
  <w:num w:numId="133">
    <w:abstractNumId w:val="41"/>
  </w:num>
  <w:num w:numId="134">
    <w:abstractNumId w:val="83"/>
  </w:num>
  <w:num w:numId="135">
    <w:abstractNumId w:val="116"/>
  </w:num>
  <w:num w:numId="136">
    <w:abstractNumId w:val="62"/>
  </w:num>
  <w:num w:numId="137">
    <w:abstractNumId w:val="76"/>
  </w:num>
  <w:num w:numId="13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4"/>
  </w:num>
  <w:num w:numId="140">
    <w:abstractNumId w:val="147"/>
  </w:num>
  <w:num w:numId="141">
    <w:abstractNumId w:val="15"/>
  </w:num>
  <w:num w:numId="142">
    <w:abstractNumId w:val="152"/>
  </w:num>
  <w:num w:numId="143">
    <w:abstractNumId w:val="42"/>
  </w:num>
  <w:num w:numId="144">
    <w:abstractNumId w:val="48"/>
  </w:num>
  <w:num w:numId="145">
    <w:abstractNumId w:val="139"/>
  </w:num>
  <w:num w:numId="146">
    <w:abstractNumId w:val="20"/>
  </w:num>
  <w:num w:numId="147">
    <w:abstractNumId w:val="144"/>
  </w:num>
  <w:num w:numId="148">
    <w:abstractNumId w:val="82"/>
  </w:num>
  <w:num w:numId="149">
    <w:abstractNumId w:val="122"/>
  </w:num>
  <w:num w:numId="150">
    <w:abstractNumId w:val="5"/>
  </w:num>
  <w:num w:numId="151">
    <w:abstractNumId w:val="132"/>
  </w:num>
  <w:num w:numId="152">
    <w:abstractNumId w:val="68"/>
  </w:num>
  <w:num w:numId="153">
    <w:abstractNumId w:val="77"/>
  </w:num>
  <w:num w:numId="154">
    <w:abstractNumId w:val="95"/>
  </w:num>
  <w:num w:numId="155">
    <w:abstractNumId w:val="34"/>
  </w:num>
  <w:num w:numId="156">
    <w:abstractNumId w:val="55"/>
  </w:num>
  <w:num w:numId="157">
    <w:abstractNumId w:val="46"/>
  </w:num>
  <w:num w:numId="158">
    <w:abstractNumId w:val="31"/>
  </w:num>
  <w:num w:numId="159">
    <w:abstractNumId w:val="4"/>
  </w:num>
  <w:num w:numId="160">
    <w:abstractNumId w:val="14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00"/>
  <w:displayHorizontalDrawingGridEvery w:val="2"/>
  <w:doNotShadeFormData/>
  <w:noPunctuationKerning/>
  <w:characterSpacingControl w:val="doNotCompress"/>
  <w:hdrShapeDefaults>
    <o:shapedefaults v:ext="edit" spidmax="2049" style="mso-position-horizontal:left;mso-width-relative:margin;mso-height-relative:margin" fillcolor="white">
      <v:fill color="white"/>
      <o:extrusion v:ext="view" rotationangle="5,-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47"/>
    <w:rsid w:val="000000FF"/>
    <w:rsid w:val="00000101"/>
    <w:rsid w:val="00000667"/>
    <w:rsid w:val="000010EE"/>
    <w:rsid w:val="00002364"/>
    <w:rsid w:val="000023CC"/>
    <w:rsid w:val="00002780"/>
    <w:rsid w:val="00002B1A"/>
    <w:rsid w:val="00003157"/>
    <w:rsid w:val="00003382"/>
    <w:rsid w:val="000035C9"/>
    <w:rsid w:val="00003EC1"/>
    <w:rsid w:val="0000494C"/>
    <w:rsid w:val="00004F11"/>
    <w:rsid w:val="00004F81"/>
    <w:rsid w:val="000061F8"/>
    <w:rsid w:val="00007565"/>
    <w:rsid w:val="000075D8"/>
    <w:rsid w:val="00007702"/>
    <w:rsid w:val="00010F69"/>
    <w:rsid w:val="000110DD"/>
    <w:rsid w:val="00011263"/>
    <w:rsid w:val="000113B0"/>
    <w:rsid w:val="0001184A"/>
    <w:rsid w:val="00011913"/>
    <w:rsid w:val="0001193B"/>
    <w:rsid w:val="00011C67"/>
    <w:rsid w:val="00012CEE"/>
    <w:rsid w:val="00013ED8"/>
    <w:rsid w:val="000145DD"/>
    <w:rsid w:val="0001499D"/>
    <w:rsid w:val="00014DFA"/>
    <w:rsid w:val="000150B8"/>
    <w:rsid w:val="000159CA"/>
    <w:rsid w:val="000160C3"/>
    <w:rsid w:val="00016AE3"/>
    <w:rsid w:val="00016D71"/>
    <w:rsid w:val="00020435"/>
    <w:rsid w:val="000204FF"/>
    <w:rsid w:val="00020640"/>
    <w:rsid w:val="00020A94"/>
    <w:rsid w:val="00020D47"/>
    <w:rsid w:val="00021FFD"/>
    <w:rsid w:val="000233AD"/>
    <w:rsid w:val="00023689"/>
    <w:rsid w:val="00023883"/>
    <w:rsid w:val="00023DEB"/>
    <w:rsid w:val="000240D4"/>
    <w:rsid w:val="000240F8"/>
    <w:rsid w:val="00024608"/>
    <w:rsid w:val="0002492B"/>
    <w:rsid w:val="00025062"/>
    <w:rsid w:val="00025391"/>
    <w:rsid w:val="000258C1"/>
    <w:rsid w:val="00025A5A"/>
    <w:rsid w:val="00025EBF"/>
    <w:rsid w:val="00026375"/>
    <w:rsid w:val="00027101"/>
    <w:rsid w:val="00027511"/>
    <w:rsid w:val="00027AB6"/>
    <w:rsid w:val="00031154"/>
    <w:rsid w:val="00031176"/>
    <w:rsid w:val="000311AE"/>
    <w:rsid w:val="0003289B"/>
    <w:rsid w:val="00032D2B"/>
    <w:rsid w:val="00032DB3"/>
    <w:rsid w:val="00032E8E"/>
    <w:rsid w:val="00033385"/>
    <w:rsid w:val="000336D9"/>
    <w:rsid w:val="00033940"/>
    <w:rsid w:val="00035451"/>
    <w:rsid w:val="0003578D"/>
    <w:rsid w:val="00035C0B"/>
    <w:rsid w:val="00035E24"/>
    <w:rsid w:val="0003600F"/>
    <w:rsid w:val="00037B9C"/>
    <w:rsid w:val="00037FE3"/>
    <w:rsid w:val="00041019"/>
    <w:rsid w:val="00041038"/>
    <w:rsid w:val="00041C7D"/>
    <w:rsid w:val="0004265B"/>
    <w:rsid w:val="00042AF3"/>
    <w:rsid w:val="00042CD7"/>
    <w:rsid w:val="00043547"/>
    <w:rsid w:val="0004391C"/>
    <w:rsid w:val="00043B43"/>
    <w:rsid w:val="00043F4D"/>
    <w:rsid w:val="00044979"/>
    <w:rsid w:val="00044E71"/>
    <w:rsid w:val="000456A6"/>
    <w:rsid w:val="00045BCA"/>
    <w:rsid w:val="00045FF5"/>
    <w:rsid w:val="00046961"/>
    <w:rsid w:val="0004703D"/>
    <w:rsid w:val="000476C3"/>
    <w:rsid w:val="00047961"/>
    <w:rsid w:val="00047B8A"/>
    <w:rsid w:val="00047D6F"/>
    <w:rsid w:val="00047EBA"/>
    <w:rsid w:val="0005010B"/>
    <w:rsid w:val="00050117"/>
    <w:rsid w:val="000505B4"/>
    <w:rsid w:val="00050A76"/>
    <w:rsid w:val="00052283"/>
    <w:rsid w:val="000528FA"/>
    <w:rsid w:val="00053347"/>
    <w:rsid w:val="000533D3"/>
    <w:rsid w:val="0005349B"/>
    <w:rsid w:val="00053593"/>
    <w:rsid w:val="0005364A"/>
    <w:rsid w:val="000536D7"/>
    <w:rsid w:val="00053FC2"/>
    <w:rsid w:val="000541D6"/>
    <w:rsid w:val="00054E47"/>
    <w:rsid w:val="00055112"/>
    <w:rsid w:val="00055D7E"/>
    <w:rsid w:val="00055E24"/>
    <w:rsid w:val="00055F1E"/>
    <w:rsid w:val="00056518"/>
    <w:rsid w:val="000577F1"/>
    <w:rsid w:val="00057942"/>
    <w:rsid w:val="00060780"/>
    <w:rsid w:val="00060F7D"/>
    <w:rsid w:val="000619E2"/>
    <w:rsid w:val="000620E4"/>
    <w:rsid w:val="00062CA8"/>
    <w:rsid w:val="0006437F"/>
    <w:rsid w:val="00064B44"/>
    <w:rsid w:val="00064DFC"/>
    <w:rsid w:val="00064EEB"/>
    <w:rsid w:val="000652B1"/>
    <w:rsid w:val="00065D16"/>
    <w:rsid w:val="00065D44"/>
    <w:rsid w:val="000660ED"/>
    <w:rsid w:val="0006642C"/>
    <w:rsid w:val="00066639"/>
    <w:rsid w:val="000668FC"/>
    <w:rsid w:val="00066E9A"/>
    <w:rsid w:val="00067130"/>
    <w:rsid w:val="0006752A"/>
    <w:rsid w:val="00067536"/>
    <w:rsid w:val="00067849"/>
    <w:rsid w:val="00067970"/>
    <w:rsid w:val="00067AC5"/>
    <w:rsid w:val="0007140A"/>
    <w:rsid w:val="00071471"/>
    <w:rsid w:val="00071560"/>
    <w:rsid w:val="0007181E"/>
    <w:rsid w:val="00071D93"/>
    <w:rsid w:val="00072557"/>
    <w:rsid w:val="00072BC2"/>
    <w:rsid w:val="000730EE"/>
    <w:rsid w:val="000733DC"/>
    <w:rsid w:val="000741D8"/>
    <w:rsid w:val="000741E0"/>
    <w:rsid w:val="00074341"/>
    <w:rsid w:val="000744C8"/>
    <w:rsid w:val="00074AB1"/>
    <w:rsid w:val="00074D38"/>
    <w:rsid w:val="00074D8A"/>
    <w:rsid w:val="00075300"/>
    <w:rsid w:val="00075F21"/>
    <w:rsid w:val="00076310"/>
    <w:rsid w:val="00076CA4"/>
    <w:rsid w:val="000770E4"/>
    <w:rsid w:val="00077357"/>
    <w:rsid w:val="000774ED"/>
    <w:rsid w:val="000776B2"/>
    <w:rsid w:val="00077D02"/>
    <w:rsid w:val="00077D90"/>
    <w:rsid w:val="000802AD"/>
    <w:rsid w:val="00080792"/>
    <w:rsid w:val="00082181"/>
    <w:rsid w:val="0008233B"/>
    <w:rsid w:val="00082CBD"/>
    <w:rsid w:val="00083181"/>
    <w:rsid w:val="000838CC"/>
    <w:rsid w:val="0008481F"/>
    <w:rsid w:val="000859DA"/>
    <w:rsid w:val="00085C32"/>
    <w:rsid w:val="00086251"/>
    <w:rsid w:val="00086B84"/>
    <w:rsid w:val="00086DD9"/>
    <w:rsid w:val="00087C37"/>
    <w:rsid w:val="00090644"/>
    <w:rsid w:val="00091466"/>
    <w:rsid w:val="0009181C"/>
    <w:rsid w:val="000919CE"/>
    <w:rsid w:val="00091AF5"/>
    <w:rsid w:val="00091BA7"/>
    <w:rsid w:val="00091C31"/>
    <w:rsid w:val="00092A65"/>
    <w:rsid w:val="00092E38"/>
    <w:rsid w:val="000934EA"/>
    <w:rsid w:val="000937C3"/>
    <w:rsid w:val="00093A0D"/>
    <w:rsid w:val="00094366"/>
    <w:rsid w:val="00094515"/>
    <w:rsid w:val="000949B7"/>
    <w:rsid w:val="00094DA3"/>
    <w:rsid w:val="00094EDB"/>
    <w:rsid w:val="0009541F"/>
    <w:rsid w:val="000958E7"/>
    <w:rsid w:val="00096073"/>
    <w:rsid w:val="00096978"/>
    <w:rsid w:val="00096BD0"/>
    <w:rsid w:val="00096F1F"/>
    <w:rsid w:val="00096F3A"/>
    <w:rsid w:val="000978A6"/>
    <w:rsid w:val="000A01D7"/>
    <w:rsid w:val="000A02E4"/>
    <w:rsid w:val="000A03C5"/>
    <w:rsid w:val="000A11B2"/>
    <w:rsid w:val="000A16E7"/>
    <w:rsid w:val="000A1D5F"/>
    <w:rsid w:val="000A24D1"/>
    <w:rsid w:val="000A24DE"/>
    <w:rsid w:val="000A2B6F"/>
    <w:rsid w:val="000A2DE2"/>
    <w:rsid w:val="000A387C"/>
    <w:rsid w:val="000A393B"/>
    <w:rsid w:val="000A3C77"/>
    <w:rsid w:val="000A3F39"/>
    <w:rsid w:val="000A4814"/>
    <w:rsid w:val="000A4BDF"/>
    <w:rsid w:val="000A4C2C"/>
    <w:rsid w:val="000A59F3"/>
    <w:rsid w:val="000A606D"/>
    <w:rsid w:val="000A6076"/>
    <w:rsid w:val="000A6576"/>
    <w:rsid w:val="000A7039"/>
    <w:rsid w:val="000A7220"/>
    <w:rsid w:val="000A7934"/>
    <w:rsid w:val="000A7D35"/>
    <w:rsid w:val="000B0DC6"/>
    <w:rsid w:val="000B0F15"/>
    <w:rsid w:val="000B128B"/>
    <w:rsid w:val="000B17B6"/>
    <w:rsid w:val="000B1B0C"/>
    <w:rsid w:val="000B1F93"/>
    <w:rsid w:val="000B2352"/>
    <w:rsid w:val="000B29CA"/>
    <w:rsid w:val="000B3058"/>
    <w:rsid w:val="000B35CF"/>
    <w:rsid w:val="000B3E11"/>
    <w:rsid w:val="000B447A"/>
    <w:rsid w:val="000B514E"/>
    <w:rsid w:val="000B57A7"/>
    <w:rsid w:val="000B5EFC"/>
    <w:rsid w:val="000B727D"/>
    <w:rsid w:val="000C0B90"/>
    <w:rsid w:val="000C0BD8"/>
    <w:rsid w:val="000C1244"/>
    <w:rsid w:val="000C13A8"/>
    <w:rsid w:val="000C190E"/>
    <w:rsid w:val="000C1923"/>
    <w:rsid w:val="000C2237"/>
    <w:rsid w:val="000C2F64"/>
    <w:rsid w:val="000C420B"/>
    <w:rsid w:val="000C4298"/>
    <w:rsid w:val="000C493B"/>
    <w:rsid w:val="000C49D7"/>
    <w:rsid w:val="000C4D8A"/>
    <w:rsid w:val="000C50C7"/>
    <w:rsid w:val="000C59E4"/>
    <w:rsid w:val="000C5D78"/>
    <w:rsid w:val="000C5F5D"/>
    <w:rsid w:val="000C6D40"/>
    <w:rsid w:val="000C6DE7"/>
    <w:rsid w:val="000C7090"/>
    <w:rsid w:val="000C7703"/>
    <w:rsid w:val="000C7F0D"/>
    <w:rsid w:val="000D0F13"/>
    <w:rsid w:val="000D10DE"/>
    <w:rsid w:val="000D1296"/>
    <w:rsid w:val="000D13B3"/>
    <w:rsid w:val="000D13C5"/>
    <w:rsid w:val="000D1DD9"/>
    <w:rsid w:val="000D2280"/>
    <w:rsid w:val="000D2F93"/>
    <w:rsid w:val="000D344F"/>
    <w:rsid w:val="000D382F"/>
    <w:rsid w:val="000D4ACF"/>
    <w:rsid w:val="000D4B37"/>
    <w:rsid w:val="000D4CCE"/>
    <w:rsid w:val="000D7355"/>
    <w:rsid w:val="000E05C1"/>
    <w:rsid w:val="000E0A5C"/>
    <w:rsid w:val="000E0DA6"/>
    <w:rsid w:val="000E1E5A"/>
    <w:rsid w:val="000E270D"/>
    <w:rsid w:val="000E2EB2"/>
    <w:rsid w:val="000E2F4B"/>
    <w:rsid w:val="000E37C8"/>
    <w:rsid w:val="000E3A91"/>
    <w:rsid w:val="000E3DF4"/>
    <w:rsid w:val="000E48CF"/>
    <w:rsid w:val="000E4BD0"/>
    <w:rsid w:val="000E4D2C"/>
    <w:rsid w:val="000E5176"/>
    <w:rsid w:val="000E5482"/>
    <w:rsid w:val="000E59A5"/>
    <w:rsid w:val="000E5F0C"/>
    <w:rsid w:val="000E6401"/>
    <w:rsid w:val="000E6489"/>
    <w:rsid w:val="000E694D"/>
    <w:rsid w:val="000F04B7"/>
    <w:rsid w:val="000F0A33"/>
    <w:rsid w:val="000F100B"/>
    <w:rsid w:val="000F1848"/>
    <w:rsid w:val="000F2B15"/>
    <w:rsid w:val="000F2B54"/>
    <w:rsid w:val="000F2D30"/>
    <w:rsid w:val="000F3363"/>
    <w:rsid w:val="000F38E4"/>
    <w:rsid w:val="000F3C9E"/>
    <w:rsid w:val="000F4649"/>
    <w:rsid w:val="000F476C"/>
    <w:rsid w:val="000F4BD5"/>
    <w:rsid w:val="000F5230"/>
    <w:rsid w:val="000F5625"/>
    <w:rsid w:val="000F61A5"/>
    <w:rsid w:val="000F666B"/>
    <w:rsid w:val="000F6B68"/>
    <w:rsid w:val="000F6CF8"/>
    <w:rsid w:val="000F7B2C"/>
    <w:rsid w:val="000F7BDA"/>
    <w:rsid w:val="000F7E60"/>
    <w:rsid w:val="00100A84"/>
    <w:rsid w:val="00100BFC"/>
    <w:rsid w:val="00100C0E"/>
    <w:rsid w:val="001012B5"/>
    <w:rsid w:val="001014A9"/>
    <w:rsid w:val="001016D0"/>
    <w:rsid w:val="00102184"/>
    <w:rsid w:val="0010252E"/>
    <w:rsid w:val="001026CA"/>
    <w:rsid w:val="001028D9"/>
    <w:rsid w:val="00102D13"/>
    <w:rsid w:val="0010333D"/>
    <w:rsid w:val="00103D19"/>
    <w:rsid w:val="001048DF"/>
    <w:rsid w:val="00104CC1"/>
    <w:rsid w:val="00105734"/>
    <w:rsid w:val="001057E5"/>
    <w:rsid w:val="00106C87"/>
    <w:rsid w:val="00107526"/>
    <w:rsid w:val="001078A2"/>
    <w:rsid w:val="00110060"/>
    <w:rsid w:val="001108A9"/>
    <w:rsid w:val="001113A9"/>
    <w:rsid w:val="001114A6"/>
    <w:rsid w:val="001117FF"/>
    <w:rsid w:val="00111EF4"/>
    <w:rsid w:val="00112047"/>
    <w:rsid w:val="00112447"/>
    <w:rsid w:val="0011287B"/>
    <w:rsid w:val="00113363"/>
    <w:rsid w:val="00113CDC"/>
    <w:rsid w:val="001142D3"/>
    <w:rsid w:val="00114CC3"/>
    <w:rsid w:val="00115B67"/>
    <w:rsid w:val="0011669F"/>
    <w:rsid w:val="001170A0"/>
    <w:rsid w:val="001175F1"/>
    <w:rsid w:val="00117A9F"/>
    <w:rsid w:val="00117BAE"/>
    <w:rsid w:val="00120253"/>
    <w:rsid w:val="00120B0E"/>
    <w:rsid w:val="00120D87"/>
    <w:rsid w:val="001224A8"/>
    <w:rsid w:val="00122C03"/>
    <w:rsid w:val="00122F05"/>
    <w:rsid w:val="0012332F"/>
    <w:rsid w:val="0012428D"/>
    <w:rsid w:val="001243E6"/>
    <w:rsid w:val="001245A4"/>
    <w:rsid w:val="00124EE0"/>
    <w:rsid w:val="0012506D"/>
    <w:rsid w:val="00125574"/>
    <w:rsid w:val="001257CA"/>
    <w:rsid w:val="00126690"/>
    <w:rsid w:val="00126CBE"/>
    <w:rsid w:val="0013043C"/>
    <w:rsid w:val="00130BA3"/>
    <w:rsid w:val="00131176"/>
    <w:rsid w:val="001312A6"/>
    <w:rsid w:val="00131B18"/>
    <w:rsid w:val="00131EE0"/>
    <w:rsid w:val="001335AA"/>
    <w:rsid w:val="001339EB"/>
    <w:rsid w:val="00133BEA"/>
    <w:rsid w:val="00134171"/>
    <w:rsid w:val="00134215"/>
    <w:rsid w:val="001342AB"/>
    <w:rsid w:val="0013544D"/>
    <w:rsid w:val="00135506"/>
    <w:rsid w:val="0013607F"/>
    <w:rsid w:val="001370C3"/>
    <w:rsid w:val="00137257"/>
    <w:rsid w:val="00137267"/>
    <w:rsid w:val="001372EE"/>
    <w:rsid w:val="001374E3"/>
    <w:rsid w:val="001378DB"/>
    <w:rsid w:val="00137AD7"/>
    <w:rsid w:val="00137BCA"/>
    <w:rsid w:val="00140453"/>
    <w:rsid w:val="00140558"/>
    <w:rsid w:val="00140AF7"/>
    <w:rsid w:val="001412DE"/>
    <w:rsid w:val="001412FA"/>
    <w:rsid w:val="00141942"/>
    <w:rsid w:val="00141FA2"/>
    <w:rsid w:val="001425F8"/>
    <w:rsid w:val="0014381C"/>
    <w:rsid w:val="00143E5C"/>
    <w:rsid w:val="00144DF9"/>
    <w:rsid w:val="001456BD"/>
    <w:rsid w:val="00146120"/>
    <w:rsid w:val="00146EE6"/>
    <w:rsid w:val="001471D7"/>
    <w:rsid w:val="00147919"/>
    <w:rsid w:val="00147F54"/>
    <w:rsid w:val="00150257"/>
    <w:rsid w:val="00150B47"/>
    <w:rsid w:val="00150F9C"/>
    <w:rsid w:val="0015109C"/>
    <w:rsid w:val="00151116"/>
    <w:rsid w:val="001516B3"/>
    <w:rsid w:val="00151AA2"/>
    <w:rsid w:val="00152E7C"/>
    <w:rsid w:val="00153886"/>
    <w:rsid w:val="00153A50"/>
    <w:rsid w:val="00154BCD"/>
    <w:rsid w:val="00154E1A"/>
    <w:rsid w:val="00155312"/>
    <w:rsid w:val="0015546D"/>
    <w:rsid w:val="00155488"/>
    <w:rsid w:val="00155A15"/>
    <w:rsid w:val="00155A1E"/>
    <w:rsid w:val="00155E4B"/>
    <w:rsid w:val="00156291"/>
    <w:rsid w:val="00156CB2"/>
    <w:rsid w:val="00156F81"/>
    <w:rsid w:val="0015721C"/>
    <w:rsid w:val="0015771C"/>
    <w:rsid w:val="001577EE"/>
    <w:rsid w:val="00157C6D"/>
    <w:rsid w:val="00160A86"/>
    <w:rsid w:val="00160ACE"/>
    <w:rsid w:val="00160B01"/>
    <w:rsid w:val="00160E37"/>
    <w:rsid w:val="0016100E"/>
    <w:rsid w:val="001613A4"/>
    <w:rsid w:val="00162B08"/>
    <w:rsid w:val="00162B1E"/>
    <w:rsid w:val="00162B55"/>
    <w:rsid w:val="00163882"/>
    <w:rsid w:val="00163F6D"/>
    <w:rsid w:val="001644B8"/>
    <w:rsid w:val="00164B0B"/>
    <w:rsid w:val="00164B2E"/>
    <w:rsid w:val="001651DD"/>
    <w:rsid w:val="001663D2"/>
    <w:rsid w:val="0016675A"/>
    <w:rsid w:val="00166E59"/>
    <w:rsid w:val="001673C4"/>
    <w:rsid w:val="0016782A"/>
    <w:rsid w:val="001678AC"/>
    <w:rsid w:val="00170913"/>
    <w:rsid w:val="00171675"/>
    <w:rsid w:val="001721FC"/>
    <w:rsid w:val="00172505"/>
    <w:rsid w:val="00173C7A"/>
    <w:rsid w:val="00173CED"/>
    <w:rsid w:val="00174207"/>
    <w:rsid w:val="00176114"/>
    <w:rsid w:val="001773EE"/>
    <w:rsid w:val="0017750E"/>
    <w:rsid w:val="00177784"/>
    <w:rsid w:val="00177C2F"/>
    <w:rsid w:val="00177E51"/>
    <w:rsid w:val="00180226"/>
    <w:rsid w:val="00180D8E"/>
    <w:rsid w:val="00180E39"/>
    <w:rsid w:val="00180EA6"/>
    <w:rsid w:val="001810E5"/>
    <w:rsid w:val="001813E6"/>
    <w:rsid w:val="00181541"/>
    <w:rsid w:val="0018190B"/>
    <w:rsid w:val="00181D1D"/>
    <w:rsid w:val="00182367"/>
    <w:rsid w:val="00182431"/>
    <w:rsid w:val="00182720"/>
    <w:rsid w:val="00182CF0"/>
    <w:rsid w:val="001832B2"/>
    <w:rsid w:val="00184572"/>
    <w:rsid w:val="0018503E"/>
    <w:rsid w:val="00185843"/>
    <w:rsid w:val="00185DE1"/>
    <w:rsid w:val="00185E54"/>
    <w:rsid w:val="00185ED1"/>
    <w:rsid w:val="00186127"/>
    <w:rsid w:val="001864E6"/>
    <w:rsid w:val="00186666"/>
    <w:rsid w:val="001866A6"/>
    <w:rsid w:val="0018691D"/>
    <w:rsid w:val="001869B6"/>
    <w:rsid w:val="00186F2B"/>
    <w:rsid w:val="00186FFD"/>
    <w:rsid w:val="00187291"/>
    <w:rsid w:val="001874A2"/>
    <w:rsid w:val="001907E1"/>
    <w:rsid w:val="00190B15"/>
    <w:rsid w:val="00191226"/>
    <w:rsid w:val="00191847"/>
    <w:rsid w:val="0019192D"/>
    <w:rsid w:val="00191D64"/>
    <w:rsid w:val="00192849"/>
    <w:rsid w:val="00192A54"/>
    <w:rsid w:val="0019304F"/>
    <w:rsid w:val="00193295"/>
    <w:rsid w:val="001932BE"/>
    <w:rsid w:val="00193748"/>
    <w:rsid w:val="00193C40"/>
    <w:rsid w:val="00193E6F"/>
    <w:rsid w:val="00193EEF"/>
    <w:rsid w:val="0019418C"/>
    <w:rsid w:val="001944C7"/>
    <w:rsid w:val="001946ED"/>
    <w:rsid w:val="00194AF5"/>
    <w:rsid w:val="00194D85"/>
    <w:rsid w:val="00194DCF"/>
    <w:rsid w:val="00195253"/>
    <w:rsid w:val="00195510"/>
    <w:rsid w:val="00195C42"/>
    <w:rsid w:val="00195D9E"/>
    <w:rsid w:val="00195FA4"/>
    <w:rsid w:val="0019611B"/>
    <w:rsid w:val="001964B8"/>
    <w:rsid w:val="00196A24"/>
    <w:rsid w:val="001971F1"/>
    <w:rsid w:val="001977E6"/>
    <w:rsid w:val="00197CBD"/>
    <w:rsid w:val="00197EC4"/>
    <w:rsid w:val="001A0145"/>
    <w:rsid w:val="001A06B0"/>
    <w:rsid w:val="001A0BDC"/>
    <w:rsid w:val="001A0C0D"/>
    <w:rsid w:val="001A0F5B"/>
    <w:rsid w:val="001A16FA"/>
    <w:rsid w:val="001A1A55"/>
    <w:rsid w:val="001A2DD7"/>
    <w:rsid w:val="001A2DF1"/>
    <w:rsid w:val="001A3C83"/>
    <w:rsid w:val="001A3E83"/>
    <w:rsid w:val="001A462F"/>
    <w:rsid w:val="001A4D33"/>
    <w:rsid w:val="001A5353"/>
    <w:rsid w:val="001A577D"/>
    <w:rsid w:val="001A5CE7"/>
    <w:rsid w:val="001A5DEB"/>
    <w:rsid w:val="001A5DEF"/>
    <w:rsid w:val="001A5E81"/>
    <w:rsid w:val="001A5FE5"/>
    <w:rsid w:val="001A61A9"/>
    <w:rsid w:val="001A6560"/>
    <w:rsid w:val="001A6945"/>
    <w:rsid w:val="001A784B"/>
    <w:rsid w:val="001B053E"/>
    <w:rsid w:val="001B1FE0"/>
    <w:rsid w:val="001B20E6"/>
    <w:rsid w:val="001B21EC"/>
    <w:rsid w:val="001B2228"/>
    <w:rsid w:val="001B2341"/>
    <w:rsid w:val="001B2F7F"/>
    <w:rsid w:val="001B32A5"/>
    <w:rsid w:val="001B40FD"/>
    <w:rsid w:val="001B4E2F"/>
    <w:rsid w:val="001B5032"/>
    <w:rsid w:val="001B5B54"/>
    <w:rsid w:val="001B5B95"/>
    <w:rsid w:val="001B626E"/>
    <w:rsid w:val="001B64FC"/>
    <w:rsid w:val="001B6868"/>
    <w:rsid w:val="001B6F24"/>
    <w:rsid w:val="001B70E2"/>
    <w:rsid w:val="001B7A06"/>
    <w:rsid w:val="001C01C7"/>
    <w:rsid w:val="001C04D6"/>
    <w:rsid w:val="001C05D5"/>
    <w:rsid w:val="001C0B2F"/>
    <w:rsid w:val="001C0C44"/>
    <w:rsid w:val="001C0F1D"/>
    <w:rsid w:val="001C1178"/>
    <w:rsid w:val="001C1205"/>
    <w:rsid w:val="001C128B"/>
    <w:rsid w:val="001C24D0"/>
    <w:rsid w:val="001C3CF6"/>
    <w:rsid w:val="001C3F2D"/>
    <w:rsid w:val="001C4620"/>
    <w:rsid w:val="001C468B"/>
    <w:rsid w:val="001C496F"/>
    <w:rsid w:val="001C53FF"/>
    <w:rsid w:val="001C578D"/>
    <w:rsid w:val="001C5CAF"/>
    <w:rsid w:val="001C5D03"/>
    <w:rsid w:val="001C5EFE"/>
    <w:rsid w:val="001C5F7F"/>
    <w:rsid w:val="001C619A"/>
    <w:rsid w:val="001C6F27"/>
    <w:rsid w:val="001C77F4"/>
    <w:rsid w:val="001C7AA9"/>
    <w:rsid w:val="001D04C4"/>
    <w:rsid w:val="001D05E1"/>
    <w:rsid w:val="001D1069"/>
    <w:rsid w:val="001D14F5"/>
    <w:rsid w:val="001D1E6E"/>
    <w:rsid w:val="001D2337"/>
    <w:rsid w:val="001D24B8"/>
    <w:rsid w:val="001D274B"/>
    <w:rsid w:val="001D29C9"/>
    <w:rsid w:val="001D2E4A"/>
    <w:rsid w:val="001D2E8A"/>
    <w:rsid w:val="001D336C"/>
    <w:rsid w:val="001D3414"/>
    <w:rsid w:val="001D3859"/>
    <w:rsid w:val="001D3871"/>
    <w:rsid w:val="001D3DE3"/>
    <w:rsid w:val="001D43BA"/>
    <w:rsid w:val="001D4461"/>
    <w:rsid w:val="001D55EC"/>
    <w:rsid w:val="001D5704"/>
    <w:rsid w:val="001D595B"/>
    <w:rsid w:val="001D5D4F"/>
    <w:rsid w:val="001D6501"/>
    <w:rsid w:val="001D655E"/>
    <w:rsid w:val="001D6CE1"/>
    <w:rsid w:val="001D7045"/>
    <w:rsid w:val="001D78A1"/>
    <w:rsid w:val="001D7BF8"/>
    <w:rsid w:val="001D7D2E"/>
    <w:rsid w:val="001E15F5"/>
    <w:rsid w:val="001E19CD"/>
    <w:rsid w:val="001E27C0"/>
    <w:rsid w:val="001E2814"/>
    <w:rsid w:val="001E2C79"/>
    <w:rsid w:val="001E2D57"/>
    <w:rsid w:val="001E345B"/>
    <w:rsid w:val="001E3C7B"/>
    <w:rsid w:val="001E3FCE"/>
    <w:rsid w:val="001E4425"/>
    <w:rsid w:val="001E4C5C"/>
    <w:rsid w:val="001E4CB6"/>
    <w:rsid w:val="001E5229"/>
    <w:rsid w:val="001E5D35"/>
    <w:rsid w:val="001E5E9F"/>
    <w:rsid w:val="001E6839"/>
    <w:rsid w:val="001E6D51"/>
    <w:rsid w:val="001E74BE"/>
    <w:rsid w:val="001E7D53"/>
    <w:rsid w:val="001F058A"/>
    <w:rsid w:val="001F0724"/>
    <w:rsid w:val="001F1990"/>
    <w:rsid w:val="001F1C99"/>
    <w:rsid w:val="001F2895"/>
    <w:rsid w:val="001F28DC"/>
    <w:rsid w:val="001F2E90"/>
    <w:rsid w:val="001F304F"/>
    <w:rsid w:val="001F31FC"/>
    <w:rsid w:val="001F3246"/>
    <w:rsid w:val="001F342C"/>
    <w:rsid w:val="001F3DFF"/>
    <w:rsid w:val="001F4151"/>
    <w:rsid w:val="001F44D7"/>
    <w:rsid w:val="001F4D16"/>
    <w:rsid w:val="001F523F"/>
    <w:rsid w:val="001F5328"/>
    <w:rsid w:val="001F541D"/>
    <w:rsid w:val="001F5C70"/>
    <w:rsid w:val="001F5D4F"/>
    <w:rsid w:val="001F6496"/>
    <w:rsid w:val="001F6B0E"/>
    <w:rsid w:val="001F7C73"/>
    <w:rsid w:val="001F7CC4"/>
    <w:rsid w:val="002000D8"/>
    <w:rsid w:val="0020077B"/>
    <w:rsid w:val="00200C41"/>
    <w:rsid w:val="00201642"/>
    <w:rsid w:val="00201D0F"/>
    <w:rsid w:val="00201DF4"/>
    <w:rsid w:val="00201EF9"/>
    <w:rsid w:val="00201FB4"/>
    <w:rsid w:val="00202C86"/>
    <w:rsid w:val="00202E91"/>
    <w:rsid w:val="00203466"/>
    <w:rsid w:val="002036BF"/>
    <w:rsid w:val="0020391E"/>
    <w:rsid w:val="0020406C"/>
    <w:rsid w:val="00204CEB"/>
    <w:rsid w:val="00205483"/>
    <w:rsid w:val="00205680"/>
    <w:rsid w:val="0020595C"/>
    <w:rsid w:val="002061FF"/>
    <w:rsid w:val="00206575"/>
    <w:rsid w:val="0020687E"/>
    <w:rsid w:val="00206FF7"/>
    <w:rsid w:val="00207551"/>
    <w:rsid w:val="00207895"/>
    <w:rsid w:val="00207B75"/>
    <w:rsid w:val="00207D7C"/>
    <w:rsid w:val="00207F38"/>
    <w:rsid w:val="002102DA"/>
    <w:rsid w:val="00210879"/>
    <w:rsid w:val="00211418"/>
    <w:rsid w:val="0021147D"/>
    <w:rsid w:val="00211CA1"/>
    <w:rsid w:val="00211D1A"/>
    <w:rsid w:val="00213D12"/>
    <w:rsid w:val="00213FD1"/>
    <w:rsid w:val="002140B5"/>
    <w:rsid w:val="00214C33"/>
    <w:rsid w:val="002152CA"/>
    <w:rsid w:val="002155A2"/>
    <w:rsid w:val="00215A90"/>
    <w:rsid w:val="00215ACC"/>
    <w:rsid w:val="00215BB9"/>
    <w:rsid w:val="00215DAC"/>
    <w:rsid w:val="00216279"/>
    <w:rsid w:val="00216D8A"/>
    <w:rsid w:val="00217AB5"/>
    <w:rsid w:val="00217DDD"/>
    <w:rsid w:val="00217F78"/>
    <w:rsid w:val="002207BD"/>
    <w:rsid w:val="00220E98"/>
    <w:rsid w:val="002215DB"/>
    <w:rsid w:val="00221AD7"/>
    <w:rsid w:val="00221C3B"/>
    <w:rsid w:val="0022217D"/>
    <w:rsid w:val="002222BE"/>
    <w:rsid w:val="002229B5"/>
    <w:rsid w:val="002229E0"/>
    <w:rsid w:val="00222B5E"/>
    <w:rsid w:val="00223741"/>
    <w:rsid w:val="00223BEC"/>
    <w:rsid w:val="002248E1"/>
    <w:rsid w:val="00224CDE"/>
    <w:rsid w:val="002252A4"/>
    <w:rsid w:val="0022556B"/>
    <w:rsid w:val="002258A8"/>
    <w:rsid w:val="0022711C"/>
    <w:rsid w:val="002272A9"/>
    <w:rsid w:val="0023067A"/>
    <w:rsid w:val="0023107B"/>
    <w:rsid w:val="00231B05"/>
    <w:rsid w:val="00231DC0"/>
    <w:rsid w:val="0023265D"/>
    <w:rsid w:val="002326C6"/>
    <w:rsid w:val="00233576"/>
    <w:rsid w:val="0023483F"/>
    <w:rsid w:val="00234A5B"/>
    <w:rsid w:val="00234DC3"/>
    <w:rsid w:val="00234E75"/>
    <w:rsid w:val="002351AE"/>
    <w:rsid w:val="00235876"/>
    <w:rsid w:val="00235A20"/>
    <w:rsid w:val="00235DB5"/>
    <w:rsid w:val="00236452"/>
    <w:rsid w:val="002377E2"/>
    <w:rsid w:val="00237B05"/>
    <w:rsid w:val="00237DF0"/>
    <w:rsid w:val="00240253"/>
    <w:rsid w:val="00240E95"/>
    <w:rsid w:val="00241728"/>
    <w:rsid w:val="00241992"/>
    <w:rsid w:val="00241D57"/>
    <w:rsid w:val="00241DEA"/>
    <w:rsid w:val="0024238C"/>
    <w:rsid w:val="0024245E"/>
    <w:rsid w:val="0024281A"/>
    <w:rsid w:val="0024292D"/>
    <w:rsid w:val="0024465A"/>
    <w:rsid w:val="00244ABB"/>
    <w:rsid w:val="0024522C"/>
    <w:rsid w:val="00245CFB"/>
    <w:rsid w:val="00245EEB"/>
    <w:rsid w:val="002460A8"/>
    <w:rsid w:val="00246219"/>
    <w:rsid w:val="00246474"/>
    <w:rsid w:val="00247D3F"/>
    <w:rsid w:val="00247E18"/>
    <w:rsid w:val="00247F5B"/>
    <w:rsid w:val="00250026"/>
    <w:rsid w:val="00250543"/>
    <w:rsid w:val="00250739"/>
    <w:rsid w:val="0025136B"/>
    <w:rsid w:val="0025160B"/>
    <w:rsid w:val="00251AB8"/>
    <w:rsid w:val="00251EC2"/>
    <w:rsid w:val="0025236F"/>
    <w:rsid w:val="00252A64"/>
    <w:rsid w:val="00252CAC"/>
    <w:rsid w:val="00253462"/>
    <w:rsid w:val="002535C8"/>
    <w:rsid w:val="002538D0"/>
    <w:rsid w:val="00253BC2"/>
    <w:rsid w:val="002546C0"/>
    <w:rsid w:val="002550C5"/>
    <w:rsid w:val="00255163"/>
    <w:rsid w:val="002555C4"/>
    <w:rsid w:val="00255865"/>
    <w:rsid w:val="00255A0B"/>
    <w:rsid w:val="00256304"/>
    <w:rsid w:val="00256435"/>
    <w:rsid w:val="00256E58"/>
    <w:rsid w:val="00257451"/>
    <w:rsid w:val="00257BE1"/>
    <w:rsid w:val="0026026E"/>
    <w:rsid w:val="00260768"/>
    <w:rsid w:val="00260A52"/>
    <w:rsid w:val="0026147F"/>
    <w:rsid w:val="0026163D"/>
    <w:rsid w:val="00261961"/>
    <w:rsid w:val="00262C7B"/>
    <w:rsid w:val="00262E2F"/>
    <w:rsid w:val="002633B0"/>
    <w:rsid w:val="00263451"/>
    <w:rsid w:val="00263BED"/>
    <w:rsid w:val="00263E7D"/>
    <w:rsid w:val="00263EFC"/>
    <w:rsid w:val="002649D8"/>
    <w:rsid w:val="00265111"/>
    <w:rsid w:val="00266150"/>
    <w:rsid w:val="00266159"/>
    <w:rsid w:val="0026639A"/>
    <w:rsid w:val="0026652F"/>
    <w:rsid w:val="00266D69"/>
    <w:rsid w:val="00266DDA"/>
    <w:rsid w:val="0026752E"/>
    <w:rsid w:val="00267A22"/>
    <w:rsid w:val="00267C26"/>
    <w:rsid w:val="00270918"/>
    <w:rsid w:val="00272044"/>
    <w:rsid w:val="00272309"/>
    <w:rsid w:val="00272C18"/>
    <w:rsid w:val="00273590"/>
    <w:rsid w:val="002739C2"/>
    <w:rsid w:val="00273A18"/>
    <w:rsid w:val="00273DD2"/>
    <w:rsid w:val="00273E04"/>
    <w:rsid w:val="00273E0E"/>
    <w:rsid w:val="0027471E"/>
    <w:rsid w:val="00274805"/>
    <w:rsid w:val="002748CA"/>
    <w:rsid w:val="002760A6"/>
    <w:rsid w:val="002765D8"/>
    <w:rsid w:val="00276789"/>
    <w:rsid w:val="0027754C"/>
    <w:rsid w:val="002776D8"/>
    <w:rsid w:val="0027787E"/>
    <w:rsid w:val="00277F84"/>
    <w:rsid w:val="00277FBF"/>
    <w:rsid w:val="0028072D"/>
    <w:rsid w:val="00280C06"/>
    <w:rsid w:val="00280DFF"/>
    <w:rsid w:val="00280F56"/>
    <w:rsid w:val="00280F61"/>
    <w:rsid w:val="002816E7"/>
    <w:rsid w:val="002819D4"/>
    <w:rsid w:val="002833EA"/>
    <w:rsid w:val="00284AAA"/>
    <w:rsid w:val="00284D47"/>
    <w:rsid w:val="00285466"/>
    <w:rsid w:val="0028597F"/>
    <w:rsid w:val="00285DF2"/>
    <w:rsid w:val="002868A4"/>
    <w:rsid w:val="002875D6"/>
    <w:rsid w:val="002901B6"/>
    <w:rsid w:val="00290A2F"/>
    <w:rsid w:val="002917E1"/>
    <w:rsid w:val="002919CE"/>
    <w:rsid w:val="00292019"/>
    <w:rsid w:val="00292A3C"/>
    <w:rsid w:val="00293112"/>
    <w:rsid w:val="00293AEE"/>
    <w:rsid w:val="00294132"/>
    <w:rsid w:val="0029431F"/>
    <w:rsid w:val="0029506B"/>
    <w:rsid w:val="002952C9"/>
    <w:rsid w:val="002952F0"/>
    <w:rsid w:val="00295474"/>
    <w:rsid w:val="002956CD"/>
    <w:rsid w:val="00295F19"/>
    <w:rsid w:val="00296115"/>
    <w:rsid w:val="00297531"/>
    <w:rsid w:val="0029773F"/>
    <w:rsid w:val="00297BF0"/>
    <w:rsid w:val="002A02A5"/>
    <w:rsid w:val="002A0848"/>
    <w:rsid w:val="002A142F"/>
    <w:rsid w:val="002A21EA"/>
    <w:rsid w:val="002A2308"/>
    <w:rsid w:val="002A2337"/>
    <w:rsid w:val="002A2390"/>
    <w:rsid w:val="002A3348"/>
    <w:rsid w:val="002A3385"/>
    <w:rsid w:val="002A34FB"/>
    <w:rsid w:val="002A3AA3"/>
    <w:rsid w:val="002A4423"/>
    <w:rsid w:val="002A54C0"/>
    <w:rsid w:val="002A5D16"/>
    <w:rsid w:val="002A5DD9"/>
    <w:rsid w:val="002A5E18"/>
    <w:rsid w:val="002B1001"/>
    <w:rsid w:val="002B13B4"/>
    <w:rsid w:val="002B155B"/>
    <w:rsid w:val="002B1647"/>
    <w:rsid w:val="002B196A"/>
    <w:rsid w:val="002B36F1"/>
    <w:rsid w:val="002B37D2"/>
    <w:rsid w:val="002B38A9"/>
    <w:rsid w:val="002B3955"/>
    <w:rsid w:val="002B3D5E"/>
    <w:rsid w:val="002B3ECC"/>
    <w:rsid w:val="002B4713"/>
    <w:rsid w:val="002B471A"/>
    <w:rsid w:val="002B475E"/>
    <w:rsid w:val="002B4B40"/>
    <w:rsid w:val="002B56D0"/>
    <w:rsid w:val="002B5CA3"/>
    <w:rsid w:val="002B6299"/>
    <w:rsid w:val="002B67A7"/>
    <w:rsid w:val="002B6952"/>
    <w:rsid w:val="002B75AA"/>
    <w:rsid w:val="002C01BF"/>
    <w:rsid w:val="002C0494"/>
    <w:rsid w:val="002C060E"/>
    <w:rsid w:val="002C1BC6"/>
    <w:rsid w:val="002C1E04"/>
    <w:rsid w:val="002C23C8"/>
    <w:rsid w:val="002C27FC"/>
    <w:rsid w:val="002C2DBC"/>
    <w:rsid w:val="002C35E5"/>
    <w:rsid w:val="002C3ADE"/>
    <w:rsid w:val="002C3D55"/>
    <w:rsid w:val="002C3D65"/>
    <w:rsid w:val="002C4497"/>
    <w:rsid w:val="002C47A6"/>
    <w:rsid w:val="002C506A"/>
    <w:rsid w:val="002C5988"/>
    <w:rsid w:val="002C5BA4"/>
    <w:rsid w:val="002C751F"/>
    <w:rsid w:val="002D03D2"/>
    <w:rsid w:val="002D064F"/>
    <w:rsid w:val="002D2658"/>
    <w:rsid w:val="002D27BF"/>
    <w:rsid w:val="002D27F2"/>
    <w:rsid w:val="002D3235"/>
    <w:rsid w:val="002D3E78"/>
    <w:rsid w:val="002D4504"/>
    <w:rsid w:val="002D473A"/>
    <w:rsid w:val="002D49F3"/>
    <w:rsid w:val="002D54E9"/>
    <w:rsid w:val="002D56C9"/>
    <w:rsid w:val="002D5E0C"/>
    <w:rsid w:val="002D736B"/>
    <w:rsid w:val="002D78CC"/>
    <w:rsid w:val="002D7C01"/>
    <w:rsid w:val="002E0652"/>
    <w:rsid w:val="002E147B"/>
    <w:rsid w:val="002E1688"/>
    <w:rsid w:val="002E1A6B"/>
    <w:rsid w:val="002E1A7F"/>
    <w:rsid w:val="002E23F6"/>
    <w:rsid w:val="002E28C5"/>
    <w:rsid w:val="002E2AA9"/>
    <w:rsid w:val="002E32F9"/>
    <w:rsid w:val="002E33A5"/>
    <w:rsid w:val="002E39A3"/>
    <w:rsid w:val="002E577D"/>
    <w:rsid w:val="002E5CFB"/>
    <w:rsid w:val="002E6098"/>
    <w:rsid w:val="002E654D"/>
    <w:rsid w:val="002E67C0"/>
    <w:rsid w:val="002E6828"/>
    <w:rsid w:val="002E68DF"/>
    <w:rsid w:val="002E7531"/>
    <w:rsid w:val="002E7885"/>
    <w:rsid w:val="002E78B8"/>
    <w:rsid w:val="002F06B4"/>
    <w:rsid w:val="002F0BED"/>
    <w:rsid w:val="002F165B"/>
    <w:rsid w:val="002F1A11"/>
    <w:rsid w:val="002F2165"/>
    <w:rsid w:val="002F245F"/>
    <w:rsid w:val="002F31DF"/>
    <w:rsid w:val="002F363A"/>
    <w:rsid w:val="002F4479"/>
    <w:rsid w:val="002F4CE5"/>
    <w:rsid w:val="002F5374"/>
    <w:rsid w:val="002F567B"/>
    <w:rsid w:val="002F6416"/>
    <w:rsid w:val="002F69E4"/>
    <w:rsid w:val="002F7039"/>
    <w:rsid w:val="002F75F4"/>
    <w:rsid w:val="002F7A09"/>
    <w:rsid w:val="002F7D2C"/>
    <w:rsid w:val="003003AF"/>
    <w:rsid w:val="00300525"/>
    <w:rsid w:val="00301463"/>
    <w:rsid w:val="00301DD7"/>
    <w:rsid w:val="0030213D"/>
    <w:rsid w:val="0030235A"/>
    <w:rsid w:val="00302625"/>
    <w:rsid w:val="00302812"/>
    <w:rsid w:val="00302E44"/>
    <w:rsid w:val="00302EAC"/>
    <w:rsid w:val="00303966"/>
    <w:rsid w:val="00303D5C"/>
    <w:rsid w:val="00303E8E"/>
    <w:rsid w:val="00303FB8"/>
    <w:rsid w:val="00305270"/>
    <w:rsid w:val="0030550F"/>
    <w:rsid w:val="00305600"/>
    <w:rsid w:val="00305B9F"/>
    <w:rsid w:val="00306C4C"/>
    <w:rsid w:val="00307AB9"/>
    <w:rsid w:val="00307CAE"/>
    <w:rsid w:val="00307F6F"/>
    <w:rsid w:val="00310778"/>
    <w:rsid w:val="00310CDC"/>
    <w:rsid w:val="00311A2E"/>
    <w:rsid w:val="003121C1"/>
    <w:rsid w:val="00312BC4"/>
    <w:rsid w:val="00313592"/>
    <w:rsid w:val="003141C6"/>
    <w:rsid w:val="00314913"/>
    <w:rsid w:val="0031534D"/>
    <w:rsid w:val="003159A7"/>
    <w:rsid w:val="00315BFB"/>
    <w:rsid w:val="00315DD3"/>
    <w:rsid w:val="00316523"/>
    <w:rsid w:val="0031654B"/>
    <w:rsid w:val="003165D6"/>
    <w:rsid w:val="00316C66"/>
    <w:rsid w:val="00317A19"/>
    <w:rsid w:val="003207AE"/>
    <w:rsid w:val="003209F5"/>
    <w:rsid w:val="00320A6E"/>
    <w:rsid w:val="00320C27"/>
    <w:rsid w:val="0032115F"/>
    <w:rsid w:val="00321F4A"/>
    <w:rsid w:val="003224D5"/>
    <w:rsid w:val="00322A88"/>
    <w:rsid w:val="00322FFD"/>
    <w:rsid w:val="0032389C"/>
    <w:rsid w:val="00323DAC"/>
    <w:rsid w:val="0032436B"/>
    <w:rsid w:val="003243E1"/>
    <w:rsid w:val="003244B3"/>
    <w:rsid w:val="00324708"/>
    <w:rsid w:val="003250D7"/>
    <w:rsid w:val="00325425"/>
    <w:rsid w:val="0032610D"/>
    <w:rsid w:val="003265AF"/>
    <w:rsid w:val="003267FD"/>
    <w:rsid w:val="00326D4A"/>
    <w:rsid w:val="00326F58"/>
    <w:rsid w:val="00327776"/>
    <w:rsid w:val="0033082A"/>
    <w:rsid w:val="00330DB5"/>
    <w:rsid w:val="00330E50"/>
    <w:rsid w:val="00330F36"/>
    <w:rsid w:val="00331227"/>
    <w:rsid w:val="00331277"/>
    <w:rsid w:val="00331697"/>
    <w:rsid w:val="00331973"/>
    <w:rsid w:val="00331BFB"/>
    <w:rsid w:val="003324A8"/>
    <w:rsid w:val="0033258A"/>
    <w:rsid w:val="00332A56"/>
    <w:rsid w:val="00332B93"/>
    <w:rsid w:val="00333F4E"/>
    <w:rsid w:val="003342E5"/>
    <w:rsid w:val="0033444E"/>
    <w:rsid w:val="00334F26"/>
    <w:rsid w:val="00335633"/>
    <w:rsid w:val="00336176"/>
    <w:rsid w:val="003372FF"/>
    <w:rsid w:val="00337DB8"/>
    <w:rsid w:val="003401C9"/>
    <w:rsid w:val="00340257"/>
    <w:rsid w:val="00340869"/>
    <w:rsid w:val="00340F39"/>
    <w:rsid w:val="003410BC"/>
    <w:rsid w:val="003414F9"/>
    <w:rsid w:val="003416C6"/>
    <w:rsid w:val="00341930"/>
    <w:rsid w:val="00341CE1"/>
    <w:rsid w:val="00341EA4"/>
    <w:rsid w:val="00342FDF"/>
    <w:rsid w:val="00343621"/>
    <w:rsid w:val="00344C2B"/>
    <w:rsid w:val="00344CA2"/>
    <w:rsid w:val="00344ED4"/>
    <w:rsid w:val="0034538F"/>
    <w:rsid w:val="00346569"/>
    <w:rsid w:val="00346698"/>
    <w:rsid w:val="00346CC5"/>
    <w:rsid w:val="003477C3"/>
    <w:rsid w:val="00347AB8"/>
    <w:rsid w:val="00347AD6"/>
    <w:rsid w:val="00347BB9"/>
    <w:rsid w:val="00347EA4"/>
    <w:rsid w:val="0035064B"/>
    <w:rsid w:val="003507F8"/>
    <w:rsid w:val="00351722"/>
    <w:rsid w:val="00351B8B"/>
    <w:rsid w:val="00352099"/>
    <w:rsid w:val="0035213E"/>
    <w:rsid w:val="00352A5F"/>
    <w:rsid w:val="0035340C"/>
    <w:rsid w:val="003539B2"/>
    <w:rsid w:val="00354AEC"/>
    <w:rsid w:val="00354D68"/>
    <w:rsid w:val="00355583"/>
    <w:rsid w:val="0035559F"/>
    <w:rsid w:val="00355D57"/>
    <w:rsid w:val="003569CB"/>
    <w:rsid w:val="003570E2"/>
    <w:rsid w:val="00357632"/>
    <w:rsid w:val="003576C4"/>
    <w:rsid w:val="0036012C"/>
    <w:rsid w:val="00360353"/>
    <w:rsid w:val="00360807"/>
    <w:rsid w:val="00360918"/>
    <w:rsid w:val="00360C44"/>
    <w:rsid w:val="003611FF"/>
    <w:rsid w:val="00361883"/>
    <w:rsid w:val="00361AFD"/>
    <w:rsid w:val="00361BE0"/>
    <w:rsid w:val="00362240"/>
    <w:rsid w:val="003622EB"/>
    <w:rsid w:val="003623A5"/>
    <w:rsid w:val="00362D78"/>
    <w:rsid w:val="00363065"/>
    <w:rsid w:val="00363415"/>
    <w:rsid w:val="00363728"/>
    <w:rsid w:val="00363B16"/>
    <w:rsid w:val="0036401C"/>
    <w:rsid w:val="003643C2"/>
    <w:rsid w:val="0036458E"/>
    <w:rsid w:val="00364BFF"/>
    <w:rsid w:val="003651AA"/>
    <w:rsid w:val="00365C49"/>
    <w:rsid w:val="00365EF5"/>
    <w:rsid w:val="003670C9"/>
    <w:rsid w:val="003675F4"/>
    <w:rsid w:val="00370239"/>
    <w:rsid w:val="003707EF"/>
    <w:rsid w:val="00371544"/>
    <w:rsid w:val="003719F8"/>
    <w:rsid w:val="00371F74"/>
    <w:rsid w:val="0037223F"/>
    <w:rsid w:val="0037269E"/>
    <w:rsid w:val="00372700"/>
    <w:rsid w:val="00372E3B"/>
    <w:rsid w:val="0037355F"/>
    <w:rsid w:val="00373FF3"/>
    <w:rsid w:val="003741C2"/>
    <w:rsid w:val="00374264"/>
    <w:rsid w:val="00374637"/>
    <w:rsid w:val="003748AC"/>
    <w:rsid w:val="003749BE"/>
    <w:rsid w:val="00375064"/>
    <w:rsid w:val="0037536E"/>
    <w:rsid w:val="0037592F"/>
    <w:rsid w:val="003761A1"/>
    <w:rsid w:val="003764BD"/>
    <w:rsid w:val="003765AF"/>
    <w:rsid w:val="0037673C"/>
    <w:rsid w:val="00376D7C"/>
    <w:rsid w:val="00376F1D"/>
    <w:rsid w:val="0037700B"/>
    <w:rsid w:val="00377FB9"/>
    <w:rsid w:val="003800E9"/>
    <w:rsid w:val="0038020E"/>
    <w:rsid w:val="003805A2"/>
    <w:rsid w:val="00381C36"/>
    <w:rsid w:val="0038219A"/>
    <w:rsid w:val="00382431"/>
    <w:rsid w:val="0038267B"/>
    <w:rsid w:val="00382ACB"/>
    <w:rsid w:val="00382E70"/>
    <w:rsid w:val="0038302C"/>
    <w:rsid w:val="00383385"/>
    <w:rsid w:val="0038348B"/>
    <w:rsid w:val="00383659"/>
    <w:rsid w:val="00383A03"/>
    <w:rsid w:val="00383ECF"/>
    <w:rsid w:val="003846BC"/>
    <w:rsid w:val="00384BE2"/>
    <w:rsid w:val="00385539"/>
    <w:rsid w:val="00385797"/>
    <w:rsid w:val="0038675C"/>
    <w:rsid w:val="00386B29"/>
    <w:rsid w:val="00386C28"/>
    <w:rsid w:val="00387037"/>
    <w:rsid w:val="0038731B"/>
    <w:rsid w:val="00387B38"/>
    <w:rsid w:val="00387CEC"/>
    <w:rsid w:val="00387F14"/>
    <w:rsid w:val="00387F59"/>
    <w:rsid w:val="00390026"/>
    <w:rsid w:val="00390761"/>
    <w:rsid w:val="00391172"/>
    <w:rsid w:val="003914AC"/>
    <w:rsid w:val="00391CEF"/>
    <w:rsid w:val="00391D06"/>
    <w:rsid w:val="00391EEF"/>
    <w:rsid w:val="003923F0"/>
    <w:rsid w:val="00392588"/>
    <w:rsid w:val="0039266D"/>
    <w:rsid w:val="00392FF4"/>
    <w:rsid w:val="003934EC"/>
    <w:rsid w:val="00394709"/>
    <w:rsid w:val="00394850"/>
    <w:rsid w:val="00394F2F"/>
    <w:rsid w:val="0039586F"/>
    <w:rsid w:val="00395A31"/>
    <w:rsid w:val="003964C5"/>
    <w:rsid w:val="003971D3"/>
    <w:rsid w:val="003975FE"/>
    <w:rsid w:val="003979EA"/>
    <w:rsid w:val="00397A9E"/>
    <w:rsid w:val="00397CAE"/>
    <w:rsid w:val="00397E33"/>
    <w:rsid w:val="003A05BD"/>
    <w:rsid w:val="003A0922"/>
    <w:rsid w:val="003A0EBE"/>
    <w:rsid w:val="003A1352"/>
    <w:rsid w:val="003A1C99"/>
    <w:rsid w:val="003A1D4C"/>
    <w:rsid w:val="003A1EA6"/>
    <w:rsid w:val="003A2769"/>
    <w:rsid w:val="003A3413"/>
    <w:rsid w:val="003A3553"/>
    <w:rsid w:val="003A3A5A"/>
    <w:rsid w:val="003A3FC9"/>
    <w:rsid w:val="003A5228"/>
    <w:rsid w:val="003A58AF"/>
    <w:rsid w:val="003A615D"/>
    <w:rsid w:val="003A62D0"/>
    <w:rsid w:val="003A669F"/>
    <w:rsid w:val="003A685E"/>
    <w:rsid w:val="003A6D6F"/>
    <w:rsid w:val="003A7037"/>
    <w:rsid w:val="003A7414"/>
    <w:rsid w:val="003A798B"/>
    <w:rsid w:val="003B00FE"/>
    <w:rsid w:val="003B0C65"/>
    <w:rsid w:val="003B0DCF"/>
    <w:rsid w:val="003B0FB7"/>
    <w:rsid w:val="003B19E1"/>
    <w:rsid w:val="003B1AB0"/>
    <w:rsid w:val="003B1D59"/>
    <w:rsid w:val="003B25C4"/>
    <w:rsid w:val="003B28CE"/>
    <w:rsid w:val="003B2D32"/>
    <w:rsid w:val="003B2D5A"/>
    <w:rsid w:val="003B3768"/>
    <w:rsid w:val="003B3A3A"/>
    <w:rsid w:val="003B3B6D"/>
    <w:rsid w:val="003B40C6"/>
    <w:rsid w:val="003B42C7"/>
    <w:rsid w:val="003B4301"/>
    <w:rsid w:val="003B4803"/>
    <w:rsid w:val="003B4ACF"/>
    <w:rsid w:val="003B5216"/>
    <w:rsid w:val="003B52D4"/>
    <w:rsid w:val="003B5EFF"/>
    <w:rsid w:val="003B60DA"/>
    <w:rsid w:val="003B6782"/>
    <w:rsid w:val="003B6C74"/>
    <w:rsid w:val="003B7072"/>
    <w:rsid w:val="003B7523"/>
    <w:rsid w:val="003B7741"/>
    <w:rsid w:val="003B7DCC"/>
    <w:rsid w:val="003C095F"/>
    <w:rsid w:val="003C10C3"/>
    <w:rsid w:val="003C188D"/>
    <w:rsid w:val="003C18C7"/>
    <w:rsid w:val="003C1C67"/>
    <w:rsid w:val="003C2276"/>
    <w:rsid w:val="003C257F"/>
    <w:rsid w:val="003C2794"/>
    <w:rsid w:val="003C28EE"/>
    <w:rsid w:val="003C2904"/>
    <w:rsid w:val="003C3189"/>
    <w:rsid w:val="003C4CE8"/>
    <w:rsid w:val="003C51E4"/>
    <w:rsid w:val="003C5245"/>
    <w:rsid w:val="003C639D"/>
    <w:rsid w:val="003C7DC8"/>
    <w:rsid w:val="003C7FD4"/>
    <w:rsid w:val="003D01FA"/>
    <w:rsid w:val="003D092A"/>
    <w:rsid w:val="003D0DFA"/>
    <w:rsid w:val="003D0E71"/>
    <w:rsid w:val="003D152B"/>
    <w:rsid w:val="003D2343"/>
    <w:rsid w:val="003D2723"/>
    <w:rsid w:val="003D2E62"/>
    <w:rsid w:val="003D351A"/>
    <w:rsid w:val="003D3715"/>
    <w:rsid w:val="003D37AD"/>
    <w:rsid w:val="003D37EA"/>
    <w:rsid w:val="003D3DBE"/>
    <w:rsid w:val="003D3DEF"/>
    <w:rsid w:val="003D42D5"/>
    <w:rsid w:val="003D47F1"/>
    <w:rsid w:val="003D5092"/>
    <w:rsid w:val="003D5815"/>
    <w:rsid w:val="003D5B80"/>
    <w:rsid w:val="003D5FFB"/>
    <w:rsid w:val="003D7515"/>
    <w:rsid w:val="003E082D"/>
    <w:rsid w:val="003E1D9E"/>
    <w:rsid w:val="003E2278"/>
    <w:rsid w:val="003E2290"/>
    <w:rsid w:val="003E24C7"/>
    <w:rsid w:val="003E2530"/>
    <w:rsid w:val="003E3137"/>
    <w:rsid w:val="003E3B8E"/>
    <w:rsid w:val="003E3C2B"/>
    <w:rsid w:val="003E3F04"/>
    <w:rsid w:val="003E6148"/>
    <w:rsid w:val="003E6651"/>
    <w:rsid w:val="003E7E07"/>
    <w:rsid w:val="003F028E"/>
    <w:rsid w:val="003F0331"/>
    <w:rsid w:val="003F0FFF"/>
    <w:rsid w:val="003F1151"/>
    <w:rsid w:val="003F1734"/>
    <w:rsid w:val="003F1E31"/>
    <w:rsid w:val="003F1E63"/>
    <w:rsid w:val="003F2056"/>
    <w:rsid w:val="003F3315"/>
    <w:rsid w:val="003F38C4"/>
    <w:rsid w:val="003F3D7C"/>
    <w:rsid w:val="003F411D"/>
    <w:rsid w:val="003F43A8"/>
    <w:rsid w:val="003F49DC"/>
    <w:rsid w:val="003F4AC9"/>
    <w:rsid w:val="003F4B82"/>
    <w:rsid w:val="003F5033"/>
    <w:rsid w:val="003F55C7"/>
    <w:rsid w:val="003F5AC6"/>
    <w:rsid w:val="003F5E55"/>
    <w:rsid w:val="003F6574"/>
    <w:rsid w:val="003F74E6"/>
    <w:rsid w:val="003F7AA9"/>
    <w:rsid w:val="003F7DBD"/>
    <w:rsid w:val="00400BF7"/>
    <w:rsid w:val="00401ED6"/>
    <w:rsid w:val="00401F95"/>
    <w:rsid w:val="004026BF"/>
    <w:rsid w:val="00402753"/>
    <w:rsid w:val="00402FA2"/>
    <w:rsid w:val="004037DA"/>
    <w:rsid w:val="004047B0"/>
    <w:rsid w:val="004049A6"/>
    <w:rsid w:val="00404A9E"/>
    <w:rsid w:val="00404D9A"/>
    <w:rsid w:val="00405222"/>
    <w:rsid w:val="004056FF"/>
    <w:rsid w:val="00405875"/>
    <w:rsid w:val="00405A0E"/>
    <w:rsid w:val="00405A30"/>
    <w:rsid w:val="00405CF1"/>
    <w:rsid w:val="00406089"/>
    <w:rsid w:val="00406C03"/>
    <w:rsid w:val="00406F37"/>
    <w:rsid w:val="00406F64"/>
    <w:rsid w:val="00406F99"/>
    <w:rsid w:val="00406FE5"/>
    <w:rsid w:val="004073D9"/>
    <w:rsid w:val="004075C7"/>
    <w:rsid w:val="004075ED"/>
    <w:rsid w:val="00407802"/>
    <w:rsid w:val="00407C7A"/>
    <w:rsid w:val="0041031A"/>
    <w:rsid w:val="00411FD3"/>
    <w:rsid w:val="00412319"/>
    <w:rsid w:val="004127B0"/>
    <w:rsid w:val="00412943"/>
    <w:rsid w:val="004129A6"/>
    <w:rsid w:val="00412B53"/>
    <w:rsid w:val="004134D4"/>
    <w:rsid w:val="004137FF"/>
    <w:rsid w:val="00413ABA"/>
    <w:rsid w:val="00413E52"/>
    <w:rsid w:val="004146DA"/>
    <w:rsid w:val="0041564F"/>
    <w:rsid w:val="00415801"/>
    <w:rsid w:val="00415988"/>
    <w:rsid w:val="00415ED0"/>
    <w:rsid w:val="00416283"/>
    <w:rsid w:val="00416356"/>
    <w:rsid w:val="004168BB"/>
    <w:rsid w:val="0041698D"/>
    <w:rsid w:val="00416CDA"/>
    <w:rsid w:val="004176DC"/>
    <w:rsid w:val="00420003"/>
    <w:rsid w:val="00420504"/>
    <w:rsid w:val="00420697"/>
    <w:rsid w:val="004206ED"/>
    <w:rsid w:val="00420F75"/>
    <w:rsid w:val="0042194C"/>
    <w:rsid w:val="00422D8E"/>
    <w:rsid w:val="004233FA"/>
    <w:rsid w:val="00423A23"/>
    <w:rsid w:val="00424408"/>
    <w:rsid w:val="0042528B"/>
    <w:rsid w:val="00425394"/>
    <w:rsid w:val="00425522"/>
    <w:rsid w:val="004258A6"/>
    <w:rsid w:val="0042596D"/>
    <w:rsid w:val="004259F7"/>
    <w:rsid w:val="004262E2"/>
    <w:rsid w:val="00426370"/>
    <w:rsid w:val="004268E5"/>
    <w:rsid w:val="004269C7"/>
    <w:rsid w:val="004274A9"/>
    <w:rsid w:val="00427707"/>
    <w:rsid w:val="00427D43"/>
    <w:rsid w:val="00427F8D"/>
    <w:rsid w:val="0043021F"/>
    <w:rsid w:val="004308D8"/>
    <w:rsid w:val="00430BE2"/>
    <w:rsid w:val="00430E6C"/>
    <w:rsid w:val="00430F16"/>
    <w:rsid w:val="00430F75"/>
    <w:rsid w:val="00430F89"/>
    <w:rsid w:val="004314F3"/>
    <w:rsid w:val="00432304"/>
    <w:rsid w:val="00433337"/>
    <w:rsid w:val="0043349C"/>
    <w:rsid w:val="00433525"/>
    <w:rsid w:val="00433598"/>
    <w:rsid w:val="00433844"/>
    <w:rsid w:val="00433CE8"/>
    <w:rsid w:val="00433F5C"/>
    <w:rsid w:val="0043458A"/>
    <w:rsid w:val="004351BC"/>
    <w:rsid w:val="00435379"/>
    <w:rsid w:val="004359CF"/>
    <w:rsid w:val="00435DA2"/>
    <w:rsid w:val="00435F89"/>
    <w:rsid w:val="004361E5"/>
    <w:rsid w:val="00436444"/>
    <w:rsid w:val="004368C2"/>
    <w:rsid w:val="00436989"/>
    <w:rsid w:val="00436EF3"/>
    <w:rsid w:val="00437D40"/>
    <w:rsid w:val="00441B93"/>
    <w:rsid w:val="0044247A"/>
    <w:rsid w:val="00442E3C"/>
    <w:rsid w:val="0044326A"/>
    <w:rsid w:val="00443819"/>
    <w:rsid w:val="0044398D"/>
    <w:rsid w:val="004440A3"/>
    <w:rsid w:val="004442CA"/>
    <w:rsid w:val="00446E04"/>
    <w:rsid w:val="00446E64"/>
    <w:rsid w:val="0044753C"/>
    <w:rsid w:val="004500B9"/>
    <w:rsid w:val="004502C0"/>
    <w:rsid w:val="0045072F"/>
    <w:rsid w:val="004508C7"/>
    <w:rsid w:val="00450C05"/>
    <w:rsid w:val="00451DF0"/>
    <w:rsid w:val="00451FF2"/>
    <w:rsid w:val="00453079"/>
    <w:rsid w:val="004535E8"/>
    <w:rsid w:val="004539E9"/>
    <w:rsid w:val="00453F01"/>
    <w:rsid w:val="00455178"/>
    <w:rsid w:val="004552FC"/>
    <w:rsid w:val="004557FA"/>
    <w:rsid w:val="004558E3"/>
    <w:rsid w:val="00456093"/>
    <w:rsid w:val="004561C5"/>
    <w:rsid w:val="00456B1C"/>
    <w:rsid w:val="00457226"/>
    <w:rsid w:val="00460078"/>
    <w:rsid w:val="00460AFF"/>
    <w:rsid w:val="00460EDF"/>
    <w:rsid w:val="00461010"/>
    <w:rsid w:val="0046169E"/>
    <w:rsid w:val="00461C19"/>
    <w:rsid w:val="00461CCB"/>
    <w:rsid w:val="00463F30"/>
    <w:rsid w:val="00463F90"/>
    <w:rsid w:val="0046414D"/>
    <w:rsid w:val="00465229"/>
    <w:rsid w:val="00465AA4"/>
    <w:rsid w:val="004661D9"/>
    <w:rsid w:val="00466836"/>
    <w:rsid w:val="00467324"/>
    <w:rsid w:val="0046777B"/>
    <w:rsid w:val="00467CAB"/>
    <w:rsid w:val="00467ECD"/>
    <w:rsid w:val="00467F4A"/>
    <w:rsid w:val="004703B4"/>
    <w:rsid w:val="0047180D"/>
    <w:rsid w:val="00471C63"/>
    <w:rsid w:val="00471E87"/>
    <w:rsid w:val="0047236E"/>
    <w:rsid w:val="004730D3"/>
    <w:rsid w:val="00473CAA"/>
    <w:rsid w:val="004740EB"/>
    <w:rsid w:val="004744B9"/>
    <w:rsid w:val="004759C1"/>
    <w:rsid w:val="00476B08"/>
    <w:rsid w:val="00476C4A"/>
    <w:rsid w:val="00477263"/>
    <w:rsid w:val="004773EB"/>
    <w:rsid w:val="00477599"/>
    <w:rsid w:val="00477663"/>
    <w:rsid w:val="00477C60"/>
    <w:rsid w:val="00480434"/>
    <w:rsid w:val="00480812"/>
    <w:rsid w:val="00480C1F"/>
    <w:rsid w:val="004810CE"/>
    <w:rsid w:val="004813CB"/>
    <w:rsid w:val="00481566"/>
    <w:rsid w:val="00481821"/>
    <w:rsid w:val="00481E7B"/>
    <w:rsid w:val="00481FB2"/>
    <w:rsid w:val="00482005"/>
    <w:rsid w:val="004825B5"/>
    <w:rsid w:val="0048267D"/>
    <w:rsid w:val="00482DCC"/>
    <w:rsid w:val="0048305E"/>
    <w:rsid w:val="004832D2"/>
    <w:rsid w:val="0048392A"/>
    <w:rsid w:val="00483DE4"/>
    <w:rsid w:val="0048435B"/>
    <w:rsid w:val="004861BB"/>
    <w:rsid w:val="00486A83"/>
    <w:rsid w:val="00486E52"/>
    <w:rsid w:val="00486EEE"/>
    <w:rsid w:val="00487568"/>
    <w:rsid w:val="00487D76"/>
    <w:rsid w:val="0049006D"/>
    <w:rsid w:val="004902DB"/>
    <w:rsid w:val="00490ACC"/>
    <w:rsid w:val="00491150"/>
    <w:rsid w:val="004918BC"/>
    <w:rsid w:val="00491F01"/>
    <w:rsid w:val="00491F38"/>
    <w:rsid w:val="004926D4"/>
    <w:rsid w:val="00492E28"/>
    <w:rsid w:val="00493140"/>
    <w:rsid w:val="00494B4C"/>
    <w:rsid w:val="00494CDF"/>
    <w:rsid w:val="00494FDD"/>
    <w:rsid w:val="00495300"/>
    <w:rsid w:val="00497112"/>
    <w:rsid w:val="0049765A"/>
    <w:rsid w:val="00497FB8"/>
    <w:rsid w:val="004A046E"/>
    <w:rsid w:val="004A04BD"/>
    <w:rsid w:val="004A0623"/>
    <w:rsid w:val="004A2243"/>
    <w:rsid w:val="004A2B2A"/>
    <w:rsid w:val="004A306B"/>
    <w:rsid w:val="004A384A"/>
    <w:rsid w:val="004A4275"/>
    <w:rsid w:val="004A4449"/>
    <w:rsid w:val="004A44F2"/>
    <w:rsid w:val="004A4C7A"/>
    <w:rsid w:val="004A65F8"/>
    <w:rsid w:val="004B0505"/>
    <w:rsid w:val="004B1218"/>
    <w:rsid w:val="004B1669"/>
    <w:rsid w:val="004B1E60"/>
    <w:rsid w:val="004B2227"/>
    <w:rsid w:val="004B2EE9"/>
    <w:rsid w:val="004B3B20"/>
    <w:rsid w:val="004B527B"/>
    <w:rsid w:val="004B569A"/>
    <w:rsid w:val="004B62B8"/>
    <w:rsid w:val="004B65D2"/>
    <w:rsid w:val="004B68D0"/>
    <w:rsid w:val="004B6A51"/>
    <w:rsid w:val="004B6E62"/>
    <w:rsid w:val="004B7005"/>
    <w:rsid w:val="004B7320"/>
    <w:rsid w:val="004B77A9"/>
    <w:rsid w:val="004B7CE2"/>
    <w:rsid w:val="004C026E"/>
    <w:rsid w:val="004C0608"/>
    <w:rsid w:val="004C091B"/>
    <w:rsid w:val="004C0A80"/>
    <w:rsid w:val="004C0AA7"/>
    <w:rsid w:val="004C0CF9"/>
    <w:rsid w:val="004C0E3D"/>
    <w:rsid w:val="004C14A5"/>
    <w:rsid w:val="004C29E5"/>
    <w:rsid w:val="004C2A08"/>
    <w:rsid w:val="004C2BF8"/>
    <w:rsid w:val="004C2E58"/>
    <w:rsid w:val="004C3013"/>
    <w:rsid w:val="004C312C"/>
    <w:rsid w:val="004C5AA0"/>
    <w:rsid w:val="004C6373"/>
    <w:rsid w:val="004C654B"/>
    <w:rsid w:val="004C713A"/>
    <w:rsid w:val="004C7232"/>
    <w:rsid w:val="004C7234"/>
    <w:rsid w:val="004C757A"/>
    <w:rsid w:val="004C7612"/>
    <w:rsid w:val="004C7A33"/>
    <w:rsid w:val="004D0145"/>
    <w:rsid w:val="004D144F"/>
    <w:rsid w:val="004D1AE9"/>
    <w:rsid w:val="004D20C5"/>
    <w:rsid w:val="004D212A"/>
    <w:rsid w:val="004D22EA"/>
    <w:rsid w:val="004D2698"/>
    <w:rsid w:val="004D3A31"/>
    <w:rsid w:val="004D3C6A"/>
    <w:rsid w:val="004D461B"/>
    <w:rsid w:val="004D4762"/>
    <w:rsid w:val="004D5B55"/>
    <w:rsid w:val="004D6F9D"/>
    <w:rsid w:val="004D7165"/>
    <w:rsid w:val="004D72A0"/>
    <w:rsid w:val="004D7FC0"/>
    <w:rsid w:val="004E092F"/>
    <w:rsid w:val="004E0C4D"/>
    <w:rsid w:val="004E0DDC"/>
    <w:rsid w:val="004E0E86"/>
    <w:rsid w:val="004E1845"/>
    <w:rsid w:val="004E205B"/>
    <w:rsid w:val="004E2161"/>
    <w:rsid w:val="004E21BB"/>
    <w:rsid w:val="004E29A1"/>
    <w:rsid w:val="004E2D17"/>
    <w:rsid w:val="004E3349"/>
    <w:rsid w:val="004E372C"/>
    <w:rsid w:val="004E4141"/>
    <w:rsid w:val="004E442E"/>
    <w:rsid w:val="004E446D"/>
    <w:rsid w:val="004E44B8"/>
    <w:rsid w:val="004E4DC1"/>
    <w:rsid w:val="004E4EEE"/>
    <w:rsid w:val="004E5134"/>
    <w:rsid w:val="004E57DC"/>
    <w:rsid w:val="004E593F"/>
    <w:rsid w:val="004E59FC"/>
    <w:rsid w:val="004E603E"/>
    <w:rsid w:val="004E6845"/>
    <w:rsid w:val="004E7972"/>
    <w:rsid w:val="004F00BE"/>
    <w:rsid w:val="004F0766"/>
    <w:rsid w:val="004F0C9E"/>
    <w:rsid w:val="004F0CD6"/>
    <w:rsid w:val="004F0D71"/>
    <w:rsid w:val="004F0DE6"/>
    <w:rsid w:val="004F1132"/>
    <w:rsid w:val="004F1EED"/>
    <w:rsid w:val="004F20D0"/>
    <w:rsid w:val="004F22FC"/>
    <w:rsid w:val="004F2A38"/>
    <w:rsid w:val="004F2CD6"/>
    <w:rsid w:val="004F4126"/>
    <w:rsid w:val="004F4455"/>
    <w:rsid w:val="004F48F5"/>
    <w:rsid w:val="004F4D71"/>
    <w:rsid w:val="004F5E70"/>
    <w:rsid w:val="004F6555"/>
    <w:rsid w:val="004F6872"/>
    <w:rsid w:val="004F69BA"/>
    <w:rsid w:val="004F72D6"/>
    <w:rsid w:val="004F76F7"/>
    <w:rsid w:val="00500280"/>
    <w:rsid w:val="00500835"/>
    <w:rsid w:val="00500FC7"/>
    <w:rsid w:val="00500FD6"/>
    <w:rsid w:val="00501899"/>
    <w:rsid w:val="00501D6F"/>
    <w:rsid w:val="005021CC"/>
    <w:rsid w:val="0050261A"/>
    <w:rsid w:val="00502DE9"/>
    <w:rsid w:val="005030AE"/>
    <w:rsid w:val="00503499"/>
    <w:rsid w:val="00503798"/>
    <w:rsid w:val="0050379D"/>
    <w:rsid w:val="005039D4"/>
    <w:rsid w:val="005040AE"/>
    <w:rsid w:val="0050586B"/>
    <w:rsid w:val="00505A38"/>
    <w:rsid w:val="00505BFF"/>
    <w:rsid w:val="00506D1F"/>
    <w:rsid w:val="00506D25"/>
    <w:rsid w:val="00506F27"/>
    <w:rsid w:val="0050713C"/>
    <w:rsid w:val="00507545"/>
    <w:rsid w:val="005079BE"/>
    <w:rsid w:val="00510420"/>
    <w:rsid w:val="00510D68"/>
    <w:rsid w:val="0051130E"/>
    <w:rsid w:val="00511B65"/>
    <w:rsid w:val="00511E86"/>
    <w:rsid w:val="00512A6B"/>
    <w:rsid w:val="00512E56"/>
    <w:rsid w:val="0051350F"/>
    <w:rsid w:val="005136DD"/>
    <w:rsid w:val="00514163"/>
    <w:rsid w:val="005141CC"/>
    <w:rsid w:val="0051421F"/>
    <w:rsid w:val="00514969"/>
    <w:rsid w:val="00514C95"/>
    <w:rsid w:val="005153B8"/>
    <w:rsid w:val="005158AB"/>
    <w:rsid w:val="00515B3C"/>
    <w:rsid w:val="0051608C"/>
    <w:rsid w:val="005162E0"/>
    <w:rsid w:val="00516D61"/>
    <w:rsid w:val="00516F9E"/>
    <w:rsid w:val="00517088"/>
    <w:rsid w:val="0051710D"/>
    <w:rsid w:val="005173BD"/>
    <w:rsid w:val="00517715"/>
    <w:rsid w:val="0052002B"/>
    <w:rsid w:val="005200A5"/>
    <w:rsid w:val="005202F3"/>
    <w:rsid w:val="00520480"/>
    <w:rsid w:val="00521C92"/>
    <w:rsid w:val="00521CCE"/>
    <w:rsid w:val="00521DB1"/>
    <w:rsid w:val="00522081"/>
    <w:rsid w:val="005220CA"/>
    <w:rsid w:val="005226C8"/>
    <w:rsid w:val="00522C4D"/>
    <w:rsid w:val="00522C79"/>
    <w:rsid w:val="00523013"/>
    <w:rsid w:val="005234C5"/>
    <w:rsid w:val="0052360D"/>
    <w:rsid w:val="00523BA3"/>
    <w:rsid w:val="0052517E"/>
    <w:rsid w:val="005253AA"/>
    <w:rsid w:val="00525639"/>
    <w:rsid w:val="00526174"/>
    <w:rsid w:val="005262C7"/>
    <w:rsid w:val="005267A4"/>
    <w:rsid w:val="00526B99"/>
    <w:rsid w:val="00526F1C"/>
    <w:rsid w:val="00527009"/>
    <w:rsid w:val="005278D0"/>
    <w:rsid w:val="00530078"/>
    <w:rsid w:val="00530199"/>
    <w:rsid w:val="00531F84"/>
    <w:rsid w:val="0053241B"/>
    <w:rsid w:val="00532B3E"/>
    <w:rsid w:val="005333EE"/>
    <w:rsid w:val="005339FB"/>
    <w:rsid w:val="00533B42"/>
    <w:rsid w:val="00533BA8"/>
    <w:rsid w:val="00534118"/>
    <w:rsid w:val="00534CCC"/>
    <w:rsid w:val="005350E3"/>
    <w:rsid w:val="00536074"/>
    <w:rsid w:val="00536307"/>
    <w:rsid w:val="00536462"/>
    <w:rsid w:val="005365EB"/>
    <w:rsid w:val="0053685E"/>
    <w:rsid w:val="00536A1B"/>
    <w:rsid w:val="00536AE4"/>
    <w:rsid w:val="00536B14"/>
    <w:rsid w:val="00536E18"/>
    <w:rsid w:val="00536E47"/>
    <w:rsid w:val="00536F8D"/>
    <w:rsid w:val="00537070"/>
    <w:rsid w:val="005372D2"/>
    <w:rsid w:val="00537910"/>
    <w:rsid w:val="00537C75"/>
    <w:rsid w:val="00540052"/>
    <w:rsid w:val="00540A3A"/>
    <w:rsid w:val="00540A92"/>
    <w:rsid w:val="00540AF4"/>
    <w:rsid w:val="00540C9A"/>
    <w:rsid w:val="00541771"/>
    <w:rsid w:val="005418D2"/>
    <w:rsid w:val="00541A6D"/>
    <w:rsid w:val="00541C87"/>
    <w:rsid w:val="00542812"/>
    <w:rsid w:val="0054329F"/>
    <w:rsid w:val="0054337F"/>
    <w:rsid w:val="005437C4"/>
    <w:rsid w:val="0054425D"/>
    <w:rsid w:val="00544E18"/>
    <w:rsid w:val="00544F05"/>
    <w:rsid w:val="00545A2B"/>
    <w:rsid w:val="0054646F"/>
    <w:rsid w:val="00546E20"/>
    <w:rsid w:val="00547027"/>
    <w:rsid w:val="005479BB"/>
    <w:rsid w:val="00547A76"/>
    <w:rsid w:val="00550D06"/>
    <w:rsid w:val="00550D1F"/>
    <w:rsid w:val="00550E8B"/>
    <w:rsid w:val="0055151C"/>
    <w:rsid w:val="00551787"/>
    <w:rsid w:val="005518FC"/>
    <w:rsid w:val="00551CEC"/>
    <w:rsid w:val="00552839"/>
    <w:rsid w:val="00552F16"/>
    <w:rsid w:val="005539C3"/>
    <w:rsid w:val="00553C1D"/>
    <w:rsid w:val="005544F1"/>
    <w:rsid w:val="00554696"/>
    <w:rsid w:val="00554A23"/>
    <w:rsid w:val="00554E5E"/>
    <w:rsid w:val="00554EAF"/>
    <w:rsid w:val="00554ECB"/>
    <w:rsid w:val="00554F47"/>
    <w:rsid w:val="005550ED"/>
    <w:rsid w:val="00555CB2"/>
    <w:rsid w:val="00556368"/>
    <w:rsid w:val="005564FF"/>
    <w:rsid w:val="00556805"/>
    <w:rsid w:val="00557145"/>
    <w:rsid w:val="0055726B"/>
    <w:rsid w:val="00557509"/>
    <w:rsid w:val="005600A3"/>
    <w:rsid w:val="00560D3D"/>
    <w:rsid w:val="005613B1"/>
    <w:rsid w:val="005613F9"/>
    <w:rsid w:val="00561D5A"/>
    <w:rsid w:val="00561D99"/>
    <w:rsid w:val="00562191"/>
    <w:rsid w:val="005644D2"/>
    <w:rsid w:val="0056586F"/>
    <w:rsid w:val="005661F5"/>
    <w:rsid w:val="005662CB"/>
    <w:rsid w:val="00566A78"/>
    <w:rsid w:val="00566BE4"/>
    <w:rsid w:val="0057019D"/>
    <w:rsid w:val="005702DD"/>
    <w:rsid w:val="00570448"/>
    <w:rsid w:val="005704E3"/>
    <w:rsid w:val="00570527"/>
    <w:rsid w:val="00570788"/>
    <w:rsid w:val="00570830"/>
    <w:rsid w:val="005709C7"/>
    <w:rsid w:val="00570EC4"/>
    <w:rsid w:val="00571550"/>
    <w:rsid w:val="005715F8"/>
    <w:rsid w:val="00571F2E"/>
    <w:rsid w:val="0057219B"/>
    <w:rsid w:val="00572418"/>
    <w:rsid w:val="00573CE8"/>
    <w:rsid w:val="0057429F"/>
    <w:rsid w:val="00574617"/>
    <w:rsid w:val="00574FAB"/>
    <w:rsid w:val="00575AED"/>
    <w:rsid w:val="00575E17"/>
    <w:rsid w:val="005763E8"/>
    <w:rsid w:val="00576551"/>
    <w:rsid w:val="00576A3F"/>
    <w:rsid w:val="0057702F"/>
    <w:rsid w:val="005771C8"/>
    <w:rsid w:val="00577957"/>
    <w:rsid w:val="00577ED3"/>
    <w:rsid w:val="00580196"/>
    <w:rsid w:val="00580BD2"/>
    <w:rsid w:val="00581402"/>
    <w:rsid w:val="005819E2"/>
    <w:rsid w:val="005825C5"/>
    <w:rsid w:val="005829B1"/>
    <w:rsid w:val="005833C4"/>
    <w:rsid w:val="0058357E"/>
    <w:rsid w:val="00584743"/>
    <w:rsid w:val="00584AA6"/>
    <w:rsid w:val="00585332"/>
    <w:rsid w:val="00585613"/>
    <w:rsid w:val="00585624"/>
    <w:rsid w:val="0058588F"/>
    <w:rsid w:val="00585A65"/>
    <w:rsid w:val="005863CF"/>
    <w:rsid w:val="005863DD"/>
    <w:rsid w:val="00587194"/>
    <w:rsid w:val="0058719C"/>
    <w:rsid w:val="0058745F"/>
    <w:rsid w:val="0059082D"/>
    <w:rsid w:val="00590DC6"/>
    <w:rsid w:val="0059155D"/>
    <w:rsid w:val="00591A2E"/>
    <w:rsid w:val="00591E2C"/>
    <w:rsid w:val="00591F88"/>
    <w:rsid w:val="00592145"/>
    <w:rsid w:val="00592474"/>
    <w:rsid w:val="00592939"/>
    <w:rsid w:val="00592A95"/>
    <w:rsid w:val="00592B97"/>
    <w:rsid w:val="00592CAD"/>
    <w:rsid w:val="00593270"/>
    <w:rsid w:val="00593956"/>
    <w:rsid w:val="005942BD"/>
    <w:rsid w:val="005944A0"/>
    <w:rsid w:val="0059486A"/>
    <w:rsid w:val="00594980"/>
    <w:rsid w:val="00594D5A"/>
    <w:rsid w:val="00595209"/>
    <w:rsid w:val="0059559A"/>
    <w:rsid w:val="00595CF2"/>
    <w:rsid w:val="0059605D"/>
    <w:rsid w:val="00596442"/>
    <w:rsid w:val="00596ADE"/>
    <w:rsid w:val="00596BC9"/>
    <w:rsid w:val="00596FDB"/>
    <w:rsid w:val="005970AA"/>
    <w:rsid w:val="00597482"/>
    <w:rsid w:val="005974E2"/>
    <w:rsid w:val="00597A36"/>
    <w:rsid w:val="00597B3A"/>
    <w:rsid w:val="005A016D"/>
    <w:rsid w:val="005A05AF"/>
    <w:rsid w:val="005A0775"/>
    <w:rsid w:val="005A138A"/>
    <w:rsid w:val="005A2869"/>
    <w:rsid w:val="005A355D"/>
    <w:rsid w:val="005A35C4"/>
    <w:rsid w:val="005A369B"/>
    <w:rsid w:val="005A390A"/>
    <w:rsid w:val="005A3CA6"/>
    <w:rsid w:val="005A454A"/>
    <w:rsid w:val="005A510E"/>
    <w:rsid w:val="005A55D6"/>
    <w:rsid w:val="005A5EE1"/>
    <w:rsid w:val="005A5FCB"/>
    <w:rsid w:val="005A6550"/>
    <w:rsid w:val="005A6C67"/>
    <w:rsid w:val="005A6D2E"/>
    <w:rsid w:val="005A6FC8"/>
    <w:rsid w:val="005A75BE"/>
    <w:rsid w:val="005A7849"/>
    <w:rsid w:val="005B00CB"/>
    <w:rsid w:val="005B052F"/>
    <w:rsid w:val="005B0D40"/>
    <w:rsid w:val="005B18A0"/>
    <w:rsid w:val="005B1EC8"/>
    <w:rsid w:val="005B1F26"/>
    <w:rsid w:val="005B2DB8"/>
    <w:rsid w:val="005B30B4"/>
    <w:rsid w:val="005B3128"/>
    <w:rsid w:val="005B39E1"/>
    <w:rsid w:val="005B443B"/>
    <w:rsid w:val="005B491D"/>
    <w:rsid w:val="005B502C"/>
    <w:rsid w:val="005B5058"/>
    <w:rsid w:val="005B55BF"/>
    <w:rsid w:val="005B5F13"/>
    <w:rsid w:val="005B6906"/>
    <w:rsid w:val="005B70C2"/>
    <w:rsid w:val="005B7EEA"/>
    <w:rsid w:val="005C0214"/>
    <w:rsid w:val="005C0ABE"/>
    <w:rsid w:val="005C14C9"/>
    <w:rsid w:val="005C1C0F"/>
    <w:rsid w:val="005C2C58"/>
    <w:rsid w:val="005C2D4B"/>
    <w:rsid w:val="005C3946"/>
    <w:rsid w:val="005C3FFC"/>
    <w:rsid w:val="005C4089"/>
    <w:rsid w:val="005C40E9"/>
    <w:rsid w:val="005C41A6"/>
    <w:rsid w:val="005C4481"/>
    <w:rsid w:val="005C4491"/>
    <w:rsid w:val="005C487B"/>
    <w:rsid w:val="005C4CEE"/>
    <w:rsid w:val="005C4E6E"/>
    <w:rsid w:val="005C5075"/>
    <w:rsid w:val="005C5FB9"/>
    <w:rsid w:val="005C5FC2"/>
    <w:rsid w:val="005C679D"/>
    <w:rsid w:val="005C74E1"/>
    <w:rsid w:val="005C74EF"/>
    <w:rsid w:val="005C75A4"/>
    <w:rsid w:val="005C7E42"/>
    <w:rsid w:val="005D00B3"/>
    <w:rsid w:val="005D02E6"/>
    <w:rsid w:val="005D0A96"/>
    <w:rsid w:val="005D0EC1"/>
    <w:rsid w:val="005D1172"/>
    <w:rsid w:val="005D1478"/>
    <w:rsid w:val="005D1D5B"/>
    <w:rsid w:val="005D1EED"/>
    <w:rsid w:val="005D395C"/>
    <w:rsid w:val="005D42F2"/>
    <w:rsid w:val="005D4DFF"/>
    <w:rsid w:val="005D589A"/>
    <w:rsid w:val="005D5CA8"/>
    <w:rsid w:val="005D60A0"/>
    <w:rsid w:val="005D64DD"/>
    <w:rsid w:val="005D6509"/>
    <w:rsid w:val="005D6563"/>
    <w:rsid w:val="005D72A2"/>
    <w:rsid w:val="005D7B44"/>
    <w:rsid w:val="005D7C15"/>
    <w:rsid w:val="005E17F7"/>
    <w:rsid w:val="005E22F8"/>
    <w:rsid w:val="005E23DF"/>
    <w:rsid w:val="005E2D61"/>
    <w:rsid w:val="005E3042"/>
    <w:rsid w:val="005E3600"/>
    <w:rsid w:val="005E3D42"/>
    <w:rsid w:val="005E414F"/>
    <w:rsid w:val="005E5922"/>
    <w:rsid w:val="005E6027"/>
    <w:rsid w:val="005E61B3"/>
    <w:rsid w:val="005E6207"/>
    <w:rsid w:val="005E6D1F"/>
    <w:rsid w:val="005E732A"/>
    <w:rsid w:val="005E742C"/>
    <w:rsid w:val="005E7A72"/>
    <w:rsid w:val="005F0152"/>
    <w:rsid w:val="005F047B"/>
    <w:rsid w:val="005F08E8"/>
    <w:rsid w:val="005F0AA8"/>
    <w:rsid w:val="005F0AE1"/>
    <w:rsid w:val="005F1181"/>
    <w:rsid w:val="005F125E"/>
    <w:rsid w:val="005F151C"/>
    <w:rsid w:val="005F195A"/>
    <w:rsid w:val="005F1D42"/>
    <w:rsid w:val="005F1DD8"/>
    <w:rsid w:val="005F1FC0"/>
    <w:rsid w:val="005F20ED"/>
    <w:rsid w:val="005F211E"/>
    <w:rsid w:val="005F28BB"/>
    <w:rsid w:val="005F4181"/>
    <w:rsid w:val="005F4341"/>
    <w:rsid w:val="005F4834"/>
    <w:rsid w:val="005F4AFA"/>
    <w:rsid w:val="005F5215"/>
    <w:rsid w:val="005F54A0"/>
    <w:rsid w:val="005F5802"/>
    <w:rsid w:val="005F5DD2"/>
    <w:rsid w:val="005F5EEA"/>
    <w:rsid w:val="005F6A47"/>
    <w:rsid w:val="005F6ABA"/>
    <w:rsid w:val="005F6D4A"/>
    <w:rsid w:val="005F6EA3"/>
    <w:rsid w:val="005F772D"/>
    <w:rsid w:val="005F77B8"/>
    <w:rsid w:val="005F7A80"/>
    <w:rsid w:val="006008BE"/>
    <w:rsid w:val="006009F4"/>
    <w:rsid w:val="0060182D"/>
    <w:rsid w:val="00602083"/>
    <w:rsid w:val="0060262B"/>
    <w:rsid w:val="00602789"/>
    <w:rsid w:val="00602AF0"/>
    <w:rsid w:val="00602D4B"/>
    <w:rsid w:val="00603752"/>
    <w:rsid w:val="00603BD8"/>
    <w:rsid w:val="00603E70"/>
    <w:rsid w:val="00603FC1"/>
    <w:rsid w:val="00605213"/>
    <w:rsid w:val="00606062"/>
    <w:rsid w:val="0060619E"/>
    <w:rsid w:val="006063FB"/>
    <w:rsid w:val="00606D5A"/>
    <w:rsid w:val="00611450"/>
    <w:rsid w:val="0061178A"/>
    <w:rsid w:val="00611B28"/>
    <w:rsid w:val="00611B96"/>
    <w:rsid w:val="00611F0F"/>
    <w:rsid w:val="00612360"/>
    <w:rsid w:val="0061272D"/>
    <w:rsid w:val="0061294D"/>
    <w:rsid w:val="006129FC"/>
    <w:rsid w:val="00612ADE"/>
    <w:rsid w:val="00612D87"/>
    <w:rsid w:val="00613110"/>
    <w:rsid w:val="00613399"/>
    <w:rsid w:val="00613715"/>
    <w:rsid w:val="00613E3E"/>
    <w:rsid w:val="00614256"/>
    <w:rsid w:val="006156D3"/>
    <w:rsid w:val="00615725"/>
    <w:rsid w:val="006173F8"/>
    <w:rsid w:val="0061782E"/>
    <w:rsid w:val="00617A37"/>
    <w:rsid w:val="0062068E"/>
    <w:rsid w:val="00620BE8"/>
    <w:rsid w:val="00620F07"/>
    <w:rsid w:val="0062139E"/>
    <w:rsid w:val="006216BE"/>
    <w:rsid w:val="00621953"/>
    <w:rsid w:val="006220BD"/>
    <w:rsid w:val="006220C4"/>
    <w:rsid w:val="00622606"/>
    <w:rsid w:val="00622E02"/>
    <w:rsid w:val="00623CBD"/>
    <w:rsid w:val="00623E11"/>
    <w:rsid w:val="0062433F"/>
    <w:rsid w:val="0062445D"/>
    <w:rsid w:val="006247FF"/>
    <w:rsid w:val="00625689"/>
    <w:rsid w:val="00625BD2"/>
    <w:rsid w:val="006269B6"/>
    <w:rsid w:val="00626D3F"/>
    <w:rsid w:val="006270CB"/>
    <w:rsid w:val="0062779A"/>
    <w:rsid w:val="00630704"/>
    <w:rsid w:val="00630BC2"/>
    <w:rsid w:val="00630F13"/>
    <w:rsid w:val="006313E6"/>
    <w:rsid w:val="00631485"/>
    <w:rsid w:val="00631671"/>
    <w:rsid w:val="00632B55"/>
    <w:rsid w:val="00632B79"/>
    <w:rsid w:val="00632C8D"/>
    <w:rsid w:val="00632E06"/>
    <w:rsid w:val="00632E36"/>
    <w:rsid w:val="00632FF2"/>
    <w:rsid w:val="006330A1"/>
    <w:rsid w:val="006331B7"/>
    <w:rsid w:val="00633B02"/>
    <w:rsid w:val="00633B10"/>
    <w:rsid w:val="00634077"/>
    <w:rsid w:val="0063477B"/>
    <w:rsid w:val="0063542D"/>
    <w:rsid w:val="00635871"/>
    <w:rsid w:val="0063609A"/>
    <w:rsid w:val="006362DF"/>
    <w:rsid w:val="00636383"/>
    <w:rsid w:val="006364CD"/>
    <w:rsid w:val="006373B7"/>
    <w:rsid w:val="00637D34"/>
    <w:rsid w:val="00637FC4"/>
    <w:rsid w:val="00640294"/>
    <w:rsid w:val="0064163E"/>
    <w:rsid w:val="006420F9"/>
    <w:rsid w:val="00642772"/>
    <w:rsid w:val="00642AFE"/>
    <w:rsid w:val="006432A7"/>
    <w:rsid w:val="006443EF"/>
    <w:rsid w:val="0064465A"/>
    <w:rsid w:val="006448EC"/>
    <w:rsid w:val="00644F72"/>
    <w:rsid w:val="006453DF"/>
    <w:rsid w:val="00645BED"/>
    <w:rsid w:val="006460AC"/>
    <w:rsid w:val="00646196"/>
    <w:rsid w:val="006461BB"/>
    <w:rsid w:val="00646B78"/>
    <w:rsid w:val="00646F5C"/>
    <w:rsid w:val="0064761D"/>
    <w:rsid w:val="0064776F"/>
    <w:rsid w:val="00647877"/>
    <w:rsid w:val="006504D9"/>
    <w:rsid w:val="006507F0"/>
    <w:rsid w:val="00650C1A"/>
    <w:rsid w:val="0065109E"/>
    <w:rsid w:val="00651283"/>
    <w:rsid w:val="00651891"/>
    <w:rsid w:val="00651B63"/>
    <w:rsid w:val="00651D40"/>
    <w:rsid w:val="00652017"/>
    <w:rsid w:val="006528EA"/>
    <w:rsid w:val="00652F6D"/>
    <w:rsid w:val="006535D0"/>
    <w:rsid w:val="00653779"/>
    <w:rsid w:val="0065427B"/>
    <w:rsid w:val="00654A0D"/>
    <w:rsid w:val="00654B17"/>
    <w:rsid w:val="00654BE0"/>
    <w:rsid w:val="00655854"/>
    <w:rsid w:val="00655E67"/>
    <w:rsid w:val="006560F5"/>
    <w:rsid w:val="00656697"/>
    <w:rsid w:val="0065691F"/>
    <w:rsid w:val="006571E9"/>
    <w:rsid w:val="0065750A"/>
    <w:rsid w:val="00657527"/>
    <w:rsid w:val="00657BD6"/>
    <w:rsid w:val="00660366"/>
    <w:rsid w:val="006603A1"/>
    <w:rsid w:val="0066250B"/>
    <w:rsid w:val="0066267D"/>
    <w:rsid w:val="00662A3D"/>
    <w:rsid w:val="00663746"/>
    <w:rsid w:val="006638D8"/>
    <w:rsid w:val="00663EE2"/>
    <w:rsid w:val="00663F29"/>
    <w:rsid w:val="006647FA"/>
    <w:rsid w:val="00664990"/>
    <w:rsid w:val="006654F5"/>
    <w:rsid w:val="00665A1E"/>
    <w:rsid w:val="00667586"/>
    <w:rsid w:val="006677E4"/>
    <w:rsid w:val="00670BC7"/>
    <w:rsid w:val="00671246"/>
    <w:rsid w:val="00671A32"/>
    <w:rsid w:val="00671AF2"/>
    <w:rsid w:val="00671C85"/>
    <w:rsid w:val="00671D63"/>
    <w:rsid w:val="00671E6B"/>
    <w:rsid w:val="00671E8D"/>
    <w:rsid w:val="00673ACE"/>
    <w:rsid w:val="00673CF2"/>
    <w:rsid w:val="00674785"/>
    <w:rsid w:val="00674A6D"/>
    <w:rsid w:val="00674B96"/>
    <w:rsid w:val="0067663A"/>
    <w:rsid w:val="00676D0F"/>
    <w:rsid w:val="00677364"/>
    <w:rsid w:val="0067750B"/>
    <w:rsid w:val="0067768C"/>
    <w:rsid w:val="00677D42"/>
    <w:rsid w:val="00677DEB"/>
    <w:rsid w:val="00680692"/>
    <w:rsid w:val="00680D29"/>
    <w:rsid w:val="00680E5D"/>
    <w:rsid w:val="00680ECE"/>
    <w:rsid w:val="00682468"/>
    <w:rsid w:val="00682950"/>
    <w:rsid w:val="00682B51"/>
    <w:rsid w:val="0068309B"/>
    <w:rsid w:val="00683108"/>
    <w:rsid w:val="006856A0"/>
    <w:rsid w:val="0068686D"/>
    <w:rsid w:val="00687289"/>
    <w:rsid w:val="006873F9"/>
    <w:rsid w:val="00690CDB"/>
    <w:rsid w:val="00690EF5"/>
    <w:rsid w:val="00691CC8"/>
    <w:rsid w:val="00691FDF"/>
    <w:rsid w:val="00691FE3"/>
    <w:rsid w:val="00692000"/>
    <w:rsid w:val="00692301"/>
    <w:rsid w:val="00692359"/>
    <w:rsid w:val="006926E9"/>
    <w:rsid w:val="006927D7"/>
    <w:rsid w:val="006933A6"/>
    <w:rsid w:val="00693956"/>
    <w:rsid w:val="0069417D"/>
    <w:rsid w:val="0069468E"/>
    <w:rsid w:val="00694AEC"/>
    <w:rsid w:val="00694CA2"/>
    <w:rsid w:val="00694FA9"/>
    <w:rsid w:val="00695043"/>
    <w:rsid w:val="00695DAE"/>
    <w:rsid w:val="0069671F"/>
    <w:rsid w:val="00696B17"/>
    <w:rsid w:val="00696FC7"/>
    <w:rsid w:val="0069704D"/>
    <w:rsid w:val="006970F1"/>
    <w:rsid w:val="006974D2"/>
    <w:rsid w:val="00697F5B"/>
    <w:rsid w:val="006A01FA"/>
    <w:rsid w:val="006A1357"/>
    <w:rsid w:val="006A151A"/>
    <w:rsid w:val="006A18FF"/>
    <w:rsid w:val="006A1C68"/>
    <w:rsid w:val="006A1D2C"/>
    <w:rsid w:val="006A243F"/>
    <w:rsid w:val="006A362F"/>
    <w:rsid w:val="006A3CAD"/>
    <w:rsid w:val="006A3E33"/>
    <w:rsid w:val="006A5273"/>
    <w:rsid w:val="006A5B4C"/>
    <w:rsid w:val="006A5EC5"/>
    <w:rsid w:val="006A68EB"/>
    <w:rsid w:val="006A6B40"/>
    <w:rsid w:val="006A77E2"/>
    <w:rsid w:val="006A78DC"/>
    <w:rsid w:val="006A7B0E"/>
    <w:rsid w:val="006A7E58"/>
    <w:rsid w:val="006B0277"/>
    <w:rsid w:val="006B0754"/>
    <w:rsid w:val="006B232F"/>
    <w:rsid w:val="006B23FF"/>
    <w:rsid w:val="006B2682"/>
    <w:rsid w:val="006B2732"/>
    <w:rsid w:val="006B27DA"/>
    <w:rsid w:val="006B3534"/>
    <w:rsid w:val="006B38F4"/>
    <w:rsid w:val="006B4420"/>
    <w:rsid w:val="006B452D"/>
    <w:rsid w:val="006B4987"/>
    <w:rsid w:val="006B4D00"/>
    <w:rsid w:val="006B4F04"/>
    <w:rsid w:val="006B5489"/>
    <w:rsid w:val="006B6312"/>
    <w:rsid w:val="006B68ED"/>
    <w:rsid w:val="006B6E16"/>
    <w:rsid w:val="006B7555"/>
    <w:rsid w:val="006B790A"/>
    <w:rsid w:val="006B7B7B"/>
    <w:rsid w:val="006B7FC8"/>
    <w:rsid w:val="006C007A"/>
    <w:rsid w:val="006C0805"/>
    <w:rsid w:val="006C116B"/>
    <w:rsid w:val="006C153E"/>
    <w:rsid w:val="006C1E3C"/>
    <w:rsid w:val="006C26E1"/>
    <w:rsid w:val="006C3152"/>
    <w:rsid w:val="006C31AC"/>
    <w:rsid w:val="006C33A0"/>
    <w:rsid w:val="006C34A0"/>
    <w:rsid w:val="006C369A"/>
    <w:rsid w:val="006C3B84"/>
    <w:rsid w:val="006C3BC6"/>
    <w:rsid w:val="006C4005"/>
    <w:rsid w:val="006C4537"/>
    <w:rsid w:val="006C463A"/>
    <w:rsid w:val="006C5205"/>
    <w:rsid w:val="006C5F36"/>
    <w:rsid w:val="006C6055"/>
    <w:rsid w:val="006C67F6"/>
    <w:rsid w:val="006C7437"/>
    <w:rsid w:val="006D042E"/>
    <w:rsid w:val="006D0779"/>
    <w:rsid w:val="006D1433"/>
    <w:rsid w:val="006D15CB"/>
    <w:rsid w:val="006D19AF"/>
    <w:rsid w:val="006D20AB"/>
    <w:rsid w:val="006D21AF"/>
    <w:rsid w:val="006D2E51"/>
    <w:rsid w:val="006D3219"/>
    <w:rsid w:val="006D34B5"/>
    <w:rsid w:val="006D3AA7"/>
    <w:rsid w:val="006D3CC7"/>
    <w:rsid w:val="006D4575"/>
    <w:rsid w:val="006D4BAE"/>
    <w:rsid w:val="006D6345"/>
    <w:rsid w:val="006D64CF"/>
    <w:rsid w:val="006D681F"/>
    <w:rsid w:val="006D696A"/>
    <w:rsid w:val="006D6D49"/>
    <w:rsid w:val="006D76FD"/>
    <w:rsid w:val="006D7784"/>
    <w:rsid w:val="006D7910"/>
    <w:rsid w:val="006E062E"/>
    <w:rsid w:val="006E1248"/>
    <w:rsid w:val="006E16DE"/>
    <w:rsid w:val="006E189D"/>
    <w:rsid w:val="006E210D"/>
    <w:rsid w:val="006E334E"/>
    <w:rsid w:val="006E3C53"/>
    <w:rsid w:val="006E43CD"/>
    <w:rsid w:val="006E470B"/>
    <w:rsid w:val="006E4B6A"/>
    <w:rsid w:val="006E5298"/>
    <w:rsid w:val="006E5480"/>
    <w:rsid w:val="006E581B"/>
    <w:rsid w:val="006E5999"/>
    <w:rsid w:val="006E5A38"/>
    <w:rsid w:val="006E6C28"/>
    <w:rsid w:val="006E707D"/>
    <w:rsid w:val="006E74CF"/>
    <w:rsid w:val="006E7EA8"/>
    <w:rsid w:val="006F033F"/>
    <w:rsid w:val="006F0760"/>
    <w:rsid w:val="006F142A"/>
    <w:rsid w:val="006F173B"/>
    <w:rsid w:val="006F197F"/>
    <w:rsid w:val="006F1B60"/>
    <w:rsid w:val="006F1B6A"/>
    <w:rsid w:val="006F1E6C"/>
    <w:rsid w:val="006F1F6B"/>
    <w:rsid w:val="006F24F7"/>
    <w:rsid w:val="006F2AA3"/>
    <w:rsid w:val="006F2DE5"/>
    <w:rsid w:val="006F3198"/>
    <w:rsid w:val="006F328E"/>
    <w:rsid w:val="006F37AE"/>
    <w:rsid w:val="006F38C4"/>
    <w:rsid w:val="006F4559"/>
    <w:rsid w:val="006F4E50"/>
    <w:rsid w:val="006F4F91"/>
    <w:rsid w:val="006F51D8"/>
    <w:rsid w:val="006F5283"/>
    <w:rsid w:val="006F6D5C"/>
    <w:rsid w:val="006F6E64"/>
    <w:rsid w:val="006F756F"/>
    <w:rsid w:val="006F7AF9"/>
    <w:rsid w:val="0070046D"/>
    <w:rsid w:val="007006DA"/>
    <w:rsid w:val="00700C78"/>
    <w:rsid w:val="0070176C"/>
    <w:rsid w:val="0070199D"/>
    <w:rsid w:val="00701AED"/>
    <w:rsid w:val="00702455"/>
    <w:rsid w:val="00702878"/>
    <w:rsid w:val="007029BA"/>
    <w:rsid w:val="00703444"/>
    <w:rsid w:val="00703526"/>
    <w:rsid w:val="00703F48"/>
    <w:rsid w:val="00704409"/>
    <w:rsid w:val="007048AC"/>
    <w:rsid w:val="007048DE"/>
    <w:rsid w:val="00704E8B"/>
    <w:rsid w:val="007052A3"/>
    <w:rsid w:val="007052D0"/>
    <w:rsid w:val="00705EE6"/>
    <w:rsid w:val="00705FBA"/>
    <w:rsid w:val="007066A1"/>
    <w:rsid w:val="00710021"/>
    <w:rsid w:val="007102F3"/>
    <w:rsid w:val="007104E8"/>
    <w:rsid w:val="0071062F"/>
    <w:rsid w:val="007106D9"/>
    <w:rsid w:val="007107AF"/>
    <w:rsid w:val="00710A68"/>
    <w:rsid w:val="00710DB6"/>
    <w:rsid w:val="00711220"/>
    <w:rsid w:val="0071175E"/>
    <w:rsid w:val="00711D6D"/>
    <w:rsid w:val="0071210E"/>
    <w:rsid w:val="007124AC"/>
    <w:rsid w:val="007124DE"/>
    <w:rsid w:val="0071293C"/>
    <w:rsid w:val="00712D3D"/>
    <w:rsid w:val="00713121"/>
    <w:rsid w:val="007131BB"/>
    <w:rsid w:val="00713575"/>
    <w:rsid w:val="00713647"/>
    <w:rsid w:val="00713F0F"/>
    <w:rsid w:val="00714744"/>
    <w:rsid w:val="0071495B"/>
    <w:rsid w:val="007151AD"/>
    <w:rsid w:val="00715758"/>
    <w:rsid w:val="00715967"/>
    <w:rsid w:val="00715B79"/>
    <w:rsid w:val="00716906"/>
    <w:rsid w:val="007169E9"/>
    <w:rsid w:val="00716AF1"/>
    <w:rsid w:val="00717366"/>
    <w:rsid w:val="007176FC"/>
    <w:rsid w:val="0072112D"/>
    <w:rsid w:val="007214CB"/>
    <w:rsid w:val="0072161E"/>
    <w:rsid w:val="00721659"/>
    <w:rsid w:val="00722237"/>
    <w:rsid w:val="0072245A"/>
    <w:rsid w:val="00722652"/>
    <w:rsid w:val="007226FB"/>
    <w:rsid w:val="007229BB"/>
    <w:rsid w:val="0072319F"/>
    <w:rsid w:val="00724A68"/>
    <w:rsid w:val="00724D10"/>
    <w:rsid w:val="0072573A"/>
    <w:rsid w:val="007257A9"/>
    <w:rsid w:val="00725808"/>
    <w:rsid w:val="00725AC4"/>
    <w:rsid w:val="00725E54"/>
    <w:rsid w:val="0072645D"/>
    <w:rsid w:val="007264D6"/>
    <w:rsid w:val="007270B4"/>
    <w:rsid w:val="007277FC"/>
    <w:rsid w:val="0073003C"/>
    <w:rsid w:val="00731042"/>
    <w:rsid w:val="00731749"/>
    <w:rsid w:val="007317A4"/>
    <w:rsid w:val="00731A0A"/>
    <w:rsid w:val="007328D1"/>
    <w:rsid w:val="00732F96"/>
    <w:rsid w:val="007331B6"/>
    <w:rsid w:val="007336CD"/>
    <w:rsid w:val="00733AF2"/>
    <w:rsid w:val="00733CFD"/>
    <w:rsid w:val="00733D75"/>
    <w:rsid w:val="0073464A"/>
    <w:rsid w:val="007348BD"/>
    <w:rsid w:val="00734A7F"/>
    <w:rsid w:val="00735233"/>
    <w:rsid w:val="00735545"/>
    <w:rsid w:val="007367B1"/>
    <w:rsid w:val="00737A9A"/>
    <w:rsid w:val="007403F9"/>
    <w:rsid w:val="00740AD9"/>
    <w:rsid w:val="00740D68"/>
    <w:rsid w:val="007410C2"/>
    <w:rsid w:val="0074127C"/>
    <w:rsid w:val="007417F9"/>
    <w:rsid w:val="0074200C"/>
    <w:rsid w:val="007424C5"/>
    <w:rsid w:val="00742EB8"/>
    <w:rsid w:val="0074338C"/>
    <w:rsid w:val="007433DD"/>
    <w:rsid w:val="007438B1"/>
    <w:rsid w:val="00743CC1"/>
    <w:rsid w:val="00743EDF"/>
    <w:rsid w:val="007443BB"/>
    <w:rsid w:val="0074462A"/>
    <w:rsid w:val="00745040"/>
    <w:rsid w:val="00745B99"/>
    <w:rsid w:val="00746231"/>
    <w:rsid w:val="00746359"/>
    <w:rsid w:val="007466F6"/>
    <w:rsid w:val="00746E10"/>
    <w:rsid w:val="00746E91"/>
    <w:rsid w:val="00746ED6"/>
    <w:rsid w:val="00746FB2"/>
    <w:rsid w:val="007470A4"/>
    <w:rsid w:val="007475AF"/>
    <w:rsid w:val="007477C6"/>
    <w:rsid w:val="00750DB9"/>
    <w:rsid w:val="00752373"/>
    <w:rsid w:val="0075356D"/>
    <w:rsid w:val="00753CDC"/>
    <w:rsid w:val="007550DF"/>
    <w:rsid w:val="00755C98"/>
    <w:rsid w:val="00757207"/>
    <w:rsid w:val="0075748B"/>
    <w:rsid w:val="00757709"/>
    <w:rsid w:val="0075791F"/>
    <w:rsid w:val="0076017E"/>
    <w:rsid w:val="0076019F"/>
    <w:rsid w:val="007606F2"/>
    <w:rsid w:val="00760A36"/>
    <w:rsid w:val="00761050"/>
    <w:rsid w:val="00761426"/>
    <w:rsid w:val="00762994"/>
    <w:rsid w:val="00763952"/>
    <w:rsid w:val="00765ED6"/>
    <w:rsid w:val="00765F93"/>
    <w:rsid w:val="007667B2"/>
    <w:rsid w:val="00767D90"/>
    <w:rsid w:val="0077050F"/>
    <w:rsid w:val="00770DED"/>
    <w:rsid w:val="0077153C"/>
    <w:rsid w:val="00771928"/>
    <w:rsid w:val="007719FB"/>
    <w:rsid w:val="00771F8C"/>
    <w:rsid w:val="00772225"/>
    <w:rsid w:val="0077274C"/>
    <w:rsid w:val="0077285D"/>
    <w:rsid w:val="007728AF"/>
    <w:rsid w:val="00772E50"/>
    <w:rsid w:val="00772FB5"/>
    <w:rsid w:val="00773312"/>
    <w:rsid w:val="00773B98"/>
    <w:rsid w:val="007747A4"/>
    <w:rsid w:val="0077496D"/>
    <w:rsid w:val="00774987"/>
    <w:rsid w:val="00774A92"/>
    <w:rsid w:val="00774DEB"/>
    <w:rsid w:val="00774F52"/>
    <w:rsid w:val="00774FBF"/>
    <w:rsid w:val="0077554B"/>
    <w:rsid w:val="00775621"/>
    <w:rsid w:val="00775C3D"/>
    <w:rsid w:val="0077776F"/>
    <w:rsid w:val="00777878"/>
    <w:rsid w:val="00777EE7"/>
    <w:rsid w:val="00777F7B"/>
    <w:rsid w:val="007800E6"/>
    <w:rsid w:val="007802F5"/>
    <w:rsid w:val="00781921"/>
    <w:rsid w:val="0078218A"/>
    <w:rsid w:val="00782586"/>
    <w:rsid w:val="0078311B"/>
    <w:rsid w:val="0078337F"/>
    <w:rsid w:val="0078402C"/>
    <w:rsid w:val="00784299"/>
    <w:rsid w:val="00784588"/>
    <w:rsid w:val="00784814"/>
    <w:rsid w:val="00784894"/>
    <w:rsid w:val="00784F9B"/>
    <w:rsid w:val="007859F4"/>
    <w:rsid w:val="00786448"/>
    <w:rsid w:val="007864D7"/>
    <w:rsid w:val="0078683F"/>
    <w:rsid w:val="00786AF4"/>
    <w:rsid w:val="00786B09"/>
    <w:rsid w:val="00787140"/>
    <w:rsid w:val="0078746F"/>
    <w:rsid w:val="0078799F"/>
    <w:rsid w:val="007879AB"/>
    <w:rsid w:val="00787EDE"/>
    <w:rsid w:val="007920D6"/>
    <w:rsid w:val="0079245A"/>
    <w:rsid w:val="00792A31"/>
    <w:rsid w:val="00792F67"/>
    <w:rsid w:val="00793978"/>
    <w:rsid w:val="00793A97"/>
    <w:rsid w:val="0079459C"/>
    <w:rsid w:val="00794659"/>
    <w:rsid w:val="00794940"/>
    <w:rsid w:val="00794F04"/>
    <w:rsid w:val="00795101"/>
    <w:rsid w:val="00795570"/>
    <w:rsid w:val="00796380"/>
    <w:rsid w:val="00796DCC"/>
    <w:rsid w:val="0079713B"/>
    <w:rsid w:val="007A00FE"/>
    <w:rsid w:val="007A035F"/>
    <w:rsid w:val="007A0726"/>
    <w:rsid w:val="007A0F45"/>
    <w:rsid w:val="007A119C"/>
    <w:rsid w:val="007A1BAB"/>
    <w:rsid w:val="007A1EE0"/>
    <w:rsid w:val="007A23DA"/>
    <w:rsid w:val="007A284C"/>
    <w:rsid w:val="007A2EF5"/>
    <w:rsid w:val="007A2FA0"/>
    <w:rsid w:val="007A309B"/>
    <w:rsid w:val="007A3805"/>
    <w:rsid w:val="007A3AD2"/>
    <w:rsid w:val="007A3BC5"/>
    <w:rsid w:val="007A3F56"/>
    <w:rsid w:val="007A4E92"/>
    <w:rsid w:val="007A5449"/>
    <w:rsid w:val="007A58FA"/>
    <w:rsid w:val="007A59E3"/>
    <w:rsid w:val="007A5B08"/>
    <w:rsid w:val="007A5BF8"/>
    <w:rsid w:val="007A6BE9"/>
    <w:rsid w:val="007A74D7"/>
    <w:rsid w:val="007A7776"/>
    <w:rsid w:val="007A7D6F"/>
    <w:rsid w:val="007B0FD6"/>
    <w:rsid w:val="007B11EB"/>
    <w:rsid w:val="007B1470"/>
    <w:rsid w:val="007B147E"/>
    <w:rsid w:val="007B1E0C"/>
    <w:rsid w:val="007B226E"/>
    <w:rsid w:val="007B2ED6"/>
    <w:rsid w:val="007B3564"/>
    <w:rsid w:val="007B3D68"/>
    <w:rsid w:val="007B4014"/>
    <w:rsid w:val="007B46E8"/>
    <w:rsid w:val="007B4B6A"/>
    <w:rsid w:val="007B5233"/>
    <w:rsid w:val="007B5AB2"/>
    <w:rsid w:val="007B5E5D"/>
    <w:rsid w:val="007B6F74"/>
    <w:rsid w:val="007B74BF"/>
    <w:rsid w:val="007C00FF"/>
    <w:rsid w:val="007C1604"/>
    <w:rsid w:val="007C16DE"/>
    <w:rsid w:val="007C17CE"/>
    <w:rsid w:val="007C2C0A"/>
    <w:rsid w:val="007C34B2"/>
    <w:rsid w:val="007C34D9"/>
    <w:rsid w:val="007C49E8"/>
    <w:rsid w:val="007C4B32"/>
    <w:rsid w:val="007C55EF"/>
    <w:rsid w:val="007C65D4"/>
    <w:rsid w:val="007C709E"/>
    <w:rsid w:val="007C794D"/>
    <w:rsid w:val="007C7A32"/>
    <w:rsid w:val="007C7B91"/>
    <w:rsid w:val="007D019B"/>
    <w:rsid w:val="007D05EC"/>
    <w:rsid w:val="007D080D"/>
    <w:rsid w:val="007D13B7"/>
    <w:rsid w:val="007D1468"/>
    <w:rsid w:val="007D17B8"/>
    <w:rsid w:val="007D1DBE"/>
    <w:rsid w:val="007D1E9D"/>
    <w:rsid w:val="007D1FED"/>
    <w:rsid w:val="007D2B16"/>
    <w:rsid w:val="007D394F"/>
    <w:rsid w:val="007D3FF3"/>
    <w:rsid w:val="007D56D1"/>
    <w:rsid w:val="007D56FB"/>
    <w:rsid w:val="007D5D1C"/>
    <w:rsid w:val="007D6C22"/>
    <w:rsid w:val="007E039D"/>
    <w:rsid w:val="007E11D0"/>
    <w:rsid w:val="007E142C"/>
    <w:rsid w:val="007E19C8"/>
    <w:rsid w:val="007E1FA6"/>
    <w:rsid w:val="007E2365"/>
    <w:rsid w:val="007E26D6"/>
    <w:rsid w:val="007E3758"/>
    <w:rsid w:val="007E37EB"/>
    <w:rsid w:val="007E4BD8"/>
    <w:rsid w:val="007E5527"/>
    <w:rsid w:val="007E5906"/>
    <w:rsid w:val="007E66A3"/>
    <w:rsid w:val="007E6A08"/>
    <w:rsid w:val="007E74C1"/>
    <w:rsid w:val="007E7947"/>
    <w:rsid w:val="007F0592"/>
    <w:rsid w:val="007F0780"/>
    <w:rsid w:val="007F07F8"/>
    <w:rsid w:val="007F0994"/>
    <w:rsid w:val="007F0A1D"/>
    <w:rsid w:val="007F150F"/>
    <w:rsid w:val="007F1675"/>
    <w:rsid w:val="007F1A2A"/>
    <w:rsid w:val="007F1DF2"/>
    <w:rsid w:val="007F1ED0"/>
    <w:rsid w:val="007F20B4"/>
    <w:rsid w:val="007F218C"/>
    <w:rsid w:val="007F291C"/>
    <w:rsid w:val="007F2AD1"/>
    <w:rsid w:val="007F33C0"/>
    <w:rsid w:val="007F34B3"/>
    <w:rsid w:val="007F38F2"/>
    <w:rsid w:val="007F3922"/>
    <w:rsid w:val="007F3B3D"/>
    <w:rsid w:val="007F3D1F"/>
    <w:rsid w:val="007F3E61"/>
    <w:rsid w:val="007F4751"/>
    <w:rsid w:val="007F4AB0"/>
    <w:rsid w:val="007F4B04"/>
    <w:rsid w:val="007F5A9E"/>
    <w:rsid w:val="007F5FF3"/>
    <w:rsid w:val="007F614A"/>
    <w:rsid w:val="007F6428"/>
    <w:rsid w:val="007F64EC"/>
    <w:rsid w:val="007F6FF0"/>
    <w:rsid w:val="007F7F02"/>
    <w:rsid w:val="00800A58"/>
    <w:rsid w:val="00800CD3"/>
    <w:rsid w:val="00800E5C"/>
    <w:rsid w:val="0080139B"/>
    <w:rsid w:val="00801792"/>
    <w:rsid w:val="00802254"/>
    <w:rsid w:val="0080244C"/>
    <w:rsid w:val="00803161"/>
    <w:rsid w:val="00803478"/>
    <w:rsid w:val="008039BD"/>
    <w:rsid w:val="00803B80"/>
    <w:rsid w:val="00804377"/>
    <w:rsid w:val="00804399"/>
    <w:rsid w:val="008048A3"/>
    <w:rsid w:val="00804ECC"/>
    <w:rsid w:val="008053BD"/>
    <w:rsid w:val="00805A4E"/>
    <w:rsid w:val="00806638"/>
    <w:rsid w:val="00806827"/>
    <w:rsid w:val="00807030"/>
    <w:rsid w:val="00807149"/>
    <w:rsid w:val="00807584"/>
    <w:rsid w:val="0080782A"/>
    <w:rsid w:val="00807DFE"/>
    <w:rsid w:val="008104B5"/>
    <w:rsid w:val="00810BDC"/>
    <w:rsid w:val="00811AD5"/>
    <w:rsid w:val="00811E34"/>
    <w:rsid w:val="00813CCB"/>
    <w:rsid w:val="00814779"/>
    <w:rsid w:val="0081537C"/>
    <w:rsid w:val="008154DB"/>
    <w:rsid w:val="00815B35"/>
    <w:rsid w:val="00815C3A"/>
    <w:rsid w:val="00815E3C"/>
    <w:rsid w:val="00815EAF"/>
    <w:rsid w:val="00816771"/>
    <w:rsid w:val="008170D6"/>
    <w:rsid w:val="0081725E"/>
    <w:rsid w:val="00817690"/>
    <w:rsid w:val="0081770D"/>
    <w:rsid w:val="0081786E"/>
    <w:rsid w:val="008179F4"/>
    <w:rsid w:val="00817ED2"/>
    <w:rsid w:val="00817FAC"/>
    <w:rsid w:val="00820923"/>
    <w:rsid w:val="00820DEC"/>
    <w:rsid w:val="00821CC8"/>
    <w:rsid w:val="00822115"/>
    <w:rsid w:val="00822180"/>
    <w:rsid w:val="008221D6"/>
    <w:rsid w:val="008225D3"/>
    <w:rsid w:val="008226EA"/>
    <w:rsid w:val="00822CE7"/>
    <w:rsid w:val="00822D69"/>
    <w:rsid w:val="00823212"/>
    <w:rsid w:val="008232BC"/>
    <w:rsid w:val="00823C48"/>
    <w:rsid w:val="00824C65"/>
    <w:rsid w:val="0082590A"/>
    <w:rsid w:val="0082604D"/>
    <w:rsid w:val="00826C30"/>
    <w:rsid w:val="00826F62"/>
    <w:rsid w:val="00826F8F"/>
    <w:rsid w:val="008272F3"/>
    <w:rsid w:val="00827631"/>
    <w:rsid w:val="0083005F"/>
    <w:rsid w:val="00830383"/>
    <w:rsid w:val="0083099C"/>
    <w:rsid w:val="008315FF"/>
    <w:rsid w:val="00831B30"/>
    <w:rsid w:val="00831F61"/>
    <w:rsid w:val="008331F4"/>
    <w:rsid w:val="00833734"/>
    <w:rsid w:val="00833FC8"/>
    <w:rsid w:val="00834E25"/>
    <w:rsid w:val="00834FA0"/>
    <w:rsid w:val="008355EE"/>
    <w:rsid w:val="0083566A"/>
    <w:rsid w:val="00835B37"/>
    <w:rsid w:val="00836293"/>
    <w:rsid w:val="00836BB6"/>
    <w:rsid w:val="00837ADC"/>
    <w:rsid w:val="00837EE9"/>
    <w:rsid w:val="00841725"/>
    <w:rsid w:val="00841B5E"/>
    <w:rsid w:val="008435F1"/>
    <w:rsid w:val="00843741"/>
    <w:rsid w:val="008438B3"/>
    <w:rsid w:val="00843B0B"/>
    <w:rsid w:val="00844EBC"/>
    <w:rsid w:val="00845167"/>
    <w:rsid w:val="0084558F"/>
    <w:rsid w:val="00845FBE"/>
    <w:rsid w:val="00846819"/>
    <w:rsid w:val="008469FE"/>
    <w:rsid w:val="00847288"/>
    <w:rsid w:val="00847B5D"/>
    <w:rsid w:val="008506A1"/>
    <w:rsid w:val="00850A01"/>
    <w:rsid w:val="008513CE"/>
    <w:rsid w:val="00851518"/>
    <w:rsid w:val="008531D9"/>
    <w:rsid w:val="008535A0"/>
    <w:rsid w:val="00853779"/>
    <w:rsid w:val="00853CCB"/>
    <w:rsid w:val="00853D3B"/>
    <w:rsid w:val="00853FD6"/>
    <w:rsid w:val="008542A9"/>
    <w:rsid w:val="008547FF"/>
    <w:rsid w:val="0085490C"/>
    <w:rsid w:val="00854AB7"/>
    <w:rsid w:val="00854F0C"/>
    <w:rsid w:val="008554FB"/>
    <w:rsid w:val="00855983"/>
    <w:rsid w:val="00855E0A"/>
    <w:rsid w:val="008564EF"/>
    <w:rsid w:val="008570F2"/>
    <w:rsid w:val="0085747E"/>
    <w:rsid w:val="008579EE"/>
    <w:rsid w:val="00857E64"/>
    <w:rsid w:val="00857E9C"/>
    <w:rsid w:val="00860753"/>
    <w:rsid w:val="00860B20"/>
    <w:rsid w:val="00860F2C"/>
    <w:rsid w:val="008623F0"/>
    <w:rsid w:val="0086295E"/>
    <w:rsid w:val="008647CB"/>
    <w:rsid w:val="00864B06"/>
    <w:rsid w:val="00864FD4"/>
    <w:rsid w:val="0086508C"/>
    <w:rsid w:val="008650D8"/>
    <w:rsid w:val="0086564A"/>
    <w:rsid w:val="00865843"/>
    <w:rsid w:val="00865C23"/>
    <w:rsid w:val="008665DB"/>
    <w:rsid w:val="00866EF6"/>
    <w:rsid w:val="00867579"/>
    <w:rsid w:val="008675F3"/>
    <w:rsid w:val="00867B91"/>
    <w:rsid w:val="00870CB0"/>
    <w:rsid w:val="0087105F"/>
    <w:rsid w:val="0087189F"/>
    <w:rsid w:val="00871EC6"/>
    <w:rsid w:val="00871FC4"/>
    <w:rsid w:val="0087229A"/>
    <w:rsid w:val="0087237C"/>
    <w:rsid w:val="008724E9"/>
    <w:rsid w:val="00872DAD"/>
    <w:rsid w:val="00872EA2"/>
    <w:rsid w:val="00872FA9"/>
    <w:rsid w:val="008731EA"/>
    <w:rsid w:val="0087397D"/>
    <w:rsid w:val="00874408"/>
    <w:rsid w:val="008745D1"/>
    <w:rsid w:val="00874650"/>
    <w:rsid w:val="00875003"/>
    <w:rsid w:val="008752C7"/>
    <w:rsid w:val="00875534"/>
    <w:rsid w:val="00875627"/>
    <w:rsid w:val="0087585A"/>
    <w:rsid w:val="00875D68"/>
    <w:rsid w:val="00876662"/>
    <w:rsid w:val="00876973"/>
    <w:rsid w:val="00876A4D"/>
    <w:rsid w:val="00880048"/>
    <w:rsid w:val="0088055D"/>
    <w:rsid w:val="008806E4"/>
    <w:rsid w:val="0088141D"/>
    <w:rsid w:val="00881ACB"/>
    <w:rsid w:val="00881B8F"/>
    <w:rsid w:val="00881F1B"/>
    <w:rsid w:val="00882358"/>
    <w:rsid w:val="008823EA"/>
    <w:rsid w:val="0088292D"/>
    <w:rsid w:val="00882AE8"/>
    <w:rsid w:val="008830EF"/>
    <w:rsid w:val="008831D8"/>
    <w:rsid w:val="008832A6"/>
    <w:rsid w:val="00884AEF"/>
    <w:rsid w:val="008852C4"/>
    <w:rsid w:val="00885A1D"/>
    <w:rsid w:val="00885D45"/>
    <w:rsid w:val="008860A6"/>
    <w:rsid w:val="0088672A"/>
    <w:rsid w:val="00886969"/>
    <w:rsid w:val="00887173"/>
    <w:rsid w:val="00890463"/>
    <w:rsid w:val="008919AA"/>
    <w:rsid w:val="00892E95"/>
    <w:rsid w:val="00893171"/>
    <w:rsid w:val="00894774"/>
    <w:rsid w:val="008948A5"/>
    <w:rsid w:val="008958AB"/>
    <w:rsid w:val="0089609B"/>
    <w:rsid w:val="008960B3"/>
    <w:rsid w:val="008964CB"/>
    <w:rsid w:val="008965F7"/>
    <w:rsid w:val="0089686B"/>
    <w:rsid w:val="00896AB2"/>
    <w:rsid w:val="00896B0A"/>
    <w:rsid w:val="00896C44"/>
    <w:rsid w:val="00897024"/>
    <w:rsid w:val="008A0848"/>
    <w:rsid w:val="008A10EE"/>
    <w:rsid w:val="008A1316"/>
    <w:rsid w:val="008A2851"/>
    <w:rsid w:val="008A2A22"/>
    <w:rsid w:val="008A2E7A"/>
    <w:rsid w:val="008A34EB"/>
    <w:rsid w:val="008A3815"/>
    <w:rsid w:val="008A3E67"/>
    <w:rsid w:val="008A3FAD"/>
    <w:rsid w:val="008A43A3"/>
    <w:rsid w:val="008A44D5"/>
    <w:rsid w:val="008A4C40"/>
    <w:rsid w:val="008A51BA"/>
    <w:rsid w:val="008A532F"/>
    <w:rsid w:val="008A5E24"/>
    <w:rsid w:val="008A62DB"/>
    <w:rsid w:val="008A6AC5"/>
    <w:rsid w:val="008A6EC9"/>
    <w:rsid w:val="008A6F1C"/>
    <w:rsid w:val="008A6F40"/>
    <w:rsid w:val="008A74C0"/>
    <w:rsid w:val="008A7607"/>
    <w:rsid w:val="008A7C5E"/>
    <w:rsid w:val="008B04B9"/>
    <w:rsid w:val="008B053F"/>
    <w:rsid w:val="008B1377"/>
    <w:rsid w:val="008B1FD0"/>
    <w:rsid w:val="008B26FF"/>
    <w:rsid w:val="008B3091"/>
    <w:rsid w:val="008B30EB"/>
    <w:rsid w:val="008B4C9A"/>
    <w:rsid w:val="008B54D2"/>
    <w:rsid w:val="008B5589"/>
    <w:rsid w:val="008B559B"/>
    <w:rsid w:val="008B5995"/>
    <w:rsid w:val="008B5A29"/>
    <w:rsid w:val="008B5BC8"/>
    <w:rsid w:val="008B5D14"/>
    <w:rsid w:val="008B5D40"/>
    <w:rsid w:val="008B5DEA"/>
    <w:rsid w:val="008B6836"/>
    <w:rsid w:val="008B696D"/>
    <w:rsid w:val="008B7A2F"/>
    <w:rsid w:val="008B7BFF"/>
    <w:rsid w:val="008C0930"/>
    <w:rsid w:val="008C0E9D"/>
    <w:rsid w:val="008C156C"/>
    <w:rsid w:val="008C2763"/>
    <w:rsid w:val="008C2A2C"/>
    <w:rsid w:val="008C2BAD"/>
    <w:rsid w:val="008C3A24"/>
    <w:rsid w:val="008C3F22"/>
    <w:rsid w:val="008C422B"/>
    <w:rsid w:val="008C43EE"/>
    <w:rsid w:val="008C4566"/>
    <w:rsid w:val="008C52A4"/>
    <w:rsid w:val="008C5519"/>
    <w:rsid w:val="008C6BE3"/>
    <w:rsid w:val="008C7524"/>
    <w:rsid w:val="008D0A02"/>
    <w:rsid w:val="008D0DBC"/>
    <w:rsid w:val="008D1663"/>
    <w:rsid w:val="008D1AE4"/>
    <w:rsid w:val="008D2431"/>
    <w:rsid w:val="008D2685"/>
    <w:rsid w:val="008D2DC0"/>
    <w:rsid w:val="008D320F"/>
    <w:rsid w:val="008D34E3"/>
    <w:rsid w:val="008D3F01"/>
    <w:rsid w:val="008D402B"/>
    <w:rsid w:val="008D51DF"/>
    <w:rsid w:val="008D56AB"/>
    <w:rsid w:val="008D5E05"/>
    <w:rsid w:val="008D5FD3"/>
    <w:rsid w:val="008D686D"/>
    <w:rsid w:val="008D7096"/>
    <w:rsid w:val="008D78DE"/>
    <w:rsid w:val="008E0090"/>
    <w:rsid w:val="008E016C"/>
    <w:rsid w:val="008E03FF"/>
    <w:rsid w:val="008E040B"/>
    <w:rsid w:val="008E15C8"/>
    <w:rsid w:val="008E1A6A"/>
    <w:rsid w:val="008E1B0F"/>
    <w:rsid w:val="008E235E"/>
    <w:rsid w:val="008E2AEF"/>
    <w:rsid w:val="008E2B80"/>
    <w:rsid w:val="008E2F1C"/>
    <w:rsid w:val="008E3B95"/>
    <w:rsid w:val="008E489B"/>
    <w:rsid w:val="008E514E"/>
    <w:rsid w:val="008E5F25"/>
    <w:rsid w:val="008E6288"/>
    <w:rsid w:val="008E6852"/>
    <w:rsid w:val="008E7439"/>
    <w:rsid w:val="008E7492"/>
    <w:rsid w:val="008F10A7"/>
    <w:rsid w:val="008F10ED"/>
    <w:rsid w:val="008F114B"/>
    <w:rsid w:val="008F17D4"/>
    <w:rsid w:val="008F17F2"/>
    <w:rsid w:val="008F2529"/>
    <w:rsid w:val="008F2C2E"/>
    <w:rsid w:val="008F319E"/>
    <w:rsid w:val="008F43DE"/>
    <w:rsid w:val="008F5093"/>
    <w:rsid w:val="008F68CA"/>
    <w:rsid w:val="008F7282"/>
    <w:rsid w:val="008F7B8A"/>
    <w:rsid w:val="008F7DEE"/>
    <w:rsid w:val="00900368"/>
    <w:rsid w:val="0090074F"/>
    <w:rsid w:val="00900CE3"/>
    <w:rsid w:val="009010C3"/>
    <w:rsid w:val="00902B42"/>
    <w:rsid w:val="00902F76"/>
    <w:rsid w:val="009040BC"/>
    <w:rsid w:val="009048B4"/>
    <w:rsid w:val="00904C23"/>
    <w:rsid w:val="009050EB"/>
    <w:rsid w:val="009050F9"/>
    <w:rsid w:val="0090572F"/>
    <w:rsid w:val="00905AD5"/>
    <w:rsid w:val="00906A1A"/>
    <w:rsid w:val="00906E93"/>
    <w:rsid w:val="00907AF6"/>
    <w:rsid w:val="00910674"/>
    <w:rsid w:val="009106DB"/>
    <w:rsid w:val="0091086E"/>
    <w:rsid w:val="00911DFE"/>
    <w:rsid w:val="009127D7"/>
    <w:rsid w:val="00912D95"/>
    <w:rsid w:val="00913476"/>
    <w:rsid w:val="00913D3C"/>
    <w:rsid w:val="009141EC"/>
    <w:rsid w:val="0091472C"/>
    <w:rsid w:val="0091507F"/>
    <w:rsid w:val="00915554"/>
    <w:rsid w:val="00915685"/>
    <w:rsid w:val="009158DA"/>
    <w:rsid w:val="00915BD2"/>
    <w:rsid w:val="00915CD5"/>
    <w:rsid w:val="00916606"/>
    <w:rsid w:val="00917A2E"/>
    <w:rsid w:val="00917D7B"/>
    <w:rsid w:val="00917FD8"/>
    <w:rsid w:val="00920680"/>
    <w:rsid w:val="00920DF8"/>
    <w:rsid w:val="009213B1"/>
    <w:rsid w:val="00921D57"/>
    <w:rsid w:val="00922E13"/>
    <w:rsid w:val="00923864"/>
    <w:rsid w:val="00923A96"/>
    <w:rsid w:val="009248E6"/>
    <w:rsid w:val="00924DD8"/>
    <w:rsid w:val="0092524A"/>
    <w:rsid w:val="00925565"/>
    <w:rsid w:val="00925577"/>
    <w:rsid w:val="00925CED"/>
    <w:rsid w:val="0092609F"/>
    <w:rsid w:val="00926CD6"/>
    <w:rsid w:val="00926DAC"/>
    <w:rsid w:val="00927383"/>
    <w:rsid w:val="009277AD"/>
    <w:rsid w:val="00927E8A"/>
    <w:rsid w:val="00930A3E"/>
    <w:rsid w:val="009311B1"/>
    <w:rsid w:val="00931C6C"/>
    <w:rsid w:val="00931D94"/>
    <w:rsid w:val="00932134"/>
    <w:rsid w:val="009326D9"/>
    <w:rsid w:val="00932CB6"/>
    <w:rsid w:val="00932FDE"/>
    <w:rsid w:val="009333D6"/>
    <w:rsid w:val="0093354F"/>
    <w:rsid w:val="00933B01"/>
    <w:rsid w:val="00933FDD"/>
    <w:rsid w:val="00934F2E"/>
    <w:rsid w:val="00935EF4"/>
    <w:rsid w:val="00936268"/>
    <w:rsid w:val="0093659D"/>
    <w:rsid w:val="009365B4"/>
    <w:rsid w:val="009366DB"/>
    <w:rsid w:val="00936D85"/>
    <w:rsid w:val="00937294"/>
    <w:rsid w:val="009375B1"/>
    <w:rsid w:val="009377C7"/>
    <w:rsid w:val="00937CB5"/>
    <w:rsid w:val="00937DFF"/>
    <w:rsid w:val="00937EA0"/>
    <w:rsid w:val="009408CD"/>
    <w:rsid w:val="00940B04"/>
    <w:rsid w:val="00940D85"/>
    <w:rsid w:val="00940DE8"/>
    <w:rsid w:val="00940F21"/>
    <w:rsid w:val="00941220"/>
    <w:rsid w:val="00941549"/>
    <w:rsid w:val="009415E3"/>
    <w:rsid w:val="00941A5E"/>
    <w:rsid w:val="00941BB2"/>
    <w:rsid w:val="00941E4C"/>
    <w:rsid w:val="00942321"/>
    <w:rsid w:val="00942DCF"/>
    <w:rsid w:val="00943905"/>
    <w:rsid w:val="00944144"/>
    <w:rsid w:val="00944492"/>
    <w:rsid w:val="009448F6"/>
    <w:rsid w:val="00944995"/>
    <w:rsid w:val="00944CA4"/>
    <w:rsid w:val="00945321"/>
    <w:rsid w:val="0094557F"/>
    <w:rsid w:val="0094559F"/>
    <w:rsid w:val="00946C81"/>
    <w:rsid w:val="0094791C"/>
    <w:rsid w:val="00947C0C"/>
    <w:rsid w:val="00947D40"/>
    <w:rsid w:val="00947F4E"/>
    <w:rsid w:val="00947F7B"/>
    <w:rsid w:val="009512D2"/>
    <w:rsid w:val="00951944"/>
    <w:rsid w:val="00951CF4"/>
    <w:rsid w:val="00951DD7"/>
    <w:rsid w:val="009520AF"/>
    <w:rsid w:val="009523C9"/>
    <w:rsid w:val="00953BB1"/>
    <w:rsid w:val="00953CAA"/>
    <w:rsid w:val="00954FA9"/>
    <w:rsid w:val="00955A91"/>
    <w:rsid w:val="009562C6"/>
    <w:rsid w:val="00956702"/>
    <w:rsid w:val="00956C2F"/>
    <w:rsid w:val="00957235"/>
    <w:rsid w:val="00957434"/>
    <w:rsid w:val="00957CD4"/>
    <w:rsid w:val="00957F54"/>
    <w:rsid w:val="0096010D"/>
    <w:rsid w:val="009603F6"/>
    <w:rsid w:val="00961A38"/>
    <w:rsid w:val="00961E9B"/>
    <w:rsid w:val="00962104"/>
    <w:rsid w:val="009628B9"/>
    <w:rsid w:val="00962D03"/>
    <w:rsid w:val="00962EB7"/>
    <w:rsid w:val="00963B05"/>
    <w:rsid w:val="0096451B"/>
    <w:rsid w:val="009646EA"/>
    <w:rsid w:val="009653F0"/>
    <w:rsid w:val="00965895"/>
    <w:rsid w:val="00965EC3"/>
    <w:rsid w:val="00966363"/>
    <w:rsid w:val="00966B06"/>
    <w:rsid w:val="00966D63"/>
    <w:rsid w:val="00966F80"/>
    <w:rsid w:val="0096797F"/>
    <w:rsid w:val="009704F4"/>
    <w:rsid w:val="0097059A"/>
    <w:rsid w:val="00971659"/>
    <w:rsid w:val="00971BA5"/>
    <w:rsid w:val="00971F04"/>
    <w:rsid w:val="00972253"/>
    <w:rsid w:val="00972A38"/>
    <w:rsid w:val="00972ED3"/>
    <w:rsid w:val="00973176"/>
    <w:rsid w:val="0097342D"/>
    <w:rsid w:val="0097434C"/>
    <w:rsid w:val="009744F6"/>
    <w:rsid w:val="0097459F"/>
    <w:rsid w:val="00974728"/>
    <w:rsid w:val="00974AB2"/>
    <w:rsid w:val="00974CFE"/>
    <w:rsid w:val="00974EA9"/>
    <w:rsid w:val="00975355"/>
    <w:rsid w:val="009757D4"/>
    <w:rsid w:val="009763E2"/>
    <w:rsid w:val="00977212"/>
    <w:rsid w:val="00977B47"/>
    <w:rsid w:val="00977F8D"/>
    <w:rsid w:val="00980C02"/>
    <w:rsid w:val="00980C11"/>
    <w:rsid w:val="00980F75"/>
    <w:rsid w:val="00982302"/>
    <w:rsid w:val="00982738"/>
    <w:rsid w:val="00982921"/>
    <w:rsid w:val="00982D16"/>
    <w:rsid w:val="0098378A"/>
    <w:rsid w:val="009838C5"/>
    <w:rsid w:val="00983A9D"/>
    <w:rsid w:val="00984240"/>
    <w:rsid w:val="00984BC3"/>
    <w:rsid w:val="00985C01"/>
    <w:rsid w:val="00985DB1"/>
    <w:rsid w:val="00986294"/>
    <w:rsid w:val="0098678C"/>
    <w:rsid w:val="00986DC1"/>
    <w:rsid w:val="00986DE3"/>
    <w:rsid w:val="0098760E"/>
    <w:rsid w:val="009876AA"/>
    <w:rsid w:val="009877DE"/>
    <w:rsid w:val="00987D60"/>
    <w:rsid w:val="00987DA4"/>
    <w:rsid w:val="00987E63"/>
    <w:rsid w:val="009902E1"/>
    <w:rsid w:val="0099090B"/>
    <w:rsid w:val="00991E56"/>
    <w:rsid w:val="00992535"/>
    <w:rsid w:val="009928A0"/>
    <w:rsid w:val="00993097"/>
    <w:rsid w:val="00993113"/>
    <w:rsid w:val="0099318E"/>
    <w:rsid w:val="0099328A"/>
    <w:rsid w:val="00993359"/>
    <w:rsid w:val="0099335A"/>
    <w:rsid w:val="00993494"/>
    <w:rsid w:val="0099370A"/>
    <w:rsid w:val="00993C92"/>
    <w:rsid w:val="009942F7"/>
    <w:rsid w:val="00994A41"/>
    <w:rsid w:val="00995013"/>
    <w:rsid w:val="00995204"/>
    <w:rsid w:val="0099571E"/>
    <w:rsid w:val="00995A1E"/>
    <w:rsid w:val="009962EE"/>
    <w:rsid w:val="00996B24"/>
    <w:rsid w:val="009976C8"/>
    <w:rsid w:val="009A0209"/>
    <w:rsid w:val="009A198C"/>
    <w:rsid w:val="009A1C93"/>
    <w:rsid w:val="009A2ABB"/>
    <w:rsid w:val="009A2C7C"/>
    <w:rsid w:val="009A2F0A"/>
    <w:rsid w:val="009A2F53"/>
    <w:rsid w:val="009A3530"/>
    <w:rsid w:val="009A3E3D"/>
    <w:rsid w:val="009A46F4"/>
    <w:rsid w:val="009A49C4"/>
    <w:rsid w:val="009A5704"/>
    <w:rsid w:val="009A57F0"/>
    <w:rsid w:val="009A6877"/>
    <w:rsid w:val="009A6BD1"/>
    <w:rsid w:val="009A6C0C"/>
    <w:rsid w:val="009A746E"/>
    <w:rsid w:val="009A7942"/>
    <w:rsid w:val="009B0326"/>
    <w:rsid w:val="009B0B17"/>
    <w:rsid w:val="009B0F6A"/>
    <w:rsid w:val="009B1737"/>
    <w:rsid w:val="009B2553"/>
    <w:rsid w:val="009B30C5"/>
    <w:rsid w:val="009B3526"/>
    <w:rsid w:val="009B39E1"/>
    <w:rsid w:val="009B5135"/>
    <w:rsid w:val="009B669A"/>
    <w:rsid w:val="009B76BB"/>
    <w:rsid w:val="009C1147"/>
    <w:rsid w:val="009C2589"/>
    <w:rsid w:val="009C4007"/>
    <w:rsid w:val="009C40C3"/>
    <w:rsid w:val="009C40DE"/>
    <w:rsid w:val="009C5609"/>
    <w:rsid w:val="009C5A1E"/>
    <w:rsid w:val="009C60B2"/>
    <w:rsid w:val="009C6AF9"/>
    <w:rsid w:val="009C6E0D"/>
    <w:rsid w:val="009C6F8C"/>
    <w:rsid w:val="009C76C5"/>
    <w:rsid w:val="009D0122"/>
    <w:rsid w:val="009D0316"/>
    <w:rsid w:val="009D03F8"/>
    <w:rsid w:val="009D10CF"/>
    <w:rsid w:val="009D13A5"/>
    <w:rsid w:val="009D16B4"/>
    <w:rsid w:val="009D274C"/>
    <w:rsid w:val="009D2A9A"/>
    <w:rsid w:val="009D2C7D"/>
    <w:rsid w:val="009D2D30"/>
    <w:rsid w:val="009D3669"/>
    <w:rsid w:val="009D3977"/>
    <w:rsid w:val="009D3E2C"/>
    <w:rsid w:val="009D4113"/>
    <w:rsid w:val="009D49DC"/>
    <w:rsid w:val="009D4D73"/>
    <w:rsid w:val="009D679F"/>
    <w:rsid w:val="009D6B83"/>
    <w:rsid w:val="009D6CA9"/>
    <w:rsid w:val="009D6DD1"/>
    <w:rsid w:val="009E003B"/>
    <w:rsid w:val="009E01C8"/>
    <w:rsid w:val="009E0447"/>
    <w:rsid w:val="009E0EB8"/>
    <w:rsid w:val="009E1183"/>
    <w:rsid w:val="009E12C8"/>
    <w:rsid w:val="009E159F"/>
    <w:rsid w:val="009E25E8"/>
    <w:rsid w:val="009E2E92"/>
    <w:rsid w:val="009E2F7B"/>
    <w:rsid w:val="009E36F8"/>
    <w:rsid w:val="009E41FD"/>
    <w:rsid w:val="009E44F6"/>
    <w:rsid w:val="009E4EBB"/>
    <w:rsid w:val="009E55A8"/>
    <w:rsid w:val="009E5A68"/>
    <w:rsid w:val="009E6403"/>
    <w:rsid w:val="009E6805"/>
    <w:rsid w:val="009E6A82"/>
    <w:rsid w:val="009E6C3F"/>
    <w:rsid w:val="009E70C2"/>
    <w:rsid w:val="009F048D"/>
    <w:rsid w:val="009F072E"/>
    <w:rsid w:val="009F1E33"/>
    <w:rsid w:val="009F2B41"/>
    <w:rsid w:val="009F2E1F"/>
    <w:rsid w:val="009F36DB"/>
    <w:rsid w:val="009F3AE3"/>
    <w:rsid w:val="009F40E2"/>
    <w:rsid w:val="009F4452"/>
    <w:rsid w:val="009F4477"/>
    <w:rsid w:val="009F46DB"/>
    <w:rsid w:val="009F4D08"/>
    <w:rsid w:val="009F4E25"/>
    <w:rsid w:val="009F4E50"/>
    <w:rsid w:val="009F56C5"/>
    <w:rsid w:val="009F59D9"/>
    <w:rsid w:val="009F5E8D"/>
    <w:rsid w:val="009F6823"/>
    <w:rsid w:val="009F6BB9"/>
    <w:rsid w:val="009F6DB3"/>
    <w:rsid w:val="009F72FE"/>
    <w:rsid w:val="009F7D00"/>
    <w:rsid w:val="00A00137"/>
    <w:rsid w:val="00A0143C"/>
    <w:rsid w:val="00A019A1"/>
    <w:rsid w:val="00A0219B"/>
    <w:rsid w:val="00A023CB"/>
    <w:rsid w:val="00A02449"/>
    <w:rsid w:val="00A02FF3"/>
    <w:rsid w:val="00A03667"/>
    <w:rsid w:val="00A03F30"/>
    <w:rsid w:val="00A0450E"/>
    <w:rsid w:val="00A04977"/>
    <w:rsid w:val="00A05DB9"/>
    <w:rsid w:val="00A060BB"/>
    <w:rsid w:val="00A06ABF"/>
    <w:rsid w:val="00A07085"/>
    <w:rsid w:val="00A07965"/>
    <w:rsid w:val="00A07A63"/>
    <w:rsid w:val="00A07CFB"/>
    <w:rsid w:val="00A1183D"/>
    <w:rsid w:val="00A11961"/>
    <w:rsid w:val="00A11E8F"/>
    <w:rsid w:val="00A12584"/>
    <w:rsid w:val="00A12B05"/>
    <w:rsid w:val="00A12F53"/>
    <w:rsid w:val="00A13624"/>
    <w:rsid w:val="00A13A48"/>
    <w:rsid w:val="00A13C4A"/>
    <w:rsid w:val="00A146CB"/>
    <w:rsid w:val="00A146FE"/>
    <w:rsid w:val="00A1475E"/>
    <w:rsid w:val="00A147ED"/>
    <w:rsid w:val="00A1481A"/>
    <w:rsid w:val="00A14AE0"/>
    <w:rsid w:val="00A15114"/>
    <w:rsid w:val="00A165B5"/>
    <w:rsid w:val="00A16E6C"/>
    <w:rsid w:val="00A2005F"/>
    <w:rsid w:val="00A2013C"/>
    <w:rsid w:val="00A20A49"/>
    <w:rsid w:val="00A20BB9"/>
    <w:rsid w:val="00A20FFD"/>
    <w:rsid w:val="00A21077"/>
    <w:rsid w:val="00A210B7"/>
    <w:rsid w:val="00A2146B"/>
    <w:rsid w:val="00A21724"/>
    <w:rsid w:val="00A21A17"/>
    <w:rsid w:val="00A21E3B"/>
    <w:rsid w:val="00A238E0"/>
    <w:rsid w:val="00A23C44"/>
    <w:rsid w:val="00A23CDA"/>
    <w:rsid w:val="00A2424F"/>
    <w:rsid w:val="00A24588"/>
    <w:rsid w:val="00A24BD3"/>
    <w:rsid w:val="00A25413"/>
    <w:rsid w:val="00A2547C"/>
    <w:rsid w:val="00A2729D"/>
    <w:rsid w:val="00A301B5"/>
    <w:rsid w:val="00A303F4"/>
    <w:rsid w:val="00A30447"/>
    <w:rsid w:val="00A30AEB"/>
    <w:rsid w:val="00A31866"/>
    <w:rsid w:val="00A31A94"/>
    <w:rsid w:val="00A32A45"/>
    <w:rsid w:val="00A332F9"/>
    <w:rsid w:val="00A33E25"/>
    <w:rsid w:val="00A33F21"/>
    <w:rsid w:val="00A341B1"/>
    <w:rsid w:val="00A3474F"/>
    <w:rsid w:val="00A3517B"/>
    <w:rsid w:val="00A358CF"/>
    <w:rsid w:val="00A35A73"/>
    <w:rsid w:val="00A35A94"/>
    <w:rsid w:val="00A36042"/>
    <w:rsid w:val="00A360EC"/>
    <w:rsid w:val="00A3690B"/>
    <w:rsid w:val="00A373C3"/>
    <w:rsid w:val="00A37A17"/>
    <w:rsid w:val="00A400B2"/>
    <w:rsid w:val="00A4058B"/>
    <w:rsid w:val="00A40A2E"/>
    <w:rsid w:val="00A412B8"/>
    <w:rsid w:val="00A41498"/>
    <w:rsid w:val="00A415D2"/>
    <w:rsid w:val="00A41873"/>
    <w:rsid w:val="00A418A7"/>
    <w:rsid w:val="00A4234C"/>
    <w:rsid w:val="00A42811"/>
    <w:rsid w:val="00A43C1E"/>
    <w:rsid w:val="00A43E1B"/>
    <w:rsid w:val="00A44008"/>
    <w:rsid w:val="00A44069"/>
    <w:rsid w:val="00A4448F"/>
    <w:rsid w:val="00A44A48"/>
    <w:rsid w:val="00A44E1C"/>
    <w:rsid w:val="00A45CB7"/>
    <w:rsid w:val="00A469FF"/>
    <w:rsid w:val="00A46CAA"/>
    <w:rsid w:val="00A47C60"/>
    <w:rsid w:val="00A500C2"/>
    <w:rsid w:val="00A50631"/>
    <w:rsid w:val="00A50ADE"/>
    <w:rsid w:val="00A51038"/>
    <w:rsid w:val="00A5163E"/>
    <w:rsid w:val="00A51F15"/>
    <w:rsid w:val="00A52969"/>
    <w:rsid w:val="00A531F1"/>
    <w:rsid w:val="00A536A8"/>
    <w:rsid w:val="00A53792"/>
    <w:rsid w:val="00A542F5"/>
    <w:rsid w:val="00A558E4"/>
    <w:rsid w:val="00A56340"/>
    <w:rsid w:val="00A56512"/>
    <w:rsid w:val="00A56592"/>
    <w:rsid w:val="00A56FD0"/>
    <w:rsid w:val="00A570A2"/>
    <w:rsid w:val="00A6097A"/>
    <w:rsid w:val="00A60F7D"/>
    <w:rsid w:val="00A615F4"/>
    <w:rsid w:val="00A618B8"/>
    <w:rsid w:val="00A618EF"/>
    <w:rsid w:val="00A62251"/>
    <w:rsid w:val="00A627AA"/>
    <w:rsid w:val="00A62C80"/>
    <w:rsid w:val="00A62CA7"/>
    <w:rsid w:val="00A63A5D"/>
    <w:rsid w:val="00A63EEF"/>
    <w:rsid w:val="00A63EFF"/>
    <w:rsid w:val="00A63FDB"/>
    <w:rsid w:val="00A647CB"/>
    <w:rsid w:val="00A647D2"/>
    <w:rsid w:val="00A64858"/>
    <w:rsid w:val="00A64988"/>
    <w:rsid w:val="00A649B2"/>
    <w:rsid w:val="00A64B84"/>
    <w:rsid w:val="00A64D6A"/>
    <w:rsid w:val="00A64E06"/>
    <w:rsid w:val="00A658A5"/>
    <w:rsid w:val="00A66350"/>
    <w:rsid w:val="00A67516"/>
    <w:rsid w:val="00A703B0"/>
    <w:rsid w:val="00A70466"/>
    <w:rsid w:val="00A70E3F"/>
    <w:rsid w:val="00A71230"/>
    <w:rsid w:val="00A71385"/>
    <w:rsid w:val="00A715EE"/>
    <w:rsid w:val="00A7203E"/>
    <w:rsid w:val="00A7224D"/>
    <w:rsid w:val="00A725C9"/>
    <w:rsid w:val="00A73172"/>
    <w:rsid w:val="00A735DC"/>
    <w:rsid w:val="00A7382C"/>
    <w:rsid w:val="00A742AB"/>
    <w:rsid w:val="00A74E67"/>
    <w:rsid w:val="00A75000"/>
    <w:rsid w:val="00A76B65"/>
    <w:rsid w:val="00A76C2D"/>
    <w:rsid w:val="00A77387"/>
    <w:rsid w:val="00A774E8"/>
    <w:rsid w:val="00A818A0"/>
    <w:rsid w:val="00A81965"/>
    <w:rsid w:val="00A81B50"/>
    <w:rsid w:val="00A81B7A"/>
    <w:rsid w:val="00A82457"/>
    <w:rsid w:val="00A826AB"/>
    <w:rsid w:val="00A82AB9"/>
    <w:rsid w:val="00A82B68"/>
    <w:rsid w:val="00A8329F"/>
    <w:rsid w:val="00A83D29"/>
    <w:rsid w:val="00A84060"/>
    <w:rsid w:val="00A84681"/>
    <w:rsid w:val="00A84F23"/>
    <w:rsid w:val="00A85BB8"/>
    <w:rsid w:val="00A85C40"/>
    <w:rsid w:val="00A8607D"/>
    <w:rsid w:val="00A8652F"/>
    <w:rsid w:val="00A8717A"/>
    <w:rsid w:val="00A87FE6"/>
    <w:rsid w:val="00A90232"/>
    <w:rsid w:val="00A9064C"/>
    <w:rsid w:val="00A90F2E"/>
    <w:rsid w:val="00A90FDC"/>
    <w:rsid w:val="00A91342"/>
    <w:rsid w:val="00A91473"/>
    <w:rsid w:val="00A91A2B"/>
    <w:rsid w:val="00A92395"/>
    <w:rsid w:val="00A926A0"/>
    <w:rsid w:val="00A92ED3"/>
    <w:rsid w:val="00A93246"/>
    <w:rsid w:val="00A9374F"/>
    <w:rsid w:val="00A93A98"/>
    <w:rsid w:val="00A943A8"/>
    <w:rsid w:val="00A947AA"/>
    <w:rsid w:val="00A94A33"/>
    <w:rsid w:val="00A9552A"/>
    <w:rsid w:val="00A9566C"/>
    <w:rsid w:val="00A96BD0"/>
    <w:rsid w:val="00A97958"/>
    <w:rsid w:val="00A9796B"/>
    <w:rsid w:val="00AA0475"/>
    <w:rsid w:val="00AA0928"/>
    <w:rsid w:val="00AA198E"/>
    <w:rsid w:val="00AA1B6B"/>
    <w:rsid w:val="00AA1BF4"/>
    <w:rsid w:val="00AA1DBC"/>
    <w:rsid w:val="00AA2988"/>
    <w:rsid w:val="00AA331C"/>
    <w:rsid w:val="00AA3470"/>
    <w:rsid w:val="00AA3795"/>
    <w:rsid w:val="00AA475C"/>
    <w:rsid w:val="00AA4EE7"/>
    <w:rsid w:val="00AA6F7D"/>
    <w:rsid w:val="00AA7CE6"/>
    <w:rsid w:val="00AB0260"/>
    <w:rsid w:val="00AB07C4"/>
    <w:rsid w:val="00AB096B"/>
    <w:rsid w:val="00AB0E38"/>
    <w:rsid w:val="00AB0E3F"/>
    <w:rsid w:val="00AB20B3"/>
    <w:rsid w:val="00AB21A2"/>
    <w:rsid w:val="00AB25D8"/>
    <w:rsid w:val="00AB2B6D"/>
    <w:rsid w:val="00AB3401"/>
    <w:rsid w:val="00AB3675"/>
    <w:rsid w:val="00AB36C3"/>
    <w:rsid w:val="00AB36EB"/>
    <w:rsid w:val="00AB3754"/>
    <w:rsid w:val="00AB3771"/>
    <w:rsid w:val="00AB3A2D"/>
    <w:rsid w:val="00AB4BFE"/>
    <w:rsid w:val="00AB4FDF"/>
    <w:rsid w:val="00AB5515"/>
    <w:rsid w:val="00AB5640"/>
    <w:rsid w:val="00AB5D01"/>
    <w:rsid w:val="00AB5E56"/>
    <w:rsid w:val="00AB7342"/>
    <w:rsid w:val="00AB7832"/>
    <w:rsid w:val="00AB7903"/>
    <w:rsid w:val="00AB7958"/>
    <w:rsid w:val="00AB79D7"/>
    <w:rsid w:val="00AC0090"/>
    <w:rsid w:val="00AC0548"/>
    <w:rsid w:val="00AC0693"/>
    <w:rsid w:val="00AC0B01"/>
    <w:rsid w:val="00AC0D6C"/>
    <w:rsid w:val="00AC0F10"/>
    <w:rsid w:val="00AC12FC"/>
    <w:rsid w:val="00AC164A"/>
    <w:rsid w:val="00AC20FC"/>
    <w:rsid w:val="00AC2672"/>
    <w:rsid w:val="00AC2814"/>
    <w:rsid w:val="00AC29A0"/>
    <w:rsid w:val="00AC2C81"/>
    <w:rsid w:val="00AC3C7A"/>
    <w:rsid w:val="00AC4C13"/>
    <w:rsid w:val="00AC5639"/>
    <w:rsid w:val="00AC5D0B"/>
    <w:rsid w:val="00AC71B8"/>
    <w:rsid w:val="00AC73AC"/>
    <w:rsid w:val="00AC7C71"/>
    <w:rsid w:val="00AD0169"/>
    <w:rsid w:val="00AD0692"/>
    <w:rsid w:val="00AD0BB9"/>
    <w:rsid w:val="00AD0E4D"/>
    <w:rsid w:val="00AD16DF"/>
    <w:rsid w:val="00AD175D"/>
    <w:rsid w:val="00AD1915"/>
    <w:rsid w:val="00AD1A57"/>
    <w:rsid w:val="00AD24C2"/>
    <w:rsid w:val="00AD2563"/>
    <w:rsid w:val="00AD2D20"/>
    <w:rsid w:val="00AD3870"/>
    <w:rsid w:val="00AD4124"/>
    <w:rsid w:val="00AD4127"/>
    <w:rsid w:val="00AD41D9"/>
    <w:rsid w:val="00AD4558"/>
    <w:rsid w:val="00AD47FD"/>
    <w:rsid w:val="00AD48AA"/>
    <w:rsid w:val="00AD4BAE"/>
    <w:rsid w:val="00AD4CC9"/>
    <w:rsid w:val="00AD4D84"/>
    <w:rsid w:val="00AD515E"/>
    <w:rsid w:val="00AD51A2"/>
    <w:rsid w:val="00AD57C4"/>
    <w:rsid w:val="00AD5ECC"/>
    <w:rsid w:val="00AD6048"/>
    <w:rsid w:val="00AD683C"/>
    <w:rsid w:val="00AD7302"/>
    <w:rsid w:val="00AE04EC"/>
    <w:rsid w:val="00AE09E5"/>
    <w:rsid w:val="00AE09F4"/>
    <w:rsid w:val="00AE0EA5"/>
    <w:rsid w:val="00AE1402"/>
    <w:rsid w:val="00AE20E8"/>
    <w:rsid w:val="00AE2182"/>
    <w:rsid w:val="00AE2189"/>
    <w:rsid w:val="00AE232C"/>
    <w:rsid w:val="00AE2AF8"/>
    <w:rsid w:val="00AE2DD4"/>
    <w:rsid w:val="00AE32E0"/>
    <w:rsid w:val="00AE3D69"/>
    <w:rsid w:val="00AE428D"/>
    <w:rsid w:val="00AE44FA"/>
    <w:rsid w:val="00AE4962"/>
    <w:rsid w:val="00AE4CB0"/>
    <w:rsid w:val="00AE4EA5"/>
    <w:rsid w:val="00AE521A"/>
    <w:rsid w:val="00AE53DC"/>
    <w:rsid w:val="00AE5F5E"/>
    <w:rsid w:val="00AE64E7"/>
    <w:rsid w:val="00AE6D2B"/>
    <w:rsid w:val="00AE77CB"/>
    <w:rsid w:val="00AE7908"/>
    <w:rsid w:val="00AE798C"/>
    <w:rsid w:val="00AE7EFE"/>
    <w:rsid w:val="00AF0912"/>
    <w:rsid w:val="00AF0F55"/>
    <w:rsid w:val="00AF0F87"/>
    <w:rsid w:val="00AF1026"/>
    <w:rsid w:val="00AF1156"/>
    <w:rsid w:val="00AF1A0C"/>
    <w:rsid w:val="00AF21C9"/>
    <w:rsid w:val="00AF28AE"/>
    <w:rsid w:val="00AF3D91"/>
    <w:rsid w:val="00AF432C"/>
    <w:rsid w:val="00AF4381"/>
    <w:rsid w:val="00AF46EE"/>
    <w:rsid w:val="00AF4ADD"/>
    <w:rsid w:val="00AF4AEC"/>
    <w:rsid w:val="00AF4E64"/>
    <w:rsid w:val="00AF53CD"/>
    <w:rsid w:val="00AF5431"/>
    <w:rsid w:val="00AF57ED"/>
    <w:rsid w:val="00AF5DCD"/>
    <w:rsid w:val="00AF5FCB"/>
    <w:rsid w:val="00AF61C3"/>
    <w:rsid w:val="00AF68A3"/>
    <w:rsid w:val="00AF6DD0"/>
    <w:rsid w:val="00AF6EDB"/>
    <w:rsid w:val="00AF7E5A"/>
    <w:rsid w:val="00B00477"/>
    <w:rsid w:val="00B01054"/>
    <w:rsid w:val="00B01B06"/>
    <w:rsid w:val="00B01E70"/>
    <w:rsid w:val="00B02520"/>
    <w:rsid w:val="00B02575"/>
    <w:rsid w:val="00B027A9"/>
    <w:rsid w:val="00B02A38"/>
    <w:rsid w:val="00B02CC4"/>
    <w:rsid w:val="00B0386F"/>
    <w:rsid w:val="00B03AAA"/>
    <w:rsid w:val="00B046C2"/>
    <w:rsid w:val="00B04C30"/>
    <w:rsid w:val="00B05314"/>
    <w:rsid w:val="00B05360"/>
    <w:rsid w:val="00B054AD"/>
    <w:rsid w:val="00B054B9"/>
    <w:rsid w:val="00B054BD"/>
    <w:rsid w:val="00B05592"/>
    <w:rsid w:val="00B06602"/>
    <w:rsid w:val="00B06C9F"/>
    <w:rsid w:val="00B06D16"/>
    <w:rsid w:val="00B06F72"/>
    <w:rsid w:val="00B07113"/>
    <w:rsid w:val="00B071A8"/>
    <w:rsid w:val="00B075E4"/>
    <w:rsid w:val="00B07860"/>
    <w:rsid w:val="00B07CCA"/>
    <w:rsid w:val="00B116D1"/>
    <w:rsid w:val="00B117D0"/>
    <w:rsid w:val="00B11A66"/>
    <w:rsid w:val="00B11DB0"/>
    <w:rsid w:val="00B1271B"/>
    <w:rsid w:val="00B12989"/>
    <w:rsid w:val="00B12DF2"/>
    <w:rsid w:val="00B12E4D"/>
    <w:rsid w:val="00B13230"/>
    <w:rsid w:val="00B14441"/>
    <w:rsid w:val="00B14A91"/>
    <w:rsid w:val="00B14F98"/>
    <w:rsid w:val="00B15D45"/>
    <w:rsid w:val="00B163B7"/>
    <w:rsid w:val="00B16ED0"/>
    <w:rsid w:val="00B1789A"/>
    <w:rsid w:val="00B17BEA"/>
    <w:rsid w:val="00B208D9"/>
    <w:rsid w:val="00B219BF"/>
    <w:rsid w:val="00B21B9B"/>
    <w:rsid w:val="00B21C01"/>
    <w:rsid w:val="00B2221E"/>
    <w:rsid w:val="00B22420"/>
    <w:rsid w:val="00B224E6"/>
    <w:rsid w:val="00B22576"/>
    <w:rsid w:val="00B23479"/>
    <w:rsid w:val="00B23D9C"/>
    <w:rsid w:val="00B246D7"/>
    <w:rsid w:val="00B2489F"/>
    <w:rsid w:val="00B25D57"/>
    <w:rsid w:val="00B26372"/>
    <w:rsid w:val="00B263DC"/>
    <w:rsid w:val="00B26415"/>
    <w:rsid w:val="00B264E5"/>
    <w:rsid w:val="00B269C8"/>
    <w:rsid w:val="00B2707F"/>
    <w:rsid w:val="00B27A39"/>
    <w:rsid w:val="00B27EDB"/>
    <w:rsid w:val="00B30586"/>
    <w:rsid w:val="00B30856"/>
    <w:rsid w:val="00B3087A"/>
    <w:rsid w:val="00B31A75"/>
    <w:rsid w:val="00B31D38"/>
    <w:rsid w:val="00B32363"/>
    <w:rsid w:val="00B32786"/>
    <w:rsid w:val="00B33739"/>
    <w:rsid w:val="00B33FD2"/>
    <w:rsid w:val="00B341D6"/>
    <w:rsid w:val="00B347C5"/>
    <w:rsid w:val="00B34C88"/>
    <w:rsid w:val="00B351CF"/>
    <w:rsid w:val="00B35D60"/>
    <w:rsid w:val="00B36570"/>
    <w:rsid w:val="00B37FBD"/>
    <w:rsid w:val="00B402F9"/>
    <w:rsid w:val="00B40502"/>
    <w:rsid w:val="00B408C0"/>
    <w:rsid w:val="00B40F2D"/>
    <w:rsid w:val="00B41150"/>
    <w:rsid w:val="00B41D08"/>
    <w:rsid w:val="00B423C2"/>
    <w:rsid w:val="00B427A3"/>
    <w:rsid w:val="00B42873"/>
    <w:rsid w:val="00B429AC"/>
    <w:rsid w:val="00B42BAF"/>
    <w:rsid w:val="00B4313F"/>
    <w:rsid w:val="00B43189"/>
    <w:rsid w:val="00B431A4"/>
    <w:rsid w:val="00B43209"/>
    <w:rsid w:val="00B44771"/>
    <w:rsid w:val="00B46122"/>
    <w:rsid w:val="00B46177"/>
    <w:rsid w:val="00B46750"/>
    <w:rsid w:val="00B467B7"/>
    <w:rsid w:val="00B47B45"/>
    <w:rsid w:val="00B47D0E"/>
    <w:rsid w:val="00B50338"/>
    <w:rsid w:val="00B50395"/>
    <w:rsid w:val="00B50ADB"/>
    <w:rsid w:val="00B50B4B"/>
    <w:rsid w:val="00B513DE"/>
    <w:rsid w:val="00B535A0"/>
    <w:rsid w:val="00B536CE"/>
    <w:rsid w:val="00B538C8"/>
    <w:rsid w:val="00B53915"/>
    <w:rsid w:val="00B53BEB"/>
    <w:rsid w:val="00B53FF3"/>
    <w:rsid w:val="00B54B3C"/>
    <w:rsid w:val="00B55049"/>
    <w:rsid w:val="00B5559E"/>
    <w:rsid w:val="00B5575A"/>
    <w:rsid w:val="00B55B80"/>
    <w:rsid w:val="00B55E28"/>
    <w:rsid w:val="00B56B57"/>
    <w:rsid w:val="00B5714A"/>
    <w:rsid w:val="00B5716E"/>
    <w:rsid w:val="00B5788D"/>
    <w:rsid w:val="00B57913"/>
    <w:rsid w:val="00B612BE"/>
    <w:rsid w:val="00B615DA"/>
    <w:rsid w:val="00B6236D"/>
    <w:rsid w:val="00B623DB"/>
    <w:rsid w:val="00B62447"/>
    <w:rsid w:val="00B625F0"/>
    <w:rsid w:val="00B62E28"/>
    <w:rsid w:val="00B63CD2"/>
    <w:rsid w:val="00B63F92"/>
    <w:rsid w:val="00B640A2"/>
    <w:rsid w:val="00B6412A"/>
    <w:rsid w:val="00B65400"/>
    <w:rsid w:val="00B654E8"/>
    <w:rsid w:val="00B65C36"/>
    <w:rsid w:val="00B661CC"/>
    <w:rsid w:val="00B665BA"/>
    <w:rsid w:val="00B66FB4"/>
    <w:rsid w:val="00B67212"/>
    <w:rsid w:val="00B67BD6"/>
    <w:rsid w:val="00B67DEE"/>
    <w:rsid w:val="00B7012F"/>
    <w:rsid w:val="00B7161C"/>
    <w:rsid w:val="00B718CE"/>
    <w:rsid w:val="00B7248F"/>
    <w:rsid w:val="00B726D1"/>
    <w:rsid w:val="00B72A98"/>
    <w:rsid w:val="00B732C1"/>
    <w:rsid w:val="00B73C7F"/>
    <w:rsid w:val="00B74725"/>
    <w:rsid w:val="00B74884"/>
    <w:rsid w:val="00B74CF8"/>
    <w:rsid w:val="00B753C0"/>
    <w:rsid w:val="00B755D3"/>
    <w:rsid w:val="00B75B9F"/>
    <w:rsid w:val="00B767AE"/>
    <w:rsid w:val="00B769DD"/>
    <w:rsid w:val="00B7785C"/>
    <w:rsid w:val="00B77A0C"/>
    <w:rsid w:val="00B77B48"/>
    <w:rsid w:val="00B77BAE"/>
    <w:rsid w:val="00B77F99"/>
    <w:rsid w:val="00B802A7"/>
    <w:rsid w:val="00B8067C"/>
    <w:rsid w:val="00B80890"/>
    <w:rsid w:val="00B80B16"/>
    <w:rsid w:val="00B80CDF"/>
    <w:rsid w:val="00B81125"/>
    <w:rsid w:val="00B81C4C"/>
    <w:rsid w:val="00B81DFB"/>
    <w:rsid w:val="00B823E9"/>
    <w:rsid w:val="00B82D42"/>
    <w:rsid w:val="00B82DE8"/>
    <w:rsid w:val="00B83C69"/>
    <w:rsid w:val="00B840AB"/>
    <w:rsid w:val="00B84BFB"/>
    <w:rsid w:val="00B85158"/>
    <w:rsid w:val="00B851AD"/>
    <w:rsid w:val="00B857D5"/>
    <w:rsid w:val="00B85A57"/>
    <w:rsid w:val="00B85D06"/>
    <w:rsid w:val="00B86ACF"/>
    <w:rsid w:val="00B873CA"/>
    <w:rsid w:val="00B87A64"/>
    <w:rsid w:val="00B87E09"/>
    <w:rsid w:val="00B90327"/>
    <w:rsid w:val="00B904E6"/>
    <w:rsid w:val="00B91AB2"/>
    <w:rsid w:val="00B92C5B"/>
    <w:rsid w:val="00B92CD5"/>
    <w:rsid w:val="00B92DB5"/>
    <w:rsid w:val="00B92EBD"/>
    <w:rsid w:val="00B944E7"/>
    <w:rsid w:val="00B95D72"/>
    <w:rsid w:val="00B965D7"/>
    <w:rsid w:val="00B969CB"/>
    <w:rsid w:val="00B96D73"/>
    <w:rsid w:val="00BA0C1E"/>
    <w:rsid w:val="00BA0DF0"/>
    <w:rsid w:val="00BA10FA"/>
    <w:rsid w:val="00BA17BE"/>
    <w:rsid w:val="00BA196E"/>
    <w:rsid w:val="00BA22DE"/>
    <w:rsid w:val="00BA2384"/>
    <w:rsid w:val="00BA278E"/>
    <w:rsid w:val="00BA29FD"/>
    <w:rsid w:val="00BA2C86"/>
    <w:rsid w:val="00BA2FD6"/>
    <w:rsid w:val="00BA3C43"/>
    <w:rsid w:val="00BA4948"/>
    <w:rsid w:val="00BA5983"/>
    <w:rsid w:val="00BA72AE"/>
    <w:rsid w:val="00BA72E4"/>
    <w:rsid w:val="00BA7A89"/>
    <w:rsid w:val="00BB004E"/>
    <w:rsid w:val="00BB026B"/>
    <w:rsid w:val="00BB02C1"/>
    <w:rsid w:val="00BB0CED"/>
    <w:rsid w:val="00BB1179"/>
    <w:rsid w:val="00BB1618"/>
    <w:rsid w:val="00BB1BDF"/>
    <w:rsid w:val="00BB1D6F"/>
    <w:rsid w:val="00BB1FEB"/>
    <w:rsid w:val="00BB2425"/>
    <w:rsid w:val="00BB24BB"/>
    <w:rsid w:val="00BB2572"/>
    <w:rsid w:val="00BB2574"/>
    <w:rsid w:val="00BB2B54"/>
    <w:rsid w:val="00BB32E8"/>
    <w:rsid w:val="00BB3632"/>
    <w:rsid w:val="00BB46CA"/>
    <w:rsid w:val="00BB4734"/>
    <w:rsid w:val="00BB4BC0"/>
    <w:rsid w:val="00BB5402"/>
    <w:rsid w:val="00BB59D3"/>
    <w:rsid w:val="00BB6499"/>
    <w:rsid w:val="00BB64F4"/>
    <w:rsid w:val="00BB66B7"/>
    <w:rsid w:val="00BB690D"/>
    <w:rsid w:val="00BB7703"/>
    <w:rsid w:val="00BB7F12"/>
    <w:rsid w:val="00BB7FC6"/>
    <w:rsid w:val="00BC02A4"/>
    <w:rsid w:val="00BC0378"/>
    <w:rsid w:val="00BC0F15"/>
    <w:rsid w:val="00BC1224"/>
    <w:rsid w:val="00BC13DC"/>
    <w:rsid w:val="00BC1844"/>
    <w:rsid w:val="00BC1DE8"/>
    <w:rsid w:val="00BC2A02"/>
    <w:rsid w:val="00BC2F22"/>
    <w:rsid w:val="00BC34EA"/>
    <w:rsid w:val="00BC36DA"/>
    <w:rsid w:val="00BC3CB5"/>
    <w:rsid w:val="00BC43D4"/>
    <w:rsid w:val="00BC4A08"/>
    <w:rsid w:val="00BC52F0"/>
    <w:rsid w:val="00BC57AC"/>
    <w:rsid w:val="00BC5827"/>
    <w:rsid w:val="00BC5D50"/>
    <w:rsid w:val="00BC7B4B"/>
    <w:rsid w:val="00BC7EFE"/>
    <w:rsid w:val="00BD00D4"/>
    <w:rsid w:val="00BD0254"/>
    <w:rsid w:val="00BD02E4"/>
    <w:rsid w:val="00BD05EF"/>
    <w:rsid w:val="00BD0879"/>
    <w:rsid w:val="00BD0AE2"/>
    <w:rsid w:val="00BD0E9A"/>
    <w:rsid w:val="00BD27B6"/>
    <w:rsid w:val="00BD2D48"/>
    <w:rsid w:val="00BD30FD"/>
    <w:rsid w:val="00BD3410"/>
    <w:rsid w:val="00BD3575"/>
    <w:rsid w:val="00BD381A"/>
    <w:rsid w:val="00BD3DE1"/>
    <w:rsid w:val="00BD3E58"/>
    <w:rsid w:val="00BD489B"/>
    <w:rsid w:val="00BD4FFF"/>
    <w:rsid w:val="00BD500A"/>
    <w:rsid w:val="00BD533A"/>
    <w:rsid w:val="00BD55D9"/>
    <w:rsid w:val="00BD56D5"/>
    <w:rsid w:val="00BD5FF0"/>
    <w:rsid w:val="00BD6876"/>
    <w:rsid w:val="00BD68E4"/>
    <w:rsid w:val="00BD7183"/>
    <w:rsid w:val="00BE0DA7"/>
    <w:rsid w:val="00BE116F"/>
    <w:rsid w:val="00BE1A58"/>
    <w:rsid w:val="00BE1D7C"/>
    <w:rsid w:val="00BE2066"/>
    <w:rsid w:val="00BE2C3F"/>
    <w:rsid w:val="00BE2EFB"/>
    <w:rsid w:val="00BE3554"/>
    <w:rsid w:val="00BE356A"/>
    <w:rsid w:val="00BE3B00"/>
    <w:rsid w:val="00BE5894"/>
    <w:rsid w:val="00BE591A"/>
    <w:rsid w:val="00BE6745"/>
    <w:rsid w:val="00BE67E3"/>
    <w:rsid w:val="00BE6D8B"/>
    <w:rsid w:val="00BE7144"/>
    <w:rsid w:val="00BE71FA"/>
    <w:rsid w:val="00BE73E6"/>
    <w:rsid w:val="00BE7A25"/>
    <w:rsid w:val="00BE7B52"/>
    <w:rsid w:val="00BF02EE"/>
    <w:rsid w:val="00BF1220"/>
    <w:rsid w:val="00BF149E"/>
    <w:rsid w:val="00BF1680"/>
    <w:rsid w:val="00BF168F"/>
    <w:rsid w:val="00BF1698"/>
    <w:rsid w:val="00BF1C28"/>
    <w:rsid w:val="00BF1CB8"/>
    <w:rsid w:val="00BF2186"/>
    <w:rsid w:val="00BF2576"/>
    <w:rsid w:val="00BF2A22"/>
    <w:rsid w:val="00BF31CA"/>
    <w:rsid w:val="00BF4AC9"/>
    <w:rsid w:val="00BF4C92"/>
    <w:rsid w:val="00BF4E82"/>
    <w:rsid w:val="00BF5226"/>
    <w:rsid w:val="00BF531E"/>
    <w:rsid w:val="00BF573A"/>
    <w:rsid w:val="00BF5DB0"/>
    <w:rsid w:val="00BF5F24"/>
    <w:rsid w:val="00BF5FC5"/>
    <w:rsid w:val="00BF6324"/>
    <w:rsid w:val="00BF638E"/>
    <w:rsid w:val="00C00B77"/>
    <w:rsid w:val="00C01879"/>
    <w:rsid w:val="00C026D3"/>
    <w:rsid w:val="00C03745"/>
    <w:rsid w:val="00C04175"/>
    <w:rsid w:val="00C0479E"/>
    <w:rsid w:val="00C047B7"/>
    <w:rsid w:val="00C050CA"/>
    <w:rsid w:val="00C05261"/>
    <w:rsid w:val="00C05328"/>
    <w:rsid w:val="00C05372"/>
    <w:rsid w:val="00C05709"/>
    <w:rsid w:val="00C06113"/>
    <w:rsid w:val="00C0616C"/>
    <w:rsid w:val="00C0623E"/>
    <w:rsid w:val="00C0627A"/>
    <w:rsid w:val="00C06B92"/>
    <w:rsid w:val="00C06BFB"/>
    <w:rsid w:val="00C07198"/>
    <w:rsid w:val="00C07314"/>
    <w:rsid w:val="00C1008A"/>
    <w:rsid w:val="00C10155"/>
    <w:rsid w:val="00C1024A"/>
    <w:rsid w:val="00C103AE"/>
    <w:rsid w:val="00C1109A"/>
    <w:rsid w:val="00C13541"/>
    <w:rsid w:val="00C141B0"/>
    <w:rsid w:val="00C14956"/>
    <w:rsid w:val="00C14DAA"/>
    <w:rsid w:val="00C14F43"/>
    <w:rsid w:val="00C151CE"/>
    <w:rsid w:val="00C15FFA"/>
    <w:rsid w:val="00C160BE"/>
    <w:rsid w:val="00C16CDE"/>
    <w:rsid w:val="00C1753B"/>
    <w:rsid w:val="00C17872"/>
    <w:rsid w:val="00C17ABB"/>
    <w:rsid w:val="00C17DB3"/>
    <w:rsid w:val="00C2076A"/>
    <w:rsid w:val="00C208AE"/>
    <w:rsid w:val="00C21109"/>
    <w:rsid w:val="00C216A8"/>
    <w:rsid w:val="00C225DA"/>
    <w:rsid w:val="00C22643"/>
    <w:rsid w:val="00C22AFB"/>
    <w:rsid w:val="00C2346A"/>
    <w:rsid w:val="00C23886"/>
    <w:rsid w:val="00C25404"/>
    <w:rsid w:val="00C26371"/>
    <w:rsid w:val="00C263B0"/>
    <w:rsid w:val="00C263E6"/>
    <w:rsid w:val="00C267FD"/>
    <w:rsid w:val="00C26869"/>
    <w:rsid w:val="00C26AD4"/>
    <w:rsid w:val="00C271D6"/>
    <w:rsid w:val="00C27FBF"/>
    <w:rsid w:val="00C303DB"/>
    <w:rsid w:val="00C31ACB"/>
    <w:rsid w:val="00C31BFF"/>
    <w:rsid w:val="00C3244A"/>
    <w:rsid w:val="00C324CE"/>
    <w:rsid w:val="00C331E6"/>
    <w:rsid w:val="00C3391D"/>
    <w:rsid w:val="00C34369"/>
    <w:rsid w:val="00C34664"/>
    <w:rsid w:val="00C3496B"/>
    <w:rsid w:val="00C35351"/>
    <w:rsid w:val="00C35589"/>
    <w:rsid w:val="00C35B5F"/>
    <w:rsid w:val="00C35F75"/>
    <w:rsid w:val="00C36480"/>
    <w:rsid w:val="00C3669C"/>
    <w:rsid w:val="00C36779"/>
    <w:rsid w:val="00C368D6"/>
    <w:rsid w:val="00C36ADA"/>
    <w:rsid w:val="00C3718D"/>
    <w:rsid w:val="00C3728C"/>
    <w:rsid w:val="00C3736C"/>
    <w:rsid w:val="00C3753F"/>
    <w:rsid w:val="00C40074"/>
    <w:rsid w:val="00C4074F"/>
    <w:rsid w:val="00C40E37"/>
    <w:rsid w:val="00C41253"/>
    <w:rsid w:val="00C416CE"/>
    <w:rsid w:val="00C41D68"/>
    <w:rsid w:val="00C423D3"/>
    <w:rsid w:val="00C4247F"/>
    <w:rsid w:val="00C4254F"/>
    <w:rsid w:val="00C42BF5"/>
    <w:rsid w:val="00C42E78"/>
    <w:rsid w:val="00C42F72"/>
    <w:rsid w:val="00C43A93"/>
    <w:rsid w:val="00C43C3F"/>
    <w:rsid w:val="00C43CB0"/>
    <w:rsid w:val="00C4473F"/>
    <w:rsid w:val="00C453A6"/>
    <w:rsid w:val="00C458CE"/>
    <w:rsid w:val="00C45932"/>
    <w:rsid w:val="00C45AA2"/>
    <w:rsid w:val="00C45C04"/>
    <w:rsid w:val="00C46520"/>
    <w:rsid w:val="00C46874"/>
    <w:rsid w:val="00C46ED9"/>
    <w:rsid w:val="00C4709F"/>
    <w:rsid w:val="00C471CC"/>
    <w:rsid w:val="00C475C4"/>
    <w:rsid w:val="00C50168"/>
    <w:rsid w:val="00C50ADD"/>
    <w:rsid w:val="00C51568"/>
    <w:rsid w:val="00C5183C"/>
    <w:rsid w:val="00C51A6F"/>
    <w:rsid w:val="00C520A6"/>
    <w:rsid w:val="00C5264A"/>
    <w:rsid w:val="00C529A3"/>
    <w:rsid w:val="00C52A63"/>
    <w:rsid w:val="00C52D4E"/>
    <w:rsid w:val="00C53A1A"/>
    <w:rsid w:val="00C53F13"/>
    <w:rsid w:val="00C548B6"/>
    <w:rsid w:val="00C55CE8"/>
    <w:rsid w:val="00C5681F"/>
    <w:rsid w:val="00C56A86"/>
    <w:rsid w:val="00C56E49"/>
    <w:rsid w:val="00C579A0"/>
    <w:rsid w:val="00C57FFB"/>
    <w:rsid w:val="00C602F5"/>
    <w:rsid w:val="00C607BE"/>
    <w:rsid w:val="00C61108"/>
    <w:rsid w:val="00C62B66"/>
    <w:rsid w:val="00C62FB3"/>
    <w:rsid w:val="00C6448A"/>
    <w:rsid w:val="00C64D41"/>
    <w:rsid w:val="00C64F5D"/>
    <w:rsid w:val="00C650F6"/>
    <w:rsid w:val="00C65E25"/>
    <w:rsid w:val="00C66040"/>
    <w:rsid w:val="00C66846"/>
    <w:rsid w:val="00C67B47"/>
    <w:rsid w:val="00C67C7B"/>
    <w:rsid w:val="00C67FB3"/>
    <w:rsid w:val="00C701DD"/>
    <w:rsid w:val="00C703CE"/>
    <w:rsid w:val="00C70DFF"/>
    <w:rsid w:val="00C712C6"/>
    <w:rsid w:val="00C72040"/>
    <w:rsid w:val="00C729C6"/>
    <w:rsid w:val="00C72F00"/>
    <w:rsid w:val="00C73688"/>
    <w:rsid w:val="00C73C0A"/>
    <w:rsid w:val="00C73E71"/>
    <w:rsid w:val="00C740F9"/>
    <w:rsid w:val="00C7416F"/>
    <w:rsid w:val="00C74264"/>
    <w:rsid w:val="00C748DE"/>
    <w:rsid w:val="00C7530C"/>
    <w:rsid w:val="00C7610B"/>
    <w:rsid w:val="00C767B4"/>
    <w:rsid w:val="00C76DAB"/>
    <w:rsid w:val="00C7713E"/>
    <w:rsid w:val="00C77A85"/>
    <w:rsid w:val="00C77DED"/>
    <w:rsid w:val="00C802D5"/>
    <w:rsid w:val="00C803CD"/>
    <w:rsid w:val="00C80753"/>
    <w:rsid w:val="00C80F44"/>
    <w:rsid w:val="00C81476"/>
    <w:rsid w:val="00C8158A"/>
    <w:rsid w:val="00C815BE"/>
    <w:rsid w:val="00C829AD"/>
    <w:rsid w:val="00C82BA8"/>
    <w:rsid w:val="00C82F4A"/>
    <w:rsid w:val="00C8324B"/>
    <w:rsid w:val="00C839F6"/>
    <w:rsid w:val="00C84800"/>
    <w:rsid w:val="00C8534D"/>
    <w:rsid w:val="00C86A7B"/>
    <w:rsid w:val="00C87C0B"/>
    <w:rsid w:val="00C87E75"/>
    <w:rsid w:val="00C90AEB"/>
    <w:rsid w:val="00C90C82"/>
    <w:rsid w:val="00C90C99"/>
    <w:rsid w:val="00C90E19"/>
    <w:rsid w:val="00C916D0"/>
    <w:rsid w:val="00C926B2"/>
    <w:rsid w:val="00C93DFB"/>
    <w:rsid w:val="00C942FC"/>
    <w:rsid w:val="00C94A31"/>
    <w:rsid w:val="00C95675"/>
    <w:rsid w:val="00C95688"/>
    <w:rsid w:val="00C956DA"/>
    <w:rsid w:val="00C95979"/>
    <w:rsid w:val="00C9644A"/>
    <w:rsid w:val="00C9702B"/>
    <w:rsid w:val="00C9711C"/>
    <w:rsid w:val="00C9725C"/>
    <w:rsid w:val="00C97532"/>
    <w:rsid w:val="00C976EF"/>
    <w:rsid w:val="00CA0236"/>
    <w:rsid w:val="00CA0B1F"/>
    <w:rsid w:val="00CA0E7D"/>
    <w:rsid w:val="00CA11D0"/>
    <w:rsid w:val="00CA16C6"/>
    <w:rsid w:val="00CA1CB3"/>
    <w:rsid w:val="00CA1FEE"/>
    <w:rsid w:val="00CA3E94"/>
    <w:rsid w:val="00CA4E0F"/>
    <w:rsid w:val="00CA4F25"/>
    <w:rsid w:val="00CA5E2E"/>
    <w:rsid w:val="00CA5EB4"/>
    <w:rsid w:val="00CA5F2B"/>
    <w:rsid w:val="00CA66B9"/>
    <w:rsid w:val="00CA672A"/>
    <w:rsid w:val="00CA6C00"/>
    <w:rsid w:val="00CA7065"/>
    <w:rsid w:val="00CA7244"/>
    <w:rsid w:val="00CA76F9"/>
    <w:rsid w:val="00CA7CB1"/>
    <w:rsid w:val="00CB1322"/>
    <w:rsid w:val="00CB1399"/>
    <w:rsid w:val="00CB1E92"/>
    <w:rsid w:val="00CB20EB"/>
    <w:rsid w:val="00CB2183"/>
    <w:rsid w:val="00CB22A3"/>
    <w:rsid w:val="00CB2B7A"/>
    <w:rsid w:val="00CB2CF8"/>
    <w:rsid w:val="00CB3835"/>
    <w:rsid w:val="00CB3C32"/>
    <w:rsid w:val="00CB3FF5"/>
    <w:rsid w:val="00CB4998"/>
    <w:rsid w:val="00CB4C2D"/>
    <w:rsid w:val="00CB4F4C"/>
    <w:rsid w:val="00CB5D4C"/>
    <w:rsid w:val="00CB6361"/>
    <w:rsid w:val="00CB6B00"/>
    <w:rsid w:val="00CB6D46"/>
    <w:rsid w:val="00CB6FE9"/>
    <w:rsid w:val="00CB7307"/>
    <w:rsid w:val="00CB7496"/>
    <w:rsid w:val="00CB7C27"/>
    <w:rsid w:val="00CB7DE1"/>
    <w:rsid w:val="00CC0AA5"/>
    <w:rsid w:val="00CC1C97"/>
    <w:rsid w:val="00CC201D"/>
    <w:rsid w:val="00CC2A28"/>
    <w:rsid w:val="00CC2F15"/>
    <w:rsid w:val="00CC3BB9"/>
    <w:rsid w:val="00CC4421"/>
    <w:rsid w:val="00CC47D0"/>
    <w:rsid w:val="00CC4F36"/>
    <w:rsid w:val="00CC626B"/>
    <w:rsid w:val="00CC6837"/>
    <w:rsid w:val="00CC747E"/>
    <w:rsid w:val="00CD0791"/>
    <w:rsid w:val="00CD0FF8"/>
    <w:rsid w:val="00CD1226"/>
    <w:rsid w:val="00CD126D"/>
    <w:rsid w:val="00CD20B5"/>
    <w:rsid w:val="00CD23FA"/>
    <w:rsid w:val="00CD26DA"/>
    <w:rsid w:val="00CD3123"/>
    <w:rsid w:val="00CD3150"/>
    <w:rsid w:val="00CD32C0"/>
    <w:rsid w:val="00CD575F"/>
    <w:rsid w:val="00CD5DB0"/>
    <w:rsid w:val="00CD5E48"/>
    <w:rsid w:val="00CD649F"/>
    <w:rsid w:val="00CD6EE2"/>
    <w:rsid w:val="00CD7425"/>
    <w:rsid w:val="00CD7A22"/>
    <w:rsid w:val="00CD7AFB"/>
    <w:rsid w:val="00CD7D1F"/>
    <w:rsid w:val="00CD7E90"/>
    <w:rsid w:val="00CE08E4"/>
    <w:rsid w:val="00CE0D81"/>
    <w:rsid w:val="00CE10CE"/>
    <w:rsid w:val="00CE1AFD"/>
    <w:rsid w:val="00CE2D86"/>
    <w:rsid w:val="00CE34A5"/>
    <w:rsid w:val="00CE3B75"/>
    <w:rsid w:val="00CE4171"/>
    <w:rsid w:val="00CE444A"/>
    <w:rsid w:val="00CE4644"/>
    <w:rsid w:val="00CE484A"/>
    <w:rsid w:val="00CE48D7"/>
    <w:rsid w:val="00CE4B0E"/>
    <w:rsid w:val="00CE4D61"/>
    <w:rsid w:val="00CE4E3C"/>
    <w:rsid w:val="00CE53B9"/>
    <w:rsid w:val="00CE5666"/>
    <w:rsid w:val="00CE5793"/>
    <w:rsid w:val="00CE59BF"/>
    <w:rsid w:val="00CE6732"/>
    <w:rsid w:val="00CE6832"/>
    <w:rsid w:val="00CE685C"/>
    <w:rsid w:val="00CE68BD"/>
    <w:rsid w:val="00CE6E38"/>
    <w:rsid w:val="00CE71A0"/>
    <w:rsid w:val="00CE7674"/>
    <w:rsid w:val="00CE79C5"/>
    <w:rsid w:val="00CE7AA6"/>
    <w:rsid w:val="00CE7CCA"/>
    <w:rsid w:val="00CE7FBB"/>
    <w:rsid w:val="00CF06A2"/>
    <w:rsid w:val="00CF08A2"/>
    <w:rsid w:val="00CF0FD7"/>
    <w:rsid w:val="00CF13FE"/>
    <w:rsid w:val="00CF1CE3"/>
    <w:rsid w:val="00CF1EC1"/>
    <w:rsid w:val="00CF2619"/>
    <w:rsid w:val="00CF2E51"/>
    <w:rsid w:val="00CF40C8"/>
    <w:rsid w:val="00CF42FD"/>
    <w:rsid w:val="00CF474F"/>
    <w:rsid w:val="00CF47AA"/>
    <w:rsid w:val="00CF51B8"/>
    <w:rsid w:val="00CF557F"/>
    <w:rsid w:val="00CF5C62"/>
    <w:rsid w:val="00CF6130"/>
    <w:rsid w:val="00CF6283"/>
    <w:rsid w:val="00CF6A73"/>
    <w:rsid w:val="00CF6BD6"/>
    <w:rsid w:val="00CF6F69"/>
    <w:rsid w:val="00CF7354"/>
    <w:rsid w:val="00CF7B3A"/>
    <w:rsid w:val="00D00745"/>
    <w:rsid w:val="00D01D95"/>
    <w:rsid w:val="00D02017"/>
    <w:rsid w:val="00D021D6"/>
    <w:rsid w:val="00D027F2"/>
    <w:rsid w:val="00D02A5A"/>
    <w:rsid w:val="00D02AA4"/>
    <w:rsid w:val="00D02D7D"/>
    <w:rsid w:val="00D0358C"/>
    <w:rsid w:val="00D035BB"/>
    <w:rsid w:val="00D03757"/>
    <w:rsid w:val="00D038E6"/>
    <w:rsid w:val="00D03B24"/>
    <w:rsid w:val="00D04D39"/>
    <w:rsid w:val="00D04FEA"/>
    <w:rsid w:val="00D05676"/>
    <w:rsid w:val="00D0600C"/>
    <w:rsid w:val="00D06600"/>
    <w:rsid w:val="00D06876"/>
    <w:rsid w:val="00D06DDC"/>
    <w:rsid w:val="00D06E63"/>
    <w:rsid w:val="00D07377"/>
    <w:rsid w:val="00D0737E"/>
    <w:rsid w:val="00D07805"/>
    <w:rsid w:val="00D10737"/>
    <w:rsid w:val="00D10AEC"/>
    <w:rsid w:val="00D10BAF"/>
    <w:rsid w:val="00D114EA"/>
    <w:rsid w:val="00D115D4"/>
    <w:rsid w:val="00D1193B"/>
    <w:rsid w:val="00D12587"/>
    <w:rsid w:val="00D12D5B"/>
    <w:rsid w:val="00D13CC1"/>
    <w:rsid w:val="00D14442"/>
    <w:rsid w:val="00D14582"/>
    <w:rsid w:val="00D15D3A"/>
    <w:rsid w:val="00D166A3"/>
    <w:rsid w:val="00D167BA"/>
    <w:rsid w:val="00D17227"/>
    <w:rsid w:val="00D17459"/>
    <w:rsid w:val="00D17831"/>
    <w:rsid w:val="00D17D5A"/>
    <w:rsid w:val="00D17EE4"/>
    <w:rsid w:val="00D17F9B"/>
    <w:rsid w:val="00D20131"/>
    <w:rsid w:val="00D201D2"/>
    <w:rsid w:val="00D2028F"/>
    <w:rsid w:val="00D2095E"/>
    <w:rsid w:val="00D20C60"/>
    <w:rsid w:val="00D211E0"/>
    <w:rsid w:val="00D216BD"/>
    <w:rsid w:val="00D21D47"/>
    <w:rsid w:val="00D2242E"/>
    <w:rsid w:val="00D225CB"/>
    <w:rsid w:val="00D22AE7"/>
    <w:rsid w:val="00D234F9"/>
    <w:rsid w:val="00D2396D"/>
    <w:rsid w:val="00D23E41"/>
    <w:rsid w:val="00D24059"/>
    <w:rsid w:val="00D24147"/>
    <w:rsid w:val="00D2458B"/>
    <w:rsid w:val="00D2470B"/>
    <w:rsid w:val="00D247EA"/>
    <w:rsid w:val="00D24AE7"/>
    <w:rsid w:val="00D2507D"/>
    <w:rsid w:val="00D262A5"/>
    <w:rsid w:val="00D263D0"/>
    <w:rsid w:val="00D26679"/>
    <w:rsid w:val="00D266A2"/>
    <w:rsid w:val="00D27112"/>
    <w:rsid w:val="00D27611"/>
    <w:rsid w:val="00D27CD9"/>
    <w:rsid w:val="00D27F1B"/>
    <w:rsid w:val="00D3018F"/>
    <w:rsid w:val="00D3053B"/>
    <w:rsid w:val="00D3064D"/>
    <w:rsid w:val="00D30F6D"/>
    <w:rsid w:val="00D311FE"/>
    <w:rsid w:val="00D31B7D"/>
    <w:rsid w:val="00D32334"/>
    <w:rsid w:val="00D329D4"/>
    <w:rsid w:val="00D32D1C"/>
    <w:rsid w:val="00D32E70"/>
    <w:rsid w:val="00D330C1"/>
    <w:rsid w:val="00D330D0"/>
    <w:rsid w:val="00D332C5"/>
    <w:rsid w:val="00D33BE1"/>
    <w:rsid w:val="00D33D37"/>
    <w:rsid w:val="00D33F81"/>
    <w:rsid w:val="00D3478A"/>
    <w:rsid w:val="00D352AE"/>
    <w:rsid w:val="00D35308"/>
    <w:rsid w:val="00D35BF9"/>
    <w:rsid w:val="00D364CD"/>
    <w:rsid w:val="00D36F33"/>
    <w:rsid w:val="00D37F13"/>
    <w:rsid w:val="00D4010C"/>
    <w:rsid w:val="00D4039C"/>
    <w:rsid w:val="00D40C6C"/>
    <w:rsid w:val="00D4122F"/>
    <w:rsid w:val="00D415D7"/>
    <w:rsid w:val="00D41C4A"/>
    <w:rsid w:val="00D41E7F"/>
    <w:rsid w:val="00D421F1"/>
    <w:rsid w:val="00D4255F"/>
    <w:rsid w:val="00D42783"/>
    <w:rsid w:val="00D4307F"/>
    <w:rsid w:val="00D430FC"/>
    <w:rsid w:val="00D4315B"/>
    <w:rsid w:val="00D435BB"/>
    <w:rsid w:val="00D43AA5"/>
    <w:rsid w:val="00D4431A"/>
    <w:rsid w:val="00D44A88"/>
    <w:rsid w:val="00D44ACC"/>
    <w:rsid w:val="00D44BD6"/>
    <w:rsid w:val="00D45106"/>
    <w:rsid w:val="00D455EE"/>
    <w:rsid w:val="00D45A5A"/>
    <w:rsid w:val="00D45C2B"/>
    <w:rsid w:val="00D46AB3"/>
    <w:rsid w:val="00D470A7"/>
    <w:rsid w:val="00D472F4"/>
    <w:rsid w:val="00D47906"/>
    <w:rsid w:val="00D50086"/>
    <w:rsid w:val="00D5008A"/>
    <w:rsid w:val="00D502B7"/>
    <w:rsid w:val="00D50742"/>
    <w:rsid w:val="00D50B75"/>
    <w:rsid w:val="00D50C76"/>
    <w:rsid w:val="00D516C4"/>
    <w:rsid w:val="00D522CB"/>
    <w:rsid w:val="00D527AA"/>
    <w:rsid w:val="00D531FA"/>
    <w:rsid w:val="00D53467"/>
    <w:rsid w:val="00D536A1"/>
    <w:rsid w:val="00D56417"/>
    <w:rsid w:val="00D5683B"/>
    <w:rsid w:val="00D56875"/>
    <w:rsid w:val="00D56E63"/>
    <w:rsid w:val="00D572CE"/>
    <w:rsid w:val="00D5756E"/>
    <w:rsid w:val="00D57B93"/>
    <w:rsid w:val="00D57D1F"/>
    <w:rsid w:val="00D60023"/>
    <w:rsid w:val="00D60203"/>
    <w:rsid w:val="00D60379"/>
    <w:rsid w:val="00D60CC7"/>
    <w:rsid w:val="00D60D09"/>
    <w:rsid w:val="00D60E50"/>
    <w:rsid w:val="00D60FD3"/>
    <w:rsid w:val="00D611D5"/>
    <w:rsid w:val="00D612FB"/>
    <w:rsid w:val="00D617EA"/>
    <w:rsid w:val="00D61E16"/>
    <w:rsid w:val="00D624B3"/>
    <w:rsid w:val="00D62BD2"/>
    <w:rsid w:val="00D63294"/>
    <w:rsid w:val="00D63B40"/>
    <w:rsid w:val="00D6417E"/>
    <w:rsid w:val="00D64373"/>
    <w:rsid w:val="00D64613"/>
    <w:rsid w:val="00D649BC"/>
    <w:rsid w:val="00D65E4D"/>
    <w:rsid w:val="00D660A0"/>
    <w:rsid w:val="00D6651B"/>
    <w:rsid w:val="00D666C4"/>
    <w:rsid w:val="00D66C34"/>
    <w:rsid w:val="00D701AF"/>
    <w:rsid w:val="00D702E8"/>
    <w:rsid w:val="00D70999"/>
    <w:rsid w:val="00D709F6"/>
    <w:rsid w:val="00D70CF7"/>
    <w:rsid w:val="00D70E5E"/>
    <w:rsid w:val="00D70EB6"/>
    <w:rsid w:val="00D70F84"/>
    <w:rsid w:val="00D7125C"/>
    <w:rsid w:val="00D71B46"/>
    <w:rsid w:val="00D71BF8"/>
    <w:rsid w:val="00D71CE1"/>
    <w:rsid w:val="00D7226A"/>
    <w:rsid w:val="00D7419E"/>
    <w:rsid w:val="00D74782"/>
    <w:rsid w:val="00D74DC4"/>
    <w:rsid w:val="00D7557E"/>
    <w:rsid w:val="00D75A2A"/>
    <w:rsid w:val="00D75D05"/>
    <w:rsid w:val="00D764C8"/>
    <w:rsid w:val="00D80514"/>
    <w:rsid w:val="00D80743"/>
    <w:rsid w:val="00D80FE3"/>
    <w:rsid w:val="00D8196E"/>
    <w:rsid w:val="00D81978"/>
    <w:rsid w:val="00D81BA9"/>
    <w:rsid w:val="00D82EA6"/>
    <w:rsid w:val="00D8369A"/>
    <w:rsid w:val="00D842C5"/>
    <w:rsid w:val="00D843B7"/>
    <w:rsid w:val="00D857BF"/>
    <w:rsid w:val="00D8677D"/>
    <w:rsid w:val="00D86CED"/>
    <w:rsid w:val="00D86DFC"/>
    <w:rsid w:val="00D86E2E"/>
    <w:rsid w:val="00D871C8"/>
    <w:rsid w:val="00D87FB9"/>
    <w:rsid w:val="00D900A3"/>
    <w:rsid w:val="00D902E8"/>
    <w:rsid w:val="00D903F0"/>
    <w:rsid w:val="00D90B96"/>
    <w:rsid w:val="00D91099"/>
    <w:rsid w:val="00D92204"/>
    <w:rsid w:val="00D9242C"/>
    <w:rsid w:val="00D92AFF"/>
    <w:rsid w:val="00D936AF"/>
    <w:rsid w:val="00D93CBF"/>
    <w:rsid w:val="00D9567B"/>
    <w:rsid w:val="00D957B9"/>
    <w:rsid w:val="00D97A13"/>
    <w:rsid w:val="00D97ACD"/>
    <w:rsid w:val="00D97FBC"/>
    <w:rsid w:val="00DA09C4"/>
    <w:rsid w:val="00DA16F3"/>
    <w:rsid w:val="00DA17C3"/>
    <w:rsid w:val="00DA2237"/>
    <w:rsid w:val="00DA2579"/>
    <w:rsid w:val="00DA3075"/>
    <w:rsid w:val="00DA3174"/>
    <w:rsid w:val="00DA32A5"/>
    <w:rsid w:val="00DA3E1D"/>
    <w:rsid w:val="00DA4E68"/>
    <w:rsid w:val="00DA4EAA"/>
    <w:rsid w:val="00DA5207"/>
    <w:rsid w:val="00DA5585"/>
    <w:rsid w:val="00DA567D"/>
    <w:rsid w:val="00DA5698"/>
    <w:rsid w:val="00DA5B83"/>
    <w:rsid w:val="00DA6315"/>
    <w:rsid w:val="00DA6756"/>
    <w:rsid w:val="00DA6786"/>
    <w:rsid w:val="00DA68D3"/>
    <w:rsid w:val="00DA6E98"/>
    <w:rsid w:val="00DA7669"/>
    <w:rsid w:val="00DB05EC"/>
    <w:rsid w:val="00DB0AA6"/>
    <w:rsid w:val="00DB0BE0"/>
    <w:rsid w:val="00DB0D15"/>
    <w:rsid w:val="00DB0F4C"/>
    <w:rsid w:val="00DB0FC8"/>
    <w:rsid w:val="00DB10C4"/>
    <w:rsid w:val="00DB1688"/>
    <w:rsid w:val="00DB1802"/>
    <w:rsid w:val="00DB3983"/>
    <w:rsid w:val="00DB4841"/>
    <w:rsid w:val="00DB5964"/>
    <w:rsid w:val="00DB59AF"/>
    <w:rsid w:val="00DB5AB4"/>
    <w:rsid w:val="00DB5BF3"/>
    <w:rsid w:val="00DB5C8D"/>
    <w:rsid w:val="00DB5E8F"/>
    <w:rsid w:val="00DB5ECC"/>
    <w:rsid w:val="00DB5F50"/>
    <w:rsid w:val="00DB62EB"/>
    <w:rsid w:val="00DB6D9E"/>
    <w:rsid w:val="00DB6F26"/>
    <w:rsid w:val="00DB6FED"/>
    <w:rsid w:val="00DB7074"/>
    <w:rsid w:val="00DB794C"/>
    <w:rsid w:val="00DB7A8A"/>
    <w:rsid w:val="00DB7E68"/>
    <w:rsid w:val="00DC046F"/>
    <w:rsid w:val="00DC078C"/>
    <w:rsid w:val="00DC0860"/>
    <w:rsid w:val="00DC2153"/>
    <w:rsid w:val="00DC2536"/>
    <w:rsid w:val="00DC34D4"/>
    <w:rsid w:val="00DC36F9"/>
    <w:rsid w:val="00DC4AA9"/>
    <w:rsid w:val="00DC58BC"/>
    <w:rsid w:val="00DC58D7"/>
    <w:rsid w:val="00DC6329"/>
    <w:rsid w:val="00DC6657"/>
    <w:rsid w:val="00DC6877"/>
    <w:rsid w:val="00DC6BC9"/>
    <w:rsid w:val="00DC6C58"/>
    <w:rsid w:val="00DC6DDF"/>
    <w:rsid w:val="00DC78AF"/>
    <w:rsid w:val="00DC7BBD"/>
    <w:rsid w:val="00DC7E5B"/>
    <w:rsid w:val="00DD06D7"/>
    <w:rsid w:val="00DD0994"/>
    <w:rsid w:val="00DD09D4"/>
    <w:rsid w:val="00DD0DF9"/>
    <w:rsid w:val="00DD0F5B"/>
    <w:rsid w:val="00DD101C"/>
    <w:rsid w:val="00DD12DD"/>
    <w:rsid w:val="00DD167C"/>
    <w:rsid w:val="00DD17B9"/>
    <w:rsid w:val="00DD1BC9"/>
    <w:rsid w:val="00DD1D92"/>
    <w:rsid w:val="00DD26E8"/>
    <w:rsid w:val="00DD2E18"/>
    <w:rsid w:val="00DD2E5C"/>
    <w:rsid w:val="00DD3165"/>
    <w:rsid w:val="00DD3372"/>
    <w:rsid w:val="00DD3BA6"/>
    <w:rsid w:val="00DD428B"/>
    <w:rsid w:val="00DD437D"/>
    <w:rsid w:val="00DD580C"/>
    <w:rsid w:val="00DD5A52"/>
    <w:rsid w:val="00DD7844"/>
    <w:rsid w:val="00DD7D3E"/>
    <w:rsid w:val="00DD7E42"/>
    <w:rsid w:val="00DE129E"/>
    <w:rsid w:val="00DE1765"/>
    <w:rsid w:val="00DE3574"/>
    <w:rsid w:val="00DE4C9B"/>
    <w:rsid w:val="00DE5011"/>
    <w:rsid w:val="00DE5355"/>
    <w:rsid w:val="00DE53CF"/>
    <w:rsid w:val="00DE5F00"/>
    <w:rsid w:val="00DE62CA"/>
    <w:rsid w:val="00DE6D0C"/>
    <w:rsid w:val="00DE6F77"/>
    <w:rsid w:val="00DE7B61"/>
    <w:rsid w:val="00DE7F0A"/>
    <w:rsid w:val="00DF0125"/>
    <w:rsid w:val="00DF01CF"/>
    <w:rsid w:val="00DF032A"/>
    <w:rsid w:val="00DF0ABC"/>
    <w:rsid w:val="00DF115D"/>
    <w:rsid w:val="00DF12EC"/>
    <w:rsid w:val="00DF1DFC"/>
    <w:rsid w:val="00DF2071"/>
    <w:rsid w:val="00DF293F"/>
    <w:rsid w:val="00DF2E1B"/>
    <w:rsid w:val="00DF2E74"/>
    <w:rsid w:val="00DF313D"/>
    <w:rsid w:val="00DF3346"/>
    <w:rsid w:val="00DF36E9"/>
    <w:rsid w:val="00DF3D48"/>
    <w:rsid w:val="00DF4A8E"/>
    <w:rsid w:val="00DF4BC6"/>
    <w:rsid w:val="00DF4C99"/>
    <w:rsid w:val="00DF4E40"/>
    <w:rsid w:val="00DF5483"/>
    <w:rsid w:val="00DF56CD"/>
    <w:rsid w:val="00DF5DF1"/>
    <w:rsid w:val="00DF6629"/>
    <w:rsid w:val="00DF7855"/>
    <w:rsid w:val="00DF78FE"/>
    <w:rsid w:val="00DF7A8B"/>
    <w:rsid w:val="00E00A24"/>
    <w:rsid w:val="00E00F93"/>
    <w:rsid w:val="00E01918"/>
    <w:rsid w:val="00E01A3D"/>
    <w:rsid w:val="00E023A2"/>
    <w:rsid w:val="00E023C2"/>
    <w:rsid w:val="00E0245E"/>
    <w:rsid w:val="00E0251E"/>
    <w:rsid w:val="00E02B4C"/>
    <w:rsid w:val="00E02E8A"/>
    <w:rsid w:val="00E031DA"/>
    <w:rsid w:val="00E03699"/>
    <w:rsid w:val="00E0421F"/>
    <w:rsid w:val="00E04517"/>
    <w:rsid w:val="00E05C34"/>
    <w:rsid w:val="00E05EE9"/>
    <w:rsid w:val="00E06022"/>
    <w:rsid w:val="00E0674B"/>
    <w:rsid w:val="00E06C53"/>
    <w:rsid w:val="00E071F3"/>
    <w:rsid w:val="00E07EDC"/>
    <w:rsid w:val="00E10017"/>
    <w:rsid w:val="00E105AC"/>
    <w:rsid w:val="00E1112F"/>
    <w:rsid w:val="00E11307"/>
    <w:rsid w:val="00E11409"/>
    <w:rsid w:val="00E115CF"/>
    <w:rsid w:val="00E11691"/>
    <w:rsid w:val="00E118E3"/>
    <w:rsid w:val="00E119A8"/>
    <w:rsid w:val="00E11EEF"/>
    <w:rsid w:val="00E126ED"/>
    <w:rsid w:val="00E13FE1"/>
    <w:rsid w:val="00E14A23"/>
    <w:rsid w:val="00E14A2A"/>
    <w:rsid w:val="00E151C9"/>
    <w:rsid w:val="00E15429"/>
    <w:rsid w:val="00E15442"/>
    <w:rsid w:val="00E162E9"/>
    <w:rsid w:val="00E165A7"/>
    <w:rsid w:val="00E166B3"/>
    <w:rsid w:val="00E16A2E"/>
    <w:rsid w:val="00E17A96"/>
    <w:rsid w:val="00E2011C"/>
    <w:rsid w:val="00E20821"/>
    <w:rsid w:val="00E209E6"/>
    <w:rsid w:val="00E211A6"/>
    <w:rsid w:val="00E21499"/>
    <w:rsid w:val="00E21C28"/>
    <w:rsid w:val="00E21EBC"/>
    <w:rsid w:val="00E2297B"/>
    <w:rsid w:val="00E22B55"/>
    <w:rsid w:val="00E22FDF"/>
    <w:rsid w:val="00E2327B"/>
    <w:rsid w:val="00E23E89"/>
    <w:rsid w:val="00E241F8"/>
    <w:rsid w:val="00E2446A"/>
    <w:rsid w:val="00E244B7"/>
    <w:rsid w:val="00E2558A"/>
    <w:rsid w:val="00E256AC"/>
    <w:rsid w:val="00E2641B"/>
    <w:rsid w:val="00E27315"/>
    <w:rsid w:val="00E279BC"/>
    <w:rsid w:val="00E27FD2"/>
    <w:rsid w:val="00E303A8"/>
    <w:rsid w:val="00E31799"/>
    <w:rsid w:val="00E31857"/>
    <w:rsid w:val="00E319AD"/>
    <w:rsid w:val="00E3208A"/>
    <w:rsid w:val="00E32F27"/>
    <w:rsid w:val="00E335BA"/>
    <w:rsid w:val="00E339CA"/>
    <w:rsid w:val="00E341B4"/>
    <w:rsid w:val="00E34BA6"/>
    <w:rsid w:val="00E34CB6"/>
    <w:rsid w:val="00E34CBC"/>
    <w:rsid w:val="00E34D70"/>
    <w:rsid w:val="00E35151"/>
    <w:rsid w:val="00E35448"/>
    <w:rsid w:val="00E355A7"/>
    <w:rsid w:val="00E36E2B"/>
    <w:rsid w:val="00E36F85"/>
    <w:rsid w:val="00E3783C"/>
    <w:rsid w:val="00E37BEE"/>
    <w:rsid w:val="00E37FD1"/>
    <w:rsid w:val="00E40049"/>
    <w:rsid w:val="00E4024E"/>
    <w:rsid w:val="00E404A7"/>
    <w:rsid w:val="00E404FF"/>
    <w:rsid w:val="00E4090E"/>
    <w:rsid w:val="00E40AB3"/>
    <w:rsid w:val="00E40C5B"/>
    <w:rsid w:val="00E40DE6"/>
    <w:rsid w:val="00E40EC1"/>
    <w:rsid w:val="00E4104A"/>
    <w:rsid w:val="00E4160C"/>
    <w:rsid w:val="00E41868"/>
    <w:rsid w:val="00E42D94"/>
    <w:rsid w:val="00E42EC9"/>
    <w:rsid w:val="00E4376D"/>
    <w:rsid w:val="00E43FFF"/>
    <w:rsid w:val="00E44129"/>
    <w:rsid w:val="00E44C32"/>
    <w:rsid w:val="00E44C5F"/>
    <w:rsid w:val="00E457DE"/>
    <w:rsid w:val="00E4583C"/>
    <w:rsid w:val="00E45D49"/>
    <w:rsid w:val="00E468FE"/>
    <w:rsid w:val="00E46A6A"/>
    <w:rsid w:val="00E473EE"/>
    <w:rsid w:val="00E47583"/>
    <w:rsid w:val="00E4794C"/>
    <w:rsid w:val="00E47CAB"/>
    <w:rsid w:val="00E507F4"/>
    <w:rsid w:val="00E51F92"/>
    <w:rsid w:val="00E520F7"/>
    <w:rsid w:val="00E525B4"/>
    <w:rsid w:val="00E52609"/>
    <w:rsid w:val="00E533CA"/>
    <w:rsid w:val="00E53405"/>
    <w:rsid w:val="00E535B1"/>
    <w:rsid w:val="00E53C72"/>
    <w:rsid w:val="00E53CFD"/>
    <w:rsid w:val="00E54B17"/>
    <w:rsid w:val="00E5518D"/>
    <w:rsid w:val="00E553A5"/>
    <w:rsid w:val="00E55A36"/>
    <w:rsid w:val="00E5605E"/>
    <w:rsid w:val="00E5613C"/>
    <w:rsid w:val="00E56D07"/>
    <w:rsid w:val="00E573EB"/>
    <w:rsid w:val="00E60044"/>
    <w:rsid w:val="00E6077C"/>
    <w:rsid w:val="00E60B9B"/>
    <w:rsid w:val="00E6121F"/>
    <w:rsid w:val="00E615AB"/>
    <w:rsid w:val="00E61A74"/>
    <w:rsid w:val="00E62630"/>
    <w:rsid w:val="00E634BF"/>
    <w:rsid w:val="00E65006"/>
    <w:rsid w:val="00E6528B"/>
    <w:rsid w:val="00E65C67"/>
    <w:rsid w:val="00E66B1D"/>
    <w:rsid w:val="00E6724E"/>
    <w:rsid w:val="00E673F0"/>
    <w:rsid w:val="00E674C2"/>
    <w:rsid w:val="00E67BAA"/>
    <w:rsid w:val="00E702B9"/>
    <w:rsid w:val="00E70513"/>
    <w:rsid w:val="00E706BD"/>
    <w:rsid w:val="00E7073B"/>
    <w:rsid w:val="00E70AB4"/>
    <w:rsid w:val="00E70C15"/>
    <w:rsid w:val="00E70C6B"/>
    <w:rsid w:val="00E70E27"/>
    <w:rsid w:val="00E70E8B"/>
    <w:rsid w:val="00E70E94"/>
    <w:rsid w:val="00E715C4"/>
    <w:rsid w:val="00E71750"/>
    <w:rsid w:val="00E722B7"/>
    <w:rsid w:val="00E727B2"/>
    <w:rsid w:val="00E72B82"/>
    <w:rsid w:val="00E73B0D"/>
    <w:rsid w:val="00E73F88"/>
    <w:rsid w:val="00E741C4"/>
    <w:rsid w:val="00E74334"/>
    <w:rsid w:val="00E7506A"/>
    <w:rsid w:val="00E75692"/>
    <w:rsid w:val="00E765AE"/>
    <w:rsid w:val="00E7684F"/>
    <w:rsid w:val="00E814F5"/>
    <w:rsid w:val="00E81FE4"/>
    <w:rsid w:val="00E832A4"/>
    <w:rsid w:val="00E83457"/>
    <w:rsid w:val="00E84CB1"/>
    <w:rsid w:val="00E85160"/>
    <w:rsid w:val="00E8524D"/>
    <w:rsid w:val="00E85D47"/>
    <w:rsid w:val="00E87017"/>
    <w:rsid w:val="00E87835"/>
    <w:rsid w:val="00E87F65"/>
    <w:rsid w:val="00E90951"/>
    <w:rsid w:val="00E90C8D"/>
    <w:rsid w:val="00E90ECE"/>
    <w:rsid w:val="00E9109C"/>
    <w:rsid w:val="00E91C29"/>
    <w:rsid w:val="00E91DCE"/>
    <w:rsid w:val="00E958C9"/>
    <w:rsid w:val="00E96189"/>
    <w:rsid w:val="00E961ED"/>
    <w:rsid w:val="00E963D8"/>
    <w:rsid w:val="00E973EB"/>
    <w:rsid w:val="00EA0C9C"/>
    <w:rsid w:val="00EA14C5"/>
    <w:rsid w:val="00EA17BF"/>
    <w:rsid w:val="00EA1D6C"/>
    <w:rsid w:val="00EA2090"/>
    <w:rsid w:val="00EA2DDF"/>
    <w:rsid w:val="00EA2FF4"/>
    <w:rsid w:val="00EA30B2"/>
    <w:rsid w:val="00EA357E"/>
    <w:rsid w:val="00EA4EC6"/>
    <w:rsid w:val="00EA4F19"/>
    <w:rsid w:val="00EA4F9B"/>
    <w:rsid w:val="00EA510D"/>
    <w:rsid w:val="00EA51A6"/>
    <w:rsid w:val="00EA51D1"/>
    <w:rsid w:val="00EA58B0"/>
    <w:rsid w:val="00EA5BD6"/>
    <w:rsid w:val="00EA5F34"/>
    <w:rsid w:val="00EA6289"/>
    <w:rsid w:val="00EA682C"/>
    <w:rsid w:val="00EA73E2"/>
    <w:rsid w:val="00EA7824"/>
    <w:rsid w:val="00EA7A0D"/>
    <w:rsid w:val="00EA7F50"/>
    <w:rsid w:val="00EB0458"/>
    <w:rsid w:val="00EB051D"/>
    <w:rsid w:val="00EB0671"/>
    <w:rsid w:val="00EB0B96"/>
    <w:rsid w:val="00EB0CCB"/>
    <w:rsid w:val="00EB1510"/>
    <w:rsid w:val="00EB15FD"/>
    <w:rsid w:val="00EB166F"/>
    <w:rsid w:val="00EB20C6"/>
    <w:rsid w:val="00EB2B84"/>
    <w:rsid w:val="00EB3603"/>
    <w:rsid w:val="00EB3E0D"/>
    <w:rsid w:val="00EB6295"/>
    <w:rsid w:val="00EB66BD"/>
    <w:rsid w:val="00EB6893"/>
    <w:rsid w:val="00EB70FA"/>
    <w:rsid w:val="00EB729C"/>
    <w:rsid w:val="00EB7C89"/>
    <w:rsid w:val="00EC016A"/>
    <w:rsid w:val="00EC06DD"/>
    <w:rsid w:val="00EC0DD8"/>
    <w:rsid w:val="00EC2C43"/>
    <w:rsid w:val="00EC39FB"/>
    <w:rsid w:val="00EC42F5"/>
    <w:rsid w:val="00EC48FC"/>
    <w:rsid w:val="00EC5160"/>
    <w:rsid w:val="00EC5508"/>
    <w:rsid w:val="00EC5651"/>
    <w:rsid w:val="00EC5F2E"/>
    <w:rsid w:val="00EC68DE"/>
    <w:rsid w:val="00EC6D94"/>
    <w:rsid w:val="00EC6EC3"/>
    <w:rsid w:val="00EC77F8"/>
    <w:rsid w:val="00EC786B"/>
    <w:rsid w:val="00EC7BB1"/>
    <w:rsid w:val="00EC7BCE"/>
    <w:rsid w:val="00ED0021"/>
    <w:rsid w:val="00ED0178"/>
    <w:rsid w:val="00ED06F9"/>
    <w:rsid w:val="00ED0DA6"/>
    <w:rsid w:val="00ED1552"/>
    <w:rsid w:val="00ED24A7"/>
    <w:rsid w:val="00ED29EA"/>
    <w:rsid w:val="00ED2B82"/>
    <w:rsid w:val="00ED30E9"/>
    <w:rsid w:val="00ED3195"/>
    <w:rsid w:val="00ED36E6"/>
    <w:rsid w:val="00ED3F57"/>
    <w:rsid w:val="00ED4302"/>
    <w:rsid w:val="00ED4DEF"/>
    <w:rsid w:val="00ED54BD"/>
    <w:rsid w:val="00ED5963"/>
    <w:rsid w:val="00ED5FF2"/>
    <w:rsid w:val="00ED62E1"/>
    <w:rsid w:val="00ED6343"/>
    <w:rsid w:val="00ED68E3"/>
    <w:rsid w:val="00ED6F5C"/>
    <w:rsid w:val="00ED77BE"/>
    <w:rsid w:val="00EE0DAC"/>
    <w:rsid w:val="00EE110F"/>
    <w:rsid w:val="00EE116B"/>
    <w:rsid w:val="00EE11A2"/>
    <w:rsid w:val="00EE12EC"/>
    <w:rsid w:val="00EE1303"/>
    <w:rsid w:val="00EE2448"/>
    <w:rsid w:val="00EE2B16"/>
    <w:rsid w:val="00EE2D3A"/>
    <w:rsid w:val="00EE2EFF"/>
    <w:rsid w:val="00EE340F"/>
    <w:rsid w:val="00EE3428"/>
    <w:rsid w:val="00EE3898"/>
    <w:rsid w:val="00EE3ABE"/>
    <w:rsid w:val="00EE3C90"/>
    <w:rsid w:val="00EE4AC7"/>
    <w:rsid w:val="00EE4FE3"/>
    <w:rsid w:val="00EE52CE"/>
    <w:rsid w:val="00EE6A09"/>
    <w:rsid w:val="00EE6C12"/>
    <w:rsid w:val="00EE6D7D"/>
    <w:rsid w:val="00EE6E88"/>
    <w:rsid w:val="00EE7377"/>
    <w:rsid w:val="00EE76A2"/>
    <w:rsid w:val="00EE795E"/>
    <w:rsid w:val="00EE7BFA"/>
    <w:rsid w:val="00EF10FD"/>
    <w:rsid w:val="00EF170B"/>
    <w:rsid w:val="00EF17CD"/>
    <w:rsid w:val="00EF2791"/>
    <w:rsid w:val="00EF293E"/>
    <w:rsid w:val="00EF2A94"/>
    <w:rsid w:val="00EF2D4C"/>
    <w:rsid w:val="00EF2FAA"/>
    <w:rsid w:val="00EF303E"/>
    <w:rsid w:val="00EF33CF"/>
    <w:rsid w:val="00EF411E"/>
    <w:rsid w:val="00EF6222"/>
    <w:rsid w:val="00EF62D1"/>
    <w:rsid w:val="00EF635D"/>
    <w:rsid w:val="00EF645B"/>
    <w:rsid w:val="00EF701C"/>
    <w:rsid w:val="00EF7F0E"/>
    <w:rsid w:val="00F01EEC"/>
    <w:rsid w:val="00F02526"/>
    <w:rsid w:val="00F03134"/>
    <w:rsid w:val="00F03766"/>
    <w:rsid w:val="00F03C18"/>
    <w:rsid w:val="00F03CB2"/>
    <w:rsid w:val="00F03FAF"/>
    <w:rsid w:val="00F04069"/>
    <w:rsid w:val="00F05627"/>
    <w:rsid w:val="00F05F01"/>
    <w:rsid w:val="00F061B4"/>
    <w:rsid w:val="00F06612"/>
    <w:rsid w:val="00F06B34"/>
    <w:rsid w:val="00F115F6"/>
    <w:rsid w:val="00F1160D"/>
    <w:rsid w:val="00F12200"/>
    <w:rsid w:val="00F122ED"/>
    <w:rsid w:val="00F13221"/>
    <w:rsid w:val="00F135B0"/>
    <w:rsid w:val="00F13FDF"/>
    <w:rsid w:val="00F15586"/>
    <w:rsid w:val="00F16D9F"/>
    <w:rsid w:val="00F16EEE"/>
    <w:rsid w:val="00F174E6"/>
    <w:rsid w:val="00F20B18"/>
    <w:rsid w:val="00F20E58"/>
    <w:rsid w:val="00F21492"/>
    <w:rsid w:val="00F220DA"/>
    <w:rsid w:val="00F22164"/>
    <w:rsid w:val="00F22298"/>
    <w:rsid w:val="00F2257C"/>
    <w:rsid w:val="00F225D4"/>
    <w:rsid w:val="00F22C11"/>
    <w:rsid w:val="00F22D18"/>
    <w:rsid w:val="00F23B2B"/>
    <w:rsid w:val="00F23F1B"/>
    <w:rsid w:val="00F23FAF"/>
    <w:rsid w:val="00F23FDE"/>
    <w:rsid w:val="00F24C5C"/>
    <w:rsid w:val="00F25445"/>
    <w:rsid w:val="00F25820"/>
    <w:rsid w:val="00F25952"/>
    <w:rsid w:val="00F26BE8"/>
    <w:rsid w:val="00F273C5"/>
    <w:rsid w:val="00F2797A"/>
    <w:rsid w:val="00F27FE6"/>
    <w:rsid w:val="00F30038"/>
    <w:rsid w:val="00F30790"/>
    <w:rsid w:val="00F31488"/>
    <w:rsid w:val="00F3189C"/>
    <w:rsid w:val="00F31D06"/>
    <w:rsid w:val="00F320FF"/>
    <w:rsid w:val="00F3254C"/>
    <w:rsid w:val="00F327F4"/>
    <w:rsid w:val="00F329EB"/>
    <w:rsid w:val="00F3345D"/>
    <w:rsid w:val="00F33E4F"/>
    <w:rsid w:val="00F3533D"/>
    <w:rsid w:val="00F3599C"/>
    <w:rsid w:val="00F35B38"/>
    <w:rsid w:val="00F35C9D"/>
    <w:rsid w:val="00F36031"/>
    <w:rsid w:val="00F360FC"/>
    <w:rsid w:val="00F3729F"/>
    <w:rsid w:val="00F3772A"/>
    <w:rsid w:val="00F3795D"/>
    <w:rsid w:val="00F404FF"/>
    <w:rsid w:val="00F40C5C"/>
    <w:rsid w:val="00F41D62"/>
    <w:rsid w:val="00F41E83"/>
    <w:rsid w:val="00F42430"/>
    <w:rsid w:val="00F42588"/>
    <w:rsid w:val="00F42638"/>
    <w:rsid w:val="00F42E4D"/>
    <w:rsid w:val="00F43624"/>
    <w:rsid w:val="00F439B2"/>
    <w:rsid w:val="00F44233"/>
    <w:rsid w:val="00F4454D"/>
    <w:rsid w:val="00F446B2"/>
    <w:rsid w:val="00F452B5"/>
    <w:rsid w:val="00F465F7"/>
    <w:rsid w:val="00F46F80"/>
    <w:rsid w:val="00F473C7"/>
    <w:rsid w:val="00F473EF"/>
    <w:rsid w:val="00F50508"/>
    <w:rsid w:val="00F50929"/>
    <w:rsid w:val="00F50A7B"/>
    <w:rsid w:val="00F50CD8"/>
    <w:rsid w:val="00F5115C"/>
    <w:rsid w:val="00F512A1"/>
    <w:rsid w:val="00F51C26"/>
    <w:rsid w:val="00F51E8A"/>
    <w:rsid w:val="00F52176"/>
    <w:rsid w:val="00F523A5"/>
    <w:rsid w:val="00F52662"/>
    <w:rsid w:val="00F52D04"/>
    <w:rsid w:val="00F52F76"/>
    <w:rsid w:val="00F52FFF"/>
    <w:rsid w:val="00F53B5A"/>
    <w:rsid w:val="00F53E2C"/>
    <w:rsid w:val="00F54B5E"/>
    <w:rsid w:val="00F54BB4"/>
    <w:rsid w:val="00F550EB"/>
    <w:rsid w:val="00F55557"/>
    <w:rsid w:val="00F56456"/>
    <w:rsid w:val="00F56E0A"/>
    <w:rsid w:val="00F56E36"/>
    <w:rsid w:val="00F57ECC"/>
    <w:rsid w:val="00F6026C"/>
    <w:rsid w:val="00F6042F"/>
    <w:rsid w:val="00F6055F"/>
    <w:rsid w:val="00F60A68"/>
    <w:rsid w:val="00F613AB"/>
    <w:rsid w:val="00F61AB7"/>
    <w:rsid w:val="00F62AEC"/>
    <w:rsid w:val="00F6361F"/>
    <w:rsid w:val="00F63A62"/>
    <w:rsid w:val="00F63F8B"/>
    <w:rsid w:val="00F6433F"/>
    <w:rsid w:val="00F64A9C"/>
    <w:rsid w:val="00F64FFF"/>
    <w:rsid w:val="00F6554D"/>
    <w:rsid w:val="00F65CBB"/>
    <w:rsid w:val="00F65DD6"/>
    <w:rsid w:val="00F661BB"/>
    <w:rsid w:val="00F6624B"/>
    <w:rsid w:val="00F6675F"/>
    <w:rsid w:val="00F67013"/>
    <w:rsid w:val="00F670F0"/>
    <w:rsid w:val="00F67A66"/>
    <w:rsid w:val="00F67EF4"/>
    <w:rsid w:val="00F67F54"/>
    <w:rsid w:val="00F701A6"/>
    <w:rsid w:val="00F704F9"/>
    <w:rsid w:val="00F70FA2"/>
    <w:rsid w:val="00F7109A"/>
    <w:rsid w:val="00F710C6"/>
    <w:rsid w:val="00F715D5"/>
    <w:rsid w:val="00F726F1"/>
    <w:rsid w:val="00F72821"/>
    <w:rsid w:val="00F72862"/>
    <w:rsid w:val="00F72B38"/>
    <w:rsid w:val="00F72DAE"/>
    <w:rsid w:val="00F7362E"/>
    <w:rsid w:val="00F7381B"/>
    <w:rsid w:val="00F73B66"/>
    <w:rsid w:val="00F73C0F"/>
    <w:rsid w:val="00F73CF4"/>
    <w:rsid w:val="00F73FCB"/>
    <w:rsid w:val="00F7434C"/>
    <w:rsid w:val="00F752EB"/>
    <w:rsid w:val="00F7645D"/>
    <w:rsid w:val="00F7689C"/>
    <w:rsid w:val="00F771B6"/>
    <w:rsid w:val="00F77204"/>
    <w:rsid w:val="00F77C30"/>
    <w:rsid w:val="00F77C4C"/>
    <w:rsid w:val="00F77DFB"/>
    <w:rsid w:val="00F80034"/>
    <w:rsid w:val="00F80FAD"/>
    <w:rsid w:val="00F81332"/>
    <w:rsid w:val="00F81B0A"/>
    <w:rsid w:val="00F826FF"/>
    <w:rsid w:val="00F82A2A"/>
    <w:rsid w:val="00F82CAB"/>
    <w:rsid w:val="00F83854"/>
    <w:rsid w:val="00F83CA7"/>
    <w:rsid w:val="00F83F1A"/>
    <w:rsid w:val="00F83F78"/>
    <w:rsid w:val="00F844FE"/>
    <w:rsid w:val="00F846AB"/>
    <w:rsid w:val="00F85553"/>
    <w:rsid w:val="00F85605"/>
    <w:rsid w:val="00F85C0D"/>
    <w:rsid w:val="00F86264"/>
    <w:rsid w:val="00F86BBA"/>
    <w:rsid w:val="00F878DB"/>
    <w:rsid w:val="00F87CFA"/>
    <w:rsid w:val="00F909CB"/>
    <w:rsid w:val="00F90A89"/>
    <w:rsid w:val="00F91537"/>
    <w:rsid w:val="00F91819"/>
    <w:rsid w:val="00F91B6A"/>
    <w:rsid w:val="00F9213A"/>
    <w:rsid w:val="00F93371"/>
    <w:rsid w:val="00F93435"/>
    <w:rsid w:val="00F938F1"/>
    <w:rsid w:val="00F93996"/>
    <w:rsid w:val="00F94E41"/>
    <w:rsid w:val="00F94ED5"/>
    <w:rsid w:val="00F962B7"/>
    <w:rsid w:val="00F965BD"/>
    <w:rsid w:val="00F965EC"/>
    <w:rsid w:val="00F969FF"/>
    <w:rsid w:val="00F96EBF"/>
    <w:rsid w:val="00F978BD"/>
    <w:rsid w:val="00F97B01"/>
    <w:rsid w:val="00F97D0B"/>
    <w:rsid w:val="00FA0C59"/>
    <w:rsid w:val="00FA0FD8"/>
    <w:rsid w:val="00FA101D"/>
    <w:rsid w:val="00FA13E6"/>
    <w:rsid w:val="00FA1597"/>
    <w:rsid w:val="00FA15D0"/>
    <w:rsid w:val="00FA19B4"/>
    <w:rsid w:val="00FA1C8D"/>
    <w:rsid w:val="00FA2B5A"/>
    <w:rsid w:val="00FA2F81"/>
    <w:rsid w:val="00FA3074"/>
    <w:rsid w:val="00FA31E1"/>
    <w:rsid w:val="00FA33E1"/>
    <w:rsid w:val="00FA3B98"/>
    <w:rsid w:val="00FA3FD9"/>
    <w:rsid w:val="00FA436B"/>
    <w:rsid w:val="00FA43EB"/>
    <w:rsid w:val="00FA4DC5"/>
    <w:rsid w:val="00FA51F2"/>
    <w:rsid w:val="00FA5F05"/>
    <w:rsid w:val="00FA64F3"/>
    <w:rsid w:val="00FA6D21"/>
    <w:rsid w:val="00FA72B4"/>
    <w:rsid w:val="00FA7375"/>
    <w:rsid w:val="00FA779F"/>
    <w:rsid w:val="00FA7E0F"/>
    <w:rsid w:val="00FB026B"/>
    <w:rsid w:val="00FB045E"/>
    <w:rsid w:val="00FB12D1"/>
    <w:rsid w:val="00FB1546"/>
    <w:rsid w:val="00FB22FF"/>
    <w:rsid w:val="00FB242A"/>
    <w:rsid w:val="00FB2AE7"/>
    <w:rsid w:val="00FB2EC3"/>
    <w:rsid w:val="00FB3640"/>
    <w:rsid w:val="00FB37EC"/>
    <w:rsid w:val="00FB3B2B"/>
    <w:rsid w:val="00FB4A09"/>
    <w:rsid w:val="00FB5113"/>
    <w:rsid w:val="00FB53F0"/>
    <w:rsid w:val="00FB542A"/>
    <w:rsid w:val="00FB66BC"/>
    <w:rsid w:val="00FB6B3E"/>
    <w:rsid w:val="00FB6B45"/>
    <w:rsid w:val="00FB6E2C"/>
    <w:rsid w:val="00FB7441"/>
    <w:rsid w:val="00FB789B"/>
    <w:rsid w:val="00FC013C"/>
    <w:rsid w:val="00FC0A13"/>
    <w:rsid w:val="00FC1295"/>
    <w:rsid w:val="00FC12F9"/>
    <w:rsid w:val="00FC1AEF"/>
    <w:rsid w:val="00FC1F2E"/>
    <w:rsid w:val="00FC29B0"/>
    <w:rsid w:val="00FC2A0A"/>
    <w:rsid w:val="00FC2F1F"/>
    <w:rsid w:val="00FC304E"/>
    <w:rsid w:val="00FC32F6"/>
    <w:rsid w:val="00FC343A"/>
    <w:rsid w:val="00FC3671"/>
    <w:rsid w:val="00FC3689"/>
    <w:rsid w:val="00FC4600"/>
    <w:rsid w:val="00FC56FC"/>
    <w:rsid w:val="00FC630D"/>
    <w:rsid w:val="00FC6996"/>
    <w:rsid w:val="00FC7691"/>
    <w:rsid w:val="00FC7B45"/>
    <w:rsid w:val="00FC7D5C"/>
    <w:rsid w:val="00FD0CD0"/>
    <w:rsid w:val="00FD0FE4"/>
    <w:rsid w:val="00FD11B9"/>
    <w:rsid w:val="00FD1931"/>
    <w:rsid w:val="00FD2114"/>
    <w:rsid w:val="00FD2133"/>
    <w:rsid w:val="00FD2A6A"/>
    <w:rsid w:val="00FD2DDC"/>
    <w:rsid w:val="00FD342D"/>
    <w:rsid w:val="00FD3CDD"/>
    <w:rsid w:val="00FD43D2"/>
    <w:rsid w:val="00FD4DD1"/>
    <w:rsid w:val="00FD510B"/>
    <w:rsid w:val="00FD537B"/>
    <w:rsid w:val="00FD5A02"/>
    <w:rsid w:val="00FD5BD5"/>
    <w:rsid w:val="00FD611A"/>
    <w:rsid w:val="00FD61E8"/>
    <w:rsid w:val="00FD6847"/>
    <w:rsid w:val="00FD6BCE"/>
    <w:rsid w:val="00FD6F05"/>
    <w:rsid w:val="00FD781E"/>
    <w:rsid w:val="00FE0059"/>
    <w:rsid w:val="00FE0296"/>
    <w:rsid w:val="00FE0B1F"/>
    <w:rsid w:val="00FE10D2"/>
    <w:rsid w:val="00FE2BAD"/>
    <w:rsid w:val="00FE2BC9"/>
    <w:rsid w:val="00FE2EF9"/>
    <w:rsid w:val="00FE32D3"/>
    <w:rsid w:val="00FE380C"/>
    <w:rsid w:val="00FE39A5"/>
    <w:rsid w:val="00FE42DA"/>
    <w:rsid w:val="00FE43D3"/>
    <w:rsid w:val="00FE44F7"/>
    <w:rsid w:val="00FE45F9"/>
    <w:rsid w:val="00FE4B7A"/>
    <w:rsid w:val="00FE5145"/>
    <w:rsid w:val="00FE5613"/>
    <w:rsid w:val="00FE5705"/>
    <w:rsid w:val="00FE575B"/>
    <w:rsid w:val="00FE587D"/>
    <w:rsid w:val="00FE59A1"/>
    <w:rsid w:val="00FE5F09"/>
    <w:rsid w:val="00FE74E7"/>
    <w:rsid w:val="00FE7697"/>
    <w:rsid w:val="00FE78E6"/>
    <w:rsid w:val="00FE7A83"/>
    <w:rsid w:val="00FE7C26"/>
    <w:rsid w:val="00FE7D91"/>
    <w:rsid w:val="00FF07C3"/>
    <w:rsid w:val="00FF08A3"/>
    <w:rsid w:val="00FF0D0E"/>
    <w:rsid w:val="00FF0E7C"/>
    <w:rsid w:val="00FF0F10"/>
    <w:rsid w:val="00FF1409"/>
    <w:rsid w:val="00FF2563"/>
    <w:rsid w:val="00FF2D20"/>
    <w:rsid w:val="00FF2F45"/>
    <w:rsid w:val="00FF33DF"/>
    <w:rsid w:val="00FF3F26"/>
    <w:rsid w:val="00FF46B0"/>
    <w:rsid w:val="00FF4A34"/>
    <w:rsid w:val="00FF4F22"/>
    <w:rsid w:val="00FF4FBA"/>
    <w:rsid w:val="00FF5161"/>
    <w:rsid w:val="00FF5A4D"/>
    <w:rsid w:val="00FF5B85"/>
    <w:rsid w:val="00FF5D70"/>
    <w:rsid w:val="00FF6765"/>
    <w:rsid w:val="00FF6AE6"/>
    <w:rsid w:val="00FF73E6"/>
    <w:rsid w:val="00FF79F5"/>
    <w:rsid w:val="00FF7AD9"/>
    <w:rsid w:val="0311D503"/>
    <w:rsid w:val="04314DBC"/>
    <w:rsid w:val="08634B22"/>
    <w:rsid w:val="095FB811"/>
    <w:rsid w:val="0A8FA197"/>
    <w:rsid w:val="16A1C3AB"/>
    <w:rsid w:val="1726D0CA"/>
    <w:rsid w:val="18D0DEF3"/>
    <w:rsid w:val="198D36D8"/>
    <w:rsid w:val="1E5DDE76"/>
    <w:rsid w:val="1FBE7990"/>
    <w:rsid w:val="2461536D"/>
    <w:rsid w:val="255546F3"/>
    <w:rsid w:val="27448BC2"/>
    <w:rsid w:val="2833261F"/>
    <w:rsid w:val="2B515007"/>
    <w:rsid w:val="2BEE58E6"/>
    <w:rsid w:val="2DC34059"/>
    <w:rsid w:val="2EC339E4"/>
    <w:rsid w:val="30B6F32D"/>
    <w:rsid w:val="31A16230"/>
    <w:rsid w:val="32FD3E20"/>
    <w:rsid w:val="36939D3E"/>
    <w:rsid w:val="39DF0223"/>
    <w:rsid w:val="44DAA2C5"/>
    <w:rsid w:val="45761F7D"/>
    <w:rsid w:val="53ACE529"/>
    <w:rsid w:val="5841D7DB"/>
    <w:rsid w:val="5F289D13"/>
    <w:rsid w:val="67ECAF40"/>
    <w:rsid w:val="68A04E39"/>
    <w:rsid w:val="6A38267E"/>
    <w:rsid w:val="6C2032F3"/>
    <w:rsid w:val="6C9899ED"/>
    <w:rsid w:val="6EE580C0"/>
    <w:rsid w:val="6F9B24FF"/>
    <w:rsid w:val="7122AE26"/>
    <w:rsid w:val="746F7088"/>
    <w:rsid w:val="75DB1CDB"/>
    <w:rsid w:val="78325B5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width-relative:margin;mso-height-relative:margin" fillcolor="white">
      <v:fill color="white"/>
      <o:extrusion v:ext="view" rotationangle="5,-5"/>
    </o:shapedefaults>
    <o:shapelayout v:ext="edit">
      <o:idmap v:ext="edit" data="1"/>
    </o:shapelayout>
  </w:shapeDefaults>
  <w:decimalSymbol w:val=","/>
  <w:listSeparator w:val=";"/>
  <w14:docId w14:val="40F973CB"/>
  <w15:docId w15:val="{F915FA4F-EB49-49A7-A50E-0C9EE294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3F0"/>
    <w:rPr>
      <w:sz w:val="24"/>
      <w:szCs w:val="24"/>
    </w:rPr>
  </w:style>
  <w:style w:type="paragraph" w:styleId="Ttulo1">
    <w:name w:val="heading 1"/>
    <w:basedOn w:val="Normal"/>
    <w:next w:val="Normal"/>
    <w:link w:val="Ttulo1Car"/>
    <w:autoRedefine/>
    <w:uiPriority w:val="1"/>
    <w:qFormat/>
    <w:rsid w:val="00C548B6"/>
    <w:pPr>
      <w:ind w:right="-427"/>
      <w:jc w:val="center"/>
      <w:outlineLvl w:val="0"/>
    </w:pPr>
    <w:rPr>
      <w:rFonts w:ascii="Verdana" w:hAnsi="Verdana"/>
      <w:b/>
      <w:sz w:val="28"/>
    </w:rPr>
  </w:style>
  <w:style w:type="paragraph" w:styleId="Ttulo2">
    <w:name w:val="heading 2"/>
    <w:basedOn w:val="Normal"/>
    <w:next w:val="Normal"/>
    <w:link w:val="Ttulo2Car"/>
    <w:autoRedefine/>
    <w:qFormat/>
    <w:rsid w:val="00D857BF"/>
    <w:pPr>
      <w:pBdr>
        <w:top w:val="single" w:sz="4" w:space="1" w:color="auto"/>
        <w:bottom w:val="single" w:sz="4" w:space="1" w:color="auto"/>
      </w:pBdr>
      <w:shd w:val="clear" w:color="auto" w:fill="1F4E79" w:themeFill="accent1" w:themeFillShade="80"/>
      <w:ind w:right="-427"/>
      <w:jc w:val="center"/>
      <w:outlineLvl w:val="1"/>
    </w:pPr>
    <w:rPr>
      <w:rFonts w:ascii="Verdana" w:eastAsia="Arial Unicode MS" w:hAnsi="Verdana"/>
      <w:b/>
      <w:color w:val="FFFFFF" w:themeColor="background1"/>
      <w:sz w:val="22"/>
      <w:szCs w:val="22"/>
    </w:rPr>
  </w:style>
  <w:style w:type="paragraph" w:styleId="Ttulo3">
    <w:name w:val="heading 3"/>
    <w:basedOn w:val="Normal"/>
    <w:next w:val="Normal"/>
    <w:link w:val="Ttulo3Car"/>
    <w:qFormat/>
    <w:rsid w:val="00C03745"/>
    <w:pPr>
      <w:pBdr>
        <w:top w:val="single" w:sz="4" w:space="1" w:color="auto"/>
      </w:pBdr>
      <w:spacing w:before="240"/>
      <w:ind w:left="1701" w:right="-427" w:hanging="1701"/>
      <w:jc w:val="both"/>
      <w:outlineLvl w:val="2"/>
    </w:pPr>
    <w:rPr>
      <w:rFonts w:ascii="Verdana" w:hAnsi="Verdana" w:cs="Arial"/>
      <w:b/>
      <w:caps/>
      <w:sz w:val="19"/>
      <w:szCs w:val="19"/>
    </w:rPr>
  </w:style>
  <w:style w:type="paragraph" w:styleId="Ttulo4">
    <w:name w:val="heading 4"/>
    <w:basedOn w:val="Estilo1"/>
    <w:next w:val="Normal"/>
    <w:link w:val="Ttulo4Car"/>
    <w:qFormat/>
    <w:rsid w:val="00500835"/>
    <w:pPr>
      <w:spacing w:before="120"/>
      <w:ind w:left="709" w:right="-398" w:hanging="567"/>
      <w:jc w:val="left"/>
      <w:outlineLvl w:val="3"/>
    </w:pPr>
    <w:rPr>
      <w:rFonts w:ascii="Verdana" w:eastAsia="Arial Unicode MS" w:hAnsi="Verdana"/>
      <w:b/>
      <w:sz w:val="18"/>
      <w:szCs w:val="18"/>
    </w:rPr>
  </w:style>
  <w:style w:type="paragraph" w:styleId="Ttulo5">
    <w:name w:val="heading 5"/>
    <w:basedOn w:val="Normal"/>
    <w:next w:val="Normal"/>
    <w:link w:val="Ttulo5Car"/>
    <w:qFormat/>
    <w:rsid w:val="00A04977"/>
    <w:pPr>
      <w:spacing w:before="240"/>
      <w:ind w:left="426"/>
      <w:outlineLvl w:val="4"/>
    </w:pPr>
    <w:rPr>
      <w:rFonts w:ascii="Verdana" w:eastAsia="Arial Unicode MS" w:hAnsi="Verdana"/>
      <w:b/>
      <w:sz w:val="18"/>
      <w:szCs w:val="18"/>
    </w:rPr>
  </w:style>
  <w:style w:type="paragraph" w:styleId="Ttulo6">
    <w:name w:val="heading 6"/>
    <w:basedOn w:val="Normal"/>
    <w:next w:val="Sangranormal"/>
    <w:link w:val="Ttulo6Car"/>
    <w:qFormat/>
    <w:pPr>
      <w:ind w:left="708"/>
      <w:jc w:val="both"/>
      <w:outlineLvl w:val="5"/>
    </w:pPr>
    <w:rPr>
      <w:u w:val="single"/>
    </w:rPr>
  </w:style>
  <w:style w:type="paragraph" w:styleId="Ttulo7">
    <w:name w:val="heading 7"/>
    <w:basedOn w:val="Normal"/>
    <w:next w:val="Sangranormal"/>
    <w:link w:val="Ttulo7Car"/>
    <w:qFormat/>
    <w:pPr>
      <w:ind w:left="708"/>
      <w:jc w:val="both"/>
      <w:outlineLvl w:val="6"/>
    </w:pPr>
    <w:rPr>
      <w:i/>
    </w:rPr>
  </w:style>
  <w:style w:type="paragraph" w:styleId="Ttulo8">
    <w:name w:val="heading 8"/>
    <w:basedOn w:val="Normal"/>
    <w:next w:val="Normal"/>
    <w:link w:val="Ttulo8Car"/>
    <w:qFormat/>
    <w:pPr>
      <w:spacing w:before="240" w:after="60"/>
      <w:outlineLvl w:val="7"/>
    </w:pPr>
    <w:rPr>
      <w:i/>
      <w:iCs/>
    </w:rPr>
  </w:style>
  <w:style w:type="paragraph" w:styleId="Ttulo9">
    <w:name w:val="heading 9"/>
    <w:basedOn w:val="Normal"/>
    <w:next w:val="Sangranormal"/>
    <w:link w:val="Ttulo9Car"/>
    <w:qFormat/>
    <w:pPr>
      <w:ind w:left="708"/>
      <w:jc w:val="both"/>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ind w:left="708"/>
      <w:jc w:val="both"/>
    </w:pPr>
    <w:rPr>
      <w:rFonts w:ascii="Arial" w:hAnsi="Arial"/>
      <w:sz w:val="22"/>
    </w:rPr>
  </w:style>
  <w:style w:type="paragraph" w:styleId="Piedepgina">
    <w:name w:val="footer"/>
    <w:basedOn w:val="Normal"/>
    <w:link w:val="PiedepginaCar"/>
    <w:uiPriority w:val="99"/>
    <w:pPr>
      <w:tabs>
        <w:tab w:val="center" w:pos="4819"/>
        <w:tab w:val="right" w:pos="9071"/>
      </w:tabs>
    </w:pPr>
    <w:rPr>
      <w:lang w:eastAsia="es-ES_tradnl"/>
    </w:rPr>
  </w:style>
  <w:style w:type="character" w:customStyle="1" w:styleId="PiedepginaCar">
    <w:name w:val="Pie de página Car"/>
    <w:link w:val="Piedepgina"/>
    <w:uiPriority w:val="99"/>
    <w:rPr>
      <w:lang w:val="eu-ES" w:eastAsia="es-ES_tradnl" w:bidi="ar-SA"/>
    </w:rPr>
  </w:style>
  <w:style w:type="paragraph" w:styleId="Encabezado">
    <w:name w:val="header"/>
    <w:basedOn w:val="Normal"/>
    <w:link w:val="EncabezadoCar"/>
    <w:pPr>
      <w:tabs>
        <w:tab w:val="center" w:pos="4819"/>
        <w:tab w:val="right" w:pos="9071"/>
      </w:tabs>
    </w:pPr>
    <w:rPr>
      <w:lang w:eastAsia="es-ES_tradnl"/>
    </w:rPr>
  </w:style>
  <w:style w:type="character" w:customStyle="1" w:styleId="EncabezadoCar">
    <w:name w:val="Encabezado Car"/>
    <w:link w:val="Encabezado"/>
    <w:rPr>
      <w:lang w:val="eu-ES" w:eastAsia="es-ES_tradnl" w:bidi="ar-SA"/>
    </w:rPr>
  </w:style>
  <w:style w:type="paragraph" w:customStyle="1" w:styleId="Destinatario">
    <w:name w:val="Destinatario"/>
    <w:basedOn w:val="Normal"/>
    <w:pPr>
      <w:ind w:left="4253"/>
    </w:pPr>
    <w:rPr>
      <w:lang w:eastAsia="es-ES_tradnl"/>
    </w:rPr>
  </w:style>
  <w:style w:type="paragraph" w:customStyle="1" w:styleId="Subparrafo1">
    <w:name w:val="Subparrafo1"/>
    <w:basedOn w:val="Normal"/>
    <w:pPr>
      <w:ind w:left="284" w:hanging="142"/>
    </w:pPr>
    <w:rPr>
      <w:lang w:eastAsia="es-ES_tradnl"/>
    </w:rPr>
  </w:style>
  <w:style w:type="paragraph" w:customStyle="1" w:styleId="Titulo">
    <w:name w:val="Titulo"/>
    <w:basedOn w:val="Normal"/>
    <w:pPr>
      <w:jc w:val="center"/>
    </w:pPr>
    <w:rPr>
      <w:b/>
      <w:sz w:val="30"/>
      <w:lang w:eastAsia="es-ES_tradnl"/>
    </w:rPr>
  </w:style>
  <w:style w:type="paragraph" w:styleId="Textoindependiente2">
    <w:name w:val="Body Text 2"/>
    <w:basedOn w:val="Normal"/>
    <w:link w:val="Textoindependiente2Car"/>
    <w:rPr>
      <w:rFonts w:ascii="Arial" w:hAnsi="Arial"/>
      <w:lang w:eastAsia="es-ES_tradnl"/>
    </w:rPr>
  </w:style>
  <w:style w:type="paragraph" w:styleId="Sangra2detindependiente">
    <w:name w:val="Body Text Indent 2"/>
    <w:basedOn w:val="Normal"/>
    <w:link w:val="Sangra2detindependienteCar"/>
    <w:uiPriority w:val="99"/>
    <w:pPr>
      <w:ind w:left="426" w:hanging="425"/>
      <w:jc w:val="both"/>
    </w:pPr>
    <w:rPr>
      <w:rFonts w:ascii="Arial" w:hAnsi="Arial"/>
      <w:b/>
      <w:sz w:val="18"/>
    </w:rPr>
  </w:style>
  <w:style w:type="paragraph" w:styleId="Sangradetextonormal">
    <w:name w:val="Body Text Indent"/>
    <w:basedOn w:val="Normal"/>
    <w:link w:val="SangradetextonormalCar"/>
    <w:pPr>
      <w:ind w:left="567" w:hanging="567"/>
      <w:jc w:val="both"/>
    </w:pPr>
    <w:rPr>
      <w:rFonts w:ascii="Arial" w:hAnsi="Arial"/>
      <w:sz w:val="18"/>
    </w:rPr>
  </w:style>
  <w:style w:type="paragraph" w:styleId="Sangra3detindependiente">
    <w:name w:val="Body Text Indent 3"/>
    <w:basedOn w:val="Normal"/>
    <w:link w:val="Sangra3detindependienteCar"/>
    <w:pPr>
      <w:ind w:left="1004"/>
      <w:jc w:val="both"/>
    </w:pPr>
    <w:rPr>
      <w:rFonts w:ascii="Arial" w:hAnsi="Arial"/>
      <w:sz w:val="18"/>
      <w:u w:val="single"/>
    </w:rPr>
  </w:style>
  <w:style w:type="paragraph" w:styleId="Textoindependiente">
    <w:name w:val="Body Text"/>
    <w:basedOn w:val="Normal"/>
    <w:link w:val="TextoindependienteCar"/>
    <w:pPr>
      <w:jc w:val="both"/>
    </w:pPr>
    <w:rPr>
      <w:rFonts w:ascii="Arial" w:hAnsi="Arial"/>
      <w:sz w:val="16"/>
    </w:rPr>
  </w:style>
  <w:style w:type="character" w:styleId="Hipervnculo">
    <w:name w:val="Hyperlink"/>
    <w:uiPriority w:val="99"/>
    <w:rPr>
      <w:color w:val="0000FF"/>
      <w:u w:val="single"/>
    </w:rPr>
  </w:style>
  <w:style w:type="character" w:styleId="Nmerodepgina">
    <w:name w:val="page number"/>
    <w:basedOn w:val="Fuentedeprrafopredeter"/>
  </w:style>
  <w:style w:type="paragraph" w:styleId="Textoindependiente3">
    <w:name w:val="Body Text 3"/>
    <w:basedOn w:val="Normal"/>
    <w:link w:val="Textoindependiente3Car"/>
    <w:pPr>
      <w:jc w:val="center"/>
    </w:pPr>
    <w:rPr>
      <w:rFonts w:ascii="Arial" w:hAnsi="Arial"/>
      <w:b/>
      <w:color w:val="339966"/>
      <w:sz w:val="18"/>
      <w:u w:val="single"/>
    </w:rPr>
  </w:style>
  <w:style w:type="paragraph" w:customStyle="1" w:styleId="bpor">
    <w:name w:val="b por"/>
    <w:basedOn w:val="Normal"/>
    <w:pPr>
      <w:tabs>
        <w:tab w:val="decimal" w:pos="2127"/>
        <w:tab w:val="decimal" w:pos="2160"/>
        <w:tab w:val="decimal" w:pos="2280"/>
        <w:tab w:val="decimal" w:pos="2400"/>
      </w:tabs>
      <w:spacing w:line="240" w:lineRule="exact"/>
      <w:ind w:left="1276" w:right="-1" w:hanging="709"/>
      <w:jc w:val="both"/>
    </w:pPr>
    <w:rPr>
      <w:rFonts w:ascii="Arial" w:hAnsi="Arial"/>
      <w:sz w:val="18"/>
      <w:lang w:eastAsia="es-ES_tradnl"/>
    </w:rPr>
  </w:style>
  <w:style w:type="paragraph" w:styleId="Textodebloque">
    <w:name w:val="Block Text"/>
    <w:basedOn w:val="Normal"/>
    <w:pPr>
      <w:spacing w:line="240" w:lineRule="exact"/>
      <w:ind w:left="567" w:right="-1" w:hanging="567"/>
      <w:jc w:val="both"/>
    </w:pPr>
    <w:rPr>
      <w:rFonts w:ascii="Arial" w:hAnsi="Arial"/>
      <w:sz w:val="18"/>
      <w:lang w:eastAsia="es-ES_tradnl"/>
    </w:rPr>
  </w:style>
  <w:style w:type="paragraph" w:customStyle="1" w:styleId="titulo2">
    <w:name w:val="titulo 2"/>
    <w:basedOn w:val="Ttulo1"/>
    <w:pPr>
      <w:keepNext/>
      <w:jc w:val="both"/>
    </w:pPr>
    <w:rPr>
      <w:rFonts w:ascii="Times New Roman" w:hAnsi="Times New Roman"/>
      <w:smallCaps/>
    </w:rPr>
  </w:style>
  <w:style w:type="paragraph" w:styleId="Ttulo">
    <w:name w:val="Title"/>
    <w:basedOn w:val="Normal"/>
    <w:link w:val="TtuloCar"/>
    <w:qFormat/>
    <w:rsid w:val="004268E5"/>
    <w:pPr>
      <w:jc w:val="center"/>
    </w:pPr>
    <w:rPr>
      <w:rFonts w:ascii="Verdana" w:hAnsi="Verdana"/>
      <w:b/>
    </w:rPr>
  </w:style>
  <w:style w:type="paragraph" w:customStyle="1" w:styleId="Estndar">
    <w:name w:val="Estándar"/>
    <w:rPr>
      <w:snapToGrid w:val="0"/>
      <w:color w:val="000000"/>
      <w:sz w:val="24"/>
    </w:rPr>
  </w:style>
  <w:style w:type="paragraph" w:styleId="Subttulo">
    <w:name w:val="Subtitle"/>
    <w:basedOn w:val="Normal"/>
    <w:link w:val="SubttuloCar"/>
    <w:qFormat/>
    <w:rsid w:val="004268E5"/>
    <w:pPr>
      <w:pBdr>
        <w:top w:val="single" w:sz="8" w:space="1" w:color="auto"/>
        <w:bottom w:val="single" w:sz="8" w:space="1" w:color="auto"/>
      </w:pBdr>
      <w:shd w:val="pct5" w:color="auto" w:fill="auto"/>
      <w:jc w:val="center"/>
    </w:pPr>
    <w:rPr>
      <w:rFonts w:ascii="Verdana" w:hAnsi="Verdana"/>
      <w:b/>
      <w:sz w:val="22"/>
    </w:rPr>
  </w:style>
  <w:style w:type="character" w:styleId="Hipervnculovisitado">
    <w:name w:val="FollowedHyperlink"/>
    <w:uiPriority w:val="99"/>
    <w:rPr>
      <w:color w:val="800080"/>
      <w:u w:val="single"/>
    </w:rPr>
  </w:style>
  <w:style w:type="paragraph" w:customStyle="1" w:styleId="bpor1">
    <w:name w:val="b por1"/>
    <w:basedOn w:val="Normal"/>
    <w:pPr>
      <w:tabs>
        <w:tab w:val="decimal" w:pos="2127"/>
        <w:tab w:val="decimal" w:pos="2160"/>
        <w:tab w:val="decimal" w:pos="2280"/>
        <w:tab w:val="decimal" w:pos="2400"/>
      </w:tabs>
      <w:spacing w:line="240" w:lineRule="exact"/>
      <w:ind w:left="1276" w:right="-1" w:hanging="709"/>
      <w:jc w:val="both"/>
    </w:pPr>
    <w:rPr>
      <w:rFonts w:ascii="Arial" w:hAnsi="Arial"/>
      <w:sz w:val="18"/>
      <w:lang w:eastAsia="es-ES_tradnl"/>
    </w:rPr>
  </w:style>
  <w:style w:type="paragraph" w:customStyle="1" w:styleId="Textodecarta">
    <w:name w:val="Texto de carta"/>
    <w:basedOn w:val="Normal"/>
    <w:pPr>
      <w:ind w:firstLine="709"/>
    </w:pPr>
    <w:rPr>
      <w:rFonts w:ascii="Bookman Old Style" w:hAnsi="Bookman Old Style"/>
      <w:i/>
      <w:kern w:val="28"/>
      <w:lang w:eastAsia="es-ES_tradnl"/>
    </w:rPr>
  </w:style>
  <w:style w:type="paragraph" w:customStyle="1" w:styleId="BOPV">
    <w:name w:val="BOPV"/>
    <w:basedOn w:val="Normal"/>
    <w:pPr>
      <w:tabs>
        <w:tab w:val="left" w:pos="425"/>
      </w:tabs>
    </w:pPr>
    <w:rPr>
      <w:rFonts w:ascii="Courier New" w:hAnsi="Courier New"/>
      <w:sz w:val="22"/>
      <w:lang w:eastAsia="es-ES_tradnl"/>
    </w:rPr>
  </w:style>
  <w:style w:type="paragraph" w:customStyle="1" w:styleId="TituloBOPV">
    <w:name w:val="TituloBOPV"/>
    <w:basedOn w:val="BOPV"/>
  </w:style>
  <w:style w:type="paragraph" w:customStyle="1" w:styleId="BOPVVieta">
    <w:name w:val="BOPVViñeta"/>
    <w:basedOn w:val="BOPV"/>
    <w:next w:val="BOPV"/>
    <w:pPr>
      <w:tabs>
        <w:tab w:val="num" w:pos="360"/>
      </w:tabs>
      <w:ind w:left="360" w:hanging="360"/>
    </w:pPr>
  </w:style>
  <w:style w:type="character" w:styleId="Textoennegrita">
    <w:name w:val="Strong"/>
    <w:aliases w:val="NIVEL 2"/>
    <w:qFormat/>
    <w:rPr>
      <w:b/>
      <w:bCs/>
    </w:rPr>
  </w:style>
  <w:style w:type="paragraph" w:styleId="Prrafodelista">
    <w:name w:val="List Paragraph"/>
    <w:basedOn w:val="Normal"/>
    <w:link w:val="PrrafodelistaCar"/>
    <w:uiPriority w:val="34"/>
    <w:qFormat/>
    <w:pPr>
      <w:ind w:left="708"/>
    </w:pPr>
  </w:style>
  <w:style w:type="character" w:customStyle="1" w:styleId="PrrafodelistaCar">
    <w:name w:val="Párrafo de lista Car"/>
    <w:link w:val="Prrafodelista"/>
    <w:uiPriority w:val="34"/>
    <w:rsid w:val="00157C6D"/>
    <w:rPr>
      <w:lang w:val="es-ES_tradnl" w:eastAsia="en-US" w:bidi="ar-SA"/>
    </w:rPr>
  </w:style>
  <w:style w:type="paragraph" w:styleId="Direccinsobre">
    <w:name w:val="envelope address"/>
    <w:basedOn w:val="Normal"/>
    <w:pPr>
      <w:framePr w:w="7920" w:h="1980" w:hRule="exact" w:hSpace="141" w:wrap="auto" w:hAnchor="page" w:xAlign="center" w:yAlign="bottom"/>
      <w:ind w:left="2880"/>
    </w:pPr>
    <w:rPr>
      <w:rFonts w:ascii="Cambria" w:hAnsi="Cambria"/>
    </w:rPr>
  </w:style>
  <w:style w:type="paragraph" w:customStyle="1" w:styleId="Estilo1">
    <w:name w:val="Estilo1"/>
    <w:basedOn w:val="Normal"/>
    <w:pPr>
      <w:jc w:val="both"/>
    </w:p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es-ES_tradnl" w:eastAsia="en-US"/>
    </w:rPr>
  </w:style>
  <w:style w:type="paragraph" w:styleId="TDC1">
    <w:name w:val="toc 1"/>
    <w:basedOn w:val="Normal"/>
    <w:next w:val="Normal"/>
    <w:autoRedefine/>
    <w:uiPriority w:val="39"/>
    <w:qFormat/>
    <w:rsid w:val="00060F7D"/>
    <w:pPr>
      <w:tabs>
        <w:tab w:val="right" w:leader="underscore" w:pos="9658"/>
      </w:tabs>
    </w:pPr>
    <w:rPr>
      <w:rFonts w:asciiTheme="minorHAnsi" w:hAnsiTheme="minorHAnsi" w:cstheme="minorHAnsi"/>
      <w:b/>
      <w:bCs/>
      <w:i/>
      <w:iCs/>
    </w:rPr>
  </w:style>
  <w:style w:type="paragraph" w:styleId="TDC2">
    <w:name w:val="toc 2"/>
    <w:basedOn w:val="Normal"/>
    <w:next w:val="Normal"/>
    <w:autoRedefine/>
    <w:uiPriority w:val="39"/>
    <w:qFormat/>
    <w:rsid w:val="00B208D9"/>
    <w:pPr>
      <w:tabs>
        <w:tab w:val="right" w:leader="underscore" w:pos="9658"/>
      </w:tabs>
      <w:ind w:left="240"/>
    </w:pPr>
    <w:rPr>
      <w:rFonts w:asciiTheme="minorHAnsi" w:hAnsiTheme="minorHAnsi" w:cstheme="minorHAnsi"/>
      <w:b/>
      <w:bCs/>
      <w:sz w:val="22"/>
      <w:szCs w:val="22"/>
    </w:rPr>
  </w:style>
  <w:style w:type="paragraph" w:styleId="TDC3">
    <w:name w:val="toc 3"/>
    <w:basedOn w:val="Normal"/>
    <w:next w:val="Normal"/>
    <w:autoRedefine/>
    <w:uiPriority w:val="39"/>
    <w:qFormat/>
    <w:rsid w:val="00D038E6"/>
    <w:pPr>
      <w:tabs>
        <w:tab w:val="left" w:pos="993"/>
        <w:tab w:val="left" w:pos="1701"/>
        <w:tab w:val="right" w:leader="underscore" w:pos="9639"/>
      </w:tabs>
      <w:ind w:left="993" w:right="345" w:hanging="513"/>
      <w:jc w:val="both"/>
    </w:pPr>
    <w:rPr>
      <w:rFonts w:asciiTheme="minorHAnsi" w:eastAsia="Arial Unicode MS" w:hAnsiTheme="minorHAnsi" w:cstheme="minorHAnsi"/>
      <w:noProof/>
      <w:sz w:val="20"/>
      <w:szCs w:val="20"/>
    </w:rPr>
  </w:style>
  <w:style w:type="paragraph" w:styleId="Textocomentario">
    <w:name w:val="annotation text"/>
    <w:basedOn w:val="Normal"/>
    <w:link w:val="TextocomentarioCar"/>
    <w:rPr>
      <w:lang w:val="eu-ES" w:eastAsia="es-ES_tradnl"/>
    </w:rPr>
  </w:style>
  <w:style w:type="character" w:customStyle="1" w:styleId="TextocomentarioCar">
    <w:name w:val="Texto comentario Car"/>
    <w:link w:val="Textocomentario"/>
    <w:rPr>
      <w:lang w:val="eu-ES" w:eastAsia="es-ES_tradnl"/>
    </w:rPr>
  </w:style>
  <w:style w:type="paragraph" w:styleId="Textonotapie">
    <w:name w:val="footnote text"/>
    <w:basedOn w:val="Normal"/>
    <w:link w:val="TextonotapieCar"/>
    <w:uiPriority w:val="99"/>
    <w:pPr>
      <w:jc w:val="both"/>
    </w:pPr>
    <w:rPr>
      <w:rFonts w:ascii="Arial" w:hAnsi="Arial"/>
      <w:lang w:val="eu-ES"/>
    </w:rPr>
  </w:style>
  <w:style w:type="character" w:customStyle="1" w:styleId="TextonotapieCar">
    <w:name w:val="Texto nota pie Car"/>
    <w:link w:val="Textonotapie"/>
    <w:uiPriority w:val="99"/>
    <w:rPr>
      <w:rFonts w:ascii="Arial" w:hAnsi="Arial"/>
      <w:lang w:val="eu-ES"/>
    </w:rPr>
  </w:style>
  <w:style w:type="character" w:styleId="Refdenotaalpie">
    <w:name w:val="footnote reference"/>
    <w:uiPriority w:val="99"/>
    <w:unhideWhenUsed/>
    <w:rPr>
      <w:vertAlign w:val="superscript"/>
    </w:rPr>
  </w:style>
  <w:style w:type="paragraph" w:customStyle="1" w:styleId="estilo10">
    <w:name w:val="estilo1"/>
    <w:basedOn w:val="Normal"/>
    <w:pPr>
      <w:tabs>
        <w:tab w:val="num" w:pos="858"/>
      </w:tabs>
      <w:ind w:left="858" w:hanging="432"/>
      <w:jc w:val="both"/>
    </w:pPr>
    <w:rPr>
      <w:lang w:eastAsia="es-ES_tradnl"/>
    </w:rPr>
  </w:style>
  <w:style w:type="paragraph" w:customStyle="1" w:styleId="CharChar3CarCharChar">
    <w:name w:val="Char Char3 Car Char Char"/>
    <w:basedOn w:val="Normal"/>
    <w:rsid w:val="00157C6D"/>
    <w:pPr>
      <w:spacing w:after="160" w:line="240" w:lineRule="exact"/>
    </w:pPr>
    <w:rPr>
      <w:rFonts w:ascii="Tahoma" w:hAnsi="Tahoma"/>
      <w:lang w:val="en-US"/>
    </w:rPr>
  </w:style>
  <w:style w:type="paragraph" w:customStyle="1" w:styleId="KarKar4">
    <w:name w:val="Kar Kar4"/>
    <w:basedOn w:val="Normal"/>
    <w:rsid w:val="00157C6D"/>
    <w:pPr>
      <w:spacing w:after="160" w:line="240" w:lineRule="exact"/>
    </w:pPr>
    <w:rPr>
      <w:rFonts w:ascii="Verdana" w:hAnsi="Verdana"/>
      <w:lang w:val="en-US"/>
    </w:rPr>
  </w:style>
  <w:style w:type="paragraph" w:customStyle="1" w:styleId="Normalgeorgia">
    <w:name w:val="Normal + georgia"/>
    <w:basedOn w:val="Normal"/>
    <w:rsid w:val="00157C6D"/>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rPr>
  </w:style>
  <w:style w:type="paragraph" w:styleId="Mapadeldocumento">
    <w:name w:val="Document Map"/>
    <w:basedOn w:val="Normal"/>
    <w:link w:val="MapadeldocumentoCar"/>
    <w:rsid w:val="007747A4"/>
    <w:pPr>
      <w:shd w:val="clear" w:color="auto" w:fill="000080"/>
    </w:pPr>
    <w:rPr>
      <w:rFonts w:ascii="Tahoma" w:hAnsi="Tahoma" w:cs="Tahoma"/>
    </w:rPr>
  </w:style>
  <w:style w:type="paragraph" w:customStyle="1" w:styleId="MiNormal">
    <w:name w:val="Mi Normal"/>
    <w:basedOn w:val="Normal"/>
    <w:link w:val="MiNormalChar"/>
    <w:qFormat/>
    <w:rsid w:val="004268E5"/>
    <w:pPr>
      <w:keepLines/>
      <w:spacing w:line="280" w:lineRule="atLeast"/>
      <w:jc w:val="center"/>
    </w:pPr>
    <w:rPr>
      <w:rFonts w:ascii="Verdana" w:hAnsi="Verdana"/>
      <w:b/>
      <w:lang w:val="x-none" w:eastAsia="x-none"/>
    </w:rPr>
  </w:style>
  <w:style w:type="character" w:customStyle="1" w:styleId="MiNormalChar">
    <w:name w:val="Mi Normal Char"/>
    <w:link w:val="MiNormal"/>
    <w:rsid w:val="004268E5"/>
    <w:rPr>
      <w:rFonts w:ascii="Verdana" w:hAnsi="Verdana"/>
      <w:b/>
      <w:sz w:val="24"/>
      <w:szCs w:val="24"/>
      <w:lang w:val="x-none" w:eastAsia="x-none"/>
    </w:rPr>
  </w:style>
  <w:style w:type="table" w:styleId="Tablaconcuadrcula">
    <w:name w:val="Table Grid"/>
    <w:basedOn w:val="Tablanormal"/>
    <w:uiPriority w:val="39"/>
    <w:rsid w:val="00CF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4D1AE9"/>
    <w:pPr>
      <w:spacing w:after="160" w:line="240" w:lineRule="exact"/>
    </w:pPr>
    <w:rPr>
      <w:rFonts w:ascii="Verdana" w:hAnsi="Verdana"/>
      <w:lang w:val="en-US"/>
    </w:rPr>
  </w:style>
  <w:style w:type="paragraph" w:customStyle="1" w:styleId="CarCarCar1CarCarCarCar">
    <w:name w:val="Car Car Car1 Car Car Car Car"/>
    <w:basedOn w:val="Normal"/>
    <w:rsid w:val="00201DF4"/>
    <w:pPr>
      <w:spacing w:after="160" w:line="240" w:lineRule="exact"/>
    </w:pPr>
    <w:rPr>
      <w:rFonts w:ascii="Tahoma" w:hAnsi="Tahoma"/>
      <w:sz w:val="18"/>
      <w:szCs w:val="6"/>
      <w:lang w:val="en-US"/>
    </w:rPr>
  </w:style>
  <w:style w:type="paragraph" w:customStyle="1" w:styleId="KarKar5">
    <w:name w:val="Kar Kar5"/>
    <w:basedOn w:val="Normal"/>
    <w:rsid w:val="001456BD"/>
    <w:pPr>
      <w:spacing w:after="160" w:line="240" w:lineRule="exact"/>
    </w:pPr>
    <w:rPr>
      <w:rFonts w:ascii="Tahoma" w:hAnsi="Tahoma"/>
      <w:sz w:val="18"/>
      <w:szCs w:val="6"/>
      <w:lang w:val="en-US"/>
    </w:rPr>
  </w:style>
  <w:style w:type="paragraph" w:customStyle="1" w:styleId="CarCar1CarCarCarCarCarCarCar">
    <w:name w:val="Car Car1 Car Car Car Car Car Car Car"/>
    <w:basedOn w:val="Normal"/>
    <w:rsid w:val="00311A2E"/>
    <w:pPr>
      <w:spacing w:after="160" w:line="240" w:lineRule="exact"/>
    </w:pPr>
    <w:rPr>
      <w:rFonts w:ascii="Arial" w:hAnsi="Arial"/>
      <w:lang w:val="en-US"/>
    </w:rPr>
  </w:style>
  <w:style w:type="character" w:customStyle="1" w:styleId="b1">
    <w:name w:val="b1"/>
    <w:rsid w:val="005F1181"/>
    <w:rPr>
      <w:color w:val="000000"/>
    </w:rPr>
  </w:style>
  <w:style w:type="paragraph" w:customStyle="1" w:styleId="Prrafodelista1">
    <w:name w:val="Párrafo de lista1"/>
    <w:basedOn w:val="Normal"/>
    <w:uiPriority w:val="99"/>
    <w:qFormat/>
    <w:rsid w:val="00A926A0"/>
    <w:pPr>
      <w:ind w:left="708"/>
    </w:pPr>
  </w:style>
  <w:style w:type="paragraph" w:styleId="Textonotaalfinal">
    <w:name w:val="endnote text"/>
    <w:basedOn w:val="Normal"/>
    <w:link w:val="TextonotaalfinalCar"/>
    <w:uiPriority w:val="99"/>
    <w:rsid w:val="00A165B5"/>
  </w:style>
  <w:style w:type="character" w:customStyle="1" w:styleId="TextonotaalfinalCar">
    <w:name w:val="Texto nota al final Car"/>
    <w:link w:val="Textonotaalfinal"/>
    <w:uiPriority w:val="99"/>
    <w:rsid w:val="00A165B5"/>
    <w:rPr>
      <w:lang w:val="es-ES_tradnl" w:eastAsia="en-US"/>
    </w:rPr>
  </w:style>
  <w:style w:type="character" w:styleId="Refdenotaalfinal">
    <w:name w:val="endnote reference"/>
    <w:uiPriority w:val="99"/>
    <w:rsid w:val="00A165B5"/>
    <w:rPr>
      <w:vertAlign w:val="superscript"/>
    </w:rPr>
  </w:style>
  <w:style w:type="character" w:customStyle="1" w:styleId="FiladetablaCar1">
    <w:name w:val="Fila de tabla Car1"/>
    <w:link w:val="Filadetabla"/>
    <w:locked/>
    <w:rsid w:val="00696FC7"/>
    <w:rPr>
      <w:rFonts w:ascii="Verdana" w:eastAsia="MS Mincho" w:hAnsi="Verdana" w:cs="Arial"/>
      <w:spacing w:val="-3"/>
      <w:lang w:eastAsia="es-ES_tradnl"/>
    </w:rPr>
  </w:style>
  <w:style w:type="paragraph" w:customStyle="1" w:styleId="Filadetabla">
    <w:name w:val="Fila de tabla"/>
    <w:basedOn w:val="Normal"/>
    <w:link w:val="FiladetablaCar1"/>
    <w:autoRedefine/>
    <w:rsid w:val="00696FC7"/>
    <w:pPr>
      <w:framePr w:hSpace="142" w:wrap="around" w:vAnchor="text" w:hAnchor="margin" w:y="1"/>
      <w:spacing w:line="276" w:lineRule="auto"/>
    </w:pPr>
    <w:rPr>
      <w:rFonts w:ascii="Verdana" w:eastAsia="MS Mincho" w:hAnsi="Verdana" w:cs="Arial"/>
      <w:spacing w:val="-3"/>
      <w:lang w:eastAsia="es-ES_tradnl"/>
    </w:rPr>
  </w:style>
  <w:style w:type="character" w:customStyle="1" w:styleId="Sangra2detindependienteCar">
    <w:name w:val="Sangría 2 de t. independiente Car"/>
    <w:link w:val="Sangra2detindependiente"/>
    <w:uiPriority w:val="99"/>
    <w:rsid w:val="004E372C"/>
    <w:rPr>
      <w:rFonts w:ascii="Arial" w:hAnsi="Arial"/>
      <w:b/>
      <w:sz w:val="18"/>
      <w:lang w:val="es-ES_tradnl"/>
    </w:rPr>
  </w:style>
  <w:style w:type="paragraph" w:customStyle="1" w:styleId="ERRO">
    <w:name w:val="ERRO"/>
    <w:basedOn w:val="Normal"/>
    <w:uiPriority w:val="99"/>
    <w:rsid w:val="003B2D5A"/>
    <w:rPr>
      <w:rFonts w:ascii="Arial" w:hAnsi="Arial"/>
      <w:sz w:val="22"/>
      <w:lang w:eastAsia="es-ES_tradnl"/>
    </w:rPr>
  </w:style>
  <w:style w:type="paragraph" w:customStyle="1" w:styleId="a">
    <w:name w:val="a"/>
    <w:basedOn w:val="Normal"/>
    <w:rsid w:val="007D3FF3"/>
    <w:pPr>
      <w:spacing w:before="100" w:beforeAutospacing="1" w:after="100" w:afterAutospacing="1"/>
    </w:pPr>
  </w:style>
  <w:style w:type="character" w:styleId="nfasis">
    <w:name w:val="Emphasis"/>
    <w:uiPriority w:val="20"/>
    <w:qFormat/>
    <w:rsid w:val="007D3FF3"/>
    <w:rPr>
      <w:i/>
      <w:iCs/>
    </w:rPr>
  </w:style>
  <w:style w:type="character" w:customStyle="1" w:styleId="apple-converted-space">
    <w:name w:val="apple-converted-space"/>
    <w:rsid w:val="007D3FF3"/>
  </w:style>
  <w:style w:type="paragraph" w:styleId="NormalWeb">
    <w:name w:val="Normal (Web)"/>
    <w:basedOn w:val="Normal"/>
    <w:uiPriority w:val="99"/>
    <w:unhideWhenUsed/>
    <w:rsid w:val="007D3FF3"/>
    <w:pPr>
      <w:spacing w:before="100" w:beforeAutospacing="1" w:after="100" w:afterAutospacing="1"/>
    </w:pPr>
  </w:style>
  <w:style w:type="character" w:styleId="CitaHTML">
    <w:name w:val="HTML Cite"/>
    <w:uiPriority w:val="99"/>
    <w:unhideWhenUsed/>
    <w:rsid w:val="007D3FF3"/>
    <w:rPr>
      <w:i/>
      <w:iCs/>
    </w:rPr>
  </w:style>
  <w:style w:type="paragraph" w:customStyle="1" w:styleId="parrafo">
    <w:name w:val="parrafo"/>
    <w:basedOn w:val="Normal"/>
    <w:rsid w:val="00DA6E98"/>
    <w:pPr>
      <w:spacing w:before="100" w:beforeAutospacing="1" w:after="100" w:afterAutospacing="1"/>
    </w:pPr>
  </w:style>
  <w:style w:type="paragraph" w:styleId="z-Principiodelformulario">
    <w:name w:val="HTML Top of Form"/>
    <w:basedOn w:val="Normal"/>
    <w:next w:val="Normal"/>
    <w:link w:val="z-PrincipiodelformularioCar"/>
    <w:hidden/>
    <w:uiPriority w:val="99"/>
    <w:unhideWhenUsed/>
    <w:rsid w:val="00DA6E9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uiPriority w:val="99"/>
    <w:rsid w:val="00DA6E98"/>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DA6E98"/>
    <w:pPr>
      <w:pBdr>
        <w:top w:val="single" w:sz="6" w:space="1" w:color="auto"/>
      </w:pBdr>
      <w:jc w:val="center"/>
    </w:pPr>
    <w:rPr>
      <w:rFonts w:ascii="Arial" w:hAnsi="Arial" w:cs="Arial"/>
      <w:vanish/>
      <w:sz w:val="16"/>
      <w:szCs w:val="16"/>
    </w:rPr>
  </w:style>
  <w:style w:type="character" w:customStyle="1" w:styleId="z-FinaldelformularioCar">
    <w:name w:val="z-Final del formulario Car"/>
    <w:link w:val="z-Finaldelformulario"/>
    <w:uiPriority w:val="99"/>
    <w:rsid w:val="00DA6E98"/>
    <w:rPr>
      <w:rFonts w:ascii="Arial" w:hAnsi="Arial" w:cs="Arial"/>
      <w:vanish/>
      <w:sz w:val="16"/>
      <w:szCs w:val="16"/>
    </w:rPr>
  </w:style>
  <w:style w:type="paragraph" w:customStyle="1" w:styleId="Default">
    <w:name w:val="Default"/>
    <w:link w:val="DefaultCar"/>
    <w:rsid w:val="001B6F24"/>
    <w:pPr>
      <w:autoSpaceDE w:val="0"/>
      <w:autoSpaceDN w:val="0"/>
      <w:adjustRightInd w:val="0"/>
    </w:pPr>
    <w:rPr>
      <w:color w:val="000000"/>
      <w:sz w:val="24"/>
      <w:szCs w:val="24"/>
    </w:rPr>
  </w:style>
  <w:style w:type="character" w:customStyle="1" w:styleId="DefaultCar">
    <w:name w:val="Default Car"/>
    <w:link w:val="Default"/>
    <w:rsid w:val="001B6F24"/>
    <w:rPr>
      <w:color w:val="000000"/>
      <w:sz w:val="24"/>
      <w:szCs w:val="24"/>
    </w:rPr>
  </w:style>
  <w:style w:type="character" w:customStyle="1" w:styleId="CarCar12">
    <w:name w:val="Car Car12"/>
    <w:rsid w:val="0044326A"/>
    <w:rPr>
      <w:rFonts w:ascii="Arial" w:eastAsia="Times New Roman" w:hAnsi="Arial" w:cs="Times New Roman"/>
      <w:sz w:val="20"/>
      <w:szCs w:val="20"/>
      <w:lang w:val="eu-ES" w:eastAsia="es-ES"/>
    </w:rPr>
  </w:style>
  <w:style w:type="numbering" w:customStyle="1" w:styleId="Sinlista1">
    <w:name w:val="Sin lista1"/>
    <w:next w:val="Sinlista"/>
    <w:uiPriority w:val="99"/>
    <w:semiHidden/>
    <w:unhideWhenUsed/>
    <w:rsid w:val="00EB0B96"/>
  </w:style>
  <w:style w:type="table" w:customStyle="1" w:styleId="Tablaconcuadrcula1">
    <w:name w:val="Tabla con cuadrícula1"/>
    <w:basedOn w:val="Tablanormal"/>
    <w:next w:val="Tablaconcuadrcula"/>
    <w:uiPriority w:val="59"/>
    <w:rsid w:val="00EB0B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1"/>
    <w:rsid w:val="00C548B6"/>
    <w:rPr>
      <w:rFonts w:ascii="Verdana" w:hAnsi="Verdana"/>
      <w:b/>
      <w:sz w:val="28"/>
      <w:szCs w:val="24"/>
    </w:rPr>
  </w:style>
  <w:style w:type="paragraph" w:customStyle="1" w:styleId="parrafo2">
    <w:name w:val="parrafo_2"/>
    <w:basedOn w:val="Normal"/>
    <w:rsid w:val="00181541"/>
    <w:pPr>
      <w:spacing w:before="100" w:beforeAutospacing="1" w:after="100" w:afterAutospacing="1"/>
    </w:pPr>
  </w:style>
  <w:style w:type="paragraph" w:customStyle="1" w:styleId="CarCar13">
    <w:name w:val="Car Car13"/>
    <w:basedOn w:val="Normal"/>
    <w:rsid w:val="00E303A8"/>
    <w:pPr>
      <w:spacing w:after="160" w:line="240" w:lineRule="exact"/>
    </w:pPr>
    <w:rPr>
      <w:rFonts w:ascii="Arial" w:hAnsi="Arial"/>
      <w:lang w:val="en-US"/>
    </w:rPr>
  </w:style>
  <w:style w:type="numbering" w:customStyle="1" w:styleId="Sinlista2">
    <w:name w:val="Sin lista2"/>
    <w:next w:val="Sinlista"/>
    <w:uiPriority w:val="99"/>
    <w:semiHidden/>
    <w:unhideWhenUsed/>
    <w:rsid w:val="00FD2114"/>
  </w:style>
  <w:style w:type="table" w:customStyle="1" w:styleId="Tablaconcuadrcula2">
    <w:name w:val="Tabla con cuadrícula2"/>
    <w:basedOn w:val="Tablanormal"/>
    <w:next w:val="Tablaconcuadrcula"/>
    <w:uiPriority w:val="59"/>
    <w:rsid w:val="00FD21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OPV-11">
    <w:name w:val="BOPV-11"/>
    <w:rsid w:val="003D2343"/>
  </w:style>
  <w:style w:type="paragraph" w:customStyle="1" w:styleId="CarCar1CarCarCarCarCarCarCar1">
    <w:name w:val="Car Car1 Car Car Car Car Car Car Car1"/>
    <w:basedOn w:val="Normal"/>
    <w:rsid w:val="00D20131"/>
    <w:pPr>
      <w:spacing w:after="160" w:line="240" w:lineRule="exact"/>
    </w:pPr>
    <w:rPr>
      <w:rFonts w:ascii="Arial" w:hAnsi="Arial"/>
      <w:lang w:val="en-US"/>
    </w:rPr>
  </w:style>
  <w:style w:type="numbering" w:customStyle="1" w:styleId="BOPV-1">
    <w:name w:val="BOPV-1"/>
    <w:rsid w:val="00AF68A3"/>
  </w:style>
  <w:style w:type="character" w:customStyle="1" w:styleId="CarCar8">
    <w:name w:val="Car Car8"/>
    <w:rsid w:val="00AF68A3"/>
    <w:rPr>
      <w:lang w:val="eu-ES" w:eastAsia="es-ES_tradnl" w:bidi="ar-SA"/>
    </w:rPr>
  </w:style>
  <w:style w:type="character" w:customStyle="1" w:styleId="CarCar7">
    <w:name w:val="Car Car7"/>
    <w:rsid w:val="00AF68A3"/>
    <w:rPr>
      <w:lang w:val="eu-ES" w:eastAsia="es-ES_tradnl" w:bidi="ar-SA"/>
    </w:rPr>
  </w:style>
  <w:style w:type="character" w:customStyle="1" w:styleId="CarCar5">
    <w:name w:val="Car Car5"/>
    <w:rsid w:val="00AF68A3"/>
    <w:rPr>
      <w:rFonts w:ascii="Tahoma" w:hAnsi="Tahoma" w:cs="Tahoma"/>
      <w:sz w:val="16"/>
      <w:szCs w:val="16"/>
      <w:lang w:val="es-ES_tradnl" w:eastAsia="en-US"/>
    </w:rPr>
  </w:style>
  <w:style w:type="paragraph" w:customStyle="1" w:styleId="CharChar3CarCharChar1">
    <w:name w:val="Char Char3 Car Char Char1"/>
    <w:basedOn w:val="Normal"/>
    <w:rsid w:val="00AF68A3"/>
    <w:pPr>
      <w:spacing w:after="160" w:line="240" w:lineRule="exact"/>
    </w:pPr>
    <w:rPr>
      <w:rFonts w:ascii="Tahoma" w:hAnsi="Tahoma"/>
      <w:lang w:val="en-US"/>
    </w:rPr>
  </w:style>
  <w:style w:type="paragraph" w:customStyle="1" w:styleId="KarKar41">
    <w:name w:val="Kar Kar41"/>
    <w:basedOn w:val="Normal"/>
    <w:rsid w:val="00AF68A3"/>
    <w:pPr>
      <w:spacing w:after="160" w:line="240" w:lineRule="exact"/>
    </w:pPr>
    <w:rPr>
      <w:rFonts w:ascii="Verdana" w:hAnsi="Verdana"/>
      <w:lang w:val="en-US"/>
    </w:rPr>
  </w:style>
  <w:style w:type="paragraph" w:customStyle="1" w:styleId="CarCarCar1CarCarCarCar1">
    <w:name w:val="Car Car Car1 Car Car Car Car1"/>
    <w:basedOn w:val="Normal"/>
    <w:rsid w:val="00AF68A3"/>
    <w:pPr>
      <w:spacing w:after="160" w:line="240" w:lineRule="exact"/>
    </w:pPr>
    <w:rPr>
      <w:rFonts w:ascii="Tahoma" w:hAnsi="Tahoma"/>
      <w:sz w:val="18"/>
      <w:szCs w:val="6"/>
      <w:lang w:val="en-US"/>
    </w:rPr>
  </w:style>
  <w:style w:type="paragraph" w:customStyle="1" w:styleId="KarKar51">
    <w:name w:val="Kar Kar51"/>
    <w:basedOn w:val="Normal"/>
    <w:rsid w:val="00AF68A3"/>
    <w:pPr>
      <w:spacing w:after="160" w:line="240" w:lineRule="exact"/>
    </w:pPr>
    <w:rPr>
      <w:rFonts w:ascii="Tahoma" w:hAnsi="Tahoma"/>
      <w:sz w:val="18"/>
      <w:szCs w:val="6"/>
      <w:lang w:val="en-US"/>
    </w:rPr>
  </w:style>
  <w:style w:type="character" w:customStyle="1" w:styleId="CarCar121">
    <w:name w:val="Car Car121"/>
    <w:rsid w:val="00AF68A3"/>
    <w:rPr>
      <w:rFonts w:ascii="Arial" w:eastAsia="Times New Roman" w:hAnsi="Arial" w:cs="Times New Roman"/>
      <w:sz w:val="20"/>
      <w:szCs w:val="20"/>
      <w:lang w:val="eu-ES" w:eastAsia="es-ES"/>
    </w:rPr>
  </w:style>
  <w:style w:type="numbering" w:customStyle="1" w:styleId="Estilo2">
    <w:name w:val="Estilo2"/>
    <w:uiPriority w:val="99"/>
    <w:rsid w:val="00AF68A3"/>
    <w:pPr>
      <w:numPr>
        <w:numId w:val="16"/>
      </w:numPr>
    </w:pPr>
  </w:style>
  <w:style w:type="numbering" w:customStyle="1" w:styleId="Estilo3">
    <w:name w:val="Estilo3"/>
    <w:uiPriority w:val="99"/>
    <w:rsid w:val="00AF68A3"/>
    <w:pPr>
      <w:numPr>
        <w:numId w:val="17"/>
      </w:numPr>
    </w:pPr>
  </w:style>
  <w:style w:type="numbering" w:customStyle="1" w:styleId="BOPV-111">
    <w:name w:val="BOPV-111"/>
    <w:rsid w:val="00AF68A3"/>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
    <w:rsid w:val="00DF1DFC"/>
    <w:pPr>
      <w:spacing w:after="160" w:line="240" w:lineRule="exact"/>
    </w:pPr>
    <w:rPr>
      <w:rFonts w:ascii="Arial" w:hAnsi="Arial"/>
      <w:lang w:val="en-US"/>
    </w:rPr>
  </w:style>
  <w:style w:type="character" w:customStyle="1" w:styleId="estilocorreo20">
    <w:name w:val="estilocorreo20"/>
    <w:semiHidden/>
    <w:rsid w:val="007F5FF3"/>
    <w:rPr>
      <w:rFonts w:ascii="Arial" w:hAnsi="Arial" w:cs="Arial" w:hint="default"/>
      <w:color w:val="000080"/>
      <w:sz w:val="20"/>
      <w:szCs w:val="20"/>
    </w:rPr>
  </w:style>
  <w:style w:type="character" w:customStyle="1" w:styleId="CarCar71">
    <w:name w:val="Car Car71"/>
    <w:rsid w:val="007F5FF3"/>
    <w:rPr>
      <w:lang w:val="eu-ES" w:eastAsia="es-ES_tradnl" w:bidi="ar-SA"/>
    </w:rPr>
  </w:style>
  <w:style w:type="character" w:customStyle="1" w:styleId="CarCar81">
    <w:name w:val="Car Car81"/>
    <w:rsid w:val="007F5FF3"/>
    <w:rPr>
      <w:lang w:val="eu-ES" w:eastAsia="es-ES_tradnl" w:bidi="ar-SA"/>
    </w:rPr>
  </w:style>
  <w:style w:type="numbering" w:customStyle="1" w:styleId="BOPV-12">
    <w:name w:val="BOPV-12"/>
    <w:rsid w:val="007F5FF3"/>
    <w:pPr>
      <w:numPr>
        <w:numId w:val="29"/>
      </w:numPr>
    </w:pPr>
  </w:style>
  <w:style w:type="numbering" w:customStyle="1" w:styleId="BOPV-112">
    <w:name w:val="BOPV-112"/>
    <w:rsid w:val="007F5FF3"/>
  </w:style>
  <w:style w:type="character" w:customStyle="1" w:styleId="CarCar51">
    <w:name w:val="Car Car51"/>
    <w:rsid w:val="007F5FF3"/>
    <w:rPr>
      <w:rFonts w:ascii="Tahoma" w:hAnsi="Tahoma" w:cs="Tahoma"/>
      <w:sz w:val="16"/>
      <w:szCs w:val="16"/>
      <w:lang w:val="es-ES_tradnl" w:eastAsia="en-US"/>
    </w:rPr>
  </w:style>
  <w:style w:type="paragraph" w:customStyle="1" w:styleId="articulo">
    <w:name w:val="articulo"/>
    <w:basedOn w:val="Normal"/>
    <w:rsid w:val="007F5FF3"/>
    <w:pPr>
      <w:spacing w:before="100" w:beforeAutospacing="1" w:after="100" w:afterAutospacing="1"/>
    </w:pPr>
  </w:style>
  <w:style w:type="numbering" w:customStyle="1" w:styleId="Estilo21">
    <w:name w:val="Estilo21"/>
    <w:uiPriority w:val="99"/>
    <w:rsid w:val="007F5FF3"/>
  </w:style>
  <w:style w:type="numbering" w:customStyle="1" w:styleId="Estilo211">
    <w:name w:val="Estilo211"/>
    <w:uiPriority w:val="99"/>
    <w:rsid w:val="007F5FF3"/>
    <w:pPr>
      <w:numPr>
        <w:numId w:val="30"/>
      </w:numPr>
    </w:pPr>
  </w:style>
  <w:style w:type="numbering" w:customStyle="1" w:styleId="BOPV-121">
    <w:name w:val="BOPV-121"/>
    <w:rsid w:val="007F5FF3"/>
  </w:style>
  <w:style w:type="numbering" w:customStyle="1" w:styleId="Estilo22">
    <w:name w:val="Estilo22"/>
    <w:uiPriority w:val="99"/>
    <w:rsid w:val="007F5FF3"/>
  </w:style>
  <w:style w:type="numbering" w:customStyle="1" w:styleId="Estilo31">
    <w:name w:val="Estilo31"/>
    <w:uiPriority w:val="99"/>
    <w:rsid w:val="007F5FF3"/>
  </w:style>
  <w:style w:type="numbering" w:customStyle="1" w:styleId="BOPV-1111">
    <w:name w:val="BOPV-1111"/>
    <w:rsid w:val="007F5FF3"/>
  </w:style>
  <w:style w:type="numbering" w:customStyle="1" w:styleId="BOPV-1121">
    <w:name w:val="BOPV-1121"/>
    <w:rsid w:val="007F5FF3"/>
  </w:style>
  <w:style w:type="numbering" w:customStyle="1" w:styleId="BOPV-13">
    <w:name w:val="BOPV-13"/>
    <w:rsid w:val="007F5FF3"/>
  </w:style>
  <w:style w:type="numbering" w:customStyle="1" w:styleId="Estilo23">
    <w:name w:val="Estilo23"/>
    <w:uiPriority w:val="99"/>
    <w:rsid w:val="007F5FF3"/>
  </w:style>
  <w:style w:type="numbering" w:customStyle="1" w:styleId="Estilo311">
    <w:name w:val="Estilo311"/>
    <w:uiPriority w:val="99"/>
    <w:rsid w:val="007F5FF3"/>
  </w:style>
  <w:style w:type="numbering" w:customStyle="1" w:styleId="BOPV-11111">
    <w:name w:val="BOPV-11111"/>
    <w:rsid w:val="007F5FF3"/>
  </w:style>
  <w:style w:type="paragraph" w:customStyle="1" w:styleId="bopvdetalle">
    <w:name w:val="bopvdetalle"/>
    <w:basedOn w:val="Normal"/>
    <w:rsid w:val="007F5FF3"/>
    <w:pPr>
      <w:spacing w:before="100" w:beforeAutospacing="1" w:after="100" w:afterAutospacing="1"/>
    </w:pPr>
  </w:style>
  <w:style w:type="numbering" w:customStyle="1" w:styleId="BOPV-113">
    <w:name w:val="BOPV-113"/>
    <w:rsid w:val="007F5FF3"/>
  </w:style>
  <w:style w:type="numbering" w:customStyle="1" w:styleId="BOPV-14">
    <w:name w:val="BOPV-14"/>
    <w:rsid w:val="007F5FF3"/>
  </w:style>
  <w:style w:type="numbering" w:customStyle="1" w:styleId="Estilo24">
    <w:name w:val="Estilo24"/>
    <w:uiPriority w:val="99"/>
    <w:rsid w:val="007F5FF3"/>
  </w:style>
  <w:style w:type="numbering" w:customStyle="1" w:styleId="Estilo32">
    <w:name w:val="Estilo32"/>
    <w:uiPriority w:val="99"/>
    <w:rsid w:val="007F5FF3"/>
  </w:style>
  <w:style w:type="numbering" w:customStyle="1" w:styleId="BOPV-1112">
    <w:name w:val="BOPV-1112"/>
    <w:rsid w:val="007F5FF3"/>
  </w:style>
  <w:style w:type="numbering" w:customStyle="1" w:styleId="Estilo4">
    <w:name w:val="Estilo4"/>
    <w:uiPriority w:val="99"/>
    <w:rsid w:val="007F5FF3"/>
  </w:style>
  <w:style w:type="numbering" w:customStyle="1" w:styleId="Estilo5">
    <w:name w:val="Estilo5"/>
    <w:uiPriority w:val="99"/>
    <w:rsid w:val="007F5FF3"/>
  </w:style>
  <w:style w:type="character" w:styleId="Refdecomentario">
    <w:name w:val="annotation reference"/>
    <w:rsid w:val="00AE7EFE"/>
    <w:rPr>
      <w:sz w:val="16"/>
      <w:szCs w:val="16"/>
    </w:rPr>
  </w:style>
  <w:style w:type="paragraph" w:styleId="Asuntodelcomentario">
    <w:name w:val="annotation subject"/>
    <w:basedOn w:val="Textocomentario"/>
    <w:next w:val="Textocomentario"/>
    <w:link w:val="AsuntodelcomentarioCar"/>
    <w:rsid w:val="00AE7EFE"/>
    <w:rPr>
      <w:b/>
      <w:bCs/>
      <w:lang w:val="es-ES_tradnl" w:eastAsia="en-US"/>
    </w:rPr>
  </w:style>
  <w:style w:type="character" w:customStyle="1" w:styleId="AsuntodelcomentarioCar">
    <w:name w:val="Asunto del comentario Car"/>
    <w:link w:val="Asuntodelcomentario"/>
    <w:rsid w:val="00AE7EFE"/>
    <w:rPr>
      <w:b/>
      <w:bCs/>
      <w:lang w:val="es-ES_tradnl" w:eastAsia="en-US"/>
    </w:rPr>
  </w:style>
  <w:style w:type="numbering" w:customStyle="1" w:styleId="Estilo25">
    <w:name w:val="Estilo25"/>
    <w:uiPriority w:val="99"/>
    <w:rsid w:val="00AE7EFE"/>
  </w:style>
  <w:style w:type="table" w:customStyle="1" w:styleId="Tablaconcuadrcula3">
    <w:name w:val="Tabla con cuadrícula3"/>
    <w:basedOn w:val="Tablanormal"/>
    <w:next w:val="Tablaconcuadrcula"/>
    <w:uiPriority w:val="59"/>
    <w:rsid w:val="00AE7E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
    <w:rsid w:val="00AE7EFE"/>
    <w:pPr>
      <w:spacing w:after="160" w:line="240" w:lineRule="exact"/>
    </w:pPr>
    <w:rPr>
      <w:rFonts w:ascii="Arial" w:hAnsi="Arial"/>
      <w:lang w:val="en-US"/>
    </w:rPr>
  </w:style>
  <w:style w:type="paragraph" w:customStyle="1" w:styleId="CarCar13CarCar1">
    <w:name w:val="Car Car13 Car Car1"/>
    <w:basedOn w:val="Normal"/>
    <w:rsid w:val="00F4454D"/>
    <w:pPr>
      <w:spacing w:after="160" w:line="240" w:lineRule="exact"/>
    </w:pPr>
    <w:rPr>
      <w:rFonts w:ascii="Arial" w:hAnsi="Arial"/>
      <w:lang w:val="en-US"/>
    </w:rPr>
  </w:style>
  <w:style w:type="character" w:customStyle="1" w:styleId="bold">
    <w:name w:val="bold"/>
    <w:basedOn w:val="Fuentedeprrafopredeter"/>
    <w:rsid w:val="00E673F0"/>
  </w:style>
  <w:style w:type="paragraph" w:customStyle="1" w:styleId="CarCar13CarCar1CarCarCarCar">
    <w:name w:val="Car Car13 Car Car1 Car Car Car Car"/>
    <w:basedOn w:val="Normal"/>
    <w:rsid w:val="0025136B"/>
    <w:pPr>
      <w:spacing w:after="160" w:line="240" w:lineRule="exact"/>
    </w:pPr>
    <w:rPr>
      <w:rFonts w:ascii="Arial" w:hAnsi="Arial"/>
      <w:sz w:val="20"/>
      <w:szCs w:val="20"/>
      <w:lang w:val="en-US" w:eastAsia="en-US"/>
    </w:rPr>
  </w:style>
  <w:style w:type="character" w:customStyle="1" w:styleId="small">
    <w:name w:val="small"/>
    <w:basedOn w:val="Fuentedeprrafopredeter"/>
    <w:rsid w:val="00DA4E68"/>
  </w:style>
  <w:style w:type="paragraph" w:customStyle="1" w:styleId="TtulodeTDC1">
    <w:name w:val="Título de TDC1"/>
    <w:basedOn w:val="Ttulo1"/>
    <w:next w:val="Normal"/>
    <w:uiPriority w:val="39"/>
    <w:qFormat/>
    <w:rsid w:val="003749BE"/>
    <w:pPr>
      <w:keepNext/>
      <w:keepLines/>
      <w:spacing w:before="480" w:line="276" w:lineRule="auto"/>
      <w:outlineLvl w:val="9"/>
    </w:pPr>
    <w:rPr>
      <w:rFonts w:ascii="Cambria" w:hAnsi="Cambria"/>
      <w:bCs/>
      <w:color w:val="365F91"/>
      <w:szCs w:val="28"/>
    </w:rPr>
  </w:style>
  <w:style w:type="character" w:customStyle="1" w:styleId="rphighlightallclassrphighlightsubjectclass">
    <w:name w:val="rphighlightallclass rphighlightsubjectclass"/>
    <w:basedOn w:val="Fuentedeprrafopredeter"/>
    <w:rsid w:val="000E6401"/>
  </w:style>
  <w:style w:type="character" w:customStyle="1" w:styleId="bidiallowtextselection">
    <w:name w:val="bidi allowtextselection"/>
    <w:basedOn w:val="Fuentedeprrafopredeter"/>
    <w:rsid w:val="000E6401"/>
  </w:style>
  <w:style w:type="character" w:customStyle="1" w:styleId="rphighlightallclassrphighlightbodyclass">
    <w:name w:val="rphighlightallclass rphighlightbodyclass"/>
    <w:basedOn w:val="Fuentedeprrafopredeter"/>
    <w:rsid w:val="000E6401"/>
  </w:style>
  <w:style w:type="character" w:customStyle="1" w:styleId="rp61rp41">
    <w:name w:val="_rp_61 _rp_41"/>
    <w:basedOn w:val="Fuentedeprrafopredeter"/>
    <w:rsid w:val="000E6401"/>
  </w:style>
  <w:style w:type="character" w:customStyle="1" w:styleId="fc4o365buttonlabel">
    <w:name w:val="_fc_4 o365buttonlabel"/>
    <w:basedOn w:val="Fuentedeprrafopredeter"/>
    <w:rsid w:val="000E6401"/>
  </w:style>
  <w:style w:type="character" w:customStyle="1" w:styleId="rpd1ms-font-color-blackrpc1">
    <w:name w:val="_rp_d1 ms-font-color-black _rp_c1"/>
    <w:basedOn w:val="Fuentedeprrafopredeter"/>
    <w:rsid w:val="000E6401"/>
  </w:style>
  <w:style w:type="character" w:customStyle="1" w:styleId="pebpekpe41bidipedms-font-color-blackms-font-color-themeprimary-hoverallowtextselection">
    <w:name w:val="_pe_b _pe_k _pe_41 bidi _pe_d ms-font-color-black ms-font-color-themeprimary-hover allowtextselection"/>
    <w:basedOn w:val="Fuentedeprrafopredeter"/>
    <w:rsid w:val="000E6401"/>
  </w:style>
  <w:style w:type="character" w:customStyle="1" w:styleId="bm">
    <w:name w:val="_b_m"/>
    <w:basedOn w:val="Fuentedeprrafopredeter"/>
    <w:rsid w:val="000E6401"/>
  </w:style>
  <w:style w:type="paragraph" w:styleId="Sinespaciado">
    <w:name w:val="No Spacing"/>
    <w:uiPriority w:val="1"/>
    <w:qFormat/>
    <w:rsid w:val="00B427A3"/>
    <w:rPr>
      <w:rFonts w:ascii="Calibri" w:eastAsia="Calibri" w:hAnsi="Calibri"/>
      <w:sz w:val="22"/>
      <w:szCs w:val="22"/>
      <w:lang w:eastAsia="en-US"/>
    </w:rPr>
  </w:style>
  <w:style w:type="paragraph" w:styleId="TDC4">
    <w:name w:val="toc 4"/>
    <w:basedOn w:val="Normal"/>
    <w:next w:val="Normal"/>
    <w:autoRedefine/>
    <w:uiPriority w:val="39"/>
    <w:rsid w:val="007B3D68"/>
    <w:pPr>
      <w:ind w:left="720"/>
    </w:pPr>
    <w:rPr>
      <w:rFonts w:asciiTheme="minorHAnsi" w:hAnsiTheme="minorHAnsi" w:cstheme="minorHAnsi"/>
      <w:sz w:val="20"/>
      <w:szCs w:val="20"/>
    </w:rPr>
  </w:style>
  <w:style w:type="paragraph" w:styleId="TDC5">
    <w:name w:val="toc 5"/>
    <w:basedOn w:val="Normal"/>
    <w:next w:val="Normal"/>
    <w:autoRedefine/>
    <w:uiPriority w:val="39"/>
    <w:rsid w:val="007B3D68"/>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7B3D68"/>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7B3D68"/>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7B3D68"/>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7B3D68"/>
    <w:pPr>
      <w:ind w:left="1920"/>
    </w:pPr>
    <w:rPr>
      <w:rFonts w:asciiTheme="minorHAnsi" w:hAnsiTheme="minorHAnsi" w:cstheme="minorHAnsi"/>
      <w:sz w:val="20"/>
      <w:szCs w:val="20"/>
    </w:rPr>
  </w:style>
  <w:style w:type="paragraph" w:customStyle="1" w:styleId="CarCar13CarCar1CarCarCarCarCarCarCarCarCarCarCarCarCarCarCarCarCarCarCarCar">
    <w:name w:val="Car Car13 Car Car1 Car Car Car Car Car Car Car Car Car Car Car Car Car Car Car Car Car Car Car Car"/>
    <w:basedOn w:val="Normal"/>
    <w:rsid w:val="00EC77F8"/>
    <w:pPr>
      <w:spacing w:after="160" w:line="240" w:lineRule="exact"/>
    </w:pPr>
    <w:rPr>
      <w:rFonts w:ascii="Arial" w:hAnsi="Arial"/>
      <w:lang w:val="en-US"/>
    </w:rPr>
  </w:style>
  <w:style w:type="paragraph" w:customStyle="1" w:styleId="CarCar13CarCar1CarCarCarCarCarCarCarCarCarCarCarCarCarCarCarCarCarCarCarCarCarCar">
    <w:name w:val="Car Car13 Car Car1 Car Car Car Car Car Car Car Car Car Car Car Car Car Car Car Car Car Car Car Car Car Car"/>
    <w:basedOn w:val="Normal"/>
    <w:rsid w:val="000476C3"/>
    <w:pPr>
      <w:spacing w:after="160" w:line="240" w:lineRule="exact"/>
    </w:pPr>
    <w:rPr>
      <w:rFonts w:ascii="Arial" w:hAnsi="Arial"/>
      <w:lang w:val="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E507F4"/>
    <w:pPr>
      <w:spacing w:after="160" w:line="240" w:lineRule="exact"/>
    </w:pPr>
    <w:rPr>
      <w:rFonts w:ascii="Arial" w:hAnsi="Arial"/>
      <w:lang w:val="en-US"/>
    </w:rPr>
  </w:style>
  <w:style w:type="paragraph" w:customStyle="1" w:styleId="CarCar13CarCar1CarCarCarCarCarCarCarCarCarCarCarCarCarCarCarCarCarCarCarCarCarCarCarCar1">
    <w:name w:val="Car Car13 Car Car1 Car Car Car Car Car Car Car Car Car Car Car Car Car Car Car Car Car Car Car Car Car Car Car Car1"/>
    <w:basedOn w:val="Normal"/>
    <w:rsid w:val="005C3FFC"/>
    <w:pPr>
      <w:spacing w:after="160" w:line="240" w:lineRule="exact"/>
    </w:pPr>
    <w:rPr>
      <w:rFonts w:ascii="Arial" w:hAnsi="Arial"/>
      <w:lang w:val="en-US"/>
    </w:rPr>
  </w:style>
  <w:style w:type="numbering" w:customStyle="1" w:styleId="BOPV-131">
    <w:name w:val="BOPV-131"/>
    <w:rsid w:val="00C55CE8"/>
    <w:pPr>
      <w:numPr>
        <w:numId w:val="31"/>
      </w:numPr>
    </w:pPr>
  </w:style>
  <w:style w:type="paragraph" w:customStyle="1" w:styleId="ESQUEMA3">
    <w:name w:val="ESQUEMA 3"/>
    <w:basedOn w:val="Normal"/>
    <w:link w:val="ESQUEMA3Car"/>
    <w:qFormat/>
    <w:rsid w:val="00180EA6"/>
    <w:pPr>
      <w:keepLines/>
      <w:spacing w:line="280" w:lineRule="atLeast"/>
      <w:ind w:left="284"/>
      <w:jc w:val="both"/>
    </w:pPr>
    <w:rPr>
      <w:rFonts w:ascii="Verdana" w:hAnsi="Verdana"/>
      <w:b/>
      <w:sz w:val="20"/>
      <w:lang w:val="x-none" w:eastAsia="x-none"/>
    </w:rPr>
  </w:style>
  <w:style w:type="character" w:customStyle="1" w:styleId="ESQUEMA3Car">
    <w:name w:val="ESQUEMA 3 Car"/>
    <w:link w:val="ESQUEMA3"/>
    <w:rsid w:val="00180EA6"/>
    <w:rPr>
      <w:rFonts w:ascii="Verdana" w:hAnsi="Verdana"/>
      <w:b/>
      <w:szCs w:val="24"/>
      <w:lang w:val="x-none" w:eastAsia="x-none"/>
    </w:rPr>
  </w:style>
  <w:style w:type="paragraph" w:styleId="TtuloTDC">
    <w:name w:val="TOC Heading"/>
    <w:basedOn w:val="Ttulo1"/>
    <w:next w:val="Normal"/>
    <w:uiPriority w:val="39"/>
    <w:unhideWhenUsed/>
    <w:qFormat/>
    <w:rsid w:val="00295F19"/>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u-ES" w:eastAsia="eu-ES"/>
    </w:rPr>
  </w:style>
  <w:style w:type="paragraph" w:styleId="Revisin">
    <w:name w:val="Revision"/>
    <w:hidden/>
    <w:uiPriority w:val="99"/>
    <w:semiHidden/>
    <w:rsid w:val="00277FBF"/>
    <w:rPr>
      <w:sz w:val="24"/>
      <w:szCs w:val="24"/>
    </w:rPr>
  </w:style>
  <w:style w:type="character" w:customStyle="1" w:styleId="Ttulo4Car">
    <w:name w:val="Título 4 Car"/>
    <w:link w:val="Ttulo4"/>
    <w:uiPriority w:val="9"/>
    <w:rsid w:val="00303966"/>
    <w:rPr>
      <w:rFonts w:ascii="Verdana" w:eastAsia="Arial Unicode MS" w:hAnsi="Verdana"/>
      <w:b/>
      <w:sz w:val="18"/>
      <w:szCs w:val="18"/>
    </w:rPr>
  </w:style>
  <w:style w:type="paragraph" w:customStyle="1" w:styleId="TITULOAPRINCIPALES">
    <w:name w:val="TITULOA PRINCIPALES"/>
    <w:basedOn w:val="Normal"/>
    <w:next w:val="Normal"/>
    <w:link w:val="TITULOAPRINCIPALESCar"/>
    <w:qFormat/>
    <w:rsid w:val="00C548B6"/>
    <w:pPr>
      <w:jc w:val="center"/>
    </w:pPr>
    <w:rPr>
      <w:rFonts w:ascii="Verdana" w:hAnsi="Verdana"/>
      <w:b/>
    </w:rPr>
  </w:style>
  <w:style w:type="paragraph" w:customStyle="1" w:styleId="NIVEL1">
    <w:name w:val="NIVEL 1"/>
    <w:basedOn w:val="Normal"/>
    <w:next w:val="Normal"/>
    <w:link w:val="NIVEL1Car"/>
    <w:qFormat/>
    <w:rsid w:val="00C548B6"/>
    <w:pPr>
      <w:pBdr>
        <w:top w:val="single" w:sz="4" w:space="1" w:color="auto"/>
        <w:bottom w:val="single" w:sz="4" w:space="1" w:color="auto"/>
      </w:pBdr>
      <w:shd w:val="clear" w:color="auto" w:fill="BFBFBF"/>
      <w:jc w:val="center"/>
    </w:pPr>
    <w:rPr>
      <w:rFonts w:ascii="Verdana" w:eastAsia="Arial Unicode MS" w:hAnsi="Verdana"/>
      <w:b/>
    </w:rPr>
  </w:style>
  <w:style w:type="character" w:customStyle="1" w:styleId="TITULOAPRINCIPALESCar">
    <w:name w:val="TITULOA PRINCIPALES Car"/>
    <w:link w:val="TITULOAPRINCIPALES"/>
    <w:rsid w:val="00C548B6"/>
    <w:rPr>
      <w:rFonts w:ascii="Verdana" w:hAnsi="Verdana"/>
      <w:b/>
      <w:sz w:val="24"/>
      <w:szCs w:val="24"/>
    </w:rPr>
  </w:style>
  <w:style w:type="paragraph" w:customStyle="1" w:styleId="ESQUEMA1">
    <w:name w:val="ESQUEMA 1"/>
    <w:basedOn w:val="Normal"/>
    <w:next w:val="Normal"/>
    <w:link w:val="ESQUEMA1Car"/>
    <w:qFormat/>
    <w:rsid w:val="00C548B6"/>
    <w:pPr>
      <w:numPr>
        <w:numId w:val="36"/>
      </w:numPr>
      <w:jc w:val="both"/>
    </w:pPr>
    <w:rPr>
      <w:rFonts w:ascii="Verdana" w:hAnsi="Verdana"/>
      <w:b/>
      <w:caps/>
      <w:sz w:val="20"/>
      <w:szCs w:val="20"/>
    </w:rPr>
  </w:style>
  <w:style w:type="character" w:customStyle="1" w:styleId="NIVEL1Car">
    <w:name w:val="NIVEL 1 Car"/>
    <w:link w:val="NIVEL1"/>
    <w:rsid w:val="00C548B6"/>
    <w:rPr>
      <w:rFonts w:ascii="Verdana" w:eastAsia="Arial Unicode MS" w:hAnsi="Verdana"/>
      <w:b/>
      <w:sz w:val="24"/>
      <w:szCs w:val="24"/>
      <w:shd w:val="clear" w:color="auto" w:fill="BFBFBF"/>
    </w:rPr>
  </w:style>
  <w:style w:type="paragraph" w:customStyle="1" w:styleId="ESQUEMA2">
    <w:name w:val="ESQUEMA 2"/>
    <w:basedOn w:val="Normal"/>
    <w:link w:val="ESQUEMA2Car"/>
    <w:rsid w:val="00C548B6"/>
    <w:pPr>
      <w:numPr>
        <w:ilvl w:val="1"/>
        <w:numId w:val="37"/>
      </w:numPr>
    </w:pPr>
    <w:rPr>
      <w:rFonts w:ascii="Verdana" w:hAnsi="Verdana"/>
      <w:b/>
      <w:sz w:val="20"/>
      <w:szCs w:val="20"/>
    </w:rPr>
  </w:style>
  <w:style w:type="character" w:customStyle="1" w:styleId="ESQUEMA1Car">
    <w:name w:val="ESQUEMA 1 Car"/>
    <w:link w:val="ESQUEMA1"/>
    <w:rsid w:val="00C548B6"/>
    <w:rPr>
      <w:rFonts w:ascii="Verdana" w:hAnsi="Verdana"/>
      <w:b/>
      <w:caps/>
    </w:rPr>
  </w:style>
  <w:style w:type="numbering" w:customStyle="1" w:styleId="Sinlista3">
    <w:name w:val="Sin lista3"/>
    <w:next w:val="Sinlista"/>
    <w:uiPriority w:val="99"/>
    <w:semiHidden/>
    <w:unhideWhenUsed/>
    <w:rsid w:val="00C548B6"/>
  </w:style>
  <w:style w:type="character" w:customStyle="1" w:styleId="ESQUEMA2Car">
    <w:name w:val="ESQUEMA 2 Car"/>
    <w:link w:val="ESQUEMA2"/>
    <w:rsid w:val="00C548B6"/>
    <w:rPr>
      <w:rFonts w:ascii="Verdana" w:hAnsi="Verdana"/>
      <w:b/>
    </w:rPr>
  </w:style>
  <w:style w:type="character" w:customStyle="1" w:styleId="Ttulo2Car">
    <w:name w:val="Título 2 Car"/>
    <w:link w:val="Ttulo2"/>
    <w:rsid w:val="00D857BF"/>
    <w:rPr>
      <w:rFonts w:ascii="Verdana" w:eastAsia="Arial Unicode MS" w:hAnsi="Verdana"/>
      <w:b/>
      <w:color w:val="FFFFFF" w:themeColor="background1"/>
      <w:sz w:val="22"/>
      <w:szCs w:val="22"/>
      <w:shd w:val="clear" w:color="auto" w:fill="1F4E79" w:themeFill="accent1" w:themeFillShade="80"/>
    </w:rPr>
  </w:style>
  <w:style w:type="character" w:customStyle="1" w:styleId="Ttulo3Car">
    <w:name w:val="Título 3 Car"/>
    <w:link w:val="Ttulo3"/>
    <w:rsid w:val="00C03745"/>
    <w:rPr>
      <w:rFonts w:ascii="Verdana" w:hAnsi="Verdana" w:cs="Arial"/>
      <w:b/>
      <w:caps/>
      <w:sz w:val="19"/>
      <w:szCs w:val="19"/>
    </w:rPr>
  </w:style>
  <w:style w:type="character" w:customStyle="1" w:styleId="Ttulo5Car">
    <w:name w:val="Título 5 Car"/>
    <w:link w:val="Ttulo5"/>
    <w:rsid w:val="00C548B6"/>
    <w:rPr>
      <w:rFonts w:ascii="Verdana" w:eastAsia="Arial Unicode MS" w:hAnsi="Verdana"/>
      <w:b/>
      <w:sz w:val="18"/>
      <w:szCs w:val="18"/>
    </w:rPr>
  </w:style>
  <w:style w:type="character" w:customStyle="1" w:styleId="Ttulo6Car">
    <w:name w:val="Título 6 Car"/>
    <w:link w:val="Ttulo6"/>
    <w:rsid w:val="00C548B6"/>
    <w:rPr>
      <w:sz w:val="24"/>
      <w:szCs w:val="24"/>
      <w:u w:val="single"/>
    </w:rPr>
  </w:style>
  <w:style w:type="character" w:customStyle="1" w:styleId="Ttulo7Car">
    <w:name w:val="Título 7 Car"/>
    <w:link w:val="Ttulo7"/>
    <w:rsid w:val="00C548B6"/>
    <w:rPr>
      <w:i/>
      <w:sz w:val="24"/>
      <w:szCs w:val="24"/>
    </w:rPr>
  </w:style>
  <w:style w:type="character" w:customStyle="1" w:styleId="Ttulo8Car">
    <w:name w:val="Título 8 Car"/>
    <w:link w:val="Ttulo8"/>
    <w:rsid w:val="00C548B6"/>
    <w:rPr>
      <w:i/>
      <w:iCs/>
      <w:sz w:val="24"/>
      <w:szCs w:val="24"/>
    </w:rPr>
  </w:style>
  <w:style w:type="character" w:customStyle="1" w:styleId="Ttulo9Car">
    <w:name w:val="Título 9 Car"/>
    <w:link w:val="Ttulo9"/>
    <w:rsid w:val="00C548B6"/>
    <w:rPr>
      <w:i/>
      <w:sz w:val="24"/>
      <w:szCs w:val="24"/>
    </w:rPr>
  </w:style>
  <w:style w:type="character" w:customStyle="1" w:styleId="TextoindependienteCar">
    <w:name w:val="Texto independiente Car"/>
    <w:link w:val="Textoindependiente"/>
    <w:rsid w:val="00C548B6"/>
    <w:rPr>
      <w:rFonts w:ascii="Arial" w:hAnsi="Arial"/>
      <w:sz w:val="16"/>
      <w:szCs w:val="24"/>
    </w:rPr>
  </w:style>
  <w:style w:type="character" w:customStyle="1" w:styleId="SangradetextonormalCar">
    <w:name w:val="Sangría de texto normal Car"/>
    <w:link w:val="Sangradetextonormal"/>
    <w:rsid w:val="00C548B6"/>
    <w:rPr>
      <w:rFonts w:ascii="Arial" w:hAnsi="Arial"/>
      <w:sz w:val="18"/>
      <w:szCs w:val="24"/>
    </w:rPr>
  </w:style>
  <w:style w:type="character" w:customStyle="1" w:styleId="Sangra3detindependienteCar">
    <w:name w:val="Sangría 3 de t. independiente Car"/>
    <w:link w:val="Sangra3detindependiente"/>
    <w:rsid w:val="00C548B6"/>
    <w:rPr>
      <w:rFonts w:ascii="Arial" w:hAnsi="Arial"/>
      <w:sz w:val="18"/>
      <w:szCs w:val="24"/>
      <w:u w:val="single"/>
    </w:rPr>
  </w:style>
  <w:style w:type="paragraph" w:customStyle="1" w:styleId="CM9">
    <w:name w:val="CM9"/>
    <w:basedOn w:val="Default"/>
    <w:next w:val="Default"/>
    <w:rsid w:val="00C548B6"/>
    <w:pPr>
      <w:spacing w:after="213"/>
    </w:pPr>
    <w:rPr>
      <w:rFonts w:ascii="Verdana" w:hAnsi="Verdana"/>
      <w:color w:val="auto"/>
      <w:lang w:val="es-ES_tradnl" w:eastAsia="es-ES_tradnl"/>
    </w:rPr>
  </w:style>
  <w:style w:type="character" w:customStyle="1" w:styleId="Textoindependiente3Car">
    <w:name w:val="Texto independiente 3 Car"/>
    <w:link w:val="Textoindependiente3"/>
    <w:rsid w:val="00C548B6"/>
    <w:rPr>
      <w:rFonts w:ascii="Arial" w:hAnsi="Arial"/>
      <w:b/>
      <w:color w:val="339966"/>
      <w:sz w:val="18"/>
      <w:szCs w:val="24"/>
      <w:u w:val="single"/>
    </w:rPr>
  </w:style>
  <w:style w:type="paragraph" w:customStyle="1" w:styleId="KarKar1">
    <w:name w:val="Kar Kar1"/>
    <w:basedOn w:val="Normal"/>
    <w:rsid w:val="00C548B6"/>
    <w:pPr>
      <w:spacing w:after="160" w:line="240" w:lineRule="exact"/>
    </w:pPr>
    <w:rPr>
      <w:rFonts w:ascii="Verdana" w:hAnsi="Verdana"/>
      <w:sz w:val="20"/>
      <w:szCs w:val="20"/>
      <w:lang w:val="en-US" w:eastAsia="en-US"/>
    </w:rPr>
  </w:style>
  <w:style w:type="paragraph" w:customStyle="1" w:styleId="KarKar5CarCarKarKarCarCarKarKar">
    <w:name w:val="Kar Kar5 Car Car Kar Kar Car Car Kar Kar"/>
    <w:basedOn w:val="Normal"/>
    <w:rsid w:val="00C548B6"/>
    <w:pPr>
      <w:spacing w:after="160" w:line="240" w:lineRule="exact"/>
    </w:pPr>
    <w:rPr>
      <w:rFonts w:ascii="Verdana" w:hAnsi="Verdana"/>
      <w:sz w:val="20"/>
      <w:szCs w:val="20"/>
      <w:lang w:val="en-US" w:eastAsia="en-US"/>
    </w:rPr>
  </w:style>
  <w:style w:type="paragraph" w:customStyle="1" w:styleId="KarKarCarCarKarKarCarCarKarKarCarCarKarKarCarCarKarKarCarCarKarKar">
    <w:name w:val="Kar Kar Car Car Kar Kar Car Car Kar Kar Car Car Kar Kar Car Car Kar Kar Car Car Kar Kar"/>
    <w:basedOn w:val="Normal"/>
    <w:rsid w:val="00C548B6"/>
    <w:pPr>
      <w:spacing w:after="160" w:line="240" w:lineRule="exact"/>
    </w:pPr>
    <w:rPr>
      <w:rFonts w:ascii="Tahoma" w:hAnsi="Tahoma"/>
      <w:sz w:val="20"/>
      <w:szCs w:val="20"/>
      <w:lang w:val="en-US" w:eastAsia="en-US"/>
    </w:rPr>
  </w:style>
  <w:style w:type="paragraph" w:customStyle="1" w:styleId="Normal50">
    <w:name w:val="Normal_5_0"/>
    <w:rsid w:val="00C548B6"/>
    <w:rPr>
      <w:rFonts w:ascii="Trebuchet MS" w:hAnsi="Trebuchet MS"/>
    </w:rPr>
  </w:style>
  <w:style w:type="paragraph" w:customStyle="1" w:styleId="Prrafodelista4">
    <w:name w:val="Párrafo de lista_4"/>
    <w:basedOn w:val="Normal50"/>
    <w:qFormat/>
    <w:rsid w:val="00C548B6"/>
    <w:pPr>
      <w:ind w:left="708"/>
    </w:pPr>
    <w:rPr>
      <w:rFonts w:ascii="Times New Roman" w:hAnsi="Times New Roman"/>
      <w:lang w:val="es-ES_tradnl" w:eastAsia="en-US"/>
    </w:rPr>
  </w:style>
  <w:style w:type="paragraph" w:customStyle="1" w:styleId="Prrafodelista5">
    <w:name w:val="Párrafo de lista_5"/>
    <w:basedOn w:val="Normal"/>
    <w:qFormat/>
    <w:rsid w:val="00C548B6"/>
    <w:pPr>
      <w:ind w:left="708"/>
    </w:pPr>
    <w:rPr>
      <w:sz w:val="20"/>
      <w:szCs w:val="20"/>
      <w:lang w:val="es-ES_tradnl" w:eastAsia="en-US"/>
    </w:rPr>
  </w:style>
  <w:style w:type="paragraph" w:customStyle="1" w:styleId="a1">
    <w:name w:val="a1"/>
    <w:basedOn w:val="Default"/>
    <w:next w:val="Default"/>
    <w:rsid w:val="00C548B6"/>
    <w:rPr>
      <w:rFonts w:ascii="Verdana" w:hAnsi="Verdana"/>
      <w:color w:val="auto"/>
    </w:rPr>
  </w:style>
  <w:style w:type="paragraph" w:customStyle="1" w:styleId="parrafodeusto1">
    <w:name w:val="parrafodeusto1"/>
    <w:basedOn w:val="Normal"/>
    <w:rsid w:val="00C548B6"/>
    <w:pPr>
      <w:spacing w:before="100" w:beforeAutospacing="1" w:after="100" w:afterAutospacing="1"/>
    </w:pPr>
    <w:rPr>
      <w:lang w:val="es-ES_tradnl" w:eastAsia="es-ES_tradnl"/>
    </w:rPr>
  </w:style>
  <w:style w:type="character" w:customStyle="1" w:styleId="txt">
    <w:name w:val="txt"/>
    <w:rsid w:val="00C548B6"/>
  </w:style>
  <w:style w:type="character" w:customStyle="1" w:styleId="highlight1">
    <w:name w:val="highlight1"/>
    <w:rsid w:val="00C548B6"/>
    <w:rPr>
      <w:b/>
      <w:bCs/>
      <w:color w:val="FFFFFF"/>
      <w:shd w:val="clear" w:color="auto" w:fill="EF9701"/>
    </w:rPr>
  </w:style>
  <w:style w:type="paragraph" w:customStyle="1" w:styleId="KarKar">
    <w:name w:val="Kar Kar"/>
    <w:basedOn w:val="Normal"/>
    <w:rsid w:val="00C548B6"/>
    <w:pPr>
      <w:spacing w:after="160" w:line="240" w:lineRule="exact"/>
    </w:pPr>
    <w:rPr>
      <w:rFonts w:ascii="Verdana" w:hAnsi="Verdana"/>
      <w:sz w:val="20"/>
      <w:szCs w:val="20"/>
      <w:lang w:val="en-US" w:eastAsia="en-US"/>
    </w:rPr>
  </w:style>
  <w:style w:type="paragraph" w:customStyle="1" w:styleId="d1">
    <w:name w:val="d1"/>
    <w:basedOn w:val="Normal"/>
    <w:rsid w:val="00C548B6"/>
    <w:pPr>
      <w:spacing w:before="100" w:beforeAutospacing="1" w:after="100" w:afterAutospacing="1"/>
    </w:pPr>
  </w:style>
  <w:style w:type="paragraph" w:customStyle="1" w:styleId="d2">
    <w:name w:val="d2"/>
    <w:basedOn w:val="Normal"/>
    <w:rsid w:val="00C548B6"/>
    <w:pPr>
      <w:spacing w:before="100" w:beforeAutospacing="1" w:after="100" w:afterAutospacing="1"/>
    </w:pPr>
  </w:style>
  <w:style w:type="paragraph" w:customStyle="1" w:styleId="c01pointnumerotealtn">
    <w:name w:val="c01pointnumerotealtn"/>
    <w:basedOn w:val="Normal"/>
    <w:rsid w:val="00C548B6"/>
    <w:pPr>
      <w:spacing w:before="100" w:beforeAutospacing="1" w:after="240"/>
      <w:ind w:left="567" w:hanging="539"/>
      <w:jc w:val="both"/>
    </w:pPr>
  </w:style>
  <w:style w:type="paragraph" w:customStyle="1" w:styleId="Car">
    <w:name w:val="Car"/>
    <w:basedOn w:val="Normal"/>
    <w:rsid w:val="00C548B6"/>
    <w:pPr>
      <w:spacing w:after="160" w:line="240" w:lineRule="exact"/>
    </w:pPr>
    <w:rPr>
      <w:rFonts w:ascii="Tahoma" w:hAnsi="Tahoma"/>
      <w:sz w:val="20"/>
      <w:szCs w:val="20"/>
      <w:lang w:val="en-US" w:eastAsia="en-US"/>
    </w:rPr>
  </w:style>
  <w:style w:type="character" w:customStyle="1" w:styleId="highlight">
    <w:name w:val="highlight"/>
    <w:rsid w:val="00C548B6"/>
  </w:style>
  <w:style w:type="character" w:customStyle="1" w:styleId="highlightextended">
    <w:name w:val="highlightextended"/>
    <w:rsid w:val="00C548B6"/>
  </w:style>
  <w:style w:type="paragraph" w:customStyle="1" w:styleId="Parrafonumerado">
    <w:name w:val="Parrafo numerado"/>
    <w:basedOn w:val="Normal"/>
    <w:link w:val="ParrafonumeradoCarCar"/>
    <w:rsid w:val="00C548B6"/>
    <w:pPr>
      <w:numPr>
        <w:numId w:val="43"/>
      </w:numPr>
      <w:spacing w:after="240" w:line="300" w:lineRule="atLeast"/>
      <w:jc w:val="both"/>
    </w:pPr>
    <w:rPr>
      <w:rFonts w:ascii="Friz Quadrata" w:hAnsi="Friz Quadrata"/>
      <w:sz w:val="22"/>
      <w:szCs w:val="22"/>
      <w:lang w:val="es-ES_tradnl" w:eastAsia="es-ES_tradnl"/>
    </w:rPr>
  </w:style>
  <w:style w:type="character" w:customStyle="1" w:styleId="ParrafonumeradoCarCar">
    <w:name w:val="Parrafo numerado Car Car"/>
    <w:link w:val="Parrafonumerado"/>
    <w:rsid w:val="00C548B6"/>
    <w:rPr>
      <w:rFonts w:ascii="Friz Quadrata" w:hAnsi="Friz Quadrata"/>
      <w:sz w:val="22"/>
      <w:szCs w:val="22"/>
      <w:lang w:val="es-ES_tradnl" w:eastAsia="es-ES_tradnl"/>
    </w:rPr>
  </w:style>
  <w:style w:type="paragraph" w:customStyle="1" w:styleId="guion">
    <w:name w:val="guion"/>
    <w:basedOn w:val="Normal"/>
    <w:rsid w:val="00C548B6"/>
    <w:pPr>
      <w:numPr>
        <w:ilvl w:val="2"/>
        <w:numId w:val="43"/>
      </w:numPr>
      <w:spacing w:after="240" w:line="300" w:lineRule="atLeast"/>
      <w:jc w:val="both"/>
    </w:pPr>
    <w:rPr>
      <w:rFonts w:ascii="Friz Quadrata" w:hAnsi="Friz Quadrata"/>
      <w:sz w:val="22"/>
      <w:szCs w:val="20"/>
      <w:lang w:val="es-ES_tradnl" w:eastAsia="es-ES_tradnl"/>
    </w:rPr>
  </w:style>
  <w:style w:type="paragraph" w:customStyle="1" w:styleId="Letraindentada">
    <w:name w:val="Letra indentada"/>
    <w:basedOn w:val="Normal"/>
    <w:rsid w:val="00C548B6"/>
    <w:pPr>
      <w:numPr>
        <w:ilvl w:val="1"/>
        <w:numId w:val="43"/>
      </w:numPr>
      <w:spacing w:after="240" w:line="300" w:lineRule="atLeast"/>
      <w:jc w:val="both"/>
    </w:pPr>
    <w:rPr>
      <w:rFonts w:ascii="Friz Quadrata" w:hAnsi="Friz Quadrata" w:cs="Arial"/>
      <w:sz w:val="22"/>
      <w:szCs w:val="21"/>
      <w:lang w:val="es-ES_tradnl" w:eastAsia="es-ES_tradnl"/>
    </w:rPr>
  </w:style>
  <w:style w:type="character" w:customStyle="1" w:styleId="nt">
    <w:name w:val="nt"/>
    <w:rsid w:val="00C548B6"/>
  </w:style>
  <w:style w:type="character" w:customStyle="1" w:styleId="segunda">
    <w:name w:val="segunda"/>
    <w:rsid w:val="00C548B6"/>
  </w:style>
  <w:style w:type="character" w:customStyle="1" w:styleId="primera">
    <w:name w:val="primera"/>
    <w:rsid w:val="00C548B6"/>
  </w:style>
  <w:style w:type="character" w:customStyle="1" w:styleId="spelle">
    <w:name w:val="spelle"/>
    <w:rsid w:val="00C548B6"/>
  </w:style>
  <w:style w:type="character" w:customStyle="1" w:styleId="rubrica44">
    <w:name w:val="rubrica44"/>
    <w:rsid w:val="00C548B6"/>
    <w:rPr>
      <w:b/>
      <w:bCs/>
    </w:rPr>
  </w:style>
  <w:style w:type="paragraph" w:customStyle="1" w:styleId="c1">
    <w:name w:val="c1"/>
    <w:basedOn w:val="Normal"/>
    <w:rsid w:val="00C548B6"/>
    <w:pPr>
      <w:spacing w:before="72" w:after="192" w:line="336" w:lineRule="atLeast"/>
      <w:ind w:left="1368"/>
      <w:jc w:val="center"/>
    </w:pPr>
    <w:rPr>
      <w:rFonts w:ascii="Arial" w:hAnsi="Arial" w:cs="Arial"/>
      <w:color w:val="000000"/>
      <w:sz w:val="29"/>
      <w:szCs w:val="29"/>
    </w:rPr>
  </w:style>
  <w:style w:type="paragraph" w:customStyle="1" w:styleId="a3">
    <w:name w:val="a3"/>
    <w:basedOn w:val="Normal"/>
    <w:rsid w:val="00C548B6"/>
    <w:pPr>
      <w:spacing w:before="72" w:after="192" w:line="336" w:lineRule="atLeast"/>
      <w:ind w:left="1368"/>
    </w:pPr>
    <w:rPr>
      <w:rFonts w:ascii="Arial" w:hAnsi="Arial" w:cs="Arial"/>
      <w:b/>
      <w:bCs/>
      <w:color w:val="000000"/>
      <w:sz w:val="29"/>
      <w:szCs w:val="29"/>
    </w:rPr>
  </w:style>
  <w:style w:type="character" w:customStyle="1" w:styleId="TtuloCar">
    <w:name w:val="Título Car"/>
    <w:link w:val="Ttulo"/>
    <w:rsid w:val="00C548B6"/>
    <w:rPr>
      <w:rFonts w:ascii="Verdana" w:hAnsi="Verdana"/>
      <w:b/>
      <w:sz w:val="24"/>
      <w:szCs w:val="24"/>
    </w:rPr>
  </w:style>
  <w:style w:type="character" w:customStyle="1" w:styleId="SubttuloCar">
    <w:name w:val="Subtítulo Car"/>
    <w:link w:val="Subttulo"/>
    <w:rsid w:val="00C548B6"/>
    <w:rPr>
      <w:rFonts w:ascii="Verdana" w:hAnsi="Verdana"/>
      <w:b/>
      <w:sz w:val="22"/>
      <w:szCs w:val="24"/>
      <w:shd w:val="pct5" w:color="auto" w:fill="auto"/>
    </w:rPr>
  </w:style>
  <w:style w:type="character" w:customStyle="1" w:styleId="Textoindependiente2Car">
    <w:name w:val="Texto independiente 2 Car"/>
    <w:link w:val="Textoindependiente2"/>
    <w:rsid w:val="00C548B6"/>
    <w:rPr>
      <w:rFonts w:ascii="Arial" w:hAnsi="Arial"/>
      <w:sz w:val="24"/>
      <w:szCs w:val="24"/>
      <w:lang w:eastAsia="es-ES_tradnl"/>
    </w:rPr>
  </w:style>
  <w:style w:type="character" w:customStyle="1" w:styleId="MapadeldocumentoCar">
    <w:name w:val="Mapa del documento Car"/>
    <w:link w:val="Mapadeldocumento"/>
    <w:rsid w:val="00C548B6"/>
    <w:rPr>
      <w:rFonts w:ascii="Tahoma" w:hAnsi="Tahoma" w:cs="Tahoma"/>
      <w:sz w:val="24"/>
      <w:szCs w:val="24"/>
      <w:shd w:val="clear" w:color="auto" w:fill="000080"/>
    </w:rPr>
  </w:style>
  <w:style w:type="numbering" w:customStyle="1" w:styleId="BOPV-1211">
    <w:name w:val="BOPV-1211"/>
    <w:rsid w:val="00C548B6"/>
    <w:pPr>
      <w:numPr>
        <w:numId w:val="33"/>
      </w:numPr>
    </w:pPr>
  </w:style>
  <w:style w:type="numbering" w:customStyle="1" w:styleId="Estilo321">
    <w:name w:val="Estilo321"/>
    <w:uiPriority w:val="99"/>
    <w:rsid w:val="00C548B6"/>
  </w:style>
  <w:style w:type="numbering" w:customStyle="1" w:styleId="BOPV-11121">
    <w:name w:val="BOPV-11121"/>
    <w:rsid w:val="00C548B6"/>
  </w:style>
  <w:style w:type="numbering" w:customStyle="1" w:styleId="Estilo26">
    <w:name w:val="Estilo26"/>
    <w:uiPriority w:val="99"/>
    <w:rsid w:val="00C548B6"/>
  </w:style>
  <w:style w:type="numbering" w:customStyle="1" w:styleId="BOPV-114">
    <w:name w:val="BOPV-114"/>
    <w:rsid w:val="00C548B6"/>
  </w:style>
  <w:style w:type="numbering" w:customStyle="1" w:styleId="Estilo221">
    <w:name w:val="Estilo221"/>
    <w:uiPriority w:val="99"/>
    <w:rsid w:val="00C548B6"/>
  </w:style>
  <w:style w:type="numbering" w:customStyle="1" w:styleId="BOPV-1113">
    <w:name w:val="BOPV-1113"/>
    <w:rsid w:val="00C548B6"/>
  </w:style>
  <w:style w:type="numbering" w:customStyle="1" w:styleId="Estilo41">
    <w:name w:val="Estilo41"/>
    <w:uiPriority w:val="99"/>
    <w:rsid w:val="00C548B6"/>
  </w:style>
  <w:style w:type="numbering" w:customStyle="1" w:styleId="BOPV-1131">
    <w:name w:val="BOPV-1131"/>
    <w:rsid w:val="00C548B6"/>
  </w:style>
  <w:style w:type="numbering" w:customStyle="1" w:styleId="BOPV-141">
    <w:name w:val="BOPV-141"/>
    <w:rsid w:val="00C548B6"/>
  </w:style>
  <w:style w:type="numbering" w:customStyle="1" w:styleId="Estilo51">
    <w:name w:val="Estilo51"/>
    <w:uiPriority w:val="99"/>
    <w:rsid w:val="00C548B6"/>
  </w:style>
  <w:style w:type="numbering" w:customStyle="1" w:styleId="BOPV-11211">
    <w:name w:val="BOPV-11211"/>
    <w:rsid w:val="00C548B6"/>
  </w:style>
  <w:style w:type="numbering" w:customStyle="1" w:styleId="Estilo241">
    <w:name w:val="Estilo241"/>
    <w:uiPriority w:val="99"/>
    <w:rsid w:val="00C548B6"/>
  </w:style>
  <w:style w:type="numbering" w:customStyle="1" w:styleId="Estilo33">
    <w:name w:val="Estilo33"/>
    <w:uiPriority w:val="99"/>
    <w:rsid w:val="00C548B6"/>
  </w:style>
  <w:style w:type="numbering" w:customStyle="1" w:styleId="Estilo231">
    <w:name w:val="Estilo231"/>
    <w:uiPriority w:val="99"/>
    <w:rsid w:val="00C548B6"/>
    <w:pPr>
      <w:numPr>
        <w:numId w:val="47"/>
      </w:numPr>
    </w:pPr>
  </w:style>
  <w:style w:type="numbering" w:customStyle="1" w:styleId="BOPV-122">
    <w:name w:val="BOPV-122"/>
    <w:rsid w:val="00C548B6"/>
    <w:pPr>
      <w:numPr>
        <w:numId w:val="50"/>
      </w:numPr>
    </w:pPr>
  </w:style>
  <w:style w:type="numbering" w:customStyle="1" w:styleId="BOPV-15">
    <w:name w:val="BOPV-15"/>
    <w:rsid w:val="00C548B6"/>
    <w:pPr>
      <w:numPr>
        <w:numId w:val="39"/>
      </w:numPr>
    </w:pPr>
  </w:style>
  <w:style w:type="numbering" w:customStyle="1" w:styleId="Estilo2111">
    <w:name w:val="Estilo2111"/>
    <w:uiPriority w:val="99"/>
    <w:rsid w:val="00C548B6"/>
    <w:pPr>
      <w:numPr>
        <w:numId w:val="40"/>
      </w:numPr>
    </w:pPr>
  </w:style>
  <w:style w:type="numbering" w:customStyle="1" w:styleId="Estilo212">
    <w:name w:val="Estilo212"/>
    <w:uiPriority w:val="99"/>
    <w:rsid w:val="00C548B6"/>
    <w:pPr>
      <w:numPr>
        <w:numId w:val="48"/>
      </w:numPr>
    </w:pPr>
  </w:style>
  <w:style w:type="numbering" w:customStyle="1" w:styleId="Estilo3111">
    <w:name w:val="Estilo3111"/>
    <w:uiPriority w:val="99"/>
    <w:rsid w:val="00C548B6"/>
    <w:pPr>
      <w:numPr>
        <w:numId w:val="49"/>
      </w:numPr>
    </w:pPr>
  </w:style>
  <w:style w:type="numbering" w:customStyle="1" w:styleId="Estilo251">
    <w:name w:val="Estilo251"/>
    <w:uiPriority w:val="99"/>
    <w:rsid w:val="00C548B6"/>
    <w:pPr>
      <w:numPr>
        <w:numId w:val="41"/>
      </w:numPr>
    </w:pPr>
  </w:style>
  <w:style w:type="numbering" w:customStyle="1" w:styleId="BOPV-11112">
    <w:name w:val="BOPV-11112"/>
    <w:rsid w:val="00C548B6"/>
    <w:pPr>
      <w:numPr>
        <w:numId w:val="42"/>
      </w:numPr>
    </w:pPr>
  </w:style>
  <w:style w:type="numbering" w:customStyle="1" w:styleId="Sinlista4">
    <w:name w:val="Sin lista4"/>
    <w:next w:val="Sinlista"/>
    <w:uiPriority w:val="99"/>
    <w:semiHidden/>
    <w:rsid w:val="00C548B6"/>
  </w:style>
  <w:style w:type="numbering" w:customStyle="1" w:styleId="Sinlista11">
    <w:name w:val="Sin lista11"/>
    <w:next w:val="Sinlista"/>
    <w:uiPriority w:val="99"/>
    <w:semiHidden/>
    <w:unhideWhenUsed/>
    <w:rsid w:val="00C548B6"/>
  </w:style>
  <w:style w:type="numbering" w:customStyle="1" w:styleId="Sinlista21">
    <w:name w:val="Sin lista21"/>
    <w:next w:val="Sinlista"/>
    <w:uiPriority w:val="99"/>
    <w:semiHidden/>
    <w:unhideWhenUsed/>
    <w:rsid w:val="00C548B6"/>
  </w:style>
  <w:style w:type="numbering" w:customStyle="1" w:styleId="BOPV-115">
    <w:name w:val="BOPV-115"/>
    <w:rsid w:val="00C548B6"/>
    <w:pPr>
      <w:numPr>
        <w:numId w:val="28"/>
      </w:numPr>
    </w:pPr>
  </w:style>
  <w:style w:type="numbering" w:customStyle="1" w:styleId="BOPV-16">
    <w:name w:val="BOPV-16"/>
    <w:rsid w:val="00C548B6"/>
    <w:pPr>
      <w:numPr>
        <w:numId w:val="11"/>
      </w:numPr>
    </w:pPr>
  </w:style>
  <w:style w:type="numbering" w:customStyle="1" w:styleId="Estilo27">
    <w:name w:val="Estilo27"/>
    <w:uiPriority w:val="99"/>
    <w:rsid w:val="00C548B6"/>
    <w:pPr>
      <w:numPr>
        <w:numId w:val="12"/>
      </w:numPr>
    </w:pPr>
  </w:style>
  <w:style w:type="numbering" w:customStyle="1" w:styleId="Estilo34">
    <w:name w:val="Estilo34"/>
    <w:uiPriority w:val="99"/>
    <w:rsid w:val="00C548B6"/>
    <w:pPr>
      <w:numPr>
        <w:numId w:val="13"/>
      </w:numPr>
    </w:pPr>
  </w:style>
  <w:style w:type="numbering" w:customStyle="1" w:styleId="BOPV-1114">
    <w:name w:val="BOPV-1114"/>
    <w:rsid w:val="00C548B6"/>
    <w:pPr>
      <w:numPr>
        <w:numId w:val="14"/>
      </w:numPr>
    </w:pPr>
  </w:style>
  <w:style w:type="numbering" w:customStyle="1" w:styleId="BOPV-123">
    <w:name w:val="BOPV-123"/>
    <w:rsid w:val="00C548B6"/>
  </w:style>
  <w:style w:type="numbering" w:customStyle="1" w:styleId="BOPV-1122">
    <w:name w:val="BOPV-1122"/>
    <w:rsid w:val="00C548B6"/>
  </w:style>
  <w:style w:type="numbering" w:customStyle="1" w:styleId="Estilo213">
    <w:name w:val="Estilo213"/>
    <w:uiPriority w:val="99"/>
    <w:rsid w:val="00C548B6"/>
    <w:pPr>
      <w:numPr>
        <w:numId w:val="52"/>
      </w:numPr>
    </w:pPr>
  </w:style>
  <w:style w:type="numbering" w:customStyle="1" w:styleId="Estilo2112">
    <w:name w:val="Estilo2112"/>
    <w:uiPriority w:val="99"/>
    <w:rsid w:val="00C548B6"/>
    <w:pPr>
      <w:numPr>
        <w:numId w:val="4"/>
      </w:numPr>
    </w:pPr>
  </w:style>
  <w:style w:type="numbering" w:customStyle="1" w:styleId="BOPV-1212">
    <w:name w:val="BOPV-1212"/>
    <w:rsid w:val="00C548B6"/>
    <w:pPr>
      <w:numPr>
        <w:numId w:val="34"/>
      </w:numPr>
    </w:pPr>
  </w:style>
  <w:style w:type="numbering" w:customStyle="1" w:styleId="Estilo222">
    <w:name w:val="Estilo222"/>
    <w:uiPriority w:val="99"/>
    <w:rsid w:val="00C548B6"/>
    <w:pPr>
      <w:numPr>
        <w:numId w:val="3"/>
      </w:numPr>
    </w:pPr>
  </w:style>
  <w:style w:type="numbering" w:customStyle="1" w:styleId="Estilo312">
    <w:name w:val="Estilo312"/>
    <w:uiPriority w:val="99"/>
    <w:rsid w:val="00C548B6"/>
    <w:pPr>
      <w:numPr>
        <w:numId w:val="46"/>
      </w:numPr>
    </w:pPr>
  </w:style>
  <w:style w:type="numbering" w:customStyle="1" w:styleId="BOPV-11113">
    <w:name w:val="BOPV-11113"/>
    <w:rsid w:val="00C548B6"/>
    <w:pPr>
      <w:numPr>
        <w:numId w:val="32"/>
      </w:numPr>
    </w:pPr>
  </w:style>
  <w:style w:type="numbering" w:customStyle="1" w:styleId="BOPV-11212">
    <w:name w:val="BOPV-11212"/>
    <w:rsid w:val="00C548B6"/>
    <w:pPr>
      <w:numPr>
        <w:numId w:val="15"/>
      </w:numPr>
    </w:pPr>
  </w:style>
  <w:style w:type="numbering" w:customStyle="1" w:styleId="BOPV-132">
    <w:name w:val="BOPV-132"/>
    <w:rsid w:val="00C548B6"/>
  </w:style>
  <w:style w:type="numbering" w:customStyle="1" w:styleId="Estilo232">
    <w:name w:val="Estilo232"/>
    <w:uiPriority w:val="99"/>
    <w:rsid w:val="00C548B6"/>
    <w:pPr>
      <w:numPr>
        <w:numId w:val="5"/>
      </w:numPr>
    </w:pPr>
  </w:style>
  <w:style w:type="numbering" w:customStyle="1" w:styleId="Estilo3112">
    <w:name w:val="Estilo3112"/>
    <w:uiPriority w:val="99"/>
    <w:rsid w:val="00C548B6"/>
    <w:pPr>
      <w:numPr>
        <w:numId w:val="6"/>
      </w:numPr>
    </w:pPr>
  </w:style>
  <w:style w:type="numbering" w:customStyle="1" w:styleId="BOPV-111111">
    <w:name w:val="BOPV-111111"/>
    <w:rsid w:val="00C548B6"/>
    <w:pPr>
      <w:numPr>
        <w:numId w:val="45"/>
      </w:numPr>
    </w:pPr>
  </w:style>
  <w:style w:type="numbering" w:customStyle="1" w:styleId="BOPV-1132">
    <w:name w:val="BOPV-1132"/>
    <w:rsid w:val="00C548B6"/>
    <w:pPr>
      <w:numPr>
        <w:numId w:val="57"/>
      </w:numPr>
    </w:pPr>
  </w:style>
  <w:style w:type="numbering" w:customStyle="1" w:styleId="BOPV-142">
    <w:name w:val="BOPV-142"/>
    <w:rsid w:val="00C548B6"/>
    <w:pPr>
      <w:numPr>
        <w:numId w:val="7"/>
      </w:numPr>
    </w:pPr>
  </w:style>
  <w:style w:type="numbering" w:customStyle="1" w:styleId="Estilo242">
    <w:name w:val="Estilo242"/>
    <w:uiPriority w:val="99"/>
    <w:rsid w:val="00C548B6"/>
    <w:pPr>
      <w:numPr>
        <w:numId w:val="8"/>
      </w:numPr>
    </w:pPr>
  </w:style>
  <w:style w:type="numbering" w:customStyle="1" w:styleId="Estilo322">
    <w:name w:val="Estilo322"/>
    <w:uiPriority w:val="99"/>
    <w:rsid w:val="00C548B6"/>
    <w:pPr>
      <w:numPr>
        <w:numId w:val="9"/>
      </w:numPr>
    </w:pPr>
  </w:style>
  <w:style w:type="numbering" w:customStyle="1" w:styleId="BOPV-11122">
    <w:name w:val="BOPV-11122"/>
    <w:rsid w:val="00C548B6"/>
    <w:pPr>
      <w:numPr>
        <w:numId w:val="10"/>
      </w:numPr>
    </w:pPr>
  </w:style>
  <w:style w:type="numbering" w:customStyle="1" w:styleId="Estilo42">
    <w:name w:val="Estilo42"/>
    <w:uiPriority w:val="99"/>
    <w:rsid w:val="00C548B6"/>
    <w:pPr>
      <w:numPr>
        <w:numId w:val="51"/>
      </w:numPr>
    </w:pPr>
  </w:style>
  <w:style w:type="numbering" w:customStyle="1" w:styleId="Estilo52">
    <w:name w:val="Estilo52"/>
    <w:uiPriority w:val="99"/>
    <w:rsid w:val="00C548B6"/>
    <w:pPr>
      <w:numPr>
        <w:numId w:val="37"/>
      </w:numPr>
    </w:pPr>
  </w:style>
  <w:style w:type="numbering" w:customStyle="1" w:styleId="Estilo252">
    <w:name w:val="Estilo252"/>
    <w:uiPriority w:val="99"/>
    <w:rsid w:val="00C548B6"/>
    <w:pPr>
      <w:numPr>
        <w:numId w:val="38"/>
      </w:numPr>
    </w:pPr>
  </w:style>
  <w:style w:type="paragraph" w:customStyle="1" w:styleId="western">
    <w:name w:val="western"/>
    <w:basedOn w:val="Normal"/>
    <w:rsid w:val="00C548B6"/>
    <w:pPr>
      <w:spacing w:before="100" w:beforeAutospacing="1" w:after="142" w:line="288" w:lineRule="auto"/>
      <w:jc w:val="both"/>
    </w:pPr>
    <w:rPr>
      <w:rFonts w:ascii="NewsGotT" w:hAnsi="NewsGotT"/>
      <w:color w:val="000000"/>
      <w:sz w:val="22"/>
      <w:szCs w:val="22"/>
    </w:rPr>
  </w:style>
  <w:style w:type="paragraph" w:customStyle="1" w:styleId="cjk">
    <w:name w:val="cjk"/>
    <w:basedOn w:val="Normal"/>
    <w:rsid w:val="00C548B6"/>
    <w:pPr>
      <w:spacing w:before="100" w:beforeAutospacing="1"/>
      <w:jc w:val="both"/>
    </w:pPr>
    <w:rPr>
      <w:color w:val="000000"/>
    </w:rPr>
  </w:style>
  <w:style w:type="paragraph" w:customStyle="1" w:styleId="ctl">
    <w:name w:val="ctl"/>
    <w:basedOn w:val="Normal"/>
    <w:rsid w:val="00C548B6"/>
    <w:pPr>
      <w:spacing w:before="100" w:beforeAutospacing="1"/>
      <w:jc w:val="both"/>
    </w:pPr>
    <w:rPr>
      <w:rFonts w:ascii="Arial" w:hAnsi="Arial" w:cs="Arial"/>
      <w:color w:val="000000"/>
    </w:rPr>
  </w:style>
  <w:style w:type="numbering" w:customStyle="1" w:styleId="BOPV-124">
    <w:name w:val="BOPV-124"/>
    <w:rsid w:val="00C548B6"/>
  </w:style>
  <w:style w:type="paragraph" w:customStyle="1" w:styleId="paragraph">
    <w:name w:val="paragraph"/>
    <w:basedOn w:val="Normal"/>
    <w:rsid w:val="00C548B6"/>
    <w:pPr>
      <w:spacing w:before="100" w:beforeAutospacing="1" w:after="100" w:afterAutospacing="1"/>
    </w:pPr>
  </w:style>
  <w:style w:type="character" w:customStyle="1" w:styleId="normaltextrun">
    <w:name w:val="normaltextrun"/>
    <w:basedOn w:val="Fuentedeprrafopredeter"/>
    <w:rsid w:val="00C548B6"/>
  </w:style>
  <w:style w:type="character" w:customStyle="1" w:styleId="eop">
    <w:name w:val="eop"/>
    <w:basedOn w:val="Fuentedeprrafopredeter"/>
    <w:rsid w:val="00C548B6"/>
  </w:style>
  <w:style w:type="character" w:customStyle="1" w:styleId="spellingerror">
    <w:name w:val="spellingerror"/>
    <w:basedOn w:val="Fuentedeprrafopredeter"/>
    <w:rsid w:val="00C548B6"/>
  </w:style>
  <w:style w:type="character" w:customStyle="1" w:styleId="UnresolvedMention">
    <w:name w:val="Unresolved Mention"/>
    <w:basedOn w:val="Fuentedeprrafopredeter"/>
    <w:uiPriority w:val="99"/>
    <w:semiHidden/>
    <w:unhideWhenUsed/>
    <w:rsid w:val="00173CED"/>
    <w:rPr>
      <w:color w:val="605E5C"/>
      <w:shd w:val="clear" w:color="auto" w:fill="E1DFDD"/>
    </w:rPr>
  </w:style>
  <w:style w:type="table" w:customStyle="1" w:styleId="TableNormal">
    <w:name w:val="Table Normal"/>
    <w:uiPriority w:val="2"/>
    <w:semiHidden/>
    <w:unhideWhenUsed/>
    <w:qFormat/>
    <w:rsid w:val="00CE767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7674"/>
    <w:pPr>
      <w:widowControl w:val="0"/>
    </w:pPr>
    <w:rPr>
      <w:rFonts w:asciiTheme="minorHAnsi" w:eastAsiaTheme="minorHAnsi" w:hAnsiTheme="minorHAnsi" w:cstheme="minorBidi"/>
      <w:sz w:val="22"/>
      <w:szCs w:val="22"/>
      <w:lang w:val="es-ES_tradnl" w:eastAsia="en-US"/>
    </w:rPr>
  </w:style>
  <w:style w:type="numbering" w:customStyle="1" w:styleId="Estilo28">
    <w:name w:val="Estilo28"/>
    <w:uiPriority w:val="99"/>
    <w:rsid w:val="009B2553"/>
    <w:pPr>
      <w:numPr>
        <w:numId w:val="18"/>
      </w:numPr>
    </w:pPr>
  </w:style>
  <w:style w:type="numbering" w:customStyle="1" w:styleId="Estilo35">
    <w:name w:val="Estilo35"/>
    <w:uiPriority w:val="99"/>
    <w:rsid w:val="009B2553"/>
    <w:pPr>
      <w:numPr>
        <w:numId w:val="19"/>
      </w:numPr>
    </w:pPr>
  </w:style>
  <w:style w:type="numbering" w:customStyle="1" w:styleId="BOPV-1115">
    <w:name w:val="BOPV-1115"/>
    <w:rsid w:val="009B2553"/>
    <w:pPr>
      <w:numPr>
        <w:numId w:val="20"/>
      </w:numPr>
    </w:pPr>
  </w:style>
  <w:style w:type="numbering" w:customStyle="1" w:styleId="BOPV-125">
    <w:name w:val="BOPV-125"/>
    <w:rsid w:val="009B2553"/>
    <w:pPr>
      <w:numPr>
        <w:numId w:val="2"/>
      </w:numPr>
    </w:pPr>
  </w:style>
  <w:style w:type="numbering" w:customStyle="1" w:styleId="Estilo2113">
    <w:name w:val="Estilo2113"/>
    <w:uiPriority w:val="99"/>
    <w:rsid w:val="009B2553"/>
    <w:pPr>
      <w:numPr>
        <w:numId w:val="43"/>
      </w:numPr>
    </w:pPr>
  </w:style>
  <w:style w:type="numbering" w:customStyle="1" w:styleId="BOPV-1213">
    <w:name w:val="BOPV-1213"/>
    <w:rsid w:val="009B2553"/>
    <w:pPr>
      <w:numPr>
        <w:numId w:val="1"/>
      </w:numPr>
    </w:pPr>
  </w:style>
  <w:style w:type="numbering" w:customStyle="1" w:styleId="BOPV-11213">
    <w:name w:val="BOPV-11213"/>
    <w:rsid w:val="009B2553"/>
    <w:pPr>
      <w:numPr>
        <w:numId w:val="21"/>
      </w:numPr>
    </w:pPr>
  </w:style>
  <w:style w:type="numbering" w:customStyle="1" w:styleId="BOPV-133">
    <w:name w:val="BOPV-133"/>
    <w:rsid w:val="009B2553"/>
    <w:pPr>
      <w:numPr>
        <w:numId w:val="22"/>
      </w:numPr>
    </w:pPr>
  </w:style>
  <w:style w:type="numbering" w:customStyle="1" w:styleId="Estilo43">
    <w:name w:val="Estilo43"/>
    <w:uiPriority w:val="99"/>
    <w:rsid w:val="009B2553"/>
    <w:pPr>
      <w:numPr>
        <w:numId w:val="23"/>
      </w:numPr>
    </w:pPr>
  </w:style>
  <w:style w:type="numbering" w:customStyle="1" w:styleId="Estilo53">
    <w:name w:val="Estilo53"/>
    <w:uiPriority w:val="99"/>
    <w:rsid w:val="009B2553"/>
    <w:pPr>
      <w:numPr>
        <w:numId w:val="24"/>
      </w:numPr>
    </w:pPr>
  </w:style>
  <w:style w:type="numbering" w:customStyle="1" w:styleId="Estilo253">
    <w:name w:val="Estilo253"/>
    <w:uiPriority w:val="99"/>
    <w:rsid w:val="009B2553"/>
    <w:pPr>
      <w:numPr>
        <w:numId w:val="25"/>
      </w:numPr>
    </w:pPr>
  </w:style>
  <w:style w:type="numbering" w:customStyle="1" w:styleId="BOPV-1311">
    <w:name w:val="BOPV-1311"/>
    <w:rsid w:val="009B2553"/>
    <w:pPr>
      <w:numPr>
        <w:numId w:val="44"/>
      </w:numPr>
    </w:pPr>
  </w:style>
  <w:style w:type="numbering" w:customStyle="1" w:styleId="Estilo2311">
    <w:name w:val="Estilo2311"/>
    <w:uiPriority w:val="99"/>
    <w:rsid w:val="009B2553"/>
    <w:pPr>
      <w:numPr>
        <w:numId w:val="120"/>
      </w:numPr>
    </w:pPr>
  </w:style>
  <w:style w:type="numbering" w:customStyle="1" w:styleId="BOPV-1221">
    <w:name w:val="BOPV-1221"/>
    <w:rsid w:val="009B2553"/>
    <w:pPr>
      <w:numPr>
        <w:numId w:val="133"/>
      </w:numPr>
    </w:pPr>
  </w:style>
  <w:style w:type="numbering" w:customStyle="1" w:styleId="BOPV-151">
    <w:name w:val="BOPV-151"/>
    <w:rsid w:val="009B2553"/>
    <w:pPr>
      <w:numPr>
        <w:numId w:val="76"/>
      </w:numPr>
    </w:pPr>
  </w:style>
  <w:style w:type="numbering" w:customStyle="1" w:styleId="Estilo21111">
    <w:name w:val="Estilo21111"/>
    <w:uiPriority w:val="99"/>
    <w:rsid w:val="009B2553"/>
    <w:pPr>
      <w:numPr>
        <w:numId w:val="77"/>
      </w:numPr>
    </w:pPr>
  </w:style>
  <w:style w:type="numbering" w:customStyle="1" w:styleId="Estilo2121">
    <w:name w:val="Estilo2121"/>
    <w:uiPriority w:val="99"/>
    <w:rsid w:val="009B2553"/>
    <w:pPr>
      <w:numPr>
        <w:numId w:val="121"/>
      </w:numPr>
    </w:pPr>
  </w:style>
  <w:style w:type="numbering" w:customStyle="1" w:styleId="Estilo31111">
    <w:name w:val="Estilo31111"/>
    <w:uiPriority w:val="99"/>
    <w:rsid w:val="009B2553"/>
    <w:pPr>
      <w:numPr>
        <w:numId w:val="123"/>
      </w:numPr>
    </w:pPr>
  </w:style>
  <w:style w:type="numbering" w:customStyle="1" w:styleId="Estilo2511">
    <w:name w:val="Estilo2511"/>
    <w:uiPriority w:val="99"/>
    <w:rsid w:val="009B2553"/>
    <w:pPr>
      <w:numPr>
        <w:numId w:val="78"/>
      </w:numPr>
    </w:pPr>
  </w:style>
  <w:style w:type="numbering" w:customStyle="1" w:styleId="BOPV-111121">
    <w:name w:val="BOPV-111121"/>
    <w:rsid w:val="009B2553"/>
    <w:pPr>
      <w:numPr>
        <w:numId w:val="79"/>
      </w:numPr>
    </w:pPr>
  </w:style>
  <w:style w:type="numbering" w:customStyle="1" w:styleId="BOPV-11221">
    <w:name w:val="BOPV-11221"/>
    <w:rsid w:val="009B2553"/>
    <w:pPr>
      <w:numPr>
        <w:numId w:val="116"/>
      </w:numPr>
    </w:pPr>
  </w:style>
  <w:style w:type="numbering" w:customStyle="1" w:styleId="Estilo2131">
    <w:name w:val="Estilo2131"/>
    <w:uiPriority w:val="99"/>
    <w:rsid w:val="009B2553"/>
    <w:pPr>
      <w:numPr>
        <w:numId w:val="135"/>
      </w:numPr>
    </w:pPr>
  </w:style>
  <w:style w:type="numbering" w:customStyle="1" w:styleId="Estilo3121">
    <w:name w:val="Estilo3121"/>
    <w:uiPriority w:val="99"/>
    <w:rsid w:val="009B2553"/>
    <w:pPr>
      <w:numPr>
        <w:numId w:val="118"/>
      </w:numPr>
    </w:pPr>
  </w:style>
  <w:style w:type="numbering" w:customStyle="1" w:styleId="BOPV-1111111">
    <w:name w:val="BOPV-1111111"/>
    <w:rsid w:val="009B2553"/>
    <w:pPr>
      <w:numPr>
        <w:numId w:val="117"/>
      </w:numPr>
    </w:pPr>
  </w:style>
  <w:style w:type="numbering" w:customStyle="1" w:styleId="Estilo421">
    <w:name w:val="Estilo421"/>
    <w:uiPriority w:val="99"/>
    <w:rsid w:val="009B2553"/>
    <w:pPr>
      <w:numPr>
        <w:numId w:val="73"/>
      </w:numPr>
    </w:pPr>
  </w:style>
  <w:style w:type="numbering" w:customStyle="1" w:styleId="Estilo521">
    <w:name w:val="Estilo521"/>
    <w:uiPriority w:val="99"/>
    <w:rsid w:val="009B2553"/>
    <w:pPr>
      <w:numPr>
        <w:numId w:val="74"/>
      </w:numPr>
    </w:pPr>
  </w:style>
  <w:style w:type="numbering" w:customStyle="1" w:styleId="Estilo2521">
    <w:name w:val="Estilo2521"/>
    <w:uiPriority w:val="99"/>
    <w:rsid w:val="009B2553"/>
    <w:pPr>
      <w:numPr>
        <w:numId w:val="75"/>
      </w:numPr>
    </w:pPr>
  </w:style>
  <w:style w:type="numbering" w:customStyle="1" w:styleId="BOPV-1241">
    <w:name w:val="BOPV-1241"/>
    <w:rsid w:val="009B2553"/>
    <w:pPr>
      <w:numPr>
        <w:numId w:val="113"/>
      </w:numPr>
    </w:pPr>
  </w:style>
  <w:style w:type="character" w:styleId="Textodelmarcadordeposicin">
    <w:name w:val="Placeholder Text"/>
    <w:basedOn w:val="Fuentedeprrafopredeter"/>
    <w:uiPriority w:val="99"/>
    <w:semiHidden/>
    <w:rsid w:val="002D3235"/>
    <w:rPr>
      <w:color w:val="808080"/>
    </w:rPr>
  </w:style>
  <w:style w:type="table" w:customStyle="1" w:styleId="TABLAURA">
    <w:name w:val="TABLA [URA]"/>
    <w:basedOn w:val="Tablanormal"/>
    <w:uiPriority w:val="99"/>
    <w:rsid w:val="00CD20B5"/>
    <w:pPr>
      <w:jc w:val="center"/>
    </w:pPr>
    <w:rPr>
      <w:rFonts w:ascii="Arial" w:eastAsia="MS Mincho" w:hAnsi="Arial"/>
      <w:sz w:val="18"/>
      <w:szCs w:val="24"/>
      <w:lang w:val="es-ES_tradnl"/>
    </w:rPr>
    <w:tblPr>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Pr>
    <w:trPr>
      <w:cantSplit/>
    </w:trPr>
    <w:tcPr>
      <w:vAlign w:val="center"/>
    </w:tcPr>
    <w:tblStylePr w:type="firstRow">
      <w:pPr>
        <w:jc w:val="center"/>
      </w:pPr>
      <w:rPr>
        <w:rFonts w:ascii="Arial" w:hAnsi="Arial"/>
        <w:b/>
        <w:color w:val="auto"/>
      </w:rPr>
      <w:tblPr/>
      <w:tcPr>
        <w:shd w:val="clear" w:color="auto" w:fill="BFC0C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660">
      <w:bodyDiv w:val="1"/>
      <w:marLeft w:val="0"/>
      <w:marRight w:val="0"/>
      <w:marTop w:val="0"/>
      <w:marBottom w:val="0"/>
      <w:divBdr>
        <w:top w:val="none" w:sz="0" w:space="0" w:color="auto"/>
        <w:left w:val="none" w:sz="0" w:space="0" w:color="auto"/>
        <w:bottom w:val="none" w:sz="0" w:space="0" w:color="auto"/>
        <w:right w:val="none" w:sz="0" w:space="0" w:color="auto"/>
      </w:divBdr>
    </w:div>
    <w:div w:id="67574996">
      <w:bodyDiv w:val="1"/>
      <w:marLeft w:val="0"/>
      <w:marRight w:val="0"/>
      <w:marTop w:val="0"/>
      <w:marBottom w:val="0"/>
      <w:divBdr>
        <w:top w:val="none" w:sz="0" w:space="0" w:color="auto"/>
        <w:left w:val="none" w:sz="0" w:space="0" w:color="auto"/>
        <w:bottom w:val="none" w:sz="0" w:space="0" w:color="auto"/>
        <w:right w:val="none" w:sz="0" w:space="0" w:color="auto"/>
      </w:divBdr>
      <w:divsChild>
        <w:div w:id="204677773">
          <w:marLeft w:val="0"/>
          <w:marRight w:val="0"/>
          <w:marTop w:val="0"/>
          <w:marBottom w:val="0"/>
          <w:divBdr>
            <w:top w:val="none" w:sz="0" w:space="0" w:color="auto"/>
            <w:left w:val="none" w:sz="0" w:space="0" w:color="auto"/>
            <w:bottom w:val="none" w:sz="0" w:space="0" w:color="auto"/>
            <w:right w:val="none" w:sz="0" w:space="0" w:color="auto"/>
          </w:divBdr>
        </w:div>
        <w:div w:id="734398021">
          <w:marLeft w:val="0"/>
          <w:marRight w:val="0"/>
          <w:marTop w:val="0"/>
          <w:marBottom w:val="0"/>
          <w:divBdr>
            <w:top w:val="none" w:sz="0" w:space="0" w:color="auto"/>
            <w:left w:val="none" w:sz="0" w:space="0" w:color="auto"/>
            <w:bottom w:val="none" w:sz="0" w:space="0" w:color="auto"/>
            <w:right w:val="none" w:sz="0" w:space="0" w:color="auto"/>
          </w:divBdr>
        </w:div>
      </w:divsChild>
    </w:div>
    <w:div w:id="124663609">
      <w:bodyDiv w:val="1"/>
      <w:marLeft w:val="0"/>
      <w:marRight w:val="0"/>
      <w:marTop w:val="0"/>
      <w:marBottom w:val="0"/>
      <w:divBdr>
        <w:top w:val="none" w:sz="0" w:space="0" w:color="auto"/>
        <w:left w:val="none" w:sz="0" w:space="0" w:color="auto"/>
        <w:bottom w:val="none" w:sz="0" w:space="0" w:color="auto"/>
        <w:right w:val="none" w:sz="0" w:space="0" w:color="auto"/>
      </w:divBdr>
    </w:div>
    <w:div w:id="137500708">
      <w:bodyDiv w:val="1"/>
      <w:marLeft w:val="0"/>
      <w:marRight w:val="0"/>
      <w:marTop w:val="0"/>
      <w:marBottom w:val="0"/>
      <w:divBdr>
        <w:top w:val="none" w:sz="0" w:space="0" w:color="auto"/>
        <w:left w:val="none" w:sz="0" w:space="0" w:color="auto"/>
        <w:bottom w:val="none" w:sz="0" w:space="0" w:color="auto"/>
        <w:right w:val="none" w:sz="0" w:space="0" w:color="auto"/>
      </w:divBdr>
    </w:div>
    <w:div w:id="329527851">
      <w:bodyDiv w:val="1"/>
      <w:marLeft w:val="0"/>
      <w:marRight w:val="0"/>
      <w:marTop w:val="0"/>
      <w:marBottom w:val="0"/>
      <w:divBdr>
        <w:top w:val="none" w:sz="0" w:space="0" w:color="auto"/>
        <w:left w:val="none" w:sz="0" w:space="0" w:color="auto"/>
        <w:bottom w:val="none" w:sz="0" w:space="0" w:color="auto"/>
        <w:right w:val="none" w:sz="0" w:space="0" w:color="auto"/>
      </w:divBdr>
    </w:div>
    <w:div w:id="400493766">
      <w:bodyDiv w:val="1"/>
      <w:marLeft w:val="0"/>
      <w:marRight w:val="0"/>
      <w:marTop w:val="0"/>
      <w:marBottom w:val="0"/>
      <w:divBdr>
        <w:top w:val="none" w:sz="0" w:space="0" w:color="auto"/>
        <w:left w:val="none" w:sz="0" w:space="0" w:color="auto"/>
        <w:bottom w:val="none" w:sz="0" w:space="0" w:color="auto"/>
        <w:right w:val="none" w:sz="0" w:space="0" w:color="auto"/>
      </w:divBdr>
    </w:div>
    <w:div w:id="405688651">
      <w:bodyDiv w:val="1"/>
      <w:marLeft w:val="0"/>
      <w:marRight w:val="0"/>
      <w:marTop w:val="0"/>
      <w:marBottom w:val="0"/>
      <w:divBdr>
        <w:top w:val="none" w:sz="0" w:space="0" w:color="auto"/>
        <w:left w:val="none" w:sz="0" w:space="0" w:color="auto"/>
        <w:bottom w:val="none" w:sz="0" w:space="0" w:color="auto"/>
        <w:right w:val="none" w:sz="0" w:space="0" w:color="auto"/>
      </w:divBdr>
      <w:divsChild>
        <w:div w:id="270551402">
          <w:marLeft w:val="0"/>
          <w:marRight w:val="0"/>
          <w:marTop w:val="0"/>
          <w:marBottom w:val="0"/>
          <w:divBdr>
            <w:top w:val="none" w:sz="0" w:space="0" w:color="auto"/>
            <w:left w:val="none" w:sz="0" w:space="0" w:color="auto"/>
            <w:bottom w:val="none" w:sz="0" w:space="0" w:color="auto"/>
            <w:right w:val="none" w:sz="0" w:space="0" w:color="auto"/>
          </w:divBdr>
        </w:div>
        <w:div w:id="1860846697">
          <w:marLeft w:val="0"/>
          <w:marRight w:val="0"/>
          <w:marTop w:val="0"/>
          <w:marBottom w:val="0"/>
          <w:divBdr>
            <w:top w:val="none" w:sz="0" w:space="0" w:color="auto"/>
            <w:left w:val="none" w:sz="0" w:space="0" w:color="auto"/>
            <w:bottom w:val="none" w:sz="0" w:space="0" w:color="auto"/>
            <w:right w:val="none" w:sz="0" w:space="0" w:color="auto"/>
          </w:divBdr>
        </w:div>
      </w:divsChild>
    </w:div>
    <w:div w:id="446123167">
      <w:bodyDiv w:val="1"/>
      <w:marLeft w:val="0"/>
      <w:marRight w:val="0"/>
      <w:marTop w:val="0"/>
      <w:marBottom w:val="0"/>
      <w:divBdr>
        <w:top w:val="none" w:sz="0" w:space="0" w:color="auto"/>
        <w:left w:val="none" w:sz="0" w:space="0" w:color="auto"/>
        <w:bottom w:val="none" w:sz="0" w:space="0" w:color="auto"/>
        <w:right w:val="none" w:sz="0" w:space="0" w:color="auto"/>
      </w:divBdr>
    </w:div>
    <w:div w:id="492337337">
      <w:bodyDiv w:val="1"/>
      <w:marLeft w:val="0"/>
      <w:marRight w:val="0"/>
      <w:marTop w:val="0"/>
      <w:marBottom w:val="0"/>
      <w:divBdr>
        <w:top w:val="none" w:sz="0" w:space="0" w:color="auto"/>
        <w:left w:val="none" w:sz="0" w:space="0" w:color="auto"/>
        <w:bottom w:val="none" w:sz="0" w:space="0" w:color="auto"/>
        <w:right w:val="none" w:sz="0" w:space="0" w:color="auto"/>
      </w:divBdr>
      <w:divsChild>
        <w:div w:id="77992143">
          <w:marLeft w:val="0"/>
          <w:marRight w:val="0"/>
          <w:marTop w:val="0"/>
          <w:marBottom w:val="0"/>
          <w:divBdr>
            <w:top w:val="none" w:sz="0" w:space="0" w:color="auto"/>
            <w:left w:val="none" w:sz="0" w:space="0" w:color="auto"/>
            <w:bottom w:val="none" w:sz="0" w:space="0" w:color="auto"/>
            <w:right w:val="none" w:sz="0" w:space="0" w:color="auto"/>
          </w:divBdr>
        </w:div>
        <w:div w:id="96172067">
          <w:marLeft w:val="0"/>
          <w:marRight w:val="0"/>
          <w:marTop w:val="0"/>
          <w:marBottom w:val="0"/>
          <w:divBdr>
            <w:top w:val="none" w:sz="0" w:space="0" w:color="auto"/>
            <w:left w:val="none" w:sz="0" w:space="0" w:color="auto"/>
            <w:bottom w:val="none" w:sz="0" w:space="0" w:color="auto"/>
            <w:right w:val="none" w:sz="0" w:space="0" w:color="auto"/>
          </w:divBdr>
        </w:div>
        <w:div w:id="130248552">
          <w:marLeft w:val="0"/>
          <w:marRight w:val="0"/>
          <w:marTop w:val="0"/>
          <w:marBottom w:val="0"/>
          <w:divBdr>
            <w:top w:val="none" w:sz="0" w:space="0" w:color="auto"/>
            <w:left w:val="none" w:sz="0" w:space="0" w:color="auto"/>
            <w:bottom w:val="none" w:sz="0" w:space="0" w:color="auto"/>
            <w:right w:val="none" w:sz="0" w:space="0" w:color="auto"/>
          </w:divBdr>
        </w:div>
        <w:div w:id="468130812">
          <w:marLeft w:val="0"/>
          <w:marRight w:val="0"/>
          <w:marTop w:val="0"/>
          <w:marBottom w:val="0"/>
          <w:divBdr>
            <w:top w:val="none" w:sz="0" w:space="0" w:color="auto"/>
            <w:left w:val="none" w:sz="0" w:space="0" w:color="auto"/>
            <w:bottom w:val="none" w:sz="0" w:space="0" w:color="auto"/>
            <w:right w:val="none" w:sz="0" w:space="0" w:color="auto"/>
          </w:divBdr>
        </w:div>
        <w:div w:id="521894096">
          <w:marLeft w:val="0"/>
          <w:marRight w:val="0"/>
          <w:marTop w:val="0"/>
          <w:marBottom w:val="0"/>
          <w:divBdr>
            <w:top w:val="none" w:sz="0" w:space="0" w:color="auto"/>
            <w:left w:val="none" w:sz="0" w:space="0" w:color="auto"/>
            <w:bottom w:val="none" w:sz="0" w:space="0" w:color="auto"/>
            <w:right w:val="none" w:sz="0" w:space="0" w:color="auto"/>
          </w:divBdr>
        </w:div>
        <w:div w:id="543518678">
          <w:marLeft w:val="0"/>
          <w:marRight w:val="0"/>
          <w:marTop w:val="0"/>
          <w:marBottom w:val="0"/>
          <w:divBdr>
            <w:top w:val="none" w:sz="0" w:space="0" w:color="auto"/>
            <w:left w:val="none" w:sz="0" w:space="0" w:color="auto"/>
            <w:bottom w:val="none" w:sz="0" w:space="0" w:color="auto"/>
            <w:right w:val="none" w:sz="0" w:space="0" w:color="auto"/>
          </w:divBdr>
        </w:div>
        <w:div w:id="1200320209">
          <w:marLeft w:val="0"/>
          <w:marRight w:val="0"/>
          <w:marTop w:val="0"/>
          <w:marBottom w:val="0"/>
          <w:divBdr>
            <w:top w:val="none" w:sz="0" w:space="0" w:color="auto"/>
            <w:left w:val="none" w:sz="0" w:space="0" w:color="auto"/>
            <w:bottom w:val="none" w:sz="0" w:space="0" w:color="auto"/>
            <w:right w:val="none" w:sz="0" w:space="0" w:color="auto"/>
          </w:divBdr>
        </w:div>
        <w:div w:id="1713572799">
          <w:marLeft w:val="0"/>
          <w:marRight w:val="0"/>
          <w:marTop w:val="0"/>
          <w:marBottom w:val="0"/>
          <w:divBdr>
            <w:top w:val="none" w:sz="0" w:space="0" w:color="auto"/>
            <w:left w:val="none" w:sz="0" w:space="0" w:color="auto"/>
            <w:bottom w:val="none" w:sz="0" w:space="0" w:color="auto"/>
            <w:right w:val="none" w:sz="0" w:space="0" w:color="auto"/>
          </w:divBdr>
        </w:div>
        <w:div w:id="1964578905">
          <w:marLeft w:val="0"/>
          <w:marRight w:val="0"/>
          <w:marTop w:val="0"/>
          <w:marBottom w:val="0"/>
          <w:divBdr>
            <w:top w:val="none" w:sz="0" w:space="0" w:color="auto"/>
            <w:left w:val="none" w:sz="0" w:space="0" w:color="auto"/>
            <w:bottom w:val="none" w:sz="0" w:space="0" w:color="auto"/>
            <w:right w:val="none" w:sz="0" w:space="0" w:color="auto"/>
          </w:divBdr>
        </w:div>
        <w:div w:id="1994482206">
          <w:marLeft w:val="0"/>
          <w:marRight w:val="0"/>
          <w:marTop w:val="0"/>
          <w:marBottom w:val="0"/>
          <w:divBdr>
            <w:top w:val="none" w:sz="0" w:space="0" w:color="auto"/>
            <w:left w:val="none" w:sz="0" w:space="0" w:color="auto"/>
            <w:bottom w:val="none" w:sz="0" w:space="0" w:color="auto"/>
            <w:right w:val="none" w:sz="0" w:space="0" w:color="auto"/>
          </w:divBdr>
        </w:div>
        <w:div w:id="2072338495">
          <w:marLeft w:val="0"/>
          <w:marRight w:val="0"/>
          <w:marTop w:val="0"/>
          <w:marBottom w:val="0"/>
          <w:divBdr>
            <w:top w:val="none" w:sz="0" w:space="0" w:color="auto"/>
            <w:left w:val="none" w:sz="0" w:space="0" w:color="auto"/>
            <w:bottom w:val="none" w:sz="0" w:space="0" w:color="auto"/>
            <w:right w:val="none" w:sz="0" w:space="0" w:color="auto"/>
          </w:divBdr>
          <w:divsChild>
            <w:div w:id="152533167">
              <w:marLeft w:val="0"/>
              <w:marRight w:val="0"/>
              <w:marTop w:val="0"/>
              <w:marBottom w:val="0"/>
              <w:divBdr>
                <w:top w:val="none" w:sz="0" w:space="0" w:color="auto"/>
                <w:left w:val="none" w:sz="0" w:space="0" w:color="auto"/>
                <w:bottom w:val="none" w:sz="0" w:space="0" w:color="auto"/>
                <w:right w:val="none" w:sz="0" w:space="0" w:color="auto"/>
              </w:divBdr>
              <w:divsChild>
                <w:div w:id="2325712">
                  <w:marLeft w:val="0"/>
                  <w:marRight w:val="0"/>
                  <w:marTop w:val="0"/>
                  <w:marBottom w:val="0"/>
                  <w:divBdr>
                    <w:top w:val="none" w:sz="0" w:space="0" w:color="auto"/>
                    <w:left w:val="none" w:sz="0" w:space="0" w:color="auto"/>
                    <w:bottom w:val="none" w:sz="0" w:space="0" w:color="auto"/>
                    <w:right w:val="none" w:sz="0" w:space="0" w:color="auto"/>
                  </w:divBdr>
                  <w:divsChild>
                    <w:div w:id="264584233">
                      <w:marLeft w:val="0"/>
                      <w:marRight w:val="0"/>
                      <w:marTop w:val="0"/>
                      <w:marBottom w:val="0"/>
                      <w:divBdr>
                        <w:top w:val="none" w:sz="0" w:space="0" w:color="auto"/>
                        <w:left w:val="none" w:sz="0" w:space="0" w:color="auto"/>
                        <w:bottom w:val="none" w:sz="0" w:space="0" w:color="auto"/>
                        <w:right w:val="none" w:sz="0" w:space="0" w:color="auto"/>
                      </w:divBdr>
                    </w:div>
                  </w:divsChild>
                </w:div>
                <w:div w:id="23558696">
                  <w:marLeft w:val="0"/>
                  <w:marRight w:val="0"/>
                  <w:marTop w:val="0"/>
                  <w:marBottom w:val="0"/>
                  <w:divBdr>
                    <w:top w:val="none" w:sz="0" w:space="0" w:color="auto"/>
                    <w:left w:val="none" w:sz="0" w:space="0" w:color="auto"/>
                    <w:bottom w:val="none" w:sz="0" w:space="0" w:color="auto"/>
                    <w:right w:val="none" w:sz="0" w:space="0" w:color="auto"/>
                  </w:divBdr>
                  <w:divsChild>
                    <w:div w:id="674957976">
                      <w:marLeft w:val="0"/>
                      <w:marRight w:val="0"/>
                      <w:marTop w:val="0"/>
                      <w:marBottom w:val="0"/>
                      <w:divBdr>
                        <w:top w:val="none" w:sz="0" w:space="0" w:color="auto"/>
                        <w:left w:val="none" w:sz="0" w:space="0" w:color="auto"/>
                        <w:bottom w:val="none" w:sz="0" w:space="0" w:color="auto"/>
                        <w:right w:val="none" w:sz="0" w:space="0" w:color="auto"/>
                      </w:divBdr>
                    </w:div>
                  </w:divsChild>
                </w:div>
                <w:div w:id="107435420">
                  <w:marLeft w:val="0"/>
                  <w:marRight w:val="0"/>
                  <w:marTop w:val="0"/>
                  <w:marBottom w:val="0"/>
                  <w:divBdr>
                    <w:top w:val="none" w:sz="0" w:space="0" w:color="auto"/>
                    <w:left w:val="none" w:sz="0" w:space="0" w:color="auto"/>
                    <w:bottom w:val="none" w:sz="0" w:space="0" w:color="auto"/>
                    <w:right w:val="none" w:sz="0" w:space="0" w:color="auto"/>
                  </w:divBdr>
                  <w:divsChild>
                    <w:div w:id="231887885">
                      <w:marLeft w:val="0"/>
                      <w:marRight w:val="0"/>
                      <w:marTop w:val="0"/>
                      <w:marBottom w:val="0"/>
                      <w:divBdr>
                        <w:top w:val="none" w:sz="0" w:space="0" w:color="auto"/>
                        <w:left w:val="none" w:sz="0" w:space="0" w:color="auto"/>
                        <w:bottom w:val="none" w:sz="0" w:space="0" w:color="auto"/>
                        <w:right w:val="none" w:sz="0" w:space="0" w:color="auto"/>
                      </w:divBdr>
                    </w:div>
                  </w:divsChild>
                </w:div>
                <w:div w:id="150296926">
                  <w:marLeft w:val="0"/>
                  <w:marRight w:val="0"/>
                  <w:marTop w:val="0"/>
                  <w:marBottom w:val="0"/>
                  <w:divBdr>
                    <w:top w:val="none" w:sz="0" w:space="0" w:color="auto"/>
                    <w:left w:val="none" w:sz="0" w:space="0" w:color="auto"/>
                    <w:bottom w:val="none" w:sz="0" w:space="0" w:color="auto"/>
                    <w:right w:val="none" w:sz="0" w:space="0" w:color="auto"/>
                  </w:divBdr>
                  <w:divsChild>
                    <w:div w:id="1934700811">
                      <w:marLeft w:val="0"/>
                      <w:marRight w:val="0"/>
                      <w:marTop w:val="0"/>
                      <w:marBottom w:val="0"/>
                      <w:divBdr>
                        <w:top w:val="none" w:sz="0" w:space="0" w:color="auto"/>
                        <w:left w:val="none" w:sz="0" w:space="0" w:color="auto"/>
                        <w:bottom w:val="none" w:sz="0" w:space="0" w:color="auto"/>
                        <w:right w:val="none" w:sz="0" w:space="0" w:color="auto"/>
                      </w:divBdr>
                    </w:div>
                  </w:divsChild>
                </w:div>
                <w:div w:id="233392019">
                  <w:marLeft w:val="0"/>
                  <w:marRight w:val="0"/>
                  <w:marTop w:val="0"/>
                  <w:marBottom w:val="0"/>
                  <w:divBdr>
                    <w:top w:val="none" w:sz="0" w:space="0" w:color="auto"/>
                    <w:left w:val="none" w:sz="0" w:space="0" w:color="auto"/>
                    <w:bottom w:val="none" w:sz="0" w:space="0" w:color="auto"/>
                    <w:right w:val="none" w:sz="0" w:space="0" w:color="auto"/>
                  </w:divBdr>
                  <w:divsChild>
                    <w:div w:id="1456410308">
                      <w:marLeft w:val="0"/>
                      <w:marRight w:val="0"/>
                      <w:marTop w:val="0"/>
                      <w:marBottom w:val="0"/>
                      <w:divBdr>
                        <w:top w:val="none" w:sz="0" w:space="0" w:color="auto"/>
                        <w:left w:val="none" w:sz="0" w:space="0" w:color="auto"/>
                        <w:bottom w:val="none" w:sz="0" w:space="0" w:color="auto"/>
                        <w:right w:val="none" w:sz="0" w:space="0" w:color="auto"/>
                      </w:divBdr>
                    </w:div>
                  </w:divsChild>
                </w:div>
                <w:div w:id="271012677">
                  <w:marLeft w:val="0"/>
                  <w:marRight w:val="0"/>
                  <w:marTop w:val="0"/>
                  <w:marBottom w:val="0"/>
                  <w:divBdr>
                    <w:top w:val="none" w:sz="0" w:space="0" w:color="auto"/>
                    <w:left w:val="none" w:sz="0" w:space="0" w:color="auto"/>
                    <w:bottom w:val="none" w:sz="0" w:space="0" w:color="auto"/>
                    <w:right w:val="none" w:sz="0" w:space="0" w:color="auto"/>
                  </w:divBdr>
                  <w:divsChild>
                    <w:div w:id="1367827710">
                      <w:marLeft w:val="0"/>
                      <w:marRight w:val="0"/>
                      <w:marTop w:val="0"/>
                      <w:marBottom w:val="0"/>
                      <w:divBdr>
                        <w:top w:val="none" w:sz="0" w:space="0" w:color="auto"/>
                        <w:left w:val="none" w:sz="0" w:space="0" w:color="auto"/>
                        <w:bottom w:val="none" w:sz="0" w:space="0" w:color="auto"/>
                        <w:right w:val="none" w:sz="0" w:space="0" w:color="auto"/>
                      </w:divBdr>
                    </w:div>
                  </w:divsChild>
                </w:div>
                <w:div w:id="307173246">
                  <w:marLeft w:val="0"/>
                  <w:marRight w:val="0"/>
                  <w:marTop w:val="0"/>
                  <w:marBottom w:val="0"/>
                  <w:divBdr>
                    <w:top w:val="none" w:sz="0" w:space="0" w:color="auto"/>
                    <w:left w:val="none" w:sz="0" w:space="0" w:color="auto"/>
                    <w:bottom w:val="none" w:sz="0" w:space="0" w:color="auto"/>
                    <w:right w:val="none" w:sz="0" w:space="0" w:color="auto"/>
                  </w:divBdr>
                  <w:divsChild>
                    <w:div w:id="1302148380">
                      <w:marLeft w:val="0"/>
                      <w:marRight w:val="0"/>
                      <w:marTop w:val="0"/>
                      <w:marBottom w:val="0"/>
                      <w:divBdr>
                        <w:top w:val="none" w:sz="0" w:space="0" w:color="auto"/>
                        <w:left w:val="none" w:sz="0" w:space="0" w:color="auto"/>
                        <w:bottom w:val="none" w:sz="0" w:space="0" w:color="auto"/>
                        <w:right w:val="none" w:sz="0" w:space="0" w:color="auto"/>
                      </w:divBdr>
                    </w:div>
                  </w:divsChild>
                </w:div>
                <w:div w:id="354960596">
                  <w:marLeft w:val="0"/>
                  <w:marRight w:val="0"/>
                  <w:marTop w:val="0"/>
                  <w:marBottom w:val="0"/>
                  <w:divBdr>
                    <w:top w:val="none" w:sz="0" w:space="0" w:color="auto"/>
                    <w:left w:val="none" w:sz="0" w:space="0" w:color="auto"/>
                    <w:bottom w:val="none" w:sz="0" w:space="0" w:color="auto"/>
                    <w:right w:val="none" w:sz="0" w:space="0" w:color="auto"/>
                  </w:divBdr>
                  <w:divsChild>
                    <w:div w:id="214123812">
                      <w:marLeft w:val="0"/>
                      <w:marRight w:val="0"/>
                      <w:marTop w:val="0"/>
                      <w:marBottom w:val="0"/>
                      <w:divBdr>
                        <w:top w:val="none" w:sz="0" w:space="0" w:color="auto"/>
                        <w:left w:val="none" w:sz="0" w:space="0" w:color="auto"/>
                        <w:bottom w:val="none" w:sz="0" w:space="0" w:color="auto"/>
                        <w:right w:val="none" w:sz="0" w:space="0" w:color="auto"/>
                      </w:divBdr>
                    </w:div>
                  </w:divsChild>
                </w:div>
                <w:div w:id="392697727">
                  <w:marLeft w:val="0"/>
                  <w:marRight w:val="0"/>
                  <w:marTop w:val="0"/>
                  <w:marBottom w:val="0"/>
                  <w:divBdr>
                    <w:top w:val="none" w:sz="0" w:space="0" w:color="auto"/>
                    <w:left w:val="none" w:sz="0" w:space="0" w:color="auto"/>
                    <w:bottom w:val="none" w:sz="0" w:space="0" w:color="auto"/>
                    <w:right w:val="none" w:sz="0" w:space="0" w:color="auto"/>
                  </w:divBdr>
                  <w:divsChild>
                    <w:div w:id="1591738949">
                      <w:marLeft w:val="0"/>
                      <w:marRight w:val="0"/>
                      <w:marTop w:val="0"/>
                      <w:marBottom w:val="0"/>
                      <w:divBdr>
                        <w:top w:val="none" w:sz="0" w:space="0" w:color="auto"/>
                        <w:left w:val="none" w:sz="0" w:space="0" w:color="auto"/>
                        <w:bottom w:val="none" w:sz="0" w:space="0" w:color="auto"/>
                        <w:right w:val="none" w:sz="0" w:space="0" w:color="auto"/>
                      </w:divBdr>
                    </w:div>
                  </w:divsChild>
                </w:div>
                <w:div w:id="405420039">
                  <w:marLeft w:val="0"/>
                  <w:marRight w:val="0"/>
                  <w:marTop w:val="0"/>
                  <w:marBottom w:val="0"/>
                  <w:divBdr>
                    <w:top w:val="none" w:sz="0" w:space="0" w:color="auto"/>
                    <w:left w:val="none" w:sz="0" w:space="0" w:color="auto"/>
                    <w:bottom w:val="none" w:sz="0" w:space="0" w:color="auto"/>
                    <w:right w:val="none" w:sz="0" w:space="0" w:color="auto"/>
                  </w:divBdr>
                  <w:divsChild>
                    <w:div w:id="2022201024">
                      <w:marLeft w:val="0"/>
                      <w:marRight w:val="0"/>
                      <w:marTop w:val="0"/>
                      <w:marBottom w:val="0"/>
                      <w:divBdr>
                        <w:top w:val="none" w:sz="0" w:space="0" w:color="auto"/>
                        <w:left w:val="none" w:sz="0" w:space="0" w:color="auto"/>
                        <w:bottom w:val="none" w:sz="0" w:space="0" w:color="auto"/>
                        <w:right w:val="none" w:sz="0" w:space="0" w:color="auto"/>
                      </w:divBdr>
                    </w:div>
                  </w:divsChild>
                </w:div>
                <w:div w:id="588123906">
                  <w:marLeft w:val="0"/>
                  <w:marRight w:val="0"/>
                  <w:marTop w:val="0"/>
                  <w:marBottom w:val="0"/>
                  <w:divBdr>
                    <w:top w:val="none" w:sz="0" w:space="0" w:color="auto"/>
                    <w:left w:val="none" w:sz="0" w:space="0" w:color="auto"/>
                    <w:bottom w:val="none" w:sz="0" w:space="0" w:color="auto"/>
                    <w:right w:val="none" w:sz="0" w:space="0" w:color="auto"/>
                  </w:divBdr>
                  <w:divsChild>
                    <w:div w:id="618225802">
                      <w:marLeft w:val="0"/>
                      <w:marRight w:val="0"/>
                      <w:marTop w:val="0"/>
                      <w:marBottom w:val="0"/>
                      <w:divBdr>
                        <w:top w:val="none" w:sz="0" w:space="0" w:color="auto"/>
                        <w:left w:val="none" w:sz="0" w:space="0" w:color="auto"/>
                        <w:bottom w:val="none" w:sz="0" w:space="0" w:color="auto"/>
                        <w:right w:val="none" w:sz="0" w:space="0" w:color="auto"/>
                      </w:divBdr>
                    </w:div>
                  </w:divsChild>
                </w:div>
                <w:div w:id="624114627">
                  <w:marLeft w:val="0"/>
                  <w:marRight w:val="0"/>
                  <w:marTop w:val="0"/>
                  <w:marBottom w:val="0"/>
                  <w:divBdr>
                    <w:top w:val="none" w:sz="0" w:space="0" w:color="auto"/>
                    <w:left w:val="none" w:sz="0" w:space="0" w:color="auto"/>
                    <w:bottom w:val="none" w:sz="0" w:space="0" w:color="auto"/>
                    <w:right w:val="none" w:sz="0" w:space="0" w:color="auto"/>
                  </w:divBdr>
                  <w:divsChild>
                    <w:div w:id="1917737087">
                      <w:marLeft w:val="0"/>
                      <w:marRight w:val="0"/>
                      <w:marTop w:val="0"/>
                      <w:marBottom w:val="0"/>
                      <w:divBdr>
                        <w:top w:val="none" w:sz="0" w:space="0" w:color="auto"/>
                        <w:left w:val="none" w:sz="0" w:space="0" w:color="auto"/>
                        <w:bottom w:val="none" w:sz="0" w:space="0" w:color="auto"/>
                        <w:right w:val="none" w:sz="0" w:space="0" w:color="auto"/>
                      </w:divBdr>
                    </w:div>
                  </w:divsChild>
                </w:div>
                <w:div w:id="624967406">
                  <w:marLeft w:val="0"/>
                  <w:marRight w:val="0"/>
                  <w:marTop w:val="0"/>
                  <w:marBottom w:val="0"/>
                  <w:divBdr>
                    <w:top w:val="none" w:sz="0" w:space="0" w:color="auto"/>
                    <w:left w:val="none" w:sz="0" w:space="0" w:color="auto"/>
                    <w:bottom w:val="none" w:sz="0" w:space="0" w:color="auto"/>
                    <w:right w:val="none" w:sz="0" w:space="0" w:color="auto"/>
                  </w:divBdr>
                  <w:divsChild>
                    <w:div w:id="1994673008">
                      <w:marLeft w:val="0"/>
                      <w:marRight w:val="0"/>
                      <w:marTop w:val="0"/>
                      <w:marBottom w:val="0"/>
                      <w:divBdr>
                        <w:top w:val="none" w:sz="0" w:space="0" w:color="auto"/>
                        <w:left w:val="none" w:sz="0" w:space="0" w:color="auto"/>
                        <w:bottom w:val="none" w:sz="0" w:space="0" w:color="auto"/>
                        <w:right w:val="none" w:sz="0" w:space="0" w:color="auto"/>
                      </w:divBdr>
                    </w:div>
                  </w:divsChild>
                </w:div>
                <w:div w:id="717432228">
                  <w:marLeft w:val="0"/>
                  <w:marRight w:val="0"/>
                  <w:marTop w:val="0"/>
                  <w:marBottom w:val="0"/>
                  <w:divBdr>
                    <w:top w:val="none" w:sz="0" w:space="0" w:color="auto"/>
                    <w:left w:val="none" w:sz="0" w:space="0" w:color="auto"/>
                    <w:bottom w:val="none" w:sz="0" w:space="0" w:color="auto"/>
                    <w:right w:val="none" w:sz="0" w:space="0" w:color="auto"/>
                  </w:divBdr>
                  <w:divsChild>
                    <w:div w:id="926234602">
                      <w:marLeft w:val="0"/>
                      <w:marRight w:val="0"/>
                      <w:marTop w:val="0"/>
                      <w:marBottom w:val="0"/>
                      <w:divBdr>
                        <w:top w:val="none" w:sz="0" w:space="0" w:color="auto"/>
                        <w:left w:val="none" w:sz="0" w:space="0" w:color="auto"/>
                        <w:bottom w:val="none" w:sz="0" w:space="0" w:color="auto"/>
                        <w:right w:val="none" w:sz="0" w:space="0" w:color="auto"/>
                      </w:divBdr>
                    </w:div>
                  </w:divsChild>
                </w:div>
                <w:div w:id="719134851">
                  <w:marLeft w:val="0"/>
                  <w:marRight w:val="0"/>
                  <w:marTop w:val="0"/>
                  <w:marBottom w:val="0"/>
                  <w:divBdr>
                    <w:top w:val="none" w:sz="0" w:space="0" w:color="auto"/>
                    <w:left w:val="none" w:sz="0" w:space="0" w:color="auto"/>
                    <w:bottom w:val="none" w:sz="0" w:space="0" w:color="auto"/>
                    <w:right w:val="none" w:sz="0" w:space="0" w:color="auto"/>
                  </w:divBdr>
                  <w:divsChild>
                    <w:div w:id="1342194674">
                      <w:marLeft w:val="0"/>
                      <w:marRight w:val="0"/>
                      <w:marTop w:val="0"/>
                      <w:marBottom w:val="0"/>
                      <w:divBdr>
                        <w:top w:val="none" w:sz="0" w:space="0" w:color="auto"/>
                        <w:left w:val="none" w:sz="0" w:space="0" w:color="auto"/>
                        <w:bottom w:val="none" w:sz="0" w:space="0" w:color="auto"/>
                        <w:right w:val="none" w:sz="0" w:space="0" w:color="auto"/>
                      </w:divBdr>
                    </w:div>
                  </w:divsChild>
                </w:div>
                <w:div w:id="738868591">
                  <w:marLeft w:val="0"/>
                  <w:marRight w:val="0"/>
                  <w:marTop w:val="0"/>
                  <w:marBottom w:val="0"/>
                  <w:divBdr>
                    <w:top w:val="none" w:sz="0" w:space="0" w:color="auto"/>
                    <w:left w:val="none" w:sz="0" w:space="0" w:color="auto"/>
                    <w:bottom w:val="none" w:sz="0" w:space="0" w:color="auto"/>
                    <w:right w:val="none" w:sz="0" w:space="0" w:color="auto"/>
                  </w:divBdr>
                  <w:divsChild>
                    <w:div w:id="1849249829">
                      <w:marLeft w:val="0"/>
                      <w:marRight w:val="0"/>
                      <w:marTop w:val="0"/>
                      <w:marBottom w:val="0"/>
                      <w:divBdr>
                        <w:top w:val="none" w:sz="0" w:space="0" w:color="auto"/>
                        <w:left w:val="none" w:sz="0" w:space="0" w:color="auto"/>
                        <w:bottom w:val="none" w:sz="0" w:space="0" w:color="auto"/>
                        <w:right w:val="none" w:sz="0" w:space="0" w:color="auto"/>
                      </w:divBdr>
                    </w:div>
                  </w:divsChild>
                </w:div>
                <w:div w:id="854079128">
                  <w:marLeft w:val="0"/>
                  <w:marRight w:val="0"/>
                  <w:marTop w:val="0"/>
                  <w:marBottom w:val="0"/>
                  <w:divBdr>
                    <w:top w:val="none" w:sz="0" w:space="0" w:color="auto"/>
                    <w:left w:val="none" w:sz="0" w:space="0" w:color="auto"/>
                    <w:bottom w:val="none" w:sz="0" w:space="0" w:color="auto"/>
                    <w:right w:val="none" w:sz="0" w:space="0" w:color="auto"/>
                  </w:divBdr>
                  <w:divsChild>
                    <w:div w:id="131145114">
                      <w:marLeft w:val="0"/>
                      <w:marRight w:val="0"/>
                      <w:marTop w:val="0"/>
                      <w:marBottom w:val="0"/>
                      <w:divBdr>
                        <w:top w:val="none" w:sz="0" w:space="0" w:color="auto"/>
                        <w:left w:val="none" w:sz="0" w:space="0" w:color="auto"/>
                        <w:bottom w:val="none" w:sz="0" w:space="0" w:color="auto"/>
                        <w:right w:val="none" w:sz="0" w:space="0" w:color="auto"/>
                      </w:divBdr>
                    </w:div>
                  </w:divsChild>
                </w:div>
                <w:div w:id="1185944343">
                  <w:marLeft w:val="0"/>
                  <w:marRight w:val="0"/>
                  <w:marTop w:val="0"/>
                  <w:marBottom w:val="0"/>
                  <w:divBdr>
                    <w:top w:val="none" w:sz="0" w:space="0" w:color="auto"/>
                    <w:left w:val="none" w:sz="0" w:space="0" w:color="auto"/>
                    <w:bottom w:val="none" w:sz="0" w:space="0" w:color="auto"/>
                    <w:right w:val="none" w:sz="0" w:space="0" w:color="auto"/>
                  </w:divBdr>
                  <w:divsChild>
                    <w:div w:id="763767993">
                      <w:marLeft w:val="0"/>
                      <w:marRight w:val="0"/>
                      <w:marTop w:val="0"/>
                      <w:marBottom w:val="0"/>
                      <w:divBdr>
                        <w:top w:val="none" w:sz="0" w:space="0" w:color="auto"/>
                        <w:left w:val="none" w:sz="0" w:space="0" w:color="auto"/>
                        <w:bottom w:val="none" w:sz="0" w:space="0" w:color="auto"/>
                        <w:right w:val="none" w:sz="0" w:space="0" w:color="auto"/>
                      </w:divBdr>
                    </w:div>
                  </w:divsChild>
                </w:div>
                <w:div w:id="1256550706">
                  <w:marLeft w:val="0"/>
                  <w:marRight w:val="0"/>
                  <w:marTop w:val="0"/>
                  <w:marBottom w:val="0"/>
                  <w:divBdr>
                    <w:top w:val="none" w:sz="0" w:space="0" w:color="auto"/>
                    <w:left w:val="none" w:sz="0" w:space="0" w:color="auto"/>
                    <w:bottom w:val="none" w:sz="0" w:space="0" w:color="auto"/>
                    <w:right w:val="none" w:sz="0" w:space="0" w:color="auto"/>
                  </w:divBdr>
                  <w:divsChild>
                    <w:div w:id="1047342308">
                      <w:marLeft w:val="0"/>
                      <w:marRight w:val="0"/>
                      <w:marTop w:val="0"/>
                      <w:marBottom w:val="0"/>
                      <w:divBdr>
                        <w:top w:val="none" w:sz="0" w:space="0" w:color="auto"/>
                        <w:left w:val="none" w:sz="0" w:space="0" w:color="auto"/>
                        <w:bottom w:val="none" w:sz="0" w:space="0" w:color="auto"/>
                        <w:right w:val="none" w:sz="0" w:space="0" w:color="auto"/>
                      </w:divBdr>
                    </w:div>
                  </w:divsChild>
                </w:div>
                <w:div w:id="1323195864">
                  <w:marLeft w:val="0"/>
                  <w:marRight w:val="0"/>
                  <w:marTop w:val="0"/>
                  <w:marBottom w:val="0"/>
                  <w:divBdr>
                    <w:top w:val="none" w:sz="0" w:space="0" w:color="auto"/>
                    <w:left w:val="none" w:sz="0" w:space="0" w:color="auto"/>
                    <w:bottom w:val="none" w:sz="0" w:space="0" w:color="auto"/>
                    <w:right w:val="none" w:sz="0" w:space="0" w:color="auto"/>
                  </w:divBdr>
                  <w:divsChild>
                    <w:div w:id="1587226028">
                      <w:marLeft w:val="0"/>
                      <w:marRight w:val="0"/>
                      <w:marTop w:val="0"/>
                      <w:marBottom w:val="0"/>
                      <w:divBdr>
                        <w:top w:val="none" w:sz="0" w:space="0" w:color="auto"/>
                        <w:left w:val="none" w:sz="0" w:space="0" w:color="auto"/>
                        <w:bottom w:val="none" w:sz="0" w:space="0" w:color="auto"/>
                        <w:right w:val="none" w:sz="0" w:space="0" w:color="auto"/>
                      </w:divBdr>
                    </w:div>
                  </w:divsChild>
                </w:div>
                <w:div w:id="1379818352">
                  <w:marLeft w:val="0"/>
                  <w:marRight w:val="0"/>
                  <w:marTop w:val="0"/>
                  <w:marBottom w:val="0"/>
                  <w:divBdr>
                    <w:top w:val="none" w:sz="0" w:space="0" w:color="auto"/>
                    <w:left w:val="none" w:sz="0" w:space="0" w:color="auto"/>
                    <w:bottom w:val="none" w:sz="0" w:space="0" w:color="auto"/>
                    <w:right w:val="none" w:sz="0" w:space="0" w:color="auto"/>
                  </w:divBdr>
                  <w:divsChild>
                    <w:div w:id="1597251168">
                      <w:marLeft w:val="0"/>
                      <w:marRight w:val="0"/>
                      <w:marTop w:val="0"/>
                      <w:marBottom w:val="0"/>
                      <w:divBdr>
                        <w:top w:val="none" w:sz="0" w:space="0" w:color="auto"/>
                        <w:left w:val="none" w:sz="0" w:space="0" w:color="auto"/>
                        <w:bottom w:val="none" w:sz="0" w:space="0" w:color="auto"/>
                        <w:right w:val="none" w:sz="0" w:space="0" w:color="auto"/>
                      </w:divBdr>
                    </w:div>
                  </w:divsChild>
                </w:div>
                <w:div w:id="1451047245">
                  <w:marLeft w:val="0"/>
                  <w:marRight w:val="0"/>
                  <w:marTop w:val="0"/>
                  <w:marBottom w:val="0"/>
                  <w:divBdr>
                    <w:top w:val="none" w:sz="0" w:space="0" w:color="auto"/>
                    <w:left w:val="none" w:sz="0" w:space="0" w:color="auto"/>
                    <w:bottom w:val="none" w:sz="0" w:space="0" w:color="auto"/>
                    <w:right w:val="none" w:sz="0" w:space="0" w:color="auto"/>
                  </w:divBdr>
                  <w:divsChild>
                    <w:div w:id="1417171589">
                      <w:marLeft w:val="0"/>
                      <w:marRight w:val="0"/>
                      <w:marTop w:val="0"/>
                      <w:marBottom w:val="0"/>
                      <w:divBdr>
                        <w:top w:val="none" w:sz="0" w:space="0" w:color="auto"/>
                        <w:left w:val="none" w:sz="0" w:space="0" w:color="auto"/>
                        <w:bottom w:val="none" w:sz="0" w:space="0" w:color="auto"/>
                        <w:right w:val="none" w:sz="0" w:space="0" w:color="auto"/>
                      </w:divBdr>
                    </w:div>
                  </w:divsChild>
                </w:div>
                <w:div w:id="1491486591">
                  <w:marLeft w:val="0"/>
                  <w:marRight w:val="0"/>
                  <w:marTop w:val="0"/>
                  <w:marBottom w:val="0"/>
                  <w:divBdr>
                    <w:top w:val="none" w:sz="0" w:space="0" w:color="auto"/>
                    <w:left w:val="none" w:sz="0" w:space="0" w:color="auto"/>
                    <w:bottom w:val="none" w:sz="0" w:space="0" w:color="auto"/>
                    <w:right w:val="none" w:sz="0" w:space="0" w:color="auto"/>
                  </w:divBdr>
                  <w:divsChild>
                    <w:div w:id="1905725290">
                      <w:marLeft w:val="0"/>
                      <w:marRight w:val="0"/>
                      <w:marTop w:val="0"/>
                      <w:marBottom w:val="0"/>
                      <w:divBdr>
                        <w:top w:val="none" w:sz="0" w:space="0" w:color="auto"/>
                        <w:left w:val="none" w:sz="0" w:space="0" w:color="auto"/>
                        <w:bottom w:val="none" w:sz="0" w:space="0" w:color="auto"/>
                        <w:right w:val="none" w:sz="0" w:space="0" w:color="auto"/>
                      </w:divBdr>
                    </w:div>
                  </w:divsChild>
                </w:div>
                <w:div w:id="1551186607">
                  <w:marLeft w:val="0"/>
                  <w:marRight w:val="0"/>
                  <w:marTop w:val="0"/>
                  <w:marBottom w:val="0"/>
                  <w:divBdr>
                    <w:top w:val="none" w:sz="0" w:space="0" w:color="auto"/>
                    <w:left w:val="none" w:sz="0" w:space="0" w:color="auto"/>
                    <w:bottom w:val="none" w:sz="0" w:space="0" w:color="auto"/>
                    <w:right w:val="none" w:sz="0" w:space="0" w:color="auto"/>
                  </w:divBdr>
                  <w:divsChild>
                    <w:div w:id="1639412026">
                      <w:marLeft w:val="0"/>
                      <w:marRight w:val="0"/>
                      <w:marTop w:val="0"/>
                      <w:marBottom w:val="0"/>
                      <w:divBdr>
                        <w:top w:val="none" w:sz="0" w:space="0" w:color="auto"/>
                        <w:left w:val="none" w:sz="0" w:space="0" w:color="auto"/>
                        <w:bottom w:val="none" w:sz="0" w:space="0" w:color="auto"/>
                        <w:right w:val="none" w:sz="0" w:space="0" w:color="auto"/>
                      </w:divBdr>
                    </w:div>
                  </w:divsChild>
                </w:div>
                <w:div w:id="1579905091">
                  <w:marLeft w:val="0"/>
                  <w:marRight w:val="0"/>
                  <w:marTop w:val="0"/>
                  <w:marBottom w:val="0"/>
                  <w:divBdr>
                    <w:top w:val="none" w:sz="0" w:space="0" w:color="auto"/>
                    <w:left w:val="none" w:sz="0" w:space="0" w:color="auto"/>
                    <w:bottom w:val="none" w:sz="0" w:space="0" w:color="auto"/>
                    <w:right w:val="none" w:sz="0" w:space="0" w:color="auto"/>
                  </w:divBdr>
                  <w:divsChild>
                    <w:div w:id="1630938530">
                      <w:marLeft w:val="0"/>
                      <w:marRight w:val="0"/>
                      <w:marTop w:val="0"/>
                      <w:marBottom w:val="0"/>
                      <w:divBdr>
                        <w:top w:val="none" w:sz="0" w:space="0" w:color="auto"/>
                        <w:left w:val="none" w:sz="0" w:space="0" w:color="auto"/>
                        <w:bottom w:val="none" w:sz="0" w:space="0" w:color="auto"/>
                        <w:right w:val="none" w:sz="0" w:space="0" w:color="auto"/>
                      </w:divBdr>
                    </w:div>
                  </w:divsChild>
                </w:div>
                <w:div w:id="1784110601">
                  <w:marLeft w:val="0"/>
                  <w:marRight w:val="0"/>
                  <w:marTop w:val="0"/>
                  <w:marBottom w:val="0"/>
                  <w:divBdr>
                    <w:top w:val="none" w:sz="0" w:space="0" w:color="auto"/>
                    <w:left w:val="none" w:sz="0" w:space="0" w:color="auto"/>
                    <w:bottom w:val="none" w:sz="0" w:space="0" w:color="auto"/>
                    <w:right w:val="none" w:sz="0" w:space="0" w:color="auto"/>
                  </w:divBdr>
                  <w:divsChild>
                    <w:div w:id="2036147906">
                      <w:marLeft w:val="0"/>
                      <w:marRight w:val="0"/>
                      <w:marTop w:val="0"/>
                      <w:marBottom w:val="0"/>
                      <w:divBdr>
                        <w:top w:val="none" w:sz="0" w:space="0" w:color="auto"/>
                        <w:left w:val="none" w:sz="0" w:space="0" w:color="auto"/>
                        <w:bottom w:val="none" w:sz="0" w:space="0" w:color="auto"/>
                        <w:right w:val="none" w:sz="0" w:space="0" w:color="auto"/>
                      </w:divBdr>
                    </w:div>
                  </w:divsChild>
                </w:div>
                <w:div w:id="1802579434">
                  <w:marLeft w:val="0"/>
                  <w:marRight w:val="0"/>
                  <w:marTop w:val="0"/>
                  <w:marBottom w:val="0"/>
                  <w:divBdr>
                    <w:top w:val="none" w:sz="0" w:space="0" w:color="auto"/>
                    <w:left w:val="none" w:sz="0" w:space="0" w:color="auto"/>
                    <w:bottom w:val="none" w:sz="0" w:space="0" w:color="auto"/>
                    <w:right w:val="none" w:sz="0" w:space="0" w:color="auto"/>
                  </w:divBdr>
                  <w:divsChild>
                    <w:div w:id="538979524">
                      <w:marLeft w:val="0"/>
                      <w:marRight w:val="0"/>
                      <w:marTop w:val="0"/>
                      <w:marBottom w:val="0"/>
                      <w:divBdr>
                        <w:top w:val="none" w:sz="0" w:space="0" w:color="auto"/>
                        <w:left w:val="none" w:sz="0" w:space="0" w:color="auto"/>
                        <w:bottom w:val="none" w:sz="0" w:space="0" w:color="auto"/>
                        <w:right w:val="none" w:sz="0" w:space="0" w:color="auto"/>
                      </w:divBdr>
                    </w:div>
                  </w:divsChild>
                </w:div>
                <w:div w:id="1964145547">
                  <w:marLeft w:val="0"/>
                  <w:marRight w:val="0"/>
                  <w:marTop w:val="0"/>
                  <w:marBottom w:val="0"/>
                  <w:divBdr>
                    <w:top w:val="none" w:sz="0" w:space="0" w:color="auto"/>
                    <w:left w:val="none" w:sz="0" w:space="0" w:color="auto"/>
                    <w:bottom w:val="none" w:sz="0" w:space="0" w:color="auto"/>
                    <w:right w:val="none" w:sz="0" w:space="0" w:color="auto"/>
                  </w:divBdr>
                  <w:divsChild>
                    <w:div w:id="1534263903">
                      <w:marLeft w:val="0"/>
                      <w:marRight w:val="0"/>
                      <w:marTop w:val="0"/>
                      <w:marBottom w:val="0"/>
                      <w:divBdr>
                        <w:top w:val="none" w:sz="0" w:space="0" w:color="auto"/>
                        <w:left w:val="none" w:sz="0" w:space="0" w:color="auto"/>
                        <w:bottom w:val="none" w:sz="0" w:space="0" w:color="auto"/>
                        <w:right w:val="none" w:sz="0" w:space="0" w:color="auto"/>
                      </w:divBdr>
                    </w:div>
                  </w:divsChild>
                </w:div>
                <w:div w:id="1968274377">
                  <w:marLeft w:val="0"/>
                  <w:marRight w:val="0"/>
                  <w:marTop w:val="0"/>
                  <w:marBottom w:val="0"/>
                  <w:divBdr>
                    <w:top w:val="none" w:sz="0" w:space="0" w:color="auto"/>
                    <w:left w:val="none" w:sz="0" w:space="0" w:color="auto"/>
                    <w:bottom w:val="none" w:sz="0" w:space="0" w:color="auto"/>
                    <w:right w:val="none" w:sz="0" w:space="0" w:color="auto"/>
                  </w:divBdr>
                  <w:divsChild>
                    <w:div w:id="1893225601">
                      <w:marLeft w:val="0"/>
                      <w:marRight w:val="0"/>
                      <w:marTop w:val="0"/>
                      <w:marBottom w:val="0"/>
                      <w:divBdr>
                        <w:top w:val="none" w:sz="0" w:space="0" w:color="auto"/>
                        <w:left w:val="none" w:sz="0" w:space="0" w:color="auto"/>
                        <w:bottom w:val="none" w:sz="0" w:space="0" w:color="auto"/>
                        <w:right w:val="none" w:sz="0" w:space="0" w:color="auto"/>
                      </w:divBdr>
                    </w:div>
                  </w:divsChild>
                </w:div>
                <w:div w:id="2089963445">
                  <w:marLeft w:val="0"/>
                  <w:marRight w:val="0"/>
                  <w:marTop w:val="0"/>
                  <w:marBottom w:val="0"/>
                  <w:divBdr>
                    <w:top w:val="none" w:sz="0" w:space="0" w:color="auto"/>
                    <w:left w:val="none" w:sz="0" w:space="0" w:color="auto"/>
                    <w:bottom w:val="none" w:sz="0" w:space="0" w:color="auto"/>
                    <w:right w:val="none" w:sz="0" w:space="0" w:color="auto"/>
                  </w:divBdr>
                  <w:divsChild>
                    <w:div w:id="1963922243">
                      <w:marLeft w:val="0"/>
                      <w:marRight w:val="0"/>
                      <w:marTop w:val="0"/>
                      <w:marBottom w:val="0"/>
                      <w:divBdr>
                        <w:top w:val="none" w:sz="0" w:space="0" w:color="auto"/>
                        <w:left w:val="none" w:sz="0" w:space="0" w:color="auto"/>
                        <w:bottom w:val="none" w:sz="0" w:space="0" w:color="auto"/>
                        <w:right w:val="none" w:sz="0" w:space="0" w:color="auto"/>
                      </w:divBdr>
                    </w:div>
                  </w:divsChild>
                </w:div>
                <w:div w:id="2098750041">
                  <w:marLeft w:val="0"/>
                  <w:marRight w:val="0"/>
                  <w:marTop w:val="0"/>
                  <w:marBottom w:val="0"/>
                  <w:divBdr>
                    <w:top w:val="none" w:sz="0" w:space="0" w:color="auto"/>
                    <w:left w:val="none" w:sz="0" w:space="0" w:color="auto"/>
                    <w:bottom w:val="none" w:sz="0" w:space="0" w:color="auto"/>
                    <w:right w:val="none" w:sz="0" w:space="0" w:color="auto"/>
                  </w:divBdr>
                  <w:divsChild>
                    <w:div w:id="1536772868">
                      <w:marLeft w:val="0"/>
                      <w:marRight w:val="0"/>
                      <w:marTop w:val="0"/>
                      <w:marBottom w:val="0"/>
                      <w:divBdr>
                        <w:top w:val="none" w:sz="0" w:space="0" w:color="auto"/>
                        <w:left w:val="none" w:sz="0" w:space="0" w:color="auto"/>
                        <w:bottom w:val="none" w:sz="0" w:space="0" w:color="auto"/>
                        <w:right w:val="none" w:sz="0" w:space="0" w:color="auto"/>
                      </w:divBdr>
                    </w:div>
                  </w:divsChild>
                </w:div>
                <w:div w:id="2102136625">
                  <w:marLeft w:val="0"/>
                  <w:marRight w:val="0"/>
                  <w:marTop w:val="0"/>
                  <w:marBottom w:val="0"/>
                  <w:divBdr>
                    <w:top w:val="none" w:sz="0" w:space="0" w:color="auto"/>
                    <w:left w:val="none" w:sz="0" w:space="0" w:color="auto"/>
                    <w:bottom w:val="none" w:sz="0" w:space="0" w:color="auto"/>
                    <w:right w:val="none" w:sz="0" w:space="0" w:color="auto"/>
                  </w:divBdr>
                  <w:divsChild>
                    <w:div w:id="18226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08810">
          <w:marLeft w:val="0"/>
          <w:marRight w:val="0"/>
          <w:marTop w:val="0"/>
          <w:marBottom w:val="0"/>
          <w:divBdr>
            <w:top w:val="none" w:sz="0" w:space="0" w:color="auto"/>
            <w:left w:val="none" w:sz="0" w:space="0" w:color="auto"/>
            <w:bottom w:val="none" w:sz="0" w:space="0" w:color="auto"/>
            <w:right w:val="none" w:sz="0" w:space="0" w:color="auto"/>
          </w:divBdr>
        </w:div>
      </w:divsChild>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48152193">
      <w:bodyDiv w:val="1"/>
      <w:marLeft w:val="0"/>
      <w:marRight w:val="0"/>
      <w:marTop w:val="0"/>
      <w:marBottom w:val="0"/>
      <w:divBdr>
        <w:top w:val="none" w:sz="0" w:space="0" w:color="auto"/>
        <w:left w:val="none" w:sz="0" w:space="0" w:color="auto"/>
        <w:bottom w:val="none" w:sz="0" w:space="0" w:color="auto"/>
        <w:right w:val="none" w:sz="0" w:space="0" w:color="auto"/>
      </w:divBdr>
    </w:div>
    <w:div w:id="555357947">
      <w:bodyDiv w:val="1"/>
      <w:marLeft w:val="0"/>
      <w:marRight w:val="0"/>
      <w:marTop w:val="0"/>
      <w:marBottom w:val="0"/>
      <w:divBdr>
        <w:top w:val="none" w:sz="0" w:space="0" w:color="auto"/>
        <w:left w:val="none" w:sz="0" w:space="0" w:color="auto"/>
        <w:bottom w:val="none" w:sz="0" w:space="0" w:color="auto"/>
        <w:right w:val="none" w:sz="0" w:space="0" w:color="auto"/>
      </w:divBdr>
    </w:div>
    <w:div w:id="668749755">
      <w:bodyDiv w:val="1"/>
      <w:marLeft w:val="0"/>
      <w:marRight w:val="0"/>
      <w:marTop w:val="0"/>
      <w:marBottom w:val="0"/>
      <w:divBdr>
        <w:top w:val="none" w:sz="0" w:space="0" w:color="auto"/>
        <w:left w:val="none" w:sz="0" w:space="0" w:color="auto"/>
        <w:bottom w:val="none" w:sz="0" w:space="0" w:color="auto"/>
        <w:right w:val="none" w:sz="0" w:space="0" w:color="auto"/>
      </w:divBdr>
    </w:div>
    <w:div w:id="718213129">
      <w:bodyDiv w:val="1"/>
      <w:marLeft w:val="0"/>
      <w:marRight w:val="0"/>
      <w:marTop w:val="0"/>
      <w:marBottom w:val="0"/>
      <w:divBdr>
        <w:top w:val="none" w:sz="0" w:space="0" w:color="auto"/>
        <w:left w:val="none" w:sz="0" w:space="0" w:color="auto"/>
        <w:bottom w:val="none" w:sz="0" w:space="0" w:color="auto"/>
        <w:right w:val="none" w:sz="0" w:space="0" w:color="auto"/>
      </w:divBdr>
    </w:div>
    <w:div w:id="822625860">
      <w:bodyDiv w:val="1"/>
      <w:marLeft w:val="0"/>
      <w:marRight w:val="0"/>
      <w:marTop w:val="0"/>
      <w:marBottom w:val="0"/>
      <w:divBdr>
        <w:top w:val="none" w:sz="0" w:space="0" w:color="auto"/>
        <w:left w:val="none" w:sz="0" w:space="0" w:color="auto"/>
        <w:bottom w:val="none" w:sz="0" w:space="0" w:color="auto"/>
        <w:right w:val="none" w:sz="0" w:space="0" w:color="auto"/>
      </w:divBdr>
      <w:divsChild>
        <w:div w:id="445854191">
          <w:marLeft w:val="0"/>
          <w:marRight w:val="0"/>
          <w:marTop w:val="0"/>
          <w:marBottom w:val="0"/>
          <w:divBdr>
            <w:top w:val="none" w:sz="0" w:space="0" w:color="auto"/>
            <w:left w:val="none" w:sz="0" w:space="0" w:color="auto"/>
            <w:bottom w:val="none" w:sz="0" w:space="0" w:color="auto"/>
            <w:right w:val="none" w:sz="0" w:space="0" w:color="auto"/>
          </w:divBdr>
          <w:divsChild>
            <w:div w:id="1296644234">
              <w:marLeft w:val="0"/>
              <w:marRight w:val="0"/>
              <w:marTop w:val="0"/>
              <w:marBottom w:val="0"/>
              <w:divBdr>
                <w:top w:val="none" w:sz="0" w:space="0" w:color="auto"/>
                <w:left w:val="none" w:sz="0" w:space="0" w:color="auto"/>
                <w:bottom w:val="none" w:sz="0" w:space="0" w:color="auto"/>
                <w:right w:val="none" w:sz="0" w:space="0" w:color="auto"/>
              </w:divBdr>
              <w:divsChild>
                <w:div w:id="311178883">
                  <w:marLeft w:val="-225"/>
                  <w:marRight w:val="-225"/>
                  <w:marTop w:val="0"/>
                  <w:marBottom w:val="0"/>
                  <w:divBdr>
                    <w:top w:val="none" w:sz="0" w:space="0" w:color="auto"/>
                    <w:left w:val="none" w:sz="0" w:space="0" w:color="auto"/>
                    <w:bottom w:val="none" w:sz="0" w:space="0" w:color="auto"/>
                    <w:right w:val="none" w:sz="0" w:space="0" w:color="auto"/>
                  </w:divBdr>
                  <w:divsChild>
                    <w:div w:id="1528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462">
          <w:marLeft w:val="0"/>
          <w:marRight w:val="0"/>
          <w:marTop w:val="0"/>
          <w:marBottom w:val="0"/>
          <w:divBdr>
            <w:top w:val="none" w:sz="0" w:space="8" w:color="428BCA"/>
            <w:left w:val="none" w:sz="0" w:space="11" w:color="428BCA"/>
            <w:bottom w:val="single" w:sz="6" w:space="8" w:color="428BCA"/>
            <w:right w:val="none" w:sz="0" w:space="11" w:color="428BCA"/>
          </w:divBdr>
        </w:div>
      </w:divsChild>
    </w:div>
    <w:div w:id="925194182">
      <w:bodyDiv w:val="1"/>
      <w:marLeft w:val="0"/>
      <w:marRight w:val="0"/>
      <w:marTop w:val="0"/>
      <w:marBottom w:val="0"/>
      <w:divBdr>
        <w:top w:val="none" w:sz="0" w:space="0" w:color="auto"/>
        <w:left w:val="none" w:sz="0" w:space="0" w:color="auto"/>
        <w:bottom w:val="none" w:sz="0" w:space="0" w:color="auto"/>
        <w:right w:val="none" w:sz="0" w:space="0" w:color="auto"/>
      </w:divBdr>
    </w:div>
    <w:div w:id="941647051">
      <w:bodyDiv w:val="1"/>
      <w:marLeft w:val="0"/>
      <w:marRight w:val="0"/>
      <w:marTop w:val="0"/>
      <w:marBottom w:val="0"/>
      <w:divBdr>
        <w:top w:val="none" w:sz="0" w:space="0" w:color="auto"/>
        <w:left w:val="none" w:sz="0" w:space="0" w:color="auto"/>
        <w:bottom w:val="none" w:sz="0" w:space="0" w:color="auto"/>
        <w:right w:val="none" w:sz="0" w:space="0" w:color="auto"/>
      </w:divBdr>
    </w:div>
    <w:div w:id="1002246818">
      <w:bodyDiv w:val="1"/>
      <w:marLeft w:val="0"/>
      <w:marRight w:val="0"/>
      <w:marTop w:val="0"/>
      <w:marBottom w:val="0"/>
      <w:divBdr>
        <w:top w:val="none" w:sz="0" w:space="0" w:color="auto"/>
        <w:left w:val="none" w:sz="0" w:space="0" w:color="auto"/>
        <w:bottom w:val="none" w:sz="0" w:space="0" w:color="auto"/>
        <w:right w:val="none" w:sz="0" w:space="0" w:color="auto"/>
      </w:divBdr>
    </w:div>
    <w:div w:id="1056272418">
      <w:bodyDiv w:val="1"/>
      <w:marLeft w:val="0"/>
      <w:marRight w:val="0"/>
      <w:marTop w:val="0"/>
      <w:marBottom w:val="0"/>
      <w:divBdr>
        <w:top w:val="none" w:sz="0" w:space="0" w:color="auto"/>
        <w:left w:val="none" w:sz="0" w:space="0" w:color="auto"/>
        <w:bottom w:val="none" w:sz="0" w:space="0" w:color="auto"/>
        <w:right w:val="none" w:sz="0" w:space="0" w:color="auto"/>
      </w:divBdr>
    </w:div>
    <w:div w:id="1059717414">
      <w:bodyDiv w:val="1"/>
      <w:marLeft w:val="0"/>
      <w:marRight w:val="0"/>
      <w:marTop w:val="0"/>
      <w:marBottom w:val="0"/>
      <w:divBdr>
        <w:top w:val="none" w:sz="0" w:space="0" w:color="auto"/>
        <w:left w:val="none" w:sz="0" w:space="0" w:color="auto"/>
        <w:bottom w:val="none" w:sz="0" w:space="0" w:color="auto"/>
        <w:right w:val="none" w:sz="0" w:space="0" w:color="auto"/>
      </w:divBdr>
      <w:divsChild>
        <w:div w:id="368574975">
          <w:marLeft w:val="0"/>
          <w:marRight w:val="0"/>
          <w:marTop w:val="0"/>
          <w:marBottom w:val="0"/>
          <w:divBdr>
            <w:top w:val="none" w:sz="0" w:space="0" w:color="auto"/>
            <w:left w:val="none" w:sz="0" w:space="0" w:color="auto"/>
            <w:bottom w:val="none" w:sz="0" w:space="0" w:color="auto"/>
            <w:right w:val="none" w:sz="0" w:space="0" w:color="auto"/>
          </w:divBdr>
          <w:divsChild>
            <w:div w:id="259262879">
              <w:marLeft w:val="0"/>
              <w:marRight w:val="450"/>
              <w:marTop w:val="0"/>
              <w:marBottom w:val="135"/>
              <w:divBdr>
                <w:top w:val="none" w:sz="0" w:space="0" w:color="auto"/>
                <w:left w:val="none" w:sz="0" w:space="0" w:color="auto"/>
                <w:bottom w:val="none" w:sz="0" w:space="0" w:color="auto"/>
                <w:right w:val="none" w:sz="0" w:space="0" w:color="auto"/>
              </w:divBdr>
            </w:div>
          </w:divsChild>
        </w:div>
        <w:div w:id="1040519601">
          <w:marLeft w:val="0"/>
          <w:marRight w:val="0"/>
          <w:marTop w:val="0"/>
          <w:marBottom w:val="0"/>
          <w:divBdr>
            <w:top w:val="none" w:sz="0" w:space="0" w:color="auto"/>
            <w:left w:val="none" w:sz="0" w:space="0" w:color="auto"/>
            <w:bottom w:val="none" w:sz="0" w:space="0" w:color="auto"/>
            <w:right w:val="none" w:sz="0" w:space="0" w:color="auto"/>
          </w:divBdr>
          <w:divsChild>
            <w:div w:id="1754930466">
              <w:marLeft w:val="0"/>
              <w:marRight w:val="0"/>
              <w:marTop w:val="0"/>
              <w:marBottom w:val="0"/>
              <w:divBdr>
                <w:top w:val="none" w:sz="0" w:space="0" w:color="auto"/>
                <w:left w:val="none" w:sz="0" w:space="0" w:color="auto"/>
                <w:bottom w:val="none" w:sz="0" w:space="0" w:color="auto"/>
                <w:right w:val="none" w:sz="0" w:space="0" w:color="auto"/>
              </w:divBdr>
              <w:divsChild>
                <w:div w:id="682633335">
                  <w:marLeft w:val="0"/>
                  <w:marRight w:val="0"/>
                  <w:marTop w:val="0"/>
                  <w:marBottom w:val="0"/>
                  <w:divBdr>
                    <w:top w:val="none" w:sz="0" w:space="0" w:color="auto"/>
                    <w:left w:val="none" w:sz="0" w:space="0" w:color="auto"/>
                    <w:bottom w:val="none" w:sz="0" w:space="0" w:color="auto"/>
                    <w:right w:val="none" w:sz="0" w:space="0" w:color="auto"/>
                  </w:divBdr>
                  <w:divsChild>
                    <w:div w:id="404960074">
                      <w:marLeft w:val="0"/>
                      <w:marRight w:val="0"/>
                      <w:marTop w:val="0"/>
                      <w:marBottom w:val="0"/>
                      <w:divBdr>
                        <w:top w:val="none" w:sz="0" w:space="0" w:color="auto"/>
                        <w:left w:val="none" w:sz="0" w:space="0" w:color="auto"/>
                        <w:bottom w:val="none" w:sz="0" w:space="0" w:color="auto"/>
                        <w:right w:val="none" w:sz="0" w:space="0" w:color="auto"/>
                      </w:divBdr>
                      <w:divsChild>
                        <w:div w:id="2040349067">
                          <w:marLeft w:val="0"/>
                          <w:marRight w:val="0"/>
                          <w:marTop w:val="0"/>
                          <w:marBottom w:val="0"/>
                          <w:divBdr>
                            <w:top w:val="none" w:sz="0" w:space="0" w:color="EAEAEA"/>
                            <w:left w:val="none" w:sz="0" w:space="0" w:color="EAEAEA"/>
                            <w:bottom w:val="single" w:sz="6" w:space="23" w:color="EAEAEA"/>
                            <w:right w:val="none" w:sz="0" w:space="0" w:color="EAEAEA"/>
                          </w:divBdr>
                          <w:divsChild>
                            <w:div w:id="880745849">
                              <w:marLeft w:val="0"/>
                              <w:marRight w:val="0"/>
                              <w:marTop w:val="0"/>
                              <w:marBottom w:val="0"/>
                              <w:divBdr>
                                <w:top w:val="none" w:sz="0" w:space="0" w:color="auto"/>
                                <w:left w:val="none" w:sz="0" w:space="0" w:color="auto"/>
                                <w:bottom w:val="none" w:sz="0" w:space="0" w:color="auto"/>
                                <w:right w:val="none" w:sz="0" w:space="0" w:color="auto"/>
                              </w:divBdr>
                              <w:divsChild>
                                <w:div w:id="1151408334">
                                  <w:marLeft w:val="0"/>
                                  <w:marRight w:val="0"/>
                                  <w:marTop w:val="0"/>
                                  <w:marBottom w:val="0"/>
                                  <w:divBdr>
                                    <w:top w:val="none" w:sz="0" w:space="0" w:color="auto"/>
                                    <w:left w:val="none" w:sz="0" w:space="0" w:color="auto"/>
                                    <w:bottom w:val="none" w:sz="0" w:space="0" w:color="auto"/>
                                    <w:right w:val="none" w:sz="0" w:space="0" w:color="auto"/>
                                  </w:divBdr>
                                  <w:divsChild>
                                    <w:div w:id="1295987208">
                                      <w:marLeft w:val="0"/>
                                      <w:marRight w:val="0"/>
                                      <w:marTop w:val="0"/>
                                      <w:marBottom w:val="0"/>
                                      <w:divBdr>
                                        <w:top w:val="none" w:sz="0" w:space="0" w:color="auto"/>
                                        <w:left w:val="none" w:sz="0" w:space="0" w:color="auto"/>
                                        <w:bottom w:val="none" w:sz="0" w:space="0" w:color="auto"/>
                                        <w:right w:val="none" w:sz="0" w:space="0" w:color="auto"/>
                                      </w:divBdr>
                                      <w:divsChild>
                                        <w:div w:id="1011564663">
                                          <w:marLeft w:val="0"/>
                                          <w:marRight w:val="0"/>
                                          <w:marTop w:val="0"/>
                                          <w:marBottom w:val="0"/>
                                          <w:divBdr>
                                            <w:top w:val="none" w:sz="0" w:space="0" w:color="auto"/>
                                            <w:left w:val="none" w:sz="0" w:space="0" w:color="auto"/>
                                            <w:bottom w:val="none" w:sz="0" w:space="0" w:color="auto"/>
                                            <w:right w:val="none" w:sz="0" w:space="0" w:color="auto"/>
                                          </w:divBdr>
                                          <w:divsChild>
                                            <w:div w:id="1086224330">
                                              <w:marLeft w:val="0"/>
                                              <w:marRight w:val="0"/>
                                              <w:marTop w:val="0"/>
                                              <w:marBottom w:val="0"/>
                                              <w:divBdr>
                                                <w:top w:val="none" w:sz="0" w:space="0" w:color="auto"/>
                                                <w:left w:val="none" w:sz="0" w:space="0" w:color="auto"/>
                                                <w:bottom w:val="none" w:sz="0" w:space="0" w:color="auto"/>
                                                <w:right w:val="none" w:sz="0" w:space="0" w:color="auto"/>
                                              </w:divBdr>
                                            </w:div>
                                          </w:divsChild>
                                        </w:div>
                                        <w:div w:id="1266188085">
                                          <w:marLeft w:val="0"/>
                                          <w:marRight w:val="0"/>
                                          <w:marTop w:val="0"/>
                                          <w:marBottom w:val="0"/>
                                          <w:divBdr>
                                            <w:top w:val="none" w:sz="0" w:space="0" w:color="auto"/>
                                            <w:left w:val="none" w:sz="0" w:space="0" w:color="auto"/>
                                            <w:bottom w:val="none" w:sz="0" w:space="0" w:color="auto"/>
                                            <w:right w:val="none" w:sz="0" w:space="0" w:color="auto"/>
                                          </w:divBdr>
                                          <w:divsChild>
                                            <w:div w:id="954098280">
                                              <w:marLeft w:val="0"/>
                                              <w:marRight w:val="0"/>
                                              <w:marTop w:val="0"/>
                                              <w:marBottom w:val="0"/>
                                              <w:divBdr>
                                                <w:top w:val="none" w:sz="0" w:space="0" w:color="auto"/>
                                                <w:left w:val="none" w:sz="0" w:space="0" w:color="auto"/>
                                                <w:bottom w:val="none" w:sz="0" w:space="0" w:color="auto"/>
                                                <w:right w:val="none" w:sz="0" w:space="0" w:color="auto"/>
                                              </w:divBdr>
                                              <w:divsChild>
                                                <w:div w:id="429785176">
                                                  <w:marLeft w:val="0"/>
                                                  <w:marRight w:val="0"/>
                                                  <w:marTop w:val="0"/>
                                                  <w:marBottom w:val="0"/>
                                                  <w:divBdr>
                                                    <w:top w:val="none" w:sz="0" w:space="0" w:color="auto"/>
                                                    <w:left w:val="none" w:sz="0" w:space="0" w:color="auto"/>
                                                    <w:bottom w:val="none" w:sz="0" w:space="0" w:color="auto"/>
                                                    <w:right w:val="none" w:sz="0" w:space="0" w:color="auto"/>
                                                  </w:divBdr>
                                                  <w:divsChild>
                                                    <w:div w:id="1493912292">
                                                      <w:marLeft w:val="0"/>
                                                      <w:marRight w:val="0"/>
                                                      <w:marTop w:val="0"/>
                                                      <w:marBottom w:val="0"/>
                                                      <w:divBdr>
                                                        <w:top w:val="none" w:sz="0" w:space="0" w:color="auto"/>
                                                        <w:left w:val="none" w:sz="0" w:space="0" w:color="auto"/>
                                                        <w:bottom w:val="none" w:sz="0" w:space="0" w:color="auto"/>
                                                        <w:right w:val="none" w:sz="0" w:space="0" w:color="auto"/>
                                                      </w:divBdr>
                                                      <w:divsChild>
                                                        <w:div w:id="926154918">
                                                          <w:marLeft w:val="0"/>
                                                          <w:marRight w:val="0"/>
                                                          <w:marTop w:val="0"/>
                                                          <w:marBottom w:val="0"/>
                                                          <w:divBdr>
                                                            <w:top w:val="none" w:sz="0" w:space="0" w:color="auto"/>
                                                            <w:left w:val="none" w:sz="0" w:space="0" w:color="auto"/>
                                                            <w:bottom w:val="none" w:sz="0" w:space="0" w:color="auto"/>
                                                            <w:right w:val="none" w:sz="0" w:space="0" w:color="auto"/>
                                                          </w:divBdr>
                                                        </w:div>
                                                      </w:divsChild>
                                                    </w:div>
                                                    <w:div w:id="1835023933">
                                                      <w:marLeft w:val="0"/>
                                                      <w:marRight w:val="0"/>
                                                      <w:marTop w:val="0"/>
                                                      <w:marBottom w:val="0"/>
                                                      <w:divBdr>
                                                        <w:top w:val="none" w:sz="0" w:space="0" w:color="auto"/>
                                                        <w:left w:val="none" w:sz="0" w:space="0" w:color="auto"/>
                                                        <w:bottom w:val="none" w:sz="0" w:space="0" w:color="auto"/>
                                                        <w:right w:val="none" w:sz="0" w:space="0" w:color="auto"/>
                                                      </w:divBdr>
                                                      <w:divsChild>
                                                        <w:div w:id="1026637788">
                                                          <w:marLeft w:val="0"/>
                                                          <w:marRight w:val="0"/>
                                                          <w:marTop w:val="0"/>
                                                          <w:marBottom w:val="0"/>
                                                          <w:divBdr>
                                                            <w:top w:val="none" w:sz="0" w:space="0" w:color="auto"/>
                                                            <w:left w:val="none" w:sz="0" w:space="0" w:color="auto"/>
                                                            <w:bottom w:val="none" w:sz="0" w:space="0" w:color="auto"/>
                                                            <w:right w:val="none" w:sz="0" w:space="0" w:color="auto"/>
                                                          </w:divBdr>
                                                          <w:divsChild>
                                                            <w:div w:id="845485025">
                                                              <w:marLeft w:val="0"/>
                                                              <w:marRight w:val="0"/>
                                                              <w:marTop w:val="0"/>
                                                              <w:marBottom w:val="75"/>
                                                              <w:divBdr>
                                                                <w:top w:val="none" w:sz="0" w:space="0" w:color="auto"/>
                                                                <w:left w:val="none" w:sz="0" w:space="0" w:color="auto"/>
                                                                <w:bottom w:val="none" w:sz="0" w:space="0" w:color="auto"/>
                                                                <w:right w:val="none" w:sz="0" w:space="0" w:color="auto"/>
                                                              </w:divBdr>
                                                              <w:divsChild>
                                                                <w:div w:id="399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29712">
                                                  <w:marLeft w:val="0"/>
                                                  <w:marRight w:val="150"/>
                                                  <w:marTop w:val="60"/>
                                                  <w:marBottom w:val="0"/>
                                                  <w:divBdr>
                                                    <w:top w:val="none" w:sz="0" w:space="0" w:color="auto"/>
                                                    <w:left w:val="none" w:sz="0" w:space="0" w:color="auto"/>
                                                    <w:bottom w:val="none" w:sz="0" w:space="0" w:color="auto"/>
                                                    <w:right w:val="none" w:sz="0" w:space="0" w:color="auto"/>
                                                  </w:divBdr>
                                                  <w:divsChild>
                                                    <w:div w:id="61296219">
                                                      <w:marLeft w:val="0"/>
                                                      <w:marRight w:val="0"/>
                                                      <w:marTop w:val="0"/>
                                                      <w:marBottom w:val="0"/>
                                                      <w:divBdr>
                                                        <w:top w:val="none" w:sz="0" w:space="0" w:color="auto"/>
                                                        <w:left w:val="none" w:sz="0" w:space="0" w:color="auto"/>
                                                        <w:bottom w:val="none" w:sz="0" w:space="0" w:color="auto"/>
                                                        <w:right w:val="none" w:sz="0" w:space="0" w:color="auto"/>
                                                      </w:divBdr>
                                                      <w:divsChild>
                                                        <w:div w:id="980111766">
                                                          <w:marLeft w:val="0"/>
                                                          <w:marRight w:val="0"/>
                                                          <w:marTop w:val="0"/>
                                                          <w:marBottom w:val="0"/>
                                                          <w:divBdr>
                                                            <w:top w:val="none" w:sz="0" w:space="0" w:color="auto"/>
                                                            <w:left w:val="none" w:sz="0" w:space="0" w:color="auto"/>
                                                            <w:bottom w:val="none" w:sz="0" w:space="0" w:color="auto"/>
                                                            <w:right w:val="none" w:sz="0" w:space="0" w:color="auto"/>
                                                          </w:divBdr>
                                                          <w:divsChild>
                                                            <w:div w:id="6640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5740">
                                      <w:marLeft w:val="0"/>
                                      <w:marRight w:val="0"/>
                                      <w:marTop w:val="225"/>
                                      <w:marBottom w:val="0"/>
                                      <w:divBdr>
                                        <w:top w:val="none" w:sz="0" w:space="0" w:color="auto"/>
                                        <w:left w:val="none" w:sz="0" w:space="0" w:color="auto"/>
                                        <w:bottom w:val="none" w:sz="0" w:space="0" w:color="auto"/>
                                        <w:right w:val="none" w:sz="0" w:space="0" w:color="auto"/>
                                      </w:divBdr>
                                      <w:divsChild>
                                        <w:div w:id="1133986900">
                                          <w:marLeft w:val="0"/>
                                          <w:marRight w:val="0"/>
                                          <w:marTop w:val="0"/>
                                          <w:marBottom w:val="90"/>
                                          <w:divBdr>
                                            <w:top w:val="none" w:sz="0" w:space="0" w:color="auto"/>
                                            <w:left w:val="none" w:sz="0" w:space="0" w:color="auto"/>
                                            <w:bottom w:val="none" w:sz="0" w:space="0" w:color="auto"/>
                                            <w:right w:val="none" w:sz="0" w:space="0" w:color="auto"/>
                                          </w:divBdr>
                                          <w:divsChild>
                                            <w:div w:id="806627196">
                                              <w:marLeft w:val="0"/>
                                              <w:marRight w:val="0"/>
                                              <w:marTop w:val="0"/>
                                              <w:marBottom w:val="0"/>
                                              <w:divBdr>
                                                <w:top w:val="none" w:sz="0" w:space="0" w:color="auto"/>
                                                <w:left w:val="none" w:sz="0" w:space="0" w:color="auto"/>
                                                <w:bottom w:val="none" w:sz="0" w:space="0" w:color="auto"/>
                                                <w:right w:val="none" w:sz="0" w:space="0" w:color="auto"/>
                                              </w:divBdr>
                                              <w:divsChild>
                                                <w:div w:id="1236865130">
                                                  <w:marLeft w:val="0"/>
                                                  <w:marRight w:val="0"/>
                                                  <w:marTop w:val="0"/>
                                                  <w:marBottom w:val="0"/>
                                                  <w:divBdr>
                                                    <w:top w:val="none" w:sz="0" w:space="0" w:color="auto"/>
                                                    <w:left w:val="none" w:sz="0" w:space="0" w:color="auto"/>
                                                    <w:bottom w:val="none" w:sz="0" w:space="0" w:color="auto"/>
                                                    <w:right w:val="none" w:sz="0" w:space="0" w:color="auto"/>
                                                  </w:divBdr>
                                                  <w:divsChild>
                                                    <w:div w:id="205022060">
                                                      <w:marLeft w:val="0"/>
                                                      <w:marRight w:val="0"/>
                                                      <w:marTop w:val="0"/>
                                                      <w:marBottom w:val="0"/>
                                                      <w:divBdr>
                                                        <w:top w:val="none" w:sz="0" w:space="0" w:color="auto"/>
                                                        <w:left w:val="none" w:sz="0" w:space="0" w:color="auto"/>
                                                        <w:bottom w:val="none" w:sz="0" w:space="0" w:color="auto"/>
                                                        <w:right w:val="none" w:sz="0" w:space="0" w:color="auto"/>
                                                      </w:divBdr>
                                                      <w:divsChild>
                                                        <w:div w:id="1281493479">
                                                          <w:marLeft w:val="0"/>
                                                          <w:marRight w:val="0"/>
                                                          <w:marTop w:val="0"/>
                                                          <w:marBottom w:val="0"/>
                                                          <w:divBdr>
                                                            <w:top w:val="none" w:sz="0" w:space="0" w:color="auto"/>
                                                            <w:left w:val="none" w:sz="0" w:space="0" w:color="auto"/>
                                                            <w:bottom w:val="none" w:sz="0" w:space="0" w:color="auto"/>
                                                            <w:right w:val="none" w:sz="0" w:space="0" w:color="auto"/>
                                                          </w:divBdr>
                                                        </w:div>
                                                        <w:div w:id="1953976092">
                                                          <w:marLeft w:val="0"/>
                                                          <w:marRight w:val="0"/>
                                                          <w:marTop w:val="0"/>
                                                          <w:marBottom w:val="0"/>
                                                          <w:divBdr>
                                                            <w:top w:val="none" w:sz="0" w:space="0" w:color="auto"/>
                                                            <w:left w:val="none" w:sz="0" w:space="0" w:color="auto"/>
                                                            <w:bottom w:val="none" w:sz="0" w:space="0" w:color="auto"/>
                                                            <w:right w:val="none" w:sz="0" w:space="0" w:color="auto"/>
                                                          </w:divBdr>
                                                        </w:div>
                                                        <w:div w:id="1983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07036">
                                      <w:marLeft w:val="0"/>
                                      <w:marRight w:val="0"/>
                                      <w:marTop w:val="0"/>
                                      <w:marBottom w:val="0"/>
                                      <w:divBdr>
                                        <w:top w:val="none" w:sz="0" w:space="0" w:color="auto"/>
                                        <w:left w:val="none" w:sz="0" w:space="0" w:color="auto"/>
                                        <w:bottom w:val="none" w:sz="0" w:space="0" w:color="auto"/>
                                        <w:right w:val="none" w:sz="0" w:space="0" w:color="auto"/>
                                      </w:divBdr>
                                      <w:divsChild>
                                        <w:div w:id="453332997">
                                          <w:marLeft w:val="0"/>
                                          <w:marRight w:val="0"/>
                                          <w:marTop w:val="300"/>
                                          <w:marBottom w:val="0"/>
                                          <w:divBdr>
                                            <w:top w:val="none" w:sz="0" w:space="0" w:color="auto"/>
                                            <w:left w:val="none" w:sz="0" w:space="0" w:color="auto"/>
                                            <w:bottom w:val="none" w:sz="0" w:space="0" w:color="auto"/>
                                            <w:right w:val="none" w:sz="0" w:space="0" w:color="auto"/>
                                          </w:divBdr>
                                          <w:divsChild>
                                            <w:div w:id="439837774">
                                              <w:marLeft w:val="0"/>
                                              <w:marRight w:val="0"/>
                                              <w:marTop w:val="0"/>
                                              <w:marBottom w:val="0"/>
                                              <w:divBdr>
                                                <w:top w:val="none" w:sz="0" w:space="0" w:color="auto"/>
                                                <w:left w:val="none" w:sz="0" w:space="0" w:color="auto"/>
                                                <w:bottom w:val="none" w:sz="0" w:space="0" w:color="auto"/>
                                                <w:right w:val="none" w:sz="0" w:space="0" w:color="auto"/>
                                              </w:divBdr>
                                              <w:divsChild>
                                                <w:div w:id="1388644580">
                                                  <w:marLeft w:val="0"/>
                                                  <w:marRight w:val="0"/>
                                                  <w:marTop w:val="0"/>
                                                  <w:marBottom w:val="0"/>
                                                  <w:divBdr>
                                                    <w:top w:val="none" w:sz="0" w:space="0" w:color="auto"/>
                                                    <w:left w:val="none" w:sz="0" w:space="0" w:color="auto"/>
                                                    <w:bottom w:val="none" w:sz="0" w:space="0" w:color="auto"/>
                                                    <w:right w:val="none" w:sz="0" w:space="0" w:color="auto"/>
                                                  </w:divBdr>
                                                  <w:divsChild>
                                                    <w:div w:id="1695377984">
                                                      <w:marLeft w:val="0"/>
                                                      <w:marRight w:val="0"/>
                                                      <w:marTop w:val="0"/>
                                                      <w:marBottom w:val="0"/>
                                                      <w:divBdr>
                                                        <w:top w:val="none" w:sz="0" w:space="0" w:color="auto"/>
                                                        <w:left w:val="none" w:sz="0" w:space="0" w:color="auto"/>
                                                        <w:bottom w:val="none" w:sz="0" w:space="0" w:color="auto"/>
                                                        <w:right w:val="none" w:sz="0" w:space="0" w:color="auto"/>
                                                      </w:divBdr>
                                                      <w:divsChild>
                                                        <w:div w:id="783768431">
                                                          <w:marLeft w:val="0"/>
                                                          <w:marRight w:val="0"/>
                                                          <w:marTop w:val="0"/>
                                                          <w:marBottom w:val="0"/>
                                                          <w:divBdr>
                                                            <w:top w:val="none" w:sz="0" w:space="0" w:color="auto"/>
                                                            <w:left w:val="none" w:sz="0" w:space="0" w:color="auto"/>
                                                            <w:bottom w:val="none" w:sz="0" w:space="0" w:color="auto"/>
                                                            <w:right w:val="none" w:sz="0" w:space="0" w:color="auto"/>
                                                          </w:divBdr>
                                                          <w:divsChild>
                                                            <w:div w:id="92095881">
                                                              <w:marLeft w:val="180"/>
                                                              <w:marRight w:val="0"/>
                                                              <w:marTop w:val="0"/>
                                                              <w:marBottom w:val="0"/>
                                                              <w:divBdr>
                                                                <w:top w:val="none" w:sz="0" w:space="0" w:color="auto"/>
                                                                <w:left w:val="none" w:sz="0" w:space="0" w:color="auto"/>
                                                                <w:bottom w:val="none" w:sz="0" w:space="0" w:color="auto"/>
                                                                <w:right w:val="none" w:sz="0" w:space="0" w:color="auto"/>
                                                              </w:divBdr>
                                                              <w:divsChild>
                                                                <w:div w:id="900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6920">
                              <w:marLeft w:val="0"/>
                              <w:marRight w:val="0"/>
                              <w:marTop w:val="0"/>
                              <w:marBottom w:val="0"/>
                              <w:divBdr>
                                <w:top w:val="none" w:sz="0" w:space="0" w:color="auto"/>
                                <w:left w:val="none" w:sz="0" w:space="0" w:color="auto"/>
                                <w:bottom w:val="none" w:sz="0" w:space="0" w:color="auto"/>
                                <w:right w:val="none" w:sz="0" w:space="0" w:color="auto"/>
                              </w:divBdr>
                              <w:divsChild>
                                <w:div w:id="2136173241">
                                  <w:marLeft w:val="0"/>
                                  <w:marRight w:val="0"/>
                                  <w:marTop w:val="0"/>
                                  <w:marBottom w:val="0"/>
                                  <w:divBdr>
                                    <w:top w:val="none" w:sz="0" w:space="0" w:color="auto"/>
                                    <w:left w:val="none" w:sz="0" w:space="0" w:color="auto"/>
                                    <w:bottom w:val="none" w:sz="0" w:space="0" w:color="auto"/>
                                    <w:right w:val="none" w:sz="0" w:space="0" w:color="auto"/>
                                  </w:divBdr>
                                  <w:divsChild>
                                    <w:div w:id="1489784457">
                                      <w:marLeft w:val="0"/>
                                      <w:marRight w:val="0"/>
                                      <w:marTop w:val="0"/>
                                      <w:marBottom w:val="0"/>
                                      <w:divBdr>
                                        <w:top w:val="none" w:sz="0" w:space="0" w:color="auto"/>
                                        <w:left w:val="none" w:sz="0" w:space="0" w:color="auto"/>
                                        <w:bottom w:val="none" w:sz="0" w:space="0" w:color="auto"/>
                                        <w:right w:val="none" w:sz="0" w:space="0" w:color="auto"/>
                                      </w:divBdr>
                                      <w:divsChild>
                                        <w:div w:id="1865248424">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904989953">
                                                  <w:marLeft w:val="0"/>
                                                  <w:marRight w:val="0"/>
                                                  <w:marTop w:val="0"/>
                                                  <w:marBottom w:val="0"/>
                                                  <w:divBdr>
                                                    <w:top w:val="none" w:sz="0" w:space="0" w:color="auto"/>
                                                    <w:left w:val="none" w:sz="0" w:space="0" w:color="auto"/>
                                                    <w:bottom w:val="none" w:sz="0" w:space="0" w:color="auto"/>
                                                    <w:right w:val="none" w:sz="0" w:space="0" w:color="auto"/>
                                                  </w:divBdr>
                                                  <w:divsChild>
                                                    <w:div w:id="142044763">
                                                      <w:marLeft w:val="0"/>
                                                      <w:marRight w:val="0"/>
                                                      <w:marTop w:val="0"/>
                                                      <w:marBottom w:val="0"/>
                                                      <w:divBdr>
                                                        <w:top w:val="none" w:sz="0" w:space="0" w:color="auto"/>
                                                        <w:left w:val="none" w:sz="0" w:space="0" w:color="auto"/>
                                                        <w:bottom w:val="none" w:sz="0" w:space="0" w:color="auto"/>
                                                        <w:right w:val="none" w:sz="0" w:space="0" w:color="auto"/>
                                                      </w:divBdr>
                                                    </w:div>
                                                    <w:div w:id="527641973">
                                                      <w:marLeft w:val="0"/>
                                                      <w:marRight w:val="0"/>
                                                      <w:marTop w:val="0"/>
                                                      <w:marBottom w:val="0"/>
                                                      <w:divBdr>
                                                        <w:top w:val="none" w:sz="0" w:space="0" w:color="auto"/>
                                                        <w:left w:val="none" w:sz="0" w:space="0" w:color="auto"/>
                                                        <w:bottom w:val="none" w:sz="0" w:space="0" w:color="auto"/>
                                                        <w:right w:val="none" w:sz="0" w:space="0" w:color="auto"/>
                                                      </w:divBdr>
                                                    </w:div>
                                                    <w:div w:id="559249121">
                                                      <w:marLeft w:val="0"/>
                                                      <w:marRight w:val="0"/>
                                                      <w:marTop w:val="0"/>
                                                      <w:marBottom w:val="0"/>
                                                      <w:divBdr>
                                                        <w:top w:val="none" w:sz="0" w:space="0" w:color="auto"/>
                                                        <w:left w:val="none" w:sz="0" w:space="0" w:color="auto"/>
                                                        <w:bottom w:val="none" w:sz="0" w:space="0" w:color="auto"/>
                                                        <w:right w:val="none" w:sz="0" w:space="0" w:color="auto"/>
                                                      </w:divBdr>
                                                    </w:div>
                                                    <w:div w:id="1026718224">
                                                      <w:marLeft w:val="0"/>
                                                      <w:marRight w:val="0"/>
                                                      <w:marTop w:val="0"/>
                                                      <w:marBottom w:val="0"/>
                                                      <w:divBdr>
                                                        <w:top w:val="none" w:sz="0" w:space="0" w:color="auto"/>
                                                        <w:left w:val="none" w:sz="0" w:space="0" w:color="auto"/>
                                                        <w:bottom w:val="none" w:sz="0" w:space="0" w:color="auto"/>
                                                        <w:right w:val="none" w:sz="0" w:space="0" w:color="auto"/>
                                                      </w:divBdr>
                                                    </w:div>
                                                    <w:div w:id="1395467878">
                                                      <w:marLeft w:val="0"/>
                                                      <w:marRight w:val="0"/>
                                                      <w:marTop w:val="0"/>
                                                      <w:marBottom w:val="0"/>
                                                      <w:divBdr>
                                                        <w:top w:val="none" w:sz="0" w:space="0" w:color="auto"/>
                                                        <w:left w:val="none" w:sz="0" w:space="0" w:color="auto"/>
                                                        <w:bottom w:val="none" w:sz="0" w:space="0" w:color="auto"/>
                                                        <w:right w:val="none" w:sz="0" w:space="0" w:color="auto"/>
                                                      </w:divBdr>
                                                    </w:div>
                                                    <w:div w:id="19182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193320">
                  <w:marLeft w:val="0"/>
                  <w:marRight w:val="0"/>
                  <w:marTop w:val="0"/>
                  <w:marBottom w:val="0"/>
                  <w:divBdr>
                    <w:top w:val="none" w:sz="0" w:space="0" w:color="auto"/>
                    <w:left w:val="none" w:sz="0" w:space="0" w:color="auto"/>
                    <w:bottom w:val="none" w:sz="0" w:space="0" w:color="auto"/>
                    <w:right w:val="none" w:sz="0" w:space="0" w:color="auto"/>
                  </w:divBdr>
                  <w:divsChild>
                    <w:div w:id="1587685735">
                      <w:marLeft w:val="0"/>
                      <w:marRight w:val="0"/>
                      <w:marTop w:val="0"/>
                      <w:marBottom w:val="0"/>
                      <w:divBdr>
                        <w:top w:val="none" w:sz="0" w:space="0" w:color="auto"/>
                        <w:left w:val="none" w:sz="0" w:space="0" w:color="auto"/>
                        <w:bottom w:val="none" w:sz="0" w:space="0" w:color="auto"/>
                        <w:right w:val="none" w:sz="0" w:space="0" w:color="auto"/>
                      </w:divBdr>
                      <w:divsChild>
                        <w:div w:id="169412014">
                          <w:marLeft w:val="0"/>
                          <w:marRight w:val="0"/>
                          <w:marTop w:val="105"/>
                          <w:marBottom w:val="0"/>
                          <w:divBdr>
                            <w:top w:val="none" w:sz="0" w:space="0" w:color="auto"/>
                            <w:left w:val="none" w:sz="0" w:space="0" w:color="auto"/>
                            <w:bottom w:val="none" w:sz="0" w:space="0" w:color="auto"/>
                            <w:right w:val="none" w:sz="0" w:space="0" w:color="auto"/>
                          </w:divBdr>
                          <w:divsChild>
                            <w:div w:id="963198277">
                              <w:marLeft w:val="0"/>
                              <w:marRight w:val="0"/>
                              <w:marTop w:val="30"/>
                              <w:marBottom w:val="0"/>
                              <w:divBdr>
                                <w:top w:val="none" w:sz="0" w:space="0" w:color="auto"/>
                                <w:left w:val="none" w:sz="0" w:space="0" w:color="auto"/>
                                <w:bottom w:val="none" w:sz="0" w:space="0" w:color="auto"/>
                                <w:right w:val="none" w:sz="0" w:space="0" w:color="auto"/>
                              </w:divBdr>
                              <w:divsChild>
                                <w:div w:id="2027250600">
                                  <w:marLeft w:val="0"/>
                                  <w:marRight w:val="150"/>
                                  <w:marTop w:val="60"/>
                                  <w:marBottom w:val="0"/>
                                  <w:divBdr>
                                    <w:top w:val="none" w:sz="0" w:space="0" w:color="auto"/>
                                    <w:left w:val="none" w:sz="0" w:space="0" w:color="auto"/>
                                    <w:bottom w:val="none" w:sz="0" w:space="0" w:color="auto"/>
                                    <w:right w:val="none" w:sz="0" w:space="0" w:color="auto"/>
                                  </w:divBdr>
                                  <w:divsChild>
                                    <w:div w:id="1009024779">
                                      <w:marLeft w:val="0"/>
                                      <w:marRight w:val="0"/>
                                      <w:marTop w:val="0"/>
                                      <w:marBottom w:val="0"/>
                                      <w:divBdr>
                                        <w:top w:val="none" w:sz="0" w:space="0" w:color="auto"/>
                                        <w:left w:val="none" w:sz="0" w:space="0" w:color="auto"/>
                                        <w:bottom w:val="none" w:sz="0" w:space="0" w:color="auto"/>
                                        <w:right w:val="none" w:sz="0" w:space="0" w:color="auto"/>
                                      </w:divBdr>
                                      <w:divsChild>
                                        <w:div w:id="1419711034">
                                          <w:marLeft w:val="0"/>
                                          <w:marRight w:val="0"/>
                                          <w:marTop w:val="0"/>
                                          <w:marBottom w:val="0"/>
                                          <w:divBdr>
                                            <w:top w:val="none" w:sz="0" w:space="0" w:color="auto"/>
                                            <w:left w:val="none" w:sz="0" w:space="0" w:color="auto"/>
                                            <w:bottom w:val="none" w:sz="0" w:space="0" w:color="auto"/>
                                            <w:right w:val="none" w:sz="0" w:space="0" w:color="auto"/>
                                          </w:divBdr>
                                          <w:divsChild>
                                            <w:div w:id="348992491">
                                              <w:marLeft w:val="0"/>
                                              <w:marRight w:val="0"/>
                                              <w:marTop w:val="0"/>
                                              <w:marBottom w:val="0"/>
                                              <w:divBdr>
                                                <w:top w:val="none" w:sz="0" w:space="0" w:color="auto"/>
                                                <w:left w:val="none" w:sz="0" w:space="0" w:color="auto"/>
                                                <w:bottom w:val="none" w:sz="0" w:space="0" w:color="auto"/>
                                                <w:right w:val="none" w:sz="0" w:space="0" w:color="auto"/>
                                              </w:divBdr>
                                              <w:divsChild>
                                                <w:div w:id="51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97677">
                              <w:marLeft w:val="0"/>
                              <w:marRight w:val="0"/>
                              <w:marTop w:val="0"/>
                              <w:marBottom w:val="0"/>
                              <w:divBdr>
                                <w:top w:val="none" w:sz="0" w:space="0" w:color="auto"/>
                                <w:left w:val="none" w:sz="0" w:space="0" w:color="auto"/>
                                <w:bottom w:val="none" w:sz="0" w:space="0" w:color="auto"/>
                                <w:right w:val="none" w:sz="0" w:space="0" w:color="auto"/>
                              </w:divBdr>
                              <w:divsChild>
                                <w:div w:id="461778105">
                                  <w:marLeft w:val="0"/>
                                  <w:marRight w:val="0"/>
                                  <w:marTop w:val="0"/>
                                  <w:marBottom w:val="0"/>
                                  <w:divBdr>
                                    <w:top w:val="none" w:sz="0" w:space="0" w:color="auto"/>
                                    <w:left w:val="none" w:sz="0" w:space="0" w:color="auto"/>
                                    <w:bottom w:val="none" w:sz="0" w:space="0" w:color="auto"/>
                                    <w:right w:val="none" w:sz="0" w:space="0" w:color="auto"/>
                                  </w:divBdr>
                                  <w:divsChild>
                                    <w:div w:id="936330657">
                                      <w:marLeft w:val="0"/>
                                      <w:marRight w:val="0"/>
                                      <w:marTop w:val="0"/>
                                      <w:marBottom w:val="0"/>
                                      <w:divBdr>
                                        <w:top w:val="none" w:sz="0" w:space="0" w:color="auto"/>
                                        <w:left w:val="none" w:sz="0" w:space="0" w:color="auto"/>
                                        <w:bottom w:val="none" w:sz="0" w:space="0" w:color="auto"/>
                                        <w:right w:val="none" w:sz="0" w:space="0" w:color="auto"/>
                                      </w:divBdr>
                                      <w:divsChild>
                                        <w:div w:id="93863538">
                                          <w:marLeft w:val="0"/>
                                          <w:marRight w:val="0"/>
                                          <w:marTop w:val="0"/>
                                          <w:marBottom w:val="0"/>
                                          <w:divBdr>
                                            <w:top w:val="none" w:sz="0" w:space="0" w:color="auto"/>
                                            <w:left w:val="none" w:sz="0" w:space="0" w:color="auto"/>
                                            <w:bottom w:val="none" w:sz="0" w:space="0" w:color="auto"/>
                                            <w:right w:val="none" w:sz="0" w:space="0" w:color="auto"/>
                                          </w:divBdr>
                                          <w:divsChild>
                                            <w:div w:id="1709456228">
                                              <w:marLeft w:val="0"/>
                                              <w:marRight w:val="0"/>
                                              <w:marTop w:val="0"/>
                                              <w:marBottom w:val="0"/>
                                              <w:divBdr>
                                                <w:top w:val="none" w:sz="0" w:space="0" w:color="auto"/>
                                                <w:left w:val="none" w:sz="0" w:space="0" w:color="auto"/>
                                                <w:bottom w:val="none" w:sz="0" w:space="0" w:color="auto"/>
                                                <w:right w:val="none" w:sz="0" w:space="0" w:color="auto"/>
                                              </w:divBdr>
                                              <w:divsChild>
                                                <w:div w:id="948514125">
                                                  <w:marLeft w:val="0"/>
                                                  <w:marRight w:val="0"/>
                                                  <w:marTop w:val="0"/>
                                                  <w:marBottom w:val="75"/>
                                                  <w:divBdr>
                                                    <w:top w:val="none" w:sz="0" w:space="0" w:color="auto"/>
                                                    <w:left w:val="none" w:sz="0" w:space="0" w:color="auto"/>
                                                    <w:bottom w:val="none" w:sz="0" w:space="0" w:color="auto"/>
                                                    <w:right w:val="none" w:sz="0" w:space="0" w:color="auto"/>
                                                  </w:divBdr>
                                                  <w:divsChild>
                                                    <w:div w:id="1654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11794">
                                      <w:marLeft w:val="0"/>
                                      <w:marRight w:val="0"/>
                                      <w:marTop w:val="0"/>
                                      <w:marBottom w:val="0"/>
                                      <w:divBdr>
                                        <w:top w:val="none" w:sz="0" w:space="0" w:color="auto"/>
                                        <w:left w:val="none" w:sz="0" w:space="0" w:color="auto"/>
                                        <w:bottom w:val="none" w:sz="0" w:space="0" w:color="auto"/>
                                        <w:right w:val="none" w:sz="0" w:space="0" w:color="auto"/>
                                      </w:divBdr>
                                    </w:div>
                                    <w:div w:id="1981228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94132">
      <w:bodyDiv w:val="1"/>
      <w:marLeft w:val="0"/>
      <w:marRight w:val="0"/>
      <w:marTop w:val="0"/>
      <w:marBottom w:val="0"/>
      <w:divBdr>
        <w:top w:val="none" w:sz="0" w:space="0" w:color="auto"/>
        <w:left w:val="none" w:sz="0" w:space="0" w:color="auto"/>
        <w:bottom w:val="none" w:sz="0" w:space="0" w:color="auto"/>
        <w:right w:val="none" w:sz="0" w:space="0" w:color="auto"/>
      </w:divBdr>
    </w:div>
    <w:div w:id="1131292249">
      <w:bodyDiv w:val="1"/>
      <w:marLeft w:val="0"/>
      <w:marRight w:val="0"/>
      <w:marTop w:val="0"/>
      <w:marBottom w:val="0"/>
      <w:divBdr>
        <w:top w:val="none" w:sz="0" w:space="0" w:color="auto"/>
        <w:left w:val="none" w:sz="0" w:space="0" w:color="auto"/>
        <w:bottom w:val="none" w:sz="0" w:space="0" w:color="auto"/>
        <w:right w:val="none" w:sz="0" w:space="0" w:color="auto"/>
      </w:divBdr>
    </w:div>
    <w:div w:id="1219315860">
      <w:bodyDiv w:val="1"/>
      <w:marLeft w:val="0"/>
      <w:marRight w:val="0"/>
      <w:marTop w:val="0"/>
      <w:marBottom w:val="0"/>
      <w:divBdr>
        <w:top w:val="none" w:sz="0" w:space="0" w:color="auto"/>
        <w:left w:val="none" w:sz="0" w:space="0" w:color="auto"/>
        <w:bottom w:val="none" w:sz="0" w:space="0" w:color="auto"/>
        <w:right w:val="none" w:sz="0" w:space="0" w:color="auto"/>
      </w:divBdr>
    </w:div>
    <w:div w:id="1249190366">
      <w:bodyDiv w:val="1"/>
      <w:marLeft w:val="0"/>
      <w:marRight w:val="0"/>
      <w:marTop w:val="0"/>
      <w:marBottom w:val="0"/>
      <w:divBdr>
        <w:top w:val="none" w:sz="0" w:space="0" w:color="auto"/>
        <w:left w:val="none" w:sz="0" w:space="0" w:color="auto"/>
        <w:bottom w:val="none" w:sz="0" w:space="0" w:color="auto"/>
        <w:right w:val="none" w:sz="0" w:space="0" w:color="auto"/>
      </w:divBdr>
    </w:div>
    <w:div w:id="1291472323">
      <w:bodyDiv w:val="1"/>
      <w:marLeft w:val="0"/>
      <w:marRight w:val="0"/>
      <w:marTop w:val="0"/>
      <w:marBottom w:val="0"/>
      <w:divBdr>
        <w:top w:val="none" w:sz="0" w:space="0" w:color="auto"/>
        <w:left w:val="none" w:sz="0" w:space="0" w:color="auto"/>
        <w:bottom w:val="none" w:sz="0" w:space="0" w:color="auto"/>
        <w:right w:val="none" w:sz="0" w:space="0" w:color="auto"/>
      </w:divBdr>
    </w:div>
    <w:div w:id="1314944440">
      <w:bodyDiv w:val="1"/>
      <w:marLeft w:val="0"/>
      <w:marRight w:val="0"/>
      <w:marTop w:val="0"/>
      <w:marBottom w:val="0"/>
      <w:divBdr>
        <w:top w:val="none" w:sz="0" w:space="0" w:color="auto"/>
        <w:left w:val="none" w:sz="0" w:space="0" w:color="auto"/>
        <w:bottom w:val="none" w:sz="0" w:space="0" w:color="auto"/>
        <w:right w:val="none" w:sz="0" w:space="0" w:color="auto"/>
      </w:divBdr>
    </w:div>
    <w:div w:id="1322849620">
      <w:bodyDiv w:val="1"/>
      <w:marLeft w:val="0"/>
      <w:marRight w:val="0"/>
      <w:marTop w:val="0"/>
      <w:marBottom w:val="0"/>
      <w:divBdr>
        <w:top w:val="none" w:sz="0" w:space="0" w:color="auto"/>
        <w:left w:val="none" w:sz="0" w:space="0" w:color="auto"/>
        <w:bottom w:val="none" w:sz="0" w:space="0" w:color="auto"/>
        <w:right w:val="none" w:sz="0" w:space="0" w:color="auto"/>
      </w:divBdr>
    </w:div>
    <w:div w:id="1329868599">
      <w:bodyDiv w:val="1"/>
      <w:marLeft w:val="0"/>
      <w:marRight w:val="0"/>
      <w:marTop w:val="0"/>
      <w:marBottom w:val="0"/>
      <w:divBdr>
        <w:top w:val="none" w:sz="0" w:space="0" w:color="auto"/>
        <w:left w:val="none" w:sz="0" w:space="0" w:color="auto"/>
        <w:bottom w:val="none" w:sz="0" w:space="0" w:color="auto"/>
        <w:right w:val="none" w:sz="0" w:space="0" w:color="auto"/>
      </w:divBdr>
    </w:div>
    <w:div w:id="1452240843">
      <w:bodyDiv w:val="1"/>
      <w:marLeft w:val="0"/>
      <w:marRight w:val="0"/>
      <w:marTop w:val="0"/>
      <w:marBottom w:val="0"/>
      <w:divBdr>
        <w:top w:val="none" w:sz="0" w:space="0" w:color="auto"/>
        <w:left w:val="none" w:sz="0" w:space="0" w:color="auto"/>
        <w:bottom w:val="none" w:sz="0" w:space="0" w:color="auto"/>
        <w:right w:val="none" w:sz="0" w:space="0" w:color="auto"/>
      </w:divBdr>
    </w:div>
    <w:div w:id="1476142907">
      <w:bodyDiv w:val="1"/>
      <w:marLeft w:val="0"/>
      <w:marRight w:val="0"/>
      <w:marTop w:val="0"/>
      <w:marBottom w:val="0"/>
      <w:divBdr>
        <w:top w:val="none" w:sz="0" w:space="0" w:color="auto"/>
        <w:left w:val="none" w:sz="0" w:space="0" w:color="auto"/>
        <w:bottom w:val="none" w:sz="0" w:space="0" w:color="auto"/>
        <w:right w:val="none" w:sz="0" w:space="0" w:color="auto"/>
      </w:divBdr>
    </w:div>
    <w:div w:id="1486625434">
      <w:bodyDiv w:val="1"/>
      <w:marLeft w:val="0"/>
      <w:marRight w:val="0"/>
      <w:marTop w:val="0"/>
      <w:marBottom w:val="0"/>
      <w:divBdr>
        <w:top w:val="none" w:sz="0" w:space="0" w:color="auto"/>
        <w:left w:val="none" w:sz="0" w:space="0" w:color="auto"/>
        <w:bottom w:val="none" w:sz="0" w:space="0" w:color="auto"/>
        <w:right w:val="none" w:sz="0" w:space="0" w:color="auto"/>
      </w:divBdr>
    </w:div>
    <w:div w:id="1535575882">
      <w:bodyDiv w:val="1"/>
      <w:marLeft w:val="0"/>
      <w:marRight w:val="0"/>
      <w:marTop w:val="0"/>
      <w:marBottom w:val="0"/>
      <w:divBdr>
        <w:top w:val="none" w:sz="0" w:space="0" w:color="auto"/>
        <w:left w:val="none" w:sz="0" w:space="0" w:color="auto"/>
        <w:bottom w:val="none" w:sz="0" w:space="0" w:color="auto"/>
        <w:right w:val="none" w:sz="0" w:space="0" w:color="auto"/>
      </w:divBdr>
    </w:div>
    <w:div w:id="1602684885">
      <w:bodyDiv w:val="1"/>
      <w:marLeft w:val="0"/>
      <w:marRight w:val="0"/>
      <w:marTop w:val="0"/>
      <w:marBottom w:val="0"/>
      <w:divBdr>
        <w:top w:val="none" w:sz="0" w:space="0" w:color="auto"/>
        <w:left w:val="none" w:sz="0" w:space="0" w:color="auto"/>
        <w:bottom w:val="none" w:sz="0" w:space="0" w:color="auto"/>
        <w:right w:val="none" w:sz="0" w:space="0" w:color="auto"/>
      </w:divBdr>
    </w:div>
    <w:div w:id="1641835917">
      <w:bodyDiv w:val="1"/>
      <w:marLeft w:val="0"/>
      <w:marRight w:val="0"/>
      <w:marTop w:val="0"/>
      <w:marBottom w:val="0"/>
      <w:divBdr>
        <w:top w:val="none" w:sz="0" w:space="0" w:color="auto"/>
        <w:left w:val="none" w:sz="0" w:space="0" w:color="auto"/>
        <w:bottom w:val="none" w:sz="0" w:space="0" w:color="auto"/>
        <w:right w:val="none" w:sz="0" w:space="0" w:color="auto"/>
      </w:divBdr>
    </w:div>
    <w:div w:id="1740056427">
      <w:bodyDiv w:val="1"/>
      <w:marLeft w:val="0"/>
      <w:marRight w:val="0"/>
      <w:marTop w:val="0"/>
      <w:marBottom w:val="0"/>
      <w:divBdr>
        <w:top w:val="none" w:sz="0" w:space="0" w:color="auto"/>
        <w:left w:val="none" w:sz="0" w:space="0" w:color="auto"/>
        <w:bottom w:val="none" w:sz="0" w:space="0" w:color="auto"/>
        <w:right w:val="none" w:sz="0" w:space="0" w:color="auto"/>
      </w:divBdr>
    </w:div>
    <w:div w:id="1756319092">
      <w:bodyDiv w:val="1"/>
      <w:marLeft w:val="0"/>
      <w:marRight w:val="0"/>
      <w:marTop w:val="0"/>
      <w:marBottom w:val="0"/>
      <w:divBdr>
        <w:top w:val="none" w:sz="0" w:space="0" w:color="auto"/>
        <w:left w:val="none" w:sz="0" w:space="0" w:color="auto"/>
        <w:bottom w:val="none" w:sz="0" w:space="0" w:color="auto"/>
        <w:right w:val="none" w:sz="0" w:space="0" w:color="auto"/>
      </w:divBdr>
    </w:div>
    <w:div w:id="1783451992">
      <w:bodyDiv w:val="1"/>
      <w:marLeft w:val="0"/>
      <w:marRight w:val="0"/>
      <w:marTop w:val="0"/>
      <w:marBottom w:val="0"/>
      <w:divBdr>
        <w:top w:val="none" w:sz="0" w:space="0" w:color="auto"/>
        <w:left w:val="none" w:sz="0" w:space="0" w:color="auto"/>
        <w:bottom w:val="none" w:sz="0" w:space="0" w:color="auto"/>
        <w:right w:val="none" w:sz="0" w:space="0" w:color="auto"/>
      </w:divBdr>
      <w:divsChild>
        <w:div w:id="250554073">
          <w:marLeft w:val="0"/>
          <w:marRight w:val="0"/>
          <w:marTop w:val="0"/>
          <w:marBottom w:val="0"/>
          <w:divBdr>
            <w:top w:val="none" w:sz="0" w:space="0" w:color="auto"/>
            <w:left w:val="none" w:sz="0" w:space="0" w:color="auto"/>
            <w:bottom w:val="none" w:sz="0" w:space="0" w:color="auto"/>
            <w:right w:val="none" w:sz="0" w:space="0" w:color="auto"/>
          </w:divBdr>
        </w:div>
        <w:div w:id="1698237150">
          <w:marLeft w:val="0"/>
          <w:marRight w:val="0"/>
          <w:marTop w:val="0"/>
          <w:marBottom w:val="0"/>
          <w:divBdr>
            <w:top w:val="none" w:sz="0" w:space="0" w:color="auto"/>
            <w:left w:val="none" w:sz="0" w:space="0" w:color="auto"/>
            <w:bottom w:val="none" w:sz="0" w:space="0" w:color="auto"/>
            <w:right w:val="none" w:sz="0" w:space="0" w:color="auto"/>
          </w:divBdr>
        </w:div>
        <w:div w:id="2103984456">
          <w:marLeft w:val="0"/>
          <w:marRight w:val="0"/>
          <w:marTop w:val="0"/>
          <w:marBottom w:val="0"/>
          <w:divBdr>
            <w:top w:val="none" w:sz="0" w:space="0" w:color="auto"/>
            <w:left w:val="none" w:sz="0" w:space="0" w:color="auto"/>
            <w:bottom w:val="none" w:sz="0" w:space="0" w:color="auto"/>
            <w:right w:val="none" w:sz="0" w:space="0" w:color="auto"/>
          </w:divBdr>
        </w:div>
      </w:divsChild>
    </w:div>
    <w:div w:id="1811626278">
      <w:bodyDiv w:val="1"/>
      <w:marLeft w:val="0"/>
      <w:marRight w:val="0"/>
      <w:marTop w:val="0"/>
      <w:marBottom w:val="0"/>
      <w:divBdr>
        <w:top w:val="none" w:sz="0" w:space="0" w:color="auto"/>
        <w:left w:val="none" w:sz="0" w:space="0" w:color="auto"/>
        <w:bottom w:val="none" w:sz="0" w:space="0" w:color="auto"/>
        <w:right w:val="none" w:sz="0" w:space="0" w:color="auto"/>
      </w:divBdr>
    </w:div>
    <w:div w:id="1858931806">
      <w:bodyDiv w:val="1"/>
      <w:marLeft w:val="0"/>
      <w:marRight w:val="0"/>
      <w:marTop w:val="0"/>
      <w:marBottom w:val="0"/>
      <w:divBdr>
        <w:top w:val="none" w:sz="0" w:space="0" w:color="auto"/>
        <w:left w:val="none" w:sz="0" w:space="0" w:color="auto"/>
        <w:bottom w:val="none" w:sz="0" w:space="0" w:color="auto"/>
        <w:right w:val="none" w:sz="0" w:space="0" w:color="auto"/>
      </w:divBdr>
    </w:div>
    <w:div w:id="1882208011">
      <w:bodyDiv w:val="1"/>
      <w:marLeft w:val="0"/>
      <w:marRight w:val="0"/>
      <w:marTop w:val="0"/>
      <w:marBottom w:val="0"/>
      <w:divBdr>
        <w:top w:val="none" w:sz="0" w:space="0" w:color="auto"/>
        <w:left w:val="none" w:sz="0" w:space="0" w:color="auto"/>
        <w:bottom w:val="none" w:sz="0" w:space="0" w:color="auto"/>
        <w:right w:val="none" w:sz="0" w:space="0" w:color="auto"/>
      </w:divBdr>
      <w:divsChild>
        <w:div w:id="83453606">
          <w:marLeft w:val="0"/>
          <w:marRight w:val="0"/>
          <w:marTop w:val="0"/>
          <w:marBottom w:val="0"/>
          <w:divBdr>
            <w:top w:val="none" w:sz="0" w:space="0" w:color="auto"/>
            <w:left w:val="none" w:sz="0" w:space="0" w:color="auto"/>
            <w:bottom w:val="none" w:sz="0" w:space="0" w:color="auto"/>
            <w:right w:val="none" w:sz="0" w:space="0" w:color="auto"/>
          </w:divBdr>
        </w:div>
        <w:div w:id="92477098">
          <w:marLeft w:val="0"/>
          <w:marRight w:val="0"/>
          <w:marTop w:val="0"/>
          <w:marBottom w:val="0"/>
          <w:divBdr>
            <w:top w:val="none" w:sz="0" w:space="0" w:color="auto"/>
            <w:left w:val="none" w:sz="0" w:space="0" w:color="auto"/>
            <w:bottom w:val="none" w:sz="0" w:space="0" w:color="auto"/>
            <w:right w:val="none" w:sz="0" w:space="0" w:color="auto"/>
          </w:divBdr>
        </w:div>
        <w:div w:id="369115941">
          <w:marLeft w:val="0"/>
          <w:marRight w:val="0"/>
          <w:marTop w:val="0"/>
          <w:marBottom w:val="0"/>
          <w:divBdr>
            <w:top w:val="none" w:sz="0" w:space="0" w:color="auto"/>
            <w:left w:val="none" w:sz="0" w:space="0" w:color="auto"/>
            <w:bottom w:val="none" w:sz="0" w:space="0" w:color="auto"/>
            <w:right w:val="none" w:sz="0" w:space="0" w:color="auto"/>
          </w:divBdr>
          <w:divsChild>
            <w:div w:id="1415280352">
              <w:marLeft w:val="0"/>
              <w:marRight w:val="0"/>
              <w:marTop w:val="0"/>
              <w:marBottom w:val="0"/>
              <w:divBdr>
                <w:top w:val="none" w:sz="0" w:space="0" w:color="auto"/>
                <w:left w:val="none" w:sz="0" w:space="0" w:color="auto"/>
                <w:bottom w:val="none" w:sz="0" w:space="0" w:color="auto"/>
                <w:right w:val="none" w:sz="0" w:space="0" w:color="auto"/>
              </w:divBdr>
              <w:divsChild>
                <w:div w:id="36198801">
                  <w:marLeft w:val="0"/>
                  <w:marRight w:val="0"/>
                  <w:marTop w:val="0"/>
                  <w:marBottom w:val="0"/>
                  <w:divBdr>
                    <w:top w:val="none" w:sz="0" w:space="0" w:color="auto"/>
                    <w:left w:val="none" w:sz="0" w:space="0" w:color="auto"/>
                    <w:bottom w:val="none" w:sz="0" w:space="0" w:color="auto"/>
                    <w:right w:val="none" w:sz="0" w:space="0" w:color="auto"/>
                  </w:divBdr>
                  <w:divsChild>
                    <w:div w:id="1537159411">
                      <w:marLeft w:val="0"/>
                      <w:marRight w:val="0"/>
                      <w:marTop w:val="0"/>
                      <w:marBottom w:val="0"/>
                      <w:divBdr>
                        <w:top w:val="none" w:sz="0" w:space="0" w:color="auto"/>
                        <w:left w:val="none" w:sz="0" w:space="0" w:color="auto"/>
                        <w:bottom w:val="none" w:sz="0" w:space="0" w:color="auto"/>
                        <w:right w:val="none" w:sz="0" w:space="0" w:color="auto"/>
                      </w:divBdr>
                    </w:div>
                  </w:divsChild>
                </w:div>
                <w:div w:id="39401660">
                  <w:marLeft w:val="0"/>
                  <w:marRight w:val="0"/>
                  <w:marTop w:val="0"/>
                  <w:marBottom w:val="0"/>
                  <w:divBdr>
                    <w:top w:val="none" w:sz="0" w:space="0" w:color="auto"/>
                    <w:left w:val="none" w:sz="0" w:space="0" w:color="auto"/>
                    <w:bottom w:val="none" w:sz="0" w:space="0" w:color="auto"/>
                    <w:right w:val="none" w:sz="0" w:space="0" w:color="auto"/>
                  </w:divBdr>
                  <w:divsChild>
                    <w:div w:id="1842308183">
                      <w:marLeft w:val="0"/>
                      <w:marRight w:val="0"/>
                      <w:marTop w:val="0"/>
                      <w:marBottom w:val="0"/>
                      <w:divBdr>
                        <w:top w:val="none" w:sz="0" w:space="0" w:color="auto"/>
                        <w:left w:val="none" w:sz="0" w:space="0" w:color="auto"/>
                        <w:bottom w:val="none" w:sz="0" w:space="0" w:color="auto"/>
                        <w:right w:val="none" w:sz="0" w:space="0" w:color="auto"/>
                      </w:divBdr>
                    </w:div>
                  </w:divsChild>
                </w:div>
                <w:div w:id="124087880">
                  <w:marLeft w:val="0"/>
                  <w:marRight w:val="0"/>
                  <w:marTop w:val="0"/>
                  <w:marBottom w:val="0"/>
                  <w:divBdr>
                    <w:top w:val="none" w:sz="0" w:space="0" w:color="auto"/>
                    <w:left w:val="none" w:sz="0" w:space="0" w:color="auto"/>
                    <w:bottom w:val="none" w:sz="0" w:space="0" w:color="auto"/>
                    <w:right w:val="none" w:sz="0" w:space="0" w:color="auto"/>
                  </w:divBdr>
                  <w:divsChild>
                    <w:div w:id="1602910437">
                      <w:marLeft w:val="0"/>
                      <w:marRight w:val="0"/>
                      <w:marTop w:val="0"/>
                      <w:marBottom w:val="0"/>
                      <w:divBdr>
                        <w:top w:val="none" w:sz="0" w:space="0" w:color="auto"/>
                        <w:left w:val="none" w:sz="0" w:space="0" w:color="auto"/>
                        <w:bottom w:val="none" w:sz="0" w:space="0" w:color="auto"/>
                        <w:right w:val="none" w:sz="0" w:space="0" w:color="auto"/>
                      </w:divBdr>
                    </w:div>
                  </w:divsChild>
                </w:div>
                <w:div w:id="155417640">
                  <w:marLeft w:val="0"/>
                  <w:marRight w:val="0"/>
                  <w:marTop w:val="0"/>
                  <w:marBottom w:val="0"/>
                  <w:divBdr>
                    <w:top w:val="none" w:sz="0" w:space="0" w:color="auto"/>
                    <w:left w:val="none" w:sz="0" w:space="0" w:color="auto"/>
                    <w:bottom w:val="none" w:sz="0" w:space="0" w:color="auto"/>
                    <w:right w:val="none" w:sz="0" w:space="0" w:color="auto"/>
                  </w:divBdr>
                  <w:divsChild>
                    <w:div w:id="730422812">
                      <w:marLeft w:val="0"/>
                      <w:marRight w:val="0"/>
                      <w:marTop w:val="0"/>
                      <w:marBottom w:val="0"/>
                      <w:divBdr>
                        <w:top w:val="none" w:sz="0" w:space="0" w:color="auto"/>
                        <w:left w:val="none" w:sz="0" w:space="0" w:color="auto"/>
                        <w:bottom w:val="none" w:sz="0" w:space="0" w:color="auto"/>
                        <w:right w:val="none" w:sz="0" w:space="0" w:color="auto"/>
                      </w:divBdr>
                    </w:div>
                  </w:divsChild>
                </w:div>
                <w:div w:id="306201439">
                  <w:marLeft w:val="0"/>
                  <w:marRight w:val="0"/>
                  <w:marTop w:val="0"/>
                  <w:marBottom w:val="0"/>
                  <w:divBdr>
                    <w:top w:val="none" w:sz="0" w:space="0" w:color="auto"/>
                    <w:left w:val="none" w:sz="0" w:space="0" w:color="auto"/>
                    <w:bottom w:val="none" w:sz="0" w:space="0" w:color="auto"/>
                    <w:right w:val="none" w:sz="0" w:space="0" w:color="auto"/>
                  </w:divBdr>
                  <w:divsChild>
                    <w:div w:id="71050523">
                      <w:marLeft w:val="0"/>
                      <w:marRight w:val="0"/>
                      <w:marTop w:val="0"/>
                      <w:marBottom w:val="0"/>
                      <w:divBdr>
                        <w:top w:val="none" w:sz="0" w:space="0" w:color="auto"/>
                        <w:left w:val="none" w:sz="0" w:space="0" w:color="auto"/>
                        <w:bottom w:val="none" w:sz="0" w:space="0" w:color="auto"/>
                        <w:right w:val="none" w:sz="0" w:space="0" w:color="auto"/>
                      </w:divBdr>
                    </w:div>
                  </w:divsChild>
                </w:div>
                <w:div w:id="552155792">
                  <w:marLeft w:val="0"/>
                  <w:marRight w:val="0"/>
                  <w:marTop w:val="0"/>
                  <w:marBottom w:val="0"/>
                  <w:divBdr>
                    <w:top w:val="none" w:sz="0" w:space="0" w:color="auto"/>
                    <w:left w:val="none" w:sz="0" w:space="0" w:color="auto"/>
                    <w:bottom w:val="none" w:sz="0" w:space="0" w:color="auto"/>
                    <w:right w:val="none" w:sz="0" w:space="0" w:color="auto"/>
                  </w:divBdr>
                  <w:divsChild>
                    <w:div w:id="834876030">
                      <w:marLeft w:val="0"/>
                      <w:marRight w:val="0"/>
                      <w:marTop w:val="0"/>
                      <w:marBottom w:val="0"/>
                      <w:divBdr>
                        <w:top w:val="none" w:sz="0" w:space="0" w:color="auto"/>
                        <w:left w:val="none" w:sz="0" w:space="0" w:color="auto"/>
                        <w:bottom w:val="none" w:sz="0" w:space="0" w:color="auto"/>
                        <w:right w:val="none" w:sz="0" w:space="0" w:color="auto"/>
                      </w:divBdr>
                    </w:div>
                  </w:divsChild>
                </w:div>
                <w:div w:id="646055671">
                  <w:marLeft w:val="0"/>
                  <w:marRight w:val="0"/>
                  <w:marTop w:val="0"/>
                  <w:marBottom w:val="0"/>
                  <w:divBdr>
                    <w:top w:val="none" w:sz="0" w:space="0" w:color="auto"/>
                    <w:left w:val="none" w:sz="0" w:space="0" w:color="auto"/>
                    <w:bottom w:val="none" w:sz="0" w:space="0" w:color="auto"/>
                    <w:right w:val="none" w:sz="0" w:space="0" w:color="auto"/>
                  </w:divBdr>
                  <w:divsChild>
                    <w:div w:id="807673642">
                      <w:marLeft w:val="0"/>
                      <w:marRight w:val="0"/>
                      <w:marTop w:val="0"/>
                      <w:marBottom w:val="0"/>
                      <w:divBdr>
                        <w:top w:val="none" w:sz="0" w:space="0" w:color="auto"/>
                        <w:left w:val="none" w:sz="0" w:space="0" w:color="auto"/>
                        <w:bottom w:val="none" w:sz="0" w:space="0" w:color="auto"/>
                        <w:right w:val="none" w:sz="0" w:space="0" w:color="auto"/>
                      </w:divBdr>
                    </w:div>
                  </w:divsChild>
                </w:div>
                <w:div w:id="655036039">
                  <w:marLeft w:val="0"/>
                  <w:marRight w:val="0"/>
                  <w:marTop w:val="0"/>
                  <w:marBottom w:val="0"/>
                  <w:divBdr>
                    <w:top w:val="none" w:sz="0" w:space="0" w:color="auto"/>
                    <w:left w:val="none" w:sz="0" w:space="0" w:color="auto"/>
                    <w:bottom w:val="none" w:sz="0" w:space="0" w:color="auto"/>
                    <w:right w:val="none" w:sz="0" w:space="0" w:color="auto"/>
                  </w:divBdr>
                  <w:divsChild>
                    <w:div w:id="1479148075">
                      <w:marLeft w:val="0"/>
                      <w:marRight w:val="0"/>
                      <w:marTop w:val="0"/>
                      <w:marBottom w:val="0"/>
                      <w:divBdr>
                        <w:top w:val="none" w:sz="0" w:space="0" w:color="auto"/>
                        <w:left w:val="none" w:sz="0" w:space="0" w:color="auto"/>
                        <w:bottom w:val="none" w:sz="0" w:space="0" w:color="auto"/>
                        <w:right w:val="none" w:sz="0" w:space="0" w:color="auto"/>
                      </w:divBdr>
                    </w:div>
                  </w:divsChild>
                </w:div>
                <w:div w:id="712733247">
                  <w:marLeft w:val="0"/>
                  <w:marRight w:val="0"/>
                  <w:marTop w:val="0"/>
                  <w:marBottom w:val="0"/>
                  <w:divBdr>
                    <w:top w:val="none" w:sz="0" w:space="0" w:color="auto"/>
                    <w:left w:val="none" w:sz="0" w:space="0" w:color="auto"/>
                    <w:bottom w:val="none" w:sz="0" w:space="0" w:color="auto"/>
                    <w:right w:val="none" w:sz="0" w:space="0" w:color="auto"/>
                  </w:divBdr>
                  <w:divsChild>
                    <w:div w:id="1076365817">
                      <w:marLeft w:val="0"/>
                      <w:marRight w:val="0"/>
                      <w:marTop w:val="0"/>
                      <w:marBottom w:val="0"/>
                      <w:divBdr>
                        <w:top w:val="none" w:sz="0" w:space="0" w:color="auto"/>
                        <w:left w:val="none" w:sz="0" w:space="0" w:color="auto"/>
                        <w:bottom w:val="none" w:sz="0" w:space="0" w:color="auto"/>
                        <w:right w:val="none" w:sz="0" w:space="0" w:color="auto"/>
                      </w:divBdr>
                    </w:div>
                  </w:divsChild>
                </w:div>
                <w:div w:id="715205376">
                  <w:marLeft w:val="0"/>
                  <w:marRight w:val="0"/>
                  <w:marTop w:val="0"/>
                  <w:marBottom w:val="0"/>
                  <w:divBdr>
                    <w:top w:val="none" w:sz="0" w:space="0" w:color="auto"/>
                    <w:left w:val="none" w:sz="0" w:space="0" w:color="auto"/>
                    <w:bottom w:val="none" w:sz="0" w:space="0" w:color="auto"/>
                    <w:right w:val="none" w:sz="0" w:space="0" w:color="auto"/>
                  </w:divBdr>
                  <w:divsChild>
                    <w:div w:id="931161376">
                      <w:marLeft w:val="0"/>
                      <w:marRight w:val="0"/>
                      <w:marTop w:val="0"/>
                      <w:marBottom w:val="0"/>
                      <w:divBdr>
                        <w:top w:val="none" w:sz="0" w:space="0" w:color="auto"/>
                        <w:left w:val="none" w:sz="0" w:space="0" w:color="auto"/>
                        <w:bottom w:val="none" w:sz="0" w:space="0" w:color="auto"/>
                        <w:right w:val="none" w:sz="0" w:space="0" w:color="auto"/>
                      </w:divBdr>
                    </w:div>
                  </w:divsChild>
                </w:div>
                <w:div w:id="753549027">
                  <w:marLeft w:val="0"/>
                  <w:marRight w:val="0"/>
                  <w:marTop w:val="0"/>
                  <w:marBottom w:val="0"/>
                  <w:divBdr>
                    <w:top w:val="none" w:sz="0" w:space="0" w:color="auto"/>
                    <w:left w:val="none" w:sz="0" w:space="0" w:color="auto"/>
                    <w:bottom w:val="none" w:sz="0" w:space="0" w:color="auto"/>
                    <w:right w:val="none" w:sz="0" w:space="0" w:color="auto"/>
                  </w:divBdr>
                  <w:divsChild>
                    <w:div w:id="1797210948">
                      <w:marLeft w:val="0"/>
                      <w:marRight w:val="0"/>
                      <w:marTop w:val="0"/>
                      <w:marBottom w:val="0"/>
                      <w:divBdr>
                        <w:top w:val="none" w:sz="0" w:space="0" w:color="auto"/>
                        <w:left w:val="none" w:sz="0" w:space="0" w:color="auto"/>
                        <w:bottom w:val="none" w:sz="0" w:space="0" w:color="auto"/>
                        <w:right w:val="none" w:sz="0" w:space="0" w:color="auto"/>
                      </w:divBdr>
                    </w:div>
                  </w:divsChild>
                </w:div>
                <w:div w:id="779303966">
                  <w:marLeft w:val="0"/>
                  <w:marRight w:val="0"/>
                  <w:marTop w:val="0"/>
                  <w:marBottom w:val="0"/>
                  <w:divBdr>
                    <w:top w:val="none" w:sz="0" w:space="0" w:color="auto"/>
                    <w:left w:val="none" w:sz="0" w:space="0" w:color="auto"/>
                    <w:bottom w:val="none" w:sz="0" w:space="0" w:color="auto"/>
                    <w:right w:val="none" w:sz="0" w:space="0" w:color="auto"/>
                  </w:divBdr>
                  <w:divsChild>
                    <w:div w:id="1078946121">
                      <w:marLeft w:val="0"/>
                      <w:marRight w:val="0"/>
                      <w:marTop w:val="0"/>
                      <w:marBottom w:val="0"/>
                      <w:divBdr>
                        <w:top w:val="none" w:sz="0" w:space="0" w:color="auto"/>
                        <w:left w:val="none" w:sz="0" w:space="0" w:color="auto"/>
                        <w:bottom w:val="none" w:sz="0" w:space="0" w:color="auto"/>
                        <w:right w:val="none" w:sz="0" w:space="0" w:color="auto"/>
                      </w:divBdr>
                    </w:div>
                  </w:divsChild>
                </w:div>
                <w:div w:id="817697341">
                  <w:marLeft w:val="0"/>
                  <w:marRight w:val="0"/>
                  <w:marTop w:val="0"/>
                  <w:marBottom w:val="0"/>
                  <w:divBdr>
                    <w:top w:val="none" w:sz="0" w:space="0" w:color="auto"/>
                    <w:left w:val="none" w:sz="0" w:space="0" w:color="auto"/>
                    <w:bottom w:val="none" w:sz="0" w:space="0" w:color="auto"/>
                    <w:right w:val="none" w:sz="0" w:space="0" w:color="auto"/>
                  </w:divBdr>
                  <w:divsChild>
                    <w:div w:id="409232672">
                      <w:marLeft w:val="0"/>
                      <w:marRight w:val="0"/>
                      <w:marTop w:val="0"/>
                      <w:marBottom w:val="0"/>
                      <w:divBdr>
                        <w:top w:val="none" w:sz="0" w:space="0" w:color="auto"/>
                        <w:left w:val="none" w:sz="0" w:space="0" w:color="auto"/>
                        <w:bottom w:val="none" w:sz="0" w:space="0" w:color="auto"/>
                        <w:right w:val="none" w:sz="0" w:space="0" w:color="auto"/>
                      </w:divBdr>
                    </w:div>
                  </w:divsChild>
                </w:div>
                <w:div w:id="858153953">
                  <w:marLeft w:val="0"/>
                  <w:marRight w:val="0"/>
                  <w:marTop w:val="0"/>
                  <w:marBottom w:val="0"/>
                  <w:divBdr>
                    <w:top w:val="none" w:sz="0" w:space="0" w:color="auto"/>
                    <w:left w:val="none" w:sz="0" w:space="0" w:color="auto"/>
                    <w:bottom w:val="none" w:sz="0" w:space="0" w:color="auto"/>
                    <w:right w:val="none" w:sz="0" w:space="0" w:color="auto"/>
                  </w:divBdr>
                  <w:divsChild>
                    <w:div w:id="1389960218">
                      <w:marLeft w:val="0"/>
                      <w:marRight w:val="0"/>
                      <w:marTop w:val="0"/>
                      <w:marBottom w:val="0"/>
                      <w:divBdr>
                        <w:top w:val="none" w:sz="0" w:space="0" w:color="auto"/>
                        <w:left w:val="none" w:sz="0" w:space="0" w:color="auto"/>
                        <w:bottom w:val="none" w:sz="0" w:space="0" w:color="auto"/>
                        <w:right w:val="none" w:sz="0" w:space="0" w:color="auto"/>
                      </w:divBdr>
                    </w:div>
                  </w:divsChild>
                </w:div>
                <w:div w:id="903299778">
                  <w:marLeft w:val="0"/>
                  <w:marRight w:val="0"/>
                  <w:marTop w:val="0"/>
                  <w:marBottom w:val="0"/>
                  <w:divBdr>
                    <w:top w:val="none" w:sz="0" w:space="0" w:color="auto"/>
                    <w:left w:val="none" w:sz="0" w:space="0" w:color="auto"/>
                    <w:bottom w:val="none" w:sz="0" w:space="0" w:color="auto"/>
                    <w:right w:val="none" w:sz="0" w:space="0" w:color="auto"/>
                  </w:divBdr>
                  <w:divsChild>
                    <w:div w:id="804395601">
                      <w:marLeft w:val="0"/>
                      <w:marRight w:val="0"/>
                      <w:marTop w:val="0"/>
                      <w:marBottom w:val="0"/>
                      <w:divBdr>
                        <w:top w:val="none" w:sz="0" w:space="0" w:color="auto"/>
                        <w:left w:val="none" w:sz="0" w:space="0" w:color="auto"/>
                        <w:bottom w:val="none" w:sz="0" w:space="0" w:color="auto"/>
                        <w:right w:val="none" w:sz="0" w:space="0" w:color="auto"/>
                      </w:divBdr>
                    </w:div>
                  </w:divsChild>
                </w:div>
                <w:div w:id="999577245">
                  <w:marLeft w:val="0"/>
                  <w:marRight w:val="0"/>
                  <w:marTop w:val="0"/>
                  <w:marBottom w:val="0"/>
                  <w:divBdr>
                    <w:top w:val="none" w:sz="0" w:space="0" w:color="auto"/>
                    <w:left w:val="none" w:sz="0" w:space="0" w:color="auto"/>
                    <w:bottom w:val="none" w:sz="0" w:space="0" w:color="auto"/>
                    <w:right w:val="none" w:sz="0" w:space="0" w:color="auto"/>
                  </w:divBdr>
                  <w:divsChild>
                    <w:div w:id="214240025">
                      <w:marLeft w:val="0"/>
                      <w:marRight w:val="0"/>
                      <w:marTop w:val="0"/>
                      <w:marBottom w:val="0"/>
                      <w:divBdr>
                        <w:top w:val="none" w:sz="0" w:space="0" w:color="auto"/>
                        <w:left w:val="none" w:sz="0" w:space="0" w:color="auto"/>
                        <w:bottom w:val="none" w:sz="0" w:space="0" w:color="auto"/>
                        <w:right w:val="none" w:sz="0" w:space="0" w:color="auto"/>
                      </w:divBdr>
                    </w:div>
                  </w:divsChild>
                </w:div>
                <w:div w:id="1192457347">
                  <w:marLeft w:val="0"/>
                  <w:marRight w:val="0"/>
                  <w:marTop w:val="0"/>
                  <w:marBottom w:val="0"/>
                  <w:divBdr>
                    <w:top w:val="none" w:sz="0" w:space="0" w:color="auto"/>
                    <w:left w:val="none" w:sz="0" w:space="0" w:color="auto"/>
                    <w:bottom w:val="none" w:sz="0" w:space="0" w:color="auto"/>
                    <w:right w:val="none" w:sz="0" w:space="0" w:color="auto"/>
                  </w:divBdr>
                  <w:divsChild>
                    <w:div w:id="1920013999">
                      <w:marLeft w:val="0"/>
                      <w:marRight w:val="0"/>
                      <w:marTop w:val="0"/>
                      <w:marBottom w:val="0"/>
                      <w:divBdr>
                        <w:top w:val="none" w:sz="0" w:space="0" w:color="auto"/>
                        <w:left w:val="none" w:sz="0" w:space="0" w:color="auto"/>
                        <w:bottom w:val="none" w:sz="0" w:space="0" w:color="auto"/>
                        <w:right w:val="none" w:sz="0" w:space="0" w:color="auto"/>
                      </w:divBdr>
                    </w:div>
                  </w:divsChild>
                </w:div>
                <w:div w:id="1203202160">
                  <w:marLeft w:val="0"/>
                  <w:marRight w:val="0"/>
                  <w:marTop w:val="0"/>
                  <w:marBottom w:val="0"/>
                  <w:divBdr>
                    <w:top w:val="none" w:sz="0" w:space="0" w:color="auto"/>
                    <w:left w:val="none" w:sz="0" w:space="0" w:color="auto"/>
                    <w:bottom w:val="none" w:sz="0" w:space="0" w:color="auto"/>
                    <w:right w:val="none" w:sz="0" w:space="0" w:color="auto"/>
                  </w:divBdr>
                  <w:divsChild>
                    <w:div w:id="1654219871">
                      <w:marLeft w:val="0"/>
                      <w:marRight w:val="0"/>
                      <w:marTop w:val="0"/>
                      <w:marBottom w:val="0"/>
                      <w:divBdr>
                        <w:top w:val="none" w:sz="0" w:space="0" w:color="auto"/>
                        <w:left w:val="none" w:sz="0" w:space="0" w:color="auto"/>
                        <w:bottom w:val="none" w:sz="0" w:space="0" w:color="auto"/>
                        <w:right w:val="none" w:sz="0" w:space="0" w:color="auto"/>
                      </w:divBdr>
                    </w:div>
                  </w:divsChild>
                </w:div>
                <w:div w:id="1271623127">
                  <w:marLeft w:val="0"/>
                  <w:marRight w:val="0"/>
                  <w:marTop w:val="0"/>
                  <w:marBottom w:val="0"/>
                  <w:divBdr>
                    <w:top w:val="none" w:sz="0" w:space="0" w:color="auto"/>
                    <w:left w:val="none" w:sz="0" w:space="0" w:color="auto"/>
                    <w:bottom w:val="none" w:sz="0" w:space="0" w:color="auto"/>
                    <w:right w:val="none" w:sz="0" w:space="0" w:color="auto"/>
                  </w:divBdr>
                  <w:divsChild>
                    <w:div w:id="1737120639">
                      <w:marLeft w:val="0"/>
                      <w:marRight w:val="0"/>
                      <w:marTop w:val="0"/>
                      <w:marBottom w:val="0"/>
                      <w:divBdr>
                        <w:top w:val="none" w:sz="0" w:space="0" w:color="auto"/>
                        <w:left w:val="none" w:sz="0" w:space="0" w:color="auto"/>
                        <w:bottom w:val="none" w:sz="0" w:space="0" w:color="auto"/>
                        <w:right w:val="none" w:sz="0" w:space="0" w:color="auto"/>
                      </w:divBdr>
                    </w:div>
                  </w:divsChild>
                </w:div>
                <w:div w:id="1299914739">
                  <w:marLeft w:val="0"/>
                  <w:marRight w:val="0"/>
                  <w:marTop w:val="0"/>
                  <w:marBottom w:val="0"/>
                  <w:divBdr>
                    <w:top w:val="none" w:sz="0" w:space="0" w:color="auto"/>
                    <w:left w:val="none" w:sz="0" w:space="0" w:color="auto"/>
                    <w:bottom w:val="none" w:sz="0" w:space="0" w:color="auto"/>
                    <w:right w:val="none" w:sz="0" w:space="0" w:color="auto"/>
                  </w:divBdr>
                  <w:divsChild>
                    <w:div w:id="909267649">
                      <w:marLeft w:val="0"/>
                      <w:marRight w:val="0"/>
                      <w:marTop w:val="0"/>
                      <w:marBottom w:val="0"/>
                      <w:divBdr>
                        <w:top w:val="none" w:sz="0" w:space="0" w:color="auto"/>
                        <w:left w:val="none" w:sz="0" w:space="0" w:color="auto"/>
                        <w:bottom w:val="none" w:sz="0" w:space="0" w:color="auto"/>
                        <w:right w:val="none" w:sz="0" w:space="0" w:color="auto"/>
                      </w:divBdr>
                    </w:div>
                  </w:divsChild>
                </w:div>
                <w:div w:id="1325401615">
                  <w:marLeft w:val="0"/>
                  <w:marRight w:val="0"/>
                  <w:marTop w:val="0"/>
                  <w:marBottom w:val="0"/>
                  <w:divBdr>
                    <w:top w:val="none" w:sz="0" w:space="0" w:color="auto"/>
                    <w:left w:val="none" w:sz="0" w:space="0" w:color="auto"/>
                    <w:bottom w:val="none" w:sz="0" w:space="0" w:color="auto"/>
                    <w:right w:val="none" w:sz="0" w:space="0" w:color="auto"/>
                  </w:divBdr>
                  <w:divsChild>
                    <w:div w:id="694815033">
                      <w:marLeft w:val="0"/>
                      <w:marRight w:val="0"/>
                      <w:marTop w:val="0"/>
                      <w:marBottom w:val="0"/>
                      <w:divBdr>
                        <w:top w:val="none" w:sz="0" w:space="0" w:color="auto"/>
                        <w:left w:val="none" w:sz="0" w:space="0" w:color="auto"/>
                        <w:bottom w:val="none" w:sz="0" w:space="0" w:color="auto"/>
                        <w:right w:val="none" w:sz="0" w:space="0" w:color="auto"/>
                      </w:divBdr>
                    </w:div>
                  </w:divsChild>
                </w:div>
                <w:div w:id="1338079100">
                  <w:marLeft w:val="0"/>
                  <w:marRight w:val="0"/>
                  <w:marTop w:val="0"/>
                  <w:marBottom w:val="0"/>
                  <w:divBdr>
                    <w:top w:val="none" w:sz="0" w:space="0" w:color="auto"/>
                    <w:left w:val="none" w:sz="0" w:space="0" w:color="auto"/>
                    <w:bottom w:val="none" w:sz="0" w:space="0" w:color="auto"/>
                    <w:right w:val="none" w:sz="0" w:space="0" w:color="auto"/>
                  </w:divBdr>
                  <w:divsChild>
                    <w:div w:id="990325481">
                      <w:marLeft w:val="0"/>
                      <w:marRight w:val="0"/>
                      <w:marTop w:val="0"/>
                      <w:marBottom w:val="0"/>
                      <w:divBdr>
                        <w:top w:val="none" w:sz="0" w:space="0" w:color="auto"/>
                        <w:left w:val="none" w:sz="0" w:space="0" w:color="auto"/>
                        <w:bottom w:val="none" w:sz="0" w:space="0" w:color="auto"/>
                        <w:right w:val="none" w:sz="0" w:space="0" w:color="auto"/>
                      </w:divBdr>
                    </w:div>
                  </w:divsChild>
                </w:div>
                <w:div w:id="1339581505">
                  <w:marLeft w:val="0"/>
                  <w:marRight w:val="0"/>
                  <w:marTop w:val="0"/>
                  <w:marBottom w:val="0"/>
                  <w:divBdr>
                    <w:top w:val="none" w:sz="0" w:space="0" w:color="auto"/>
                    <w:left w:val="none" w:sz="0" w:space="0" w:color="auto"/>
                    <w:bottom w:val="none" w:sz="0" w:space="0" w:color="auto"/>
                    <w:right w:val="none" w:sz="0" w:space="0" w:color="auto"/>
                  </w:divBdr>
                  <w:divsChild>
                    <w:div w:id="131024616">
                      <w:marLeft w:val="0"/>
                      <w:marRight w:val="0"/>
                      <w:marTop w:val="0"/>
                      <w:marBottom w:val="0"/>
                      <w:divBdr>
                        <w:top w:val="none" w:sz="0" w:space="0" w:color="auto"/>
                        <w:left w:val="none" w:sz="0" w:space="0" w:color="auto"/>
                        <w:bottom w:val="none" w:sz="0" w:space="0" w:color="auto"/>
                        <w:right w:val="none" w:sz="0" w:space="0" w:color="auto"/>
                      </w:divBdr>
                    </w:div>
                  </w:divsChild>
                </w:div>
                <w:div w:id="1409577762">
                  <w:marLeft w:val="0"/>
                  <w:marRight w:val="0"/>
                  <w:marTop w:val="0"/>
                  <w:marBottom w:val="0"/>
                  <w:divBdr>
                    <w:top w:val="none" w:sz="0" w:space="0" w:color="auto"/>
                    <w:left w:val="none" w:sz="0" w:space="0" w:color="auto"/>
                    <w:bottom w:val="none" w:sz="0" w:space="0" w:color="auto"/>
                    <w:right w:val="none" w:sz="0" w:space="0" w:color="auto"/>
                  </w:divBdr>
                  <w:divsChild>
                    <w:div w:id="736365120">
                      <w:marLeft w:val="0"/>
                      <w:marRight w:val="0"/>
                      <w:marTop w:val="0"/>
                      <w:marBottom w:val="0"/>
                      <w:divBdr>
                        <w:top w:val="none" w:sz="0" w:space="0" w:color="auto"/>
                        <w:left w:val="none" w:sz="0" w:space="0" w:color="auto"/>
                        <w:bottom w:val="none" w:sz="0" w:space="0" w:color="auto"/>
                        <w:right w:val="none" w:sz="0" w:space="0" w:color="auto"/>
                      </w:divBdr>
                    </w:div>
                  </w:divsChild>
                </w:div>
                <w:div w:id="1421029600">
                  <w:marLeft w:val="0"/>
                  <w:marRight w:val="0"/>
                  <w:marTop w:val="0"/>
                  <w:marBottom w:val="0"/>
                  <w:divBdr>
                    <w:top w:val="none" w:sz="0" w:space="0" w:color="auto"/>
                    <w:left w:val="none" w:sz="0" w:space="0" w:color="auto"/>
                    <w:bottom w:val="none" w:sz="0" w:space="0" w:color="auto"/>
                    <w:right w:val="none" w:sz="0" w:space="0" w:color="auto"/>
                  </w:divBdr>
                  <w:divsChild>
                    <w:div w:id="199169208">
                      <w:marLeft w:val="0"/>
                      <w:marRight w:val="0"/>
                      <w:marTop w:val="0"/>
                      <w:marBottom w:val="0"/>
                      <w:divBdr>
                        <w:top w:val="none" w:sz="0" w:space="0" w:color="auto"/>
                        <w:left w:val="none" w:sz="0" w:space="0" w:color="auto"/>
                        <w:bottom w:val="none" w:sz="0" w:space="0" w:color="auto"/>
                        <w:right w:val="none" w:sz="0" w:space="0" w:color="auto"/>
                      </w:divBdr>
                    </w:div>
                  </w:divsChild>
                </w:div>
                <w:div w:id="1504279347">
                  <w:marLeft w:val="0"/>
                  <w:marRight w:val="0"/>
                  <w:marTop w:val="0"/>
                  <w:marBottom w:val="0"/>
                  <w:divBdr>
                    <w:top w:val="none" w:sz="0" w:space="0" w:color="auto"/>
                    <w:left w:val="none" w:sz="0" w:space="0" w:color="auto"/>
                    <w:bottom w:val="none" w:sz="0" w:space="0" w:color="auto"/>
                    <w:right w:val="none" w:sz="0" w:space="0" w:color="auto"/>
                  </w:divBdr>
                  <w:divsChild>
                    <w:div w:id="2116436495">
                      <w:marLeft w:val="0"/>
                      <w:marRight w:val="0"/>
                      <w:marTop w:val="0"/>
                      <w:marBottom w:val="0"/>
                      <w:divBdr>
                        <w:top w:val="none" w:sz="0" w:space="0" w:color="auto"/>
                        <w:left w:val="none" w:sz="0" w:space="0" w:color="auto"/>
                        <w:bottom w:val="none" w:sz="0" w:space="0" w:color="auto"/>
                        <w:right w:val="none" w:sz="0" w:space="0" w:color="auto"/>
                      </w:divBdr>
                    </w:div>
                  </w:divsChild>
                </w:div>
                <w:div w:id="1591888836">
                  <w:marLeft w:val="0"/>
                  <w:marRight w:val="0"/>
                  <w:marTop w:val="0"/>
                  <w:marBottom w:val="0"/>
                  <w:divBdr>
                    <w:top w:val="none" w:sz="0" w:space="0" w:color="auto"/>
                    <w:left w:val="none" w:sz="0" w:space="0" w:color="auto"/>
                    <w:bottom w:val="none" w:sz="0" w:space="0" w:color="auto"/>
                    <w:right w:val="none" w:sz="0" w:space="0" w:color="auto"/>
                  </w:divBdr>
                  <w:divsChild>
                    <w:div w:id="640379273">
                      <w:marLeft w:val="0"/>
                      <w:marRight w:val="0"/>
                      <w:marTop w:val="0"/>
                      <w:marBottom w:val="0"/>
                      <w:divBdr>
                        <w:top w:val="none" w:sz="0" w:space="0" w:color="auto"/>
                        <w:left w:val="none" w:sz="0" w:space="0" w:color="auto"/>
                        <w:bottom w:val="none" w:sz="0" w:space="0" w:color="auto"/>
                        <w:right w:val="none" w:sz="0" w:space="0" w:color="auto"/>
                      </w:divBdr>
                    </w:div>
                  </w:divsChild>
                </w:div>
                <w:div w:id="1650550691">
                  <w:marLeft w:val="0"/>
                  <w:marRight w:val="0"/>
                  <w:marTop w:val="0"/>
                  <w:marBottom w:val="0"/>
                  <w:divBdr>
                    <w:top w:val="none" w:sz="0" w:space="0" w:color="auto"/>
                    <w:left w:val="none" w:sz="0" w:space="0" w:color="auto"/>
                    <w:bottom w:val="none" w:sz="0" w:space="0" w:color="auto"/>
                    <w:right w:val="none" w:sz="0" w:space="0" w:color="auto"/>
                  </w:divBdr>
                  <w:divsChild>
                    <w:div w:id="12652818">
                      <w:marLeft w:val="0"/>
                      <w:marRight w:val="0"/>
                      <w:marTop w:val="0"/>
                      <w:marBottom w:val="0"/>
                      <w:divBdr>
                        <w:top w:val="none" w:sz="0" w:space="0" w:color="auto"/>
                        <w:left w:val="none" w:sz="0" w:space="0" w:color="auto"/>
                        <w:bottom w:val="none" w:sz="0" w:space="0" w:color="auto"/>
                        <w:right w:val="none" w:sz="0" w:space="0" w:color="auto"/>
                      </w:divBdr>
                    </w:div>
                  </w:divsChild>
                </w:div>
                <w:div w:id="1920945219">
                  <w:marLeft w:val="0"/>
                  <w:marRight w:val="0"/>
                  <w:marTop w:val="0"/>
                  <w:marBottom w:val="0"/>
                  <w:divBdr>
                    <w:top w:val="none" w:sz="0" w:space="0" w:color="auto"/>
                    <w:left w:val="none" w:sz="0" w:space="0" w:color="auto"/>
                    <w:bottom w:val="none" w:sz="0" w:space="0" w:color="auto"/>
                    <w:right w:val="none" w:sz="0" w:space="0" w:color="auto"/>
                  </w:divBdr>
                  <w:divsChild>
                    <w:div w:id="477919547">
                      <w:marLeft w:val="0"/>
                      <w:marRight w:val="0"/>
                      <w:marTop w:val="0"/>
                      <w:marBottom w:val="0"/>
                      <w:divBdr>
                        <w:top w:val="none" w:sz="0" w:space="0" w:color="auto"/>
                        <w:left w:val="none" w:sz="0" w:space="0" w:color="auto"/>
                        <w:bottom w:val="none" w:sz="0" w:space="0" w:color="auto"/>
                        <w:right w:val="none" w:sz="0" w:space="0" w:color="auto"/>
                      </w:divBdr>
                    </w:div>
                  </w:divsChild>
                </w:div>
                <w:div w:id="1946034319">
                  <w:marLeft w:val="0"/>
                  <w:marRight w:val="0"/>
                  <w:marTop w:val="0"/>
                  <w:marBottom w:val="0"/>
                  <w:divBdr>
                    <w:top w:val="none" w:sz="0" w:space="0" w:color="auto"/>
                    <w:left w:val="none" w:sz="0" w:space="0" w:color="auto"/>
                    <w:bottom w:val="none" w:sz="0" w:space="0" w:color="auto"/>
                    <w:right w:val="none" w:sz="0" w:space="0" w:color="auto"/>
                  </w:divBdr>
                  <w:divsChild>
                    <w:div w:id="1010913399">
                      <w:marLeft w:val="0"/>
                      <w:marRight w:val="0"/>
                      <w:marTop w:val="0"/>
                      <w:marBottom w:val="0"/>
                      <w:divBdr>
                        <w:top w:val="none" w:sz="0" w:space="0" w:color="auto"/>
                        <w:left w:val="none" w:sz="0" w:space="0" w:color="auto"/>
                        <w:bottom w:val="none" w:sz="0" w:space="0" w:color="auto"/>
                        <w:right w:val="none" w:sz="0" w:space="0" w:color="auto"/>
                      </w:divBdr>
                    </w:div>
                  </w:divsChild>
                </w:div>
                <w:div w:id="2041932878">
                  <w:marLeft w:val="0"/>
                  <w:marRight w:val="0"/>
                  <w:marTop w:val="0"/>
                  <w:marBottom w:val="0"/>
                  <w:divBdr>
                    <w:top w:val="none" w:sz="0" w:space="0" w:color="auto"/>
                    <w:left w:val="none" w:sz="0" w:space="0" w:color="auto"/>
                    <w:bottom w:val="none" w:sz="0" w:space="0" w:color="auto"/>
                    <w:right w:val="none" w:sz="0" w:space="0" w:color="auto"/>
                  </w:divBdr>
                  <w:divsChild>
                    <w:div w:id="981154193">
                      <w:marLeft w:val="0"/>
                      <w:marRight w:val="0"/>
                      <w:marTop w:val="0"/>
                      <w:marBottom w:val="0"/>
                      <w:divBdr>
                        <w:top w:val="none" w:sz="0" w:space="0" w:color="auto"/>
                        <w:left w:val="none" w:sz="0" w:space="0" w:color="auto"/>
                        <w:bottom w:val="none" w:sz="0" w:space="0" w:color="auto"/>
                        <w:right w:val="none" w:sz="0" w:space="0" w:color="auto"/>
                      </w:divBdr>
                    </w:div>
                  </w:divsChild>
                </w:div>
                <w:div w:id="2083065255">
                  <w:marLeft w:val="0"/>
                  <w:marRight w:val="0"/>
                  <w:marTop w:val="0"/>
                  <w:marBottom w:val="0"/>
                  <w:divBdr>
                    <w:top w:val="none" w:sz="0" w:space="0" w:color="auto"/>
                    <w:left w:val="none" w:sz="0" w:space="0" w:color="auto"/>
                    <w:bottom w:val="none" w:sz="0" w:space="0" w:color="auto"/>
                    <w:right w:val="none" w:sz="0" w:space="0" w:color="auto"/>
                  </w:divBdr>
                  <w:divsChild>
                    <w:div w:id="10248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3093">
          <w:marLeft w:val="0"/>
          <w:marRight w:val="0"/>
          <w:marTop w:val="0"/>
          <w:marBottom w:val="0"/>
          <w:divBdr>
            <w:top w:val="none" w:sz="0" w:space="0" w:color="auto"/>
            <w:left w:val="none" w:sz="0" w:space="0" w:color="auto"/>
            <w:bottom w:val="none" w:sz="0" w:space="0" w:color="auto"/>
            <w:right w:val="none" w:sz="0" w:space="0" w:color="auto"/>
          </w:divBdr>
        </w:div>
        <w:div w:id="528762940">
          <w:marLeft w:val="0"/>
          <w:marRight w:val="0"/>
          <w:marTop w:val="0"/>
          <w:marBottom w:val="0"/>
          <w:divBdr>
            <w:top w:val="none" w:sz="0" w:space="0" w:color="auto"/>
            <w:left w:val="none" w:sz="0" w:space="0" w:color="auto"/>
            <w:bottom w:val="none" w:sz="0" w:space="0" w:color="auto"/>
            <w:right w:val="none" w:sz="0" w:space="0" w:color="auto"/>
          </w:divBdr>
        </w:div>
        <w:div w:id="878974046">
          <w:marLeft w:val="0"/>
          <w:marRight w:val="0"/>
          <w:marTop w:val="0"/>
          <w:marBottom w:val="0"/>
          <w:divBdr>
            <w:top w:val="none" w:sz="0" w:space="0" w:color="auto"/>
            <w:left w:val="none" w:sz="0" w:space="0" w:color="auto"/>
            <w:bottom w:val="none" w:sz="0" w:space="0" w:color="auto"/>
            <w:right w:val="none" w:sz="0" w:space="0" w:color="auto"/>
          </w:divBdr>
        </w:div>
        <w:div w:id="879436932">
          <w:marLeft w:val="0"/>
          <w:marRight w:val="0"/>
          <w:marTop w:val="0"/>
          <w:marBottom w:val="0"/>
          <w:divBdr>
            <w:top w:val="none" w:sz="0" w:space="0" w:color="auto"/>
            <w:left w:val="none" w:sz="0" w:space="0" w:color="auto"/>
            <w:bottom w:val="none" w:sz="0" w:space="0" w:color="auto"/>
            <w:right w:val="none" w:sz="0" w:space="0" w:color="auto"/>
          </w:divBdr>
        </w:div>
        <w:div w:id="1443527945">
          <w:marLeft w:val="0"/>
          <w:marRight w:val="0"/>
          <w:marTop w:val="0"/>
          <w:marBottom w:val="0"/>
          <w:divBdr>
            <w:top w:val="none" w:sz="0" w:space="0" w:color="auto"/>
            <w:left w:val="none" w:sz="0" w:space="0" w:color="auto"/>
            <w:bottom w:val="none" w:sz="0" w:space="0" w:color="auto"/>
            <w:right w:val="none" w:sz="0" w:space="0" w:color="auto"/>
          </w:divBdr>
        </w:div>
        <w:div w:id="1678193228">
          <w:marLeft w:val="0"/>
          <w:marRight w:val="0"/>
          <w:marTop w:val="0"/>
          <w:marBottom w:val="0"/>
          <w:divBdr>
            <w:top w:val="none" w:sz="0" w:space="0" w:color="auto"/>
            <w:left w:val="none" w:sz="0" w:space="0" w:color="auto"/>
            <w:bottom w:val="none" w:sz="0" w:space="0" w:color="auto"/>
            <w:right w:val="none" w:sz="0" w:space="0" w:color="auto"/>
          </w:divBdr>
        </w:div>
        <w:div w:id="2041737867">
          <w:marLeft w:val="0"/>
          <w:marRight w:val="0"/>
          <w:marTop w:val="0"/>
          <w:marBottom w:val="0"/>
          <w:divBdr>
            <w:top w:val="none" w:sz="0" w:space="0" w:color="auto"/>
            <w:left w:val="none" w:sz="0" w:space="0" w:color="auto"/>
            <w:bottom w:val="none" w:sz="0" w:space="0" w:color="auto"/>
            <w:right w:val="none" w:sz="0" w:space="0" w:color="auto"/>
          </w:divBdr>
        </w:div>
        <w:div w:id="2085956221">
          <w:marLeft w:val="0"/>
          <w:marRight w:val="0"/>
          <w:marTop w:val="0"/>
          <w:marBottom w:val="0"/>
          <w:divBdr>
            <w:top w:val="none" w:sz="0" w:space="0" w:color="auto"/>
            <w:left w:val="none" w:sz="0" w:space="0" w:color="auto"/>
            <w:bottom w:val="none" w:sz="0" w:space="0" w:color="auto"/>
            <w:right w:val="none" w:sz="0" w:space="0" w:color="auto"/>
          </w:divBdr>
        </w:div>
        <w:div w:id="2128768525">
          <w:marLeft w:val="0"/>
          <w:marRight w:val="0"/>
          <w:marTop w:val="0"/>
          <w:marBottom w:val="0"/>
          <w:divBdr>
            <w:top w:val="none" w:sz="0" w:space="0" w:color="auto"/>
            <w:left w:val="none" w:sz="0" w:space="0" w:color="auto"/>
            <w:bottom w:val="none" w:sz="0" w:space="0" w:color="auto"/>
            <w:right w:val="none" w:sz="0" w:space="0" w:color="auto"/>
          </w:divBdr>
        </w:div>
      </w:divsChild>
    </w:div>
    <w:div w:id="21239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acionURA@uragentzia.eus" TargetMode="External"/><Relationship Id="rId18" Type="http://schemas.openxmlformats.org/officeDocument/2006/relationships/header" Target="header2.xml"/><Relationship Id="rId26" Type="http://schemas.openxmlformats.org/officeDocument/2006/relationships/hyperlink" Target="https://visor.registrodelicitadores.gob.es/home"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7.xm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euskadi.eus" TargetMode="External"/><Relationship Id="rId33" Type="http://schemas.openxmlformats.org/officeDocument/2006/relationships/header" Target="header6.xml"/><Relationship Id="rId38" Type="http://schemas.openxmlformats.org/officeDocument/2006/relationships/hyperlink" Target="https://www.boe.es/eli/es/lo/2018/12/05/3/c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apps.euskadi.eus/w32-content/es/contenidos/informacion/licitar_electronicamente/es_02/cambios_configuracion.html"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apps.euskadi.eus/w32-content/es/contenidos/informacion/lic_elec%20requisitos%20tecnicos/es%20def/index.shtml" TargetMode="External"/><Relationship Id="rId32" Type="http://schemas.openxmlformats.org/officeDocument/2006/relationships/header" Target="header5.xml"/><Relationship Id="rId37" Type="http://schemas.openxmlformats.org/officeDocument/2006/relationships/hyperlink" Target="http://www.euskadi.eus/contenidos/informacion/normativa_dpd/eu_def/adjuntos/RGPD-2016_0679_eu.pdf" TargetMode="Externa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contratacion.euskadi.eus" TargetMode="External"/><Relationship Id="rId28" Type="http://schemas.openxmlformats.org/officeDocument/2006/relationships/footer" Target="footer3.xml"/><Relationship Id="rId36" Type="http://schemas.openxmlformats.org/officeDocument/2006/relationships/hyperlink" Target="http://www.euskadi.eus/proteccion-dato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skadi.eus/y22-tresnak/es/contenidos/informacion/efactura_portal/es_def/index.shtml" TargetMode="External"/><Relationship Id="rId22" Type="http://schemas.openxmlformats.org/officeDocument/2006/relationships/hyperlink" Target="mailto:tesorer&#237;a-aval@euskadi.eus" TargetMode="External"/><Relationship Id="rId27" Type="http://schemas.openxmlformats.org/officeDocument/2006/relationships/header" Target="header3.xml"/><Relationship Id="rId30" Type="http://schemas.openxmlformats.org/officeDocument/2006/relationships/image" Target="media/image9.emf"/><Relationship Id="rId35" Type="http://schemas.openxmlformats.org/officeDocument/2006/relationships/hyperlink" Target="http://www.euskadi.eus/proteccion-dato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uiasjuridicas.wolterskluwer.es/Content/Documento.aspx?params=H4sIAAAAAAAEAMtMSbF1jTAAAUMjQxMjtbLUouLM_DxbIwMDCwNzAwuQQGZapUt-ckhlQaptWmJOcSoAbtCBhTUAAAA=WKE" TargetMode="External"/><Relationship Id="rId2" Type="http://schemas.openxmlformats.org/officeDocument/2006/relationships/hyperlink" Target="https://mymabogados.com/condiciones-especiales-de-ejecucion-del-contrato" TargetMode="External"/><Relationship Id="rId1" Type="http://schemas.openxmlformats.org/officeDocument/2006/relationships/hyperlink" Target="https://www.boe.es/buscar/doc.php?id=DOUE-L-2008-8047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7EE2F1FE64205A5F78ABD595EABDF"/>
        <w:category>
          <w:name w:val="General"/>
          <w:gallery w:val="placeholder"/>
        </w:category>
        <w:types>
          <w:type w:val="bbPlcHdr"/>
        </w:types>
        <w:behaviors>
          <w:behavior w:val="content"/>
        </w:behaviors>
        <w:guid w:val="{48E3D246-6946-4B15-B5E2-C7B7507D034E}"/>
      </w:docPartPr>
      <w:docPartBody>
        <w:p w:rsidR="005F25DA" w:rsidRDefault="005F25DA" w:rsidP="005F25DA">
          <w:pPr>
            <w:pStyle w:val="9E67EE2F1FE64205A5F78ABD595EABDF"/>
          </w:pPr>
          <w:r w:rsidRPr="002C6EA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iz Quadrat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sGot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ans-serif">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DA"/>
    <w:rsid w:val="0000295B"/>
    <w:rsid w:val="000F4187"/>
    <w:rsid w:val="0019636A"/>
    <w:rsid w:val="001C7638"/>
    <w:rsid w:val="002042B7"/>
    <w:rsid w:val="00246512"/>
    <w:rsid w:val="002712D5"/>
    <w:rsid w:val="00307CC6"/>
    <w:rsid w:val="00422AC6"/>
    <w:rsid w:val="004909CA"/>
    <w:rsid w:val="005834D7"/>
    <w:rsid w:val="005F25DA"/>
    <w:rsid w:val="00720E8D"/>
    <w:rsid w:val="007E2096"/>
    <w:rsid w:val="007F2B93"/>
    <w:rsid w:val="008D2F64"/>
    <w:rsid w:val="009A5727"/>
    <w:rsid w:val="00B532EA"/>
    <w:rsid w:val="00C22704"/>
    <w:rsid w:val="00F70D96"/>
    <w:rsid w:val="00FA2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2FB4"/>
    <w:rPr>
      <w:color w:val="808080"/>
    </w:rPr>
  </w:style>
  <w:style w:type="paragraph" w:customStyle="1" w:styleId="DB07F8B465E5415CA28419CADCA36558">
    <w:name w:val="DB07F8B465E5415CA28419CADCA36558"/>
    <w:rsid w:val="005F25DA"/>
  </w:style>
  <w:style w:type="paragraph" w:customStyle="1" w:styleId="9E67EE2F1FE64205A5F78ABD595EABDF">
    <w:name w:val="9E67EE2F1FE64205A5F78ABD595EABDF"/>
    <w:rsid w:val="005F25DA"/>
  </w:style>
  <w:style w:type="paragraph" w:customStyle="1" w:styleId="F3A71E40BCB248C69853AE11C9238A91">
    <w:name w:val="F3A71E40BCB248C69853AE11C9238A91"/>
    <w:rsid w:val="00204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946B05989A274BBBE9BD9C4F1D51F6" ma:contentTypeVersion="12" ma:contentTypeDescription="Crear nuevo documento." ma:contentTypeScope="" ma:versionID="6ebbde39c7e94ef588adf0e3ca97a500">
  <xsd:schema xmlns:xsd="http://www.w3.org/2001/XMLSchema" xmlns:xs="http://www.w3.org/2001/XMLSchema" xmlns:p="http://schemas.microsoft.com/office/2006/metadata/properties" xmlns:ns2="ed604f76-c1a8-4158-8dd7-301ffbc79623" xmlns:ns3="61157a45-557c-4d68-937d-8c8782f2bc58" targetNamespace="http://schemas.microsoft.com/office/2006/metadata/properties" ma:root="true" ma:fieldsID="9a9ee89a6a71e4f75410b5f7e0891140" ns2:_="" ns3:_="">
    <xsd:import namespace="ed604f76-c1a8-4158-8dd7-301ffbc79623"/>
    <xsd:import namespace="61157a45-557c-4d68-937d-8c8782f2b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04f76-c1a8-4158-8dd7-301ffbc79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57a45-557c-4d68-937d-8c8782f2bc58"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F309-D762-4ADF-AFCA-75421F65B856}">
  <ds:schemaRefs>
    <ds:schemaRef ds:uri="http://schemas.microsoft.com/office/2006/metadata/properties"/>
    <ds:schemaRef ds:uri="61157a45-557c-4d68-937d-8c8782f2bc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d604f76-c1a8-4158-8dd7-301ffbc79623"/>
    <ds:schemaRef ds:uri="http://www.w3.org/XML/1998/namespace"/>
    <ds:schemaRef ds:uri="http://purl.org/dc/dcmitype/"/>
  </ds:schemaRefs>
</ds:datastoreItem>
</file>

<file path=customXml/itemProps2.xml><?xml version="1.0" encoding="utf-8"?>
<ds:datastoreItem xmlns:ds="http://schemas.openxmlformats.org/officeDocument/2006/customXml" ds:itemID="{46B9A3D0-01D6-4FAE-B5F3-5BE8CD77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04f76-c1a8-4158-8dd7-301ffbc79623"/>
    <ds:schemaRef ds:uri="61157a45-557c-4d68-937d-8c8782f2b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F4E38-372A-44DA-BF32-810884EF5126}">
  <ds:schemaRefs>
    <ds:schemaRef ds:uri="http://schemas.microsoft.com/sharepoint/v3/contenttype/forms"/>
  </ds:schemaRefs>
</ds:datastoreItem>
</file>

<file path=customXml/itemProps4.xml><?xml version="1.0" encoding="utf-8"?>
<ds:datastoreItem xmlns:ds="http://schemas.openxmlformats.org/officeDocument/2006/customXml" ds:itemID="{BB66FD9E-5938-4F42-83AB-F1A2409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92</Pages>
  <Words>36563</Words>
  <Characters>201097</Characters>
  <Application>Microsoft Office Word</Application>
  <DocSecurity>0</DocSecurity>
  <Lines>1675</Lines>
  <Paragraphs>474</Paragraphs>
  <ScaleCrop>false</ScaleCrop>
  <HeadingPairs>
    <vt:vector size="2" baseType="variant">
      <vt:variant>
        <vt:lpstr>Título</vt:lpstr>
      </vt:variant>
      <vt:variant>
        <vt:i4>1</vt:i4>
      </vt:variant>
    </vt:vector>
  </HeadingPairs>
  <TitlesOfParts>
    <vt:vector size="1" baseType="lpstr">
      <vt:lpstr>I</vt:lpstr>
    </vt:vector>
  </TitlesOfParts>
  <Company>EJIE</Company>
  <LinksUpToDate>false</LinksUpToDate>
  <CharactersWithSpaces>237186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Labella Cámara, Amaia</dc:creator>
  <cp:keywords/>
  <dc:description/>
  <cp:lastModifiedBy>Labella Cámara, Amaia</cp:lastModifiedBy>
  <cp:revision>5</cp:revision>
  <cp:lastPrinted>2020-02-26T14:40:00Z</cp:lastPrinted>
  <dcterms:created xsi:type="dcterms:W3CDTF">2021-01-29T10:36:00Z</dcterms:created>
  <dcterms:modified xsi:type="dcterms:W3CDTF">2021-02-11T12:30:00Z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0x010100C5946B05989A274BBBE9BD9C4F1D51F6</vt:lpwstr>
  </property>
</Properties>
</file>