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41246" w14:textId="77777777" w:rsidR="0009045C" w:rsidRDefault="0009045C" w:rsidP="00EB6D74">
      <w:pPr>
        <w:pStyle w:val="Ttulo4"/>
        <w:spacing w:after="120"/>
        <w:ind w:left="851" w:right="178"/>
        <w:jc w:val="center"/>
        <w:rPr>
          <w:b/>
          <w:i w:val="0"/>
          <w:color w:val="auto"/>
          <w:highlight w:val="lightGray"/>
          <w:u w:val="single"/>
          <w:lang w:val="es-ES"/>
        </w:rPr>
      </w:pPr>
    </w:p>
    <w:p w14:paraId="3236D461" w14:textId="6D221031" w:rsidR="00EB6D74" w:rsidRDefault="001419A5" w:rsidP="00EB6D74">
      <w:pPr>
        <w:pStyle w:val="Ttulo4"/>
        <w:spacing w:after="120"/>
        <w:ind w:left="851" w:right="178"/>
        <w:jc w:val="center"/>
        <w:rPr>
          <w:b/>
          <w:i w:val="0"/>
          <w:color w:val="auto"/>
          <w:u w:val="single"/>
          <w:lang w:val="es-ES"/>
        </w:rPr>
      </w:pPr>
      <w:r w:rsidRPr="00EB6D74">
        <w:rPr>
          <w:b/>
          <w:i w:val="0"/>
          <w:color w:val="auto"/>
          <w:highlight w:val="lightGray"/>
          <w:u w:val="single"/>
          <w:lang w:val="es-ES"/>
        </w:rPr>
        <w:t>Aclaraciones a los pliegos</w:t>
      </w:r>
    </w:p>
    <w:p w14:paraId="7C35A1A4" w14:textId="77777777" w:rsidR="0009045C" w:rsidRPr="0009045C" w:rsidRDefault="0009045C" w:rsidP="0009045C">
      <w:pPr>
        <w:rPr>
          <w:lang w:val="es-ES"/>
        </w:rPr>
      </w:pPr>
    </w:p>
    <w:p w14:paraId="6C09CAD5" w14:textId="77777777" w:rsidR="001419A5" w:rsidRPr="001419A5" w:rsidRDefault="001419A5" w:rsidP="00A86E5E">
      <w:pPr>
        <w:pStyle w:val="Ttulo4"/>
        <w:spacing w:after="120"/>
        <w:ind w:right="178"/>
        <w:jc w:val="both"/>
        <w:rPr>
          <w:b/>
          <w:i w:val="0"/>
          <w:color w:val="auto"/>
          <w:u w:val="single"/>
          <w:lang w:val="es-ES"/>
        </w:rPr>
      </w:pPr>
      <w:r w:rsidRPr="001419A5">
        <w:rPr>
          <w:b/>
          <w:i w:val="0"/>
          <w:color w:val="auto"/>
          <w:highlight w:val="lightGray"/>
          <w:u w:val="single"/>
          <w:lang w:val="es-ES"/>
        </w:rPr>
        <w:t>1ª aclaración: programa de trabajo</w:t>
      </w:r>
    </w:p>
    <w:p w14:paraId="539CE4E1" w14:textId="55D1C89B" w:rsidR="00B427DF" w:rsidRPr="001419A5" w:rsidRDefault="00B427DF" w:rsidP="001419A5">
      <w:pPr>
        <w:pStyle w:val="Ttulo4"/>
        <w:spacing w:after="120"/>
        <w:ind w:left="851" w:right="178"/>
        <w:jc w:val="both"/>
        <w:rPr>
          <w:color w:val="auto"/>
          <w:lang w:val="es-ES"/>
        </w:rPr>
      </w:pPr>
      <w:r w:rsidRPr="00B427DF">
        <w:rPr>
          <w:color w:val="auto"/>
          <w:lang w:val="es-ES"/>
        </w:rPr>
        <w:t xml:space="preserve">Se ha observado una discrepancia entre el </w:t>
      </w:r>
      <w:r w:rsidRPr="00B427DF">
        <w:rPr>
          <w:b/>
          <w:color w:val="auto"/>
          <w:lang w:val="es-ES"/>
        </w:rPr>
        <w:t>punto 4</w:t>
      </w:r>
      <w:r w:rsidR="001419A5">
        <w:rPr>
          <w:b/>
          <w:color w:val="auto"/>
          <w:lang w:val="es-ES"/>
        </w:rPr>
        <w:t xml:space="preserve"> del Pliego de Prescripciones Técnicas (</w:t>
      </w:r>
      <w:r w:rsidR="001419A5" w:rsidRPr="00B427DF">
        <w:rPr>
          <w:b/>
          <w:i w:val="0"/>
          <w:color w:val="auto"/>
          <w:lang w:val="es-ES"/>
        </w:rPr>
        <w:t>plazo de ejecución de los trabajos</w:t>
      </w:r>
      <w:r w:rsidR="001419A5">
        <w:rPr>
          <w:b/>
          <w:i w:val="0"/>
          <w:color w:val="auto"/>
          <w:lang w:val="es-ES"/>
        </w:rPr>
        <w:t>)</w:t>
      </w:r>
      <w:r w:rsidRPr="00B427DF">
        <w:rPr>
          <w:b/>
          <w:i w:val="0"/>
          <w:color w:val="auto"/>
          <w:lang w:val="es-ES"/>
        </w:rPr>
        <w:t xml:space="preserve"> </w:t>
      </w:r>
      <w:r>
        <w:rPr>
          <w:rFonts w:ascii="Calibri" w:hAnsi="Calibri" w:cs="Calibri"/>
          <w:color w:val="auto"/>
        </w:rPr>
        <w:t>y</w:t>
      </w:r>
      <w:r w:rsidRPr="00B427DF">
        <w:rPr>
          <w:rFonts w:ascii="Calibri" w:hAnsi="Calibri" w:cs="Calibri"/>
          <w:color w:val="auto"/>
        </w:rPr>
        <w:t xml:space="preserve"> el </w:t>
      </w:r>
      <w:proofErr w:type="spellStart"/>
      <w:r w:rsidRPr="00B427DF">
        <w:rPr>
          <w:rFonts w:ascii="Calibri" w:hAnsi="Calibri" w:cs="Calibri"/>
          <w:color w:val="auto"/>
        </w:rPr>
        <w:t>punto</w:t>
      </w:r>
      <w:proofErr w:type="spellEnd"/>
      <w:r w:rsidRPr="00B427DF">
        <w:rPr>
          <w:rFonts w:ascii="Calibri" w:hAnsi="Calibri" w:cs="Calibri"/>
          <w:color w:val="auto"/>
        </w:rPr>
        <w:t xml:space="preserve"> </w:t>
      </w:r>
      <w:r w:rsidRPr="00B427DF">
        <w:rPr>
          <w:rFonts w:ascii="Verdana" w:eastAsia="Arial Unicode MS" w:hAnsi="Verdana" w:cs="Times New Roman"/>
          <w:b/>
          <w:i w:val="0"/>
          <w:iCs w:val="0"/>
          <w:color w:val="auto"/>
          <w:sz w:val="19"/>
          <w:szCs w:val="19"/>
          <w:lang w:val="es-ES" w:eastAsia="es-ES"/>
        </w:rPr>
        <w:t>18.1.</w:t>
      </w:r>
      <w:r w:rsidRPr="00B427DF">
        <w:rPr>
          <w:color w:val="auto"/>
        </w:rPr>
        <w:t xml:space="preserve">  de </w:t>
      </w:r>
      <w:proofErr w:type="spellStart"/>
      <w:r w:rsidRPr="00B427DF">
        <w:rPr>
          <w:color w:val="auto"/>
        </w:rPr>
        <w:t>las</w:t>
      </w:r>
      <w:proofErr w:type="spellEnd"/>
      <w:r w:rsidRPr="00B427DF">
        <w:rPr>
          <w:color w:val="auto"/>
        </w:rPr>
        <w:t xml:space="preserve"> </w:t>
      </w:r>
      <w:r w:rsidRPr="00B427DF">
        <w:rPr>
          <w:rFonts w:ascii="Verdana" w:eastAsia="Arial Unicode MS" w:hAnsi="Verdana" w:cs="Times New Roman"/>
          <w:b/>
          <w:i w:val="0"/>
          <w:iCs w:val="0"/>
          <w:color w:val="auto"/>
          <w:sz w:val="19"/>
          <w:szCs w:val="19"/>
          <w:lang w:val="es-ES" w:eastAsia="es-ES"/>
        </w:rPr>
        <w:t>Cláusulas específicas del contrato</w:t>
      </w:r>
      <w:r>
        <w:rPr>
          <w:rFonts w:ascii="Verdana" w:eastAsia="Arial Unicode MS" w:hAnsi="Verdana" w:cs="Times New Roman"/>
          <w:b/>
          <w:i w:val="0"/>
          <w:iCs w:val="0"/>
          <w:color w:val="auto"/>
          <w:sz w:val="19"/>
          <w:szCs w:val="19"/>
          <w:lang w:val="es-ES" w:eastAsia="es-ES"/>
        </w:rPr>
        <w:t xml:space="preserve"> (carátula) </w:t>
      </w:r>
      <w:r w:rsidRPr="00B427DF">
        <w:rPr>
          <w:rFonts w:ascii="Verdana" w:eastAsia="Arial Unicode MS" w:hAnsi="Verdana" w:cs="Times New Roman"/>
          <w:i w:val="0"/>
          <w:iCs w:val="0"/>
          <w:color w:val="auto"/>
          <w:sz w:val="19"/>
          <w:szCs w:val="19"/>
          <w:lang w:val="es-ES" w:eastAsia="es-ES"/>
        </w:rPr>
        <w:t xml:space="preserve">en lo referente al </w:t>
      </w:r>
      <w:r w:rsidRPr="001419A5">
        <w:rPr>
          <w:rFonts w:ascii="Verdana" w:eastAsia="Arial Unicode MS" w:hAnsi="Verdana" w:cs="Times New Roman"/>
          <w:b/>
          <w:i w:val="0"/>
          <w:iCs w:val="0"/>
          <w:color w:val="auto"/>
          <w:sz w:val="19"/>
          <w:szCs w:val="19"/>
          <w:lang w:val="es-ES" w:eastAsia="es-ES"/>
        </w:rPr>
        <w:t>programa de trabajo</w:t>
      </w:r>
      <w:r w:rsidRPr="00B427DF">
        <w:rPr>
          <w:rFonts w:ascii="Verdana" w:eastAsia="Arial Unicode MS" w:hAnsi="Verdana" w:cs="Times New Roman"/>
          <w:i w:val="0"/>
          <w:iCs w:val="0"/>
          <w:color w:val="auto"/>
          <w:sz w:val="19"/>
          <w:szCs w:val="19"/>
          <w:lang w:val="es-ES" w:eastAsia="es-ES"/>
        </w:rPr>
        <w:t>.</w:t>
      </w:r>
    </w:p>
    <w:p w14:paraId="6EDC6997" w14:textId="3B92856D" w:rsidR="001419A5" w:rsidRPr="001419A5" w:rsidRDefault="00B427DF" w:rsidP="001419A5">
      <w:pPr>
        <w:pStyle w:val="Ttulo4"/>
        <w:spacing w:after="120"/>
        <w:ind w:left="851" w:right="178"/>
        <w:jc w:val="both"/>
        <w:rPr>
          <w:rFonts w:ascii="Verdana" w:eastAsia="Arial Unicode MS" w:hAnsi="Verdana" w:cs="Times New Roman"/>
          <w:b/>
          <w:i w:val="0"/>
          <w:iCs w:val="0"/>
          <w:color w:val="auto"/>
          <w:sz w:val="19"/>
          <w:szCs w:val="19"/>
          <w:lang w:val="es-ES" w:eastAsia="es-ES"/>
        </w:rPr>
      </w:pPr>
      <w:r w:rsidRPr="001419A5">
        <w:rPr>
          <w:rFonts w:ascii="Verdana" w:eastAsia="Arial Unicode MS" w:hAnsi="Verdana" w:cs="Times New Roman"/>
          <w:i w:val="0"/>
          <w:iCs w:val="0"/>
          <w:color w:val="auto"/>
          <w:sz w:val="19"/>
          <w:szCs w:val="19"/>
          <w:lang w:val="es-ES" w:eastAsia="es-ES"/>
        </w:rPr>
        <w:t xml:space="preserve"> </w:t>
      </w:r>
      <w:r w:rsidR="00212031">
        <w:rPr>
          <w:rFonts w:ascii="Verdana" w:eastAsia="Arial Unicode MS" w:hAnsi="Verdana" w:cs="Times New Roman"/>
          <w:i w:val="0"/>
          <w:iCs w:val="0"/>
          <w:color w:val="auto"/>
          <w:sz w:val="19"/>
          <w:szCs w:val="19"/>
          <w:lang w:val="es-ES" w:eastAsia="es-ES"/>
        </w:rPr>
        <w:tab/>
      </w:r>
      <w:r w:rsidR="001419A5" w:rsidRPr="001419A5">
        <w:rPr>
          <w:rFonts w:ascii="Verdana" w:eastAsia="Arial Unicode MS" w:hAnsi="Verdana" w:cs="Times New Roman"/>
          <w:i w:val="0"/>
          <w:iCs w:val="0"/>
          <w:color w:val="auto"/>
          <w:sz w:val="19"/>
          <w:szCs w:val="19"/>
          <w:lang w:val="es-ES" w:eastAsia="es-ES"/>
        </w:rPr>
        <w:t>El</w:t>
      </w:r>
      <w:r w:rsidR="001419A5">
        <w:rPr>
          <w:rFonts w:ascii="Verdana" w:eastAsia="Arial Unicode MS" w:hAnsi="Verdana" w:cs="Times New Roman"/>
          <w:b/>
          <w:i w:val="0"/>
          <w:iCs w:val="0"/>
          <w:color w:val="auto"/>
          <w:sz w:val="19"/>
          <w:szCs w:val="19"/>
          <w:lang w:val="es-ES" w:eastAsia="es-ES"/>
        </w:rPr>
        <w:t xml:space="preserve"> punto 4 del PPT</w:t>
      </w:r>
      <w:r w:rsidR="001419A5" w:rsidRPr="001419A5">
        <w:rPr>
          <w:i w:val="0"/>
          <w:color w:val="auto"/>
          <w:lang w:val="es-ES"/>
        </w:rPr>
        <w:t xml:space="preserve"> indica textualmente</w:t>
      </w:r>
      <w:r w:rsidRPr="001419A5">
        <w:rPr>
          <w:i w:val="0"/>
          <w:color w:val="auto"/>
          <w:lang w:val="es-ES"/>
        </w:rPr>
        <w:t xml:space="preserve"> </w:t>
      </w:r>
      <w:proofErr w:type="gramStart"/>
      <w:r w:rsidRPr="001419A5">
        <w:rPr>
          <w:i w:val="0"/>
          <w:color w:val="auto"/>
          <w:lang w:val="es-ES"/>
        </w:rPr>
        <w:t>que  “</w:t>
      </w:r>
      <w:proofErr w:type="gramEnd"/>
      <w:r w:rsidRPr="001419A5">
        <w:rPr>
          <w:rFonts w:ascii="Calibri" w:hAnsi="Calibri" w:cs="Calibri"/>
          <w:i w:val="0"/>
          <w:color w:val="auto"/>
        </w:rPr>
        <w:t xml:space="preserve">El </w:t>
      </w:r>
      <w:proofErr w:type="spellStart"/>
      <w:r w:rsidRPr="001419A5">
        <w:rPr>
          <w:rFonts w:ascii="Calibri" w:hAnsi="Calibri" w:cs="Calibri"/>
          <w:i w:val="0"/>
          <w:color w:val="auto"/>
        </w:rPr>
        <w:t>Adjudicatario</w:t>
      </w:r>
      <w:proofErr w:type="spellEnd"/>
      <w:r w:rsidRPr="001419A5">
        <w:rPr>
          <w:rFonts w:ascii="Calibri" w:hAnsi="Calibri" w:cs="Calibri"/>
          <w:i w:val="0"/>
          <w:color w:val="auto"/>
        </w:rPr>
        <w:t xml:space="preserve"> </w:t>
      </w:r>
      <w:proofErr w:type="spellStart"/>
      <w:r w:rsidRPr="001419A5">
        <w:rPr>
          <w:rFonts w:ascii="Calibri" w:hAnsi="Calibri" w:cs="Calibri"/>
          <w:i w:val="0"/>
          <w:color w:val="auto"/>
        </w:rPr>
        <w:t>está</w:t>
      </w:r>
      <w:proofErr w:type="spellEnd"/>
      <w:r w:rsidRPr="001419A5">
        <w:rPr>
          <w:rFonts w:ascii="Calibri" w:hAnsi="Calibri" w:cs="Calibri"/>
          <w:i w:val="0"/>
          <w:color w:val="auto"/>
        </w:rPr>
        <w:t xml:space="preserve"> </w:t>
      </w:r>
      <w:proofErr w:type="spellStart"/>
      <w:r w:rsidRPr="001419A5">
        <w:rPr>
          <w:rFonts w:ascii="Calibri" w:hAnsi="Calibri" w:cs="Calibri"/>
          <w:i w:val="0"/>
          <w:color w:val="auto"/>
        </w:rPr>
        <w:t>obligado</w:t>
      </w:r>
      <w:proofErr w:type="spellEnd"/>
      <w:r w:rsidRPr="001419A5">
        <w:rPr>
          <w:rFonts w:ascii="Calibri" w:hAnsi="Calibri" w:cs="Calibri"/>
          <w:i w:val="0"/>
          <w:color w:val="auto"/>
        </w:rPr>
        <w:t xml:space="preserve"> a </w:t>
      </w:r>
      <w:proofErr w:type="spellStart"/>
      <w:r w:rsidRPr="001419A5">
        <w:rPr>
          <w:rFonts w:ascii="Calibri" w:hAnsi="Calibri" w:cs="Calibri"/>
          <w:i w:val="0"/>
          <w:color w:val="auto"/>
        </w:rPr>
        <w:t>presentar</w:t>
      </w:r>
      <w:proofErr w:type="spellEnd"/>
      <w:r w:rsidRPr="001419A5">
        <w:rPr>
          <w:rFonts w:ascii="Calibri" w:hAnsi="Calibri" w:cs="Calibri"/>
          <w:i w:val="0"/>
          <w:color w:val="auto"/>
        </w:rPr>
        <w:t xml:space="preserve"> </w:t>
      </w:r>
      <w:proofErr w:type="spellStart"/>
      <w:r w:rsidRPr="001419A5">
        <w:rPr>
          <w:rFonts w:ascii="Calibri" w:hAnsi="Calibri" w:cs="Calibri"/>
          <w:i w:val="0"/>
          <w:color w:val="auto"/>
        </w:rPr>
        <w:t>un</w:t>
      </w:r>
      <w:proofErr w:type="spellEnd"/>
      <w:r w:rsidRPr="001419A5">
        <w:rPr>
          <w:rFonts w:ascii="Calibri" w:hAnsi="Calibri" w:cs="Calibri"/>
          <w:i w:val="0"/>
          <w:color w:val="auto"/>
        </w:rPr>
        <w:t xml:space="preserve"> programa de </w:t>
      </w:r>
      <w:proofErr w:type="spellStart"/>
      <w:r w:rsidRPr="001419A5">
        <w:rPr>
          <w:rFonts w:ascii="Calibri" w:hAnsi="Calibri" w:cs="Calibri"/>
          <w:i w:val="0"/>
          <w:color w:val="auto"/>
        </w:rPr>
        <w:t>trabajo</w:t>
      </w:r>
      <w:proofErr w:type="spellEnd"/>
      <w:r w:rsidRPr="001419A5">
        <w:rPr>
          <w:rFonts w:ascii="Calibri" w:hAnsi="Calibri" w:cs="Calibri"/>
          <w:i w:val="0"/>
          <w:color w:val="auto"/>
        </w:rPr>
        <w:t xml:space="preserve"> </w:t>
      </w:r>
      <w:proofErr w:type="spellStart"/>
      <w:r w:rsidRPr="001419A5">
        <w:rPr>
          <w:rFonts w:ascii="Calibri" w:hAnsi="Calibri" w:cs="Calibri"/>
          <w:i w:val="0"/>
          <w:color w:val="auto"/>
        </w:rPr>
        <w:t>definitivo</w:t>
      </w:r>
      <w:proofErr w:type="spellEnd"/>
      <w:r w:rsidRPr="001419A5">
        <w:rPr>
          <w:rFonts w:ascii="Calibri" w:hAnsi="Calibri" w:cs="Calibri"/>
          <w:i w:val="0"/>
          <w:color w:val="auto"/>
        </w:rPr>
        <w:t xml:space="preserve"> </w:t>
      </w:r>
      <w:proofErr w:type="spellStart"/>
      <w:r w:rsidRPr="001419A5">
        <w:rPr>
          <w:rFonts w:ascii="Calibri" w:hAnsi="Calibri" w:cs="Calibri"/>
          <w:i w:val="0"/>
          <w:color w:val="auto"/>
        </w:rPr>
        <w:t>en</w:t>
      </w:r>
      <w:proofErr w:type="spellEnd"/>
      <w:r w:rsidRPr="001419A5">
        <w:rPr>
          <w:rFonts w:ascii="Calibri" w:hAnsi="Calibri" w:cs="Calibri"/>
          <w:i w:val="0"/>
          <w:color w:val="auto"/>
        </w:rPr>
        <w:t xml:space="preserve"> el </w:t>
      </w:r>
      <w:proofErr w:type="spellStart"/>
      <w:r w:rsidRPr="001419A5">
        <w:rPr>
          <w:rFonts w:ascii="Calibri" w:hAnsi="Calibri" w:cs="Calibri"/>
          <w:i w:val="0"/>
          <w:color w:val="auto"/>
        </w:rPr>
        <w:t>plazo</w:t>
      </w:r>
      <w:proofErr w:type="spellEnd"/>
      <w:r w:rsidRPr="001419A5">
        <w:rPr>
          <w:rFonts w:ascii="Calibri" w:hAnsi="Calibri" w:cs="Calibri"/>
          <w:i w:val="0"/>
          <w:color w:val="auto"/>
        </w:rPr>
        <w:t xml:space="preserve"> de 30 </w:t>
      </w:r>
      <w:proofErr w:type="spellStart"/>
      <w:r w:rsidRPr="001419A5">
        <w:rPr>
          <w:rFonts w:ascii="Calibri" w:hAnsi="Calibri" w:cs="Calibri"/>
          <w:i w:val="0"/>
          <w:color w:val="auto"/>
        </w:rPr>
        <w:t>días</w:t>
      </w:r>
      <w:proofErr w:type="spellEnd"/>
      <w:r w:rsidRPr="001419A5">
        <w:rPr>
          <w:rFonts w:ascii="Calibri" w:hAnsi="Calibri" w:cs="Calibri"/>
          <w:i w:val="0"/>
          <w:color w:val="auto"/>
        </w:rPr>
        <w:t xml:space="preserve">, a </w:t>
      </w:r>
      <w:proofErr w:type="spellStart"/>
      <w:r w:rsidRPr="001419A5">
        <w:rPr>
          <w:rFonts w:ascii="Calibri" w:hAnsi="Calibri" w:cs="Calibri"/>
          <w:i w:val="0"/>
          <w:color w:val="auto"/>
        </w:rPr>
        <w:t>contar</w:t>
      </w:r>
      <w:proofErr w:type="spellEnd"/>
      <w:r w:rsidRPr="001419A5">
        <w:rPr>
          <w:rFonts w:ascii="Calibri" w:hAnsi="Calibri" w:cs="Calibri"/>
          <w:i w:val="0"/>
          <w:color w:val="auto"/>
        </w:rPr>
        <w:t xml:space="preserve"> </w:t>
      </w:r>
      <w:proofErr w:type="spellStart"/>
      <w:r w:rsidRPr="001419A5">
        <w:rPr>
          <w:rFonts w:ascii="Calibri" w:hAnsi="Calibri" w:cs="Calibri"/>
          <w:i w:val="0"/>
          <w:color w:val="auto"/>
        </w:rPr>
        <w:t>desde</w:t>
      </w:r>
      <w:proofErr w:type="spellEnd"/>
      <w:r w:rsidRPr="001419A5">
        <w:rPr>
          <w:rFonts w:ascii="Calibri" w:hAnsi="Calibri" w:cs="Calibri"/>
          <w:i w:val="0"/>
          <w:color w:val="auto"/>
        </w:rPr>
        <w:t xml:space="preserve"> la </w:t>
      </w:r>
      <w:proofErr w:type="spellStart"/>
      <w:r w:rsidRPr="001419A5">
        <w:rPr>
          <w:rFonts w:ascii="Calibri" w:hAnsi="Calibri" w:cs="Calibri"/>
          <w:i w:val="0"/>
          <w:color w:val="auto"/>
        </w:rPr>
        <w:t>formalización</w:t>
      </w:r>
      <w:proofErr w:type="spellEnd"/>
      <w:r w:rsidRPr="001419A5">
        <w:rPr>
          <w:rFonts w:ascii="Calibri" w:hAnsi="Calibri" w:cs="Calibri"/>
          <w:i w:val="0"/>
          <w:color w:val="auto"/>
        </w:rPr>
        <w:t xml:space="preserve"> del </w:t>
      </w:r>
      <w:proofErr w:type="spellStart"/>
      <w:r w:rsidRPr="001419A5">
        <w:rPr>
          <w:rFonts w:ascii="Calibri" w:hAnsi="Calibri" w:cs="Calibri"/>
          <w:i w:val="0"/>
          <w:color w:val="auto"/>
        </w:rPr>
        <w:t>Contrato</w:t>
      </w:r>
      <w:proofErr w:type="spellEnd"/>
      <w:r w:rsidRPr="001419A5">
        <w:rPr>
          <w:rFonts w:ascii="Calibri" w:hAnsi="Calibri" w:cs="Calibri"/>
          <w:i w:val="0"/>
          <w:color w:val="auto"/>
        </w:rPr>
        <w:t xml:space="preserve">, </w:t>
      </w:r>
      <w:proofErr w:type="spellStart"/>
      <w:r w:rsidRPr="001419A5">
        <w:rPr>
          <w:rFonts w:ascii="Calibri" w:hAnsi="Calibri" w:cs="Calibri"/>
          <w:i w:val="0"/>
          <w:color w:val="auto"/>
        </w:rPr>
        <w:t>si</w:t>
      </w:r>
      <w:proofErr w:type="spellEnd"/>
      <w:r w:rsidRPr="001419A5">
        <w:rPr>
          <w:rFonts w:ascii="Calibri" w:hAnsi="Calibri" w:cs="Calibri"/>
          <w:i w:val="0"/>
          <w:color w:val="auto"/>
        </w:rPr>
        <w:t xml:space="preserve"> bien </w:t>
      </w:r>
      <w:proofErr w:type="spellStart"/>
      <w:r w:rsidRPr="001419A5">
        <w:rPr>
          <w:rFonts w:ascii="Calibri" w:hAnsi="Calibri" w:cs="Calibri"/>
          <w:i w:val="0"/>
          <w:color w:val="auto"/>
        </w:rPr>
        <w:t>en</w:t>
      </w:r>
      <w:proofErr w:type="spellEnd"/>
      <w:r w:rsidRPr="001419A5">
        <w:rPr>
          <w:rFonts w:ascii="Calibri" w:hAnsi="Calibri" w:cs="Calibri"/>
          <w:i w:val="0"/>
          <w:color w:val="auto"/>
        </w:rPr>
        <w:t xml:space="preserve"> la fase de </w:t>
      </w:r>
      <w:proofErr w:type="spellStart"/>
      <w:r w:rsidRPr="001419A5">
        <w:rPr>
          <w:rFonts w:ascii="Calibri" w:hAnsi="Calibri" w:cs="Calibri"/>
          <w:i w:val="0"/>
          <w:color w:val="auto"/>
        </w:rPr>
        <w:t>oferta</w:t>
      </w:r>
      <w:proofErr w:type="spellEnd"/>
      <w:r w:rsidRPr="001419A5">
        <w:rPr>
          <w:rFonts w:ascii="Calibri" w:hAnsi="Calibri" w:cs="Calibri"/>
          <w:i w:val="0"/>
          <w:color w:val="auto"/>
        </w:rPr>
        <w:t xml:space="preserve"> </w:t>
      </w:r>
      <w:proofErr w:type="spellStart"/>
      <w:r w:rsidRPr="001419A5">
        <w:rPr>
          <w:rFonts w:ascii="Calibri" w:hAnsi="Calibri" w:cs="Calibri"/>
          <w:i w:val="0"/>
          <w:color w:val="auto"/>
        </w:rPr>
        <w:t>debe</w:t>
      </w:r>
      <w:proofErr w:type="spellEnd"/>
      <w:r w:rsidRPr="001419A5">
        <w:rPr>
          <w:rFonts w:ascii="Calibri" w:hAnsi="Calibri" w:cs="Calibri"/>
          <w:i w:val="0"/>
          <w:color w:val="auto"/>
        </w:rPr>
        <w:t xml:space="preserve"> </w:t>
      </w:r>
      <w:proofErr w:type="spellStart"/>
      <w:r w:rsidRPr="001419A5">
        <w:rPr>
          <w:rFonts w:ascii="Calibri" w:hAnsi="Calibri" w:cs="Calibri"/>
          <w:i w:val="0"/>
          <w:color w:val="auto"/>
        </w:rPr>
        <w:t>presentarse</w:t>
      </w:r>
      <w:proofErr w:type="spellEnd"/>
      <w:r w:rsidRPr="001419A5">
        <w:rPr>
          <w:rFonts w:ascii="Calibri" w:hAnsi="Calibri" w:cs="Calibri"/>
          <w:i w:val="0"/>
          <w:color w:val="auto"/>
        </w:rPr>
        <w:t xml:space="preserve"> </w:t>
      </w:r>
      <w:proofErr w:type="spellStart"/>
      <w:r w:rsidRPr="001419A5">
        <w:rPr>
          <w:rFonts w:ascii="Calibri" w:hAnsi="Calibri" w:cs="Calibri"/>
          <w:i w:val="0"/>
          <w:color w:val="auto"/>
        </w:rPr>
        <w:t>uno</w:t>
      </w:r>
      <w:proofErr w:type="spellEnd"/>
      <w:r w:rsidRPr="001419A5">
        <w:rPr>
          <w:rFonts w:ascii="Calibri" w:hAnsi="Calibri" w:cs="Calibri"/>
          <w:i w:val="0"/>
          <w:color w:val="auto"/>
        </w:rPr>
        <w:t xml:space="preserve"> lo </w:t>
      </w:r>
      <w:proofErr w:type="spellStart"/>
      <w:r w:rsidRPr="001419A5">
        <w:rPr>
          <w:rFonts w:ascii="Calibri" w:hAnsi="Calibri" w:cs="Calibri"/>
          <w:i w:val="0"/>
          <w:color w:val="auto"/>
        </w:rPr>
        <w:t>más</w:t>
      </w:r>
      <w:proofErr w:type="spellEnd"/>
      <w:r w:rsidRPr="001419A5">
        <w:rPr>
          <w:rFonts w:ascii="Calibri" w:hAnsi="Calibri" w:cs="Calibri"/>
          <w:i w:val="0"/>
          <w:color w:val="auto"/>
        </w:rPr>
        <w:t xml:space="preserve"> </w:t>
      </w:r>
      <w:proofErr w:type="spellStart"/>
      <w:r w:rsidRPr="001419A5">
        <w:rPr>
          <w:rFonts w:ascii="Calibri" w:hAnsi="Calibri" w:cs="Calibri"/>
          <w:i w:val="0"/>
          <w:color w:val="auto"/>
        </w:rPr>
        <w:t>completo</w:t>
      </w:r>
      <w:proofErr w:type="spellEnd"/>
      <w:r w:rsidRPr="001419A5">
        <w:rPr>
          <w:rFonts w:ascii="Calibri" w:hAnsi="Calibri" w:cs="Calibri"/>
          <w:i w:val="0"/>
          <w:color w:val="auto"/>
        </w:rPr>
        <w:t xml:space="preserve"> posible, y bien </w:t>
      </w:r>
      <w:proofErr w:type="spellStart"/>
      <w:r w:rsidRPr="001419A5">
        <w:rPr>
          <w:rFonts w:ascii="Calibri" w:hAnsi="Calibri" w:cs="Calibri"/>
          <w:i w:val="0"/>
          <w:color w:val="auto"/>
        </w:rPr>
        <w:t>entendido</w:t>
      </w:r>
      <w:proofErr w:type="spellEnd"/>
      <w:r w:rsidRPr="001419A5">
        <w:rPr>
          <w:rFonts w:ascii="Calibri" w:hAnsi="Calibri" w:cs="Calibri"/>
          <w:i w:val="0"/>
          <w:color w:val="auto"/>
        </w:rPr>
        <w:t xml:space="preserve"> </w:t>
      </w:r>
      <w:proofErr w:type="spellStart"/>
      <w:r w:rsidRPr="001419A5">
        <w:rPr>
          <w:rFonts w:ascii="Calibri" w:hAnsi="Calibri" w:cs="Calibri"/>
          <w:i w:val="0"/>
          <w:color w:val="auto"/>
        </w:rPr>
        <w:t>que</w:t>
      </w:r>
      <w:proofErr w:type="spellEnd"/>
      <w:r w:rsidRPr="001419A5">
        <w:rPr>
          <w:rFonts w:ascii="Calibri" w:hAnsi="Calibri" w:cs="Calibri"/>
          <w:i w:val="0"/>
          <w:color w:val="auto"/>
        </w:rPr>
        <w:t xml:space="preserve"> los </w:t>
      </w:r>
      <w:proofErr w:type="spellStart"/>
      <w:r w:rsidRPr="001419A5">
        <w:rPr>
          <w:rFonts w:ascii="Calibri" w:hAnsi="Calibri" w:cs="Calibri"/>
          <w:i w:val="0"/>
          <w:color w:val="auto"/>
        </w:rPr>
        <w:t>plazos</w:t>
      </w:r>
      <w:proofErr w:type="spellEnd"/>
      <w:r w:rsidRPr="001419A5">
        <w:rPr>
          <w:rFonts w:ascii="Calibri" w:hAnsi="Calibri" w:cs="Calibri"/>
          <w:i w:val="0"/>
          <w:color w:val="auto"/>
        </w:rPr>
        <w:t xml:space="preserve"> </w:t>
      </w:r>
      <w:proofErr w:type="spellStart"/>
      <w:r w:rsidRPr="001419A5">
        <w:rPr>
          <w:rFonts w:ascii="Calibri" w:hAnsi="Calibri" w:cs="Calibri"/>
          <w:i w:val="0"/>
          <w:color w:val="auto"/>
        </w:rPr>
        <w:t>totales</w:t>
      </w:r>
      <w:proofErr w:type="spellEnd"/>
      <w:r w:rsidRPr="001419A5">
        <w:rPr>
          <w:rFonts w:ascii="Calibri" w:hAnsi="Calibri" w:cs="Calibri"/>
          <w:i w:val="0"/>
          <w:color w:val="auto"/>
        </w:rPr>
        <w:t xml:space="preserve"> de </w:t>
      </w:r>
      <w:proofErr w:type="spellStart"/>
      <w:r w:rsidRPr="001419A5">
        <w:rPr>
          <w:rFonts w:ascii="Calibri" w:hAnsi="Calibri" w:cs="Calibri"/>
          <w:i w:val="0"/>
          <w:color w:val="auto"/>
        </w:rPr>
        <w:t>ambos</w:t>
      </w:r>
      <w:proofErr w:type="spellEnd"/>
      <w:r w:rsidRPr="001419A5">
        <w:rPr>
          <w:rFonts w:ascii="Calibri" w:hAnsi="Calibri" w:cs="Calibri"/>
          <w:i w:val="0"/>
          <w:color w:val="auto"/>
        </w:rPr>
        <w:t xml:space="preserve"> </w:t>
      </w:r>
      <w:proofErr w:type="spellStart"/>
      <w:r w:rsidRPr="001419A5">
        <w:rPr>
          <w:rFonts w:ascii="Calibri" w:hAnsi="Calibri" w:cs="Calibri"/>
          <w:i w:val="0"/>
          <w:color w:val="auto"/>
        </w:rPr>
        <w:t>planes</w:t>
      </w:r>
      <w:proofErr w:type="spellEnd"/>
      <w:r w:rsidRPr="001419A5">
        <w:rPr>
          <w:rFonts w:ascii="Calibri" w:hAnsi="Calibri" w:cs="Calibri"/>
          <w:i w:val="0"/>
          <w:color w:val="auto"/>
        </w:rPr>
        <w:t xml:space="preserve"> </w:t>
      </w:r>
      <w:proofErr w:type="spellStart"/>
      <w:r w:rsidRPr="001419A5">
        <w:rPr>
          <w:rFonts w:ascii="Calibri" w:hAnsi="Calibri" w:cs="Calibri"/>
          <w:i w:val="0"/>
          <w:color w:val="auto"/>
        </w:rPr>
        <w:t>deben</w:t>
      </w:r>
      <w:proofErr w:type="spellEnd"/>
      <w:r w:rsidRPr="001419A5">
        <w:rPr>
          <w:rFonts w:ascii="Calibri" w:hAnsi="Calibri" w:cs="Calibri"/>
          <w:i w:val="0"/>
          <w:color w:val="auto"/>
        </w:rPr>
        <w:t xml:space="preserve"> </w:t>
      </w:r>
      <w:proofErr w:type="spellStart"/>
      <w:r w:rsidRPr="001419A5">
        <w:rPr>
          <w:rFonts w:ascii="Calibri" w:hAnsi="Calibri" w:cs="Calibri"/>
          <w:i w:val="0"/>
          <w:color w:val="auto"/>
        </w:rPr>
        <w:t>coincidir</w:t>
      </w:r>
      <w:proofErr w:type="spellEnd"/>
      <w:r w:rsidRPr="001419A5">
        <w:rPr>
          <w:rFonts w:ascii="Calibri" w:hAnsi="Calibri" w:cs="Calibri"/>
          <w:i w:val="0"/>
          <w:color w:val="auto"/>
        </w:rPr>
        <w:t>.”</w:t>
      </w:r>
      <w:bookmarkStart w:id="0" w:name="_Toc38387624"/>
      <w:r w:rsidRPr="001419A5">
        <w:rPr>
          <w:rFonts w:ascii="Calibri" w:hAnsi="Calibri" w:cs="Calibri"/>
          <w:i w:val="0"/>
          <w:color w:val="auto"/>
        </w:rPr>
        <w:t xml:space="preserve"> </w:t>
      </w:r>
    </w:p>
    <w:p w14:paraId="43CDFDF2" w14:textId="6F2F0150" w:rsidR="001419A5" w:rsidRDefault="001419A5" w:rsidP="00212031">
      <w:pPr>
        <w:pStyle w:val="Ttulo4"/>
        <w:spacing w:after="120"/>
        <w:ind w:left="851" w:right="178" w:firstLine="565"/>
        <w:jc w:val="both"/>
        <w:rPr>
          <w:rFonts w:ascii="Verdana" w:eastAsia="Arial Unicode MS" w:hAnsi="Verdana" w:cs="Times New Roman"/>
          <w:i w:val="0"/>
          <w:iCs w:val="0"/>
          <w:color w:val="auto"/>
          <w:sz w:val="19"/>
          <w:szCs w:val="19"/>
          <w:lang w:val="es-ES" w:eastAsia="es-ES"/>
        </w:rPr>
      </w:pPr>
      <w:r>
        <w:rPr>
          <w:rFonts w:ascii="Verdana" w:eastAsia="Arial Unicode MS" w:hAnsi="Verdana" w:cs="Times New Roman"/>
          <w:i w:val="0"/>
          <w:iCs w:val="0"/>
          <w:color w:val="auto"/>
          <w:sz w:val="19"/>
          <w:szCs w:val="19"/>
          <w:lang w:val="es-ES" w:eastAsia="es-ES"/>
        </w:rPr>
        <w:t xml:space="preserve">Y por su parte, el </w:t>
      </w:r>
      <w:r w:rsidRPr="001419A5">
        <w:rPr>
          <w:rFonts w:ascii="Verdana" w:eastAsia="Arial Unicode MS" w:hAnsi="Verdana" w:cs="Times New Roman"/>
          <w:b/>
          <w:i w:val="0"/>
          <w:iCs w:val="0"/>
          <w:color w:val="auto"/>
          <w:sz w:val="19"/>
          <w:szCs w:val="19"/>
          <w:lang w:val="es-ES" w:eastAsia="es-ES"/>
        </w:rPr>
        <w:t>punto 18.1 de las cláusulas específicas del contrato</w:t>
      </w:r>
      <w:r>
        <w:rPr>
          <w:rFonts w:ascii="Verdana" w:eastAsia="Arial Unicode MS" w:hAnsi="Verdana" w:cs="Times New Roman"/>
          <w:i w:val="0"/>
          <w:iCs w:val="0"/>
          <w:color w:val="auto"/>
          <w:sz w:val="19"/>
          <w:szCs w:val="19"/>
          <w:lang w:val="es-ES" w:eastAsia="es-ES"/>
        </w:rPr>
        <w:t xml:space="preserve"> indica textualmente:</w:t>
      </w:r>
    </w:p>
    <w:p w14:paraId="317ADD6A" w14:textId="79523A6B" w:rsidR="00B427DF" w:rsidRDefault="00B427DF" w:rsidP="00B427DF">
      <w:pPr>
        <w:pStyle w:val="Ttulo4"/>
        <w:spacing w:after="120"/>
        <w:ind w:left="851" w:right="178"/>
        <w:jc w:val="both"/>
        <w:rPr>
          <w:rFonts w:ascii="Verdana" w:eastAsia="Arial Unicode MS" w:hAnsi="Verdana" w:cs="Arial"/>
          <w:i w:val="0"/>
          <w:iCs w:val="0"/>
          <w:color w:val="auto"/>
          <w:sz w:val="19"/>
          <w:szCs w:val="19"/>
          <w:lang w:val="es-ES" w:eastAsia="es-ES"/>
        </w:rPr>
      </w:pPr>
      <w:r w:rsidRPr="00B427DF">
        <w:rPr>
          <w:rFonts w:ascii="Verdana" w:eastAsia="Arial Unicode MS" w:hAnsi="Verdana" w:cs="Times New Roman"/>
          <w:i w:val="0"/>
          <w:iCs w:val="0"/>
          <w:color w:val="auto"/>
          <w:sz w:val="19"/>
          <w:szCs w:val="19"/>
          <w:lang w:val="es-ES" w:eastAsia="es-ES"/>
        </w:rPr>
        <w:t xml:space="preserve">Obligación de la contratista de presentar el </w:t>
      </w:r>
      <w:r w:rsidRPr="00B427DF">
        <w:rPr>
          <w:rFonts w:ascii="Verdana" w:eastAsia="Arial Unicode MS" w:hAnsi="Verdana" w:cs="Times New Roman"/>
          <w:b/>
          <w:i w:val="0"/>
          <w:iCs w:val="0"/>
          <w:color w:val="auto"/>
          <w:sz w:val="19"/>
          <w:szCs w:val="19"/>
          <w:lang w:val="es-ES" w:eastAsia="es-ES"/>
        </w:rPr>
        <w:t>programa de trabajo</w:t>
      </w:r>
      <w:r w:rsidRPr="00B427DF">
        <w:rPr>
          <w:rFonts w:ascii="Verdana" w:eastAsia="Arial Unicode MS" w:hAnsi="Verdana" w:cs="Times New Roman"/>
          <w:i w:val="0"/>
          <w:iCs w:val="0"/>
          <w:color w:val="auto"/>
          <w:sz w:val="19"/>
          <w:szCs w:val="19"/>
          <w:lang w:val="es-ES" w:eastAsia="es-ES"/>
        </w:rPr>
        <w:t xml:space="preserve"> que dispone la cláusula </w:t>
      </w:r>
      <w:hyperlink w:anchor="_25.2.-_Programa_de" w:history="1">
        <w:r w:rsidRPr="00B427DF">
          <w:rPr>
            <w:rFonts w:ascii="Verdana" w:eastAsia="Arial Unicode MS" w:hAnsi="Verdana" w:cs="Times New Roman"/>
            <w:i w:val="0"/>
            <w:iCs w:val="0"/>
            <w:color w:val="0000FF"/>
            <w:sz w:val="19"/>
            <w:szCs w:val="19"/>
            <w:u w:val="single"/>
            <w:lang w:val="es-ES" w:eastAsia="es-ES"/>
          </w:rPr>
          <w:t>25.2 de condiciones generales</w:t>
        </w:r>
      </w:hyperlink>
      <w:r w:rsidRPr="00B427DF">
        <w:rPr>
          <w:rFonts w:ascii="Verdana" w:eastAsia="Arial Unicode MS" w:hAnsi="Verdana" w:cs="Times New Roman"/>
          <w:i w:val="0"/>
          <w:iCs w:val="0"/>
          <w:color w:val="auto"/>
          <w:sz w:val="19"/>
          <w:szCs w:val="19"/>
          <w:lang w:val="es-ES" w:eastAsia="es-ES"/>
        </w:rPr>
        <w:t>:</w:t>
      </w:r>
      <w:r w:rsidRPr="00B427DF">
        <w:rPr>
          <w:rFonts w:ascii="Verdana" w:eastAsia="Arial Unicode MS" w:hAnsi="Verdana" w:cs="Times New Roman"/>
          <w:b/>
          <w:i w:val="0"/>
          <w:iCs w:val="0"/>
          <w:color w:val="auto"/>
          <w:sz w:val="19"/>
          <w:szCs w:val="19"/>
          <w:lang w:val="es-ES" w:eastAsia="es-ES"/>
        </w:rPr>
        <w:t xml:space="preserve"> </w:t>
      </w:r>
      <w:bookmarkEnd w:id="0"/>
      <w:sdt>
        <w:sdtPr>
          <w:rPr>
            <w:rFonts w:ascii="Verdana" w:eastAsia="Arial Unicode MS" w:hAnsi="Verdana" w:cs="Arial"/>
            <w:i w:val="0"/>
            <w:iCs w:val="0"/>
            <w:color w:val="auto"/>
            <w:sz w:val="19"/>
            <w:szCs w:val="19"/>
            <w:lang w:val="es-ES" w:eastAsia="es-ES"/>
          </w:rPr>
          <w:id w:val="-538589162"/>
          <w14:checkbox>
            <w14:checked w14:val="0"/>
            <w14:checkedState w14:val="2612" w14:font="MS Gothic"/>
            <w14:uncheckedState w14:val="2610" w14:font="MS Gothic"/>
          </w14:checkbox>
        </w:sdtPr>
        <w:sdtEndPr/>
        <w:sdtContent>
          <w:r w:rsidRPr="00B427DF">
            <w:rPr>
              <w:rFonts w:ascii="Verdana" w:eastAsia="Arial Unicode MS" w:hAnsi="Verdana" w:cs="Arial"/>
              <w:i w:val="0"/>
              <w:iCs w:val="0"/>
              <w:color w:val="auto"/>
              <w:sz w:val="19"/>
              <w:szCs w:val="19"/>
              <w:lang w:val="es-ES" w:eastAsia="es-ES"/>
            </w:rPr>
            <w:t>☐</w:t>
          </w:r>
        </w:sdtContent>
      </w:sdt>
      <w:r w:rsidRPr="00B427DF">
        <w:rPr>
          <w:rFonts w:ascii="Verdana" w:eastAsia="Arial Unicode MS" w:hAnsi="Verdana" w:cs="Arial"/>
          <w:i w:val="0"/>
          <w:iCs w:val="0"/>
          <w:color w:val="auto"/>
          <w:sz w:val="19"/>
          <w:szCs w:val="19"/>
          <w:lang w:val="es-ES" w:eastAsia="es-ES"/>
        </w:rPr>
        <w:t xml:space="preserve"> SI</w:t>
      </w:r>
      <w:r w:rsidRPr="00B427DF">
        <w:rPr>
          <w:rFonts w:ascii="Verdana" w:eastAsia="Arial Unicode MS" w:hAnsi="Verdana" w:cs="Times New Roman"/>
          <w:i w:val="0"/>
          <w:iCs w:val="0"/>
          <w:color w:val="auto"/>
          <w:sz w:val="18"/>
          <w:szCs w:val="18"/>
          <w:lang w:val="es-ES" w:eastAsia="es-ES"/>
        </w:rPr>
        <w:t xml:space="preserve">   </w:t>
      </w:r>
      <w:r w:rsidRPr="00B427DF">
        <w:rPr>
          <w:rFonts w:ascii="Verdana" w:eastAsia="Arial Unicode MS" w:hAnsi="Verdana" w:cs="Arial"/>
          <w:i w:val="0"/>
          <w:iCs w:val="0"/>
          <w:color w:val="auto"/>
          <w:sz w:val="19"/>
          <w:szCs w:val="19"/>
          <w:lang w:val="es-ES" w:eastAsia="es-ES"/>
        </w:rPr>
        <w:tab/>
      </w:r>
      <w:r w:rsidRPr="00B427DF">
        <w:rPr>
          <w:rFonts w:ascii="Verdana" w:eastAsia="Arial Unicode MS" w:hAnsi="Verdana" w:cs="Times New Roman"/>
          <w:i w:val="0"/>
          <w:iCs w:val="0"/>
          <w:color w:val="auto"/>
          <w:sz w:val="18"/>
          <w:szCs w:val="18"/>
          <w:lang w:val="es-ES" w:eastAsia="es-ES"/>
        </w:rPr>
        <w:t xml:space="preserve">                     </w:t>
      </w:r>
      <w:sdt>
        <w:sdtPr>
          <w:rPr>
            <w:rFonts w:ascii="Verdana" w:eastAsia="Arial Unicode MS" w:hAnsi="Verdana" w:cs="Arial"/>
            <w:i w:val="0"/>
            <w:iCs w:val="0"/>
            <w:color w:val="auto"/>
            <w:sz w:val="19"/>
            <w:szCs w:val="19"/>
            <w:lang w:val="es-ES" w:eastAsia="es-ES"/>
          </w:rPr>
          <w:id w:val="1696036915"/>
          <w14:checkbox>
            <w14:checked w14:val="1"/>
            <w14:checkedState w14:val="2612" w14:font="MS Gothic"/>
            <w14:uncheckedState w14:val="2610" w14:font="MS Gothic"/>
          </w14:checkbox>
        </w:sdtPr>
        <w:sdtEndPr/>
        <w:sdtContent>
          <w:r w:rsidRPr="00B427DF">
            <w:rPr>
              <w:rFonts w:ascii="Verdana" w:eastAsia="Arial Unicode MS" w:hAnsi="Verdana" w:cs="Arial"/>
              <w:i w:val="0"/>
              <w:iCs w:val="0"/>
              <w:color w:val="auto"/>
              <w:sz w:val="19"/>
              <w:szCs w:val="19"/>
              <w:lang w:val="es-ES" w:eastAsia="es-ES"/>
            </w:rPr>
            <w:t>☒</w:t>
          </w:r>
        </w:sdtContent>
      </w:sdt>
      <w:r w:rsidRPr="00B427DF">
        <w:rPr>
          <w:rFonts w:ascii="Verdana" w:eastAsia="Arial Unicode MS" w:hAnsi="Verdana" w:cs="Times New Roman"/>
          <w:i w:val="0"/>
          <w:iCs w:val="0"/>
          <w:color w:val="auto"/>
          <w:sz w:val="18"/>
          <w:szCs w:val="18"/>
          <w:lang w:val="es-ES" w:eastAsia="es-ES"/>
        </w:rPr>
        <w:t xml:space="preserve"> </w:t>
      </w:r>
      <w:r w:rsidRPr="00B427DF">
        <w:rPr>
          <w:rFonts w:ascii="Verdana" w:eastAsia="Arial Unicode MS" w:hAnsi="Verdana" w:cs="Arial"/>
          <w:i w:val="0"/>
          <w:iCs w:val="0"/>
          <w:color w:val="auto"/>
          <w:sz w:val="19"/>
          <w:szCs w:val="19"/>
          <w:lang w:val="es-ES" w:eastAsia="es-ES"/>
        </w:rPr>
        <w:t>NO</w:t>
      </w:r>
    </w:p>
    <w:p w14:paraId="65AEE049" w14:textId="6DCED07C" w:rsidR="001419A5" w:rsidRDefault="001419A5" w:rsidP="001419A5">
      <w:pPr>
        <w:rPr>
          <w:lang w:val="es-ES" w:eastAsia="es-ES"/>
        </w:rPr>
      </w:pPr>
      <w:r>
        <w:rPr>
          <w:lang w:val="es-ES" w:eastAsia="es-ES"/>
        </w:rPr>
        <w:tab/>
        <w:t xml:space="preserve">   Cuando en realidad </w:t>
      </w:r>
      <w:r w:rsidRPr="00212031">
        <w:rPr>
          <w:b/>
          <w:highlight w:val="yellow"/>
          <w:lang w:val="es-ES" w:eastAsia="es-ES"/>
        </w:rPr>
        <w:t>debería indicar</w:t>
      </w:r>
    </w:p>
    <w:p w14:paraId="37985C1D" w14:textId="6F5DD9B9" w:rsidR="001419A5" w:rsidRDefault="001419A5" w:rsidP="001419A5">
      <w:pPr>
        <w:pStyle w:val="Ttulo4"/>
        <w:spacing w:after="120"/>
        <w:ind w:left="851" w:right="178"/>
        <w:jc w:val="both"/>
        <w:rPr>
          <w:rFonts w:ascii="Verdana" w:eastAsia="Arial Unicode MS" w:hAnsi="Verdana" w:cs="Arial"/>
          <w:i w:val="0"/>
          <w:iCs w:val="0"/>
          <w:color w:val="auto"/>
          <w:sz w:val="19"/>
          <w:szCs w:val="19"/>
          <w:lang w:val="es-ES" w:eastAsia="es-ES"/>
        </w:rPr>
      </w:pPr>
      <w:r w:rsidRPr="00B427DF">
        <w:rPr>
          <w:rFonts w:ascii="Verdana" w:eastAsia="Arial Unicode MS" w:hAnsi="Verdana" w:cs="Times New Roman"/>
          <w:i w:val="0"/>
          <w:iCs w:val="0"/>
          <w:color w:val="auto"/>
          <w:sz w:val="19"/>
          <w:szCs w:val="19"/>
          <w:lang w:val="es-ES" w:eastAsia="es-ES"/>
        </w:rPr>
        <w:t xml:space="preserve">Obligación de la contratista de presentar el </w:t>
      </w:r>
      <w:r w:rsidRPr="00B530FB">
        <w:rPr>
          <w:rFonts w:ascii="Verdana" w:eastAsia="Arial Unicode MS" w:hAnsi="Verdana" w:cs="Times New Roman"/>
          <w:b/>
          <w:i w:val="0"/>
          <w:iCs w:val="0"/>
          <w:color w:val="auto"/>
          <w:sz w:val="19"/>
          <w:szCs w:val="19"/>
          <w:highlight w:val="yellow"/>
          <w:lang w:val="es-ES" w:eastAsia="es-ES"/>
        </w:rPr>
        <w:t>programa de trabajo</w:t>
      </w:r>
      <w:r w:rsidRPr="00B427DF">
        <w:rPr>
          <w:rFonts w:ascii="Verdana" w:eastAsia="Arial Unicode MS" w:hAnsi="Verdana" w:cs="Times New Roman"/>
          <w:i w:val="0"/>
          <w:iCs w:val="0"/>
          <w:color w:val="auto"/>
          <w:sz w:val="19"/>
          <w:szCs w:val="19"/>
          <w:lang w:val="es-ES" w:eastAsia="es-ES"/>
        </w:rPr>
        <w:t xml:space="preserve"> que dispone la cláusula </w:t>
      </w:r>
      <w:hyperlink w:anchor="_25.2.-_Programa_de" w:history="1">
        <w:r w:rsidRPr="00B427DF">
          <w:rPr>
            <w:rFonts w:ascii="Verdana" w:eastAsia="Arial Unicode MS" w:hAnsi="Verdana" w:cs="Times New Roman"/>
            <w:i w:val="0"/>
            <w:iCs w:val="0"/>
            <w:color w:val="0000FF"/>
            <w:sz w:val="19"/>
            <w:szCs w:val="19"/>
            <w:u w:val="single"/>
            <w:lang w:val="es-ES" w:eastAsia="es-ES"/>
          </w:rPr>
          <w:t>25.2 de condiciones generales</w:t>
        </w:r>
      </w:hyperlink>
      <w:r w:rsidRPr="00B427DF">
        <w:rPr>
          <w:rFonts w:ascii="Verdana" w:eastAsia="Arial Unicode MS" w:hAnsi="Verdana" w:cs="Times New Roman"/>
          <w:i w:val="0"/>
          <w:iCs w:val="0"/>
          <w:color w:val="auto"/>
          <w:sz w:val="19"/>
          <w:szCs w:val="19"/>
          <w:lang w:val="es-ES" w:eastAsia="es-ES"/>
        </w:rPr>
        <w:t>:</w:t>
      </w:r>
      <w:r w:rsidRPr="00B427DF">
        <w:rPr>
          <w:rFonts w:ascii="Verdana" w:eastAsia="Arial Unicode MS" w:hAnsi="Verdana" w:cs="Times New Roman"/>
          <w:b/>
          <w:i w:val="0"/>
          <w:iCs w:val="0"/>
          <w:color w:val="auto"/>
          <w:sz w:val="19"/>
          <w:szCs w:val="19"/>
          <w:lang w:val="es-ES" w:eastAsia="es-ES"/>
        </w:rPr>
        <w:t xml:space="preserve"> </w:t>
      </w:r>
      <w:sdt>
        <w:sdtPr>
          <w:rPr>
            <w:rFonts w:ascii="Verdana" w:eastAsia="Arial Unicode MS" w:hAnsi="Verdana" w:cs="Arial"/>
            <w:b/>
            <w:i w:val="0"/>
            <w:iCs w:val="0"/>
            <w:color w:val="auto"/>
            <w:sz w:val="19"/>
            <w:szCs w:val="19"/>
            <w:lang w:val="es-ES" w:eastAsia="es-ES"/>
          </w:rPr>
          <w:id w:val="-1646662205"/>
          <w14:checkbox>
            <w14:checked w14:val="1"/>
            <w14:checkedState w14:val="2612" w14:font="MS Gothic"/>
            <w14:uncheckedState w14:val="2610" w14:font="MS Gothic"/>
          </w14:checkbox>
        </w:sdtPr>
        <w:sdtEndPr/>
        <w:sdtContent>
          <w:r w:rsidRPr="001419A5">
            <w:rPr>
              <w:rFonts w:ascii="MS Gothic" w:eastAsia="MS Gothic" w:hAnsi="MS Gothic" w:cs="Arial" w:hint="eastAsia"/>
              <w:b/>
              <w:i w:val="0"/>
              <w:iCs w:val="0"/>
              <w:color w:val="auto"/>
              <w:sz w:val="19"/>
              <w:szCs w:val="19"/>
              <w:lang w:val="es-ES" w:eastAsia="es-ES"/>
            </w:rPr>
            <w:t>☒</w:t>
          </w:r>
        </w:sdtContent>
      </w:sdt>
      <w:r w:rsidRPr="001419A5">
        <w:rPr>
          <w:rFonts w:ascii="Verdana" w:eastAsia="Arial Unicode MS" w:hAnsi="Verdana" w:cs="Arial"/>
          <w:b/>
          <w:i w:val="0"/>
          <w:iCs w:val="0"/>
          <w:color w:val="auto"/>
          <w:sz w:val="19"/>
          <w:szCs w:val="19"/>
          <w:lang w:val="es-ES" w:eastAsia="es-ES"/>
        </w:rPr>
        <w:t xml:space="preserve"> </w:t>
      </w:r>
      <w:r w:rsidRPr="00B530FB">
        <w:rPr>
          <w:rFonts w:ascii="Verdana" w:eastAsia="Arial Unicode MS" w:hAnsi="Verdana" w:cs="Arial"/>
          <w:b/>
          <w:i w:val="0"/>
          <w:iCs w:val="0"/>
          <w:color w:val="auto"/>
          <w:sz w:val="19"/>
          <w:szCs w:val="19"/>
          <w:highlight w:val="yellow"/>
          <w:lang w:val="es-ES" w:eastAsia="es-ES"/>
        </w:rPr>
        <w:t>SI</w:t>
      </w:r>
      <w:r w:rsidRPr="00B427DF">
        <w:rPr>
          <w:rFonts w:ascii="Verdana" w:eastAsia="Arial Unicode MS" w:hAnsi="Verdana" w:cs="Times New Roman"/>
          <w:i w:val="0"/>
          <w:iCs w:val="0"/>
          <w:color w:val="auto"/>
          <w:sz w:val="18"/>
          <w:szCs w:val="18"/>
          <w:lang w:val="es-ES" w:eastAsia="es-ES"/>
        </w:rPr>
        <w:t xml:space="preserve">   </w:t>
      </w:r>
      <w:r w:rsidRPr="00B427DF">
        <w:rPr>
          <w:rFonts w:ascii="Verdana" w:eastAsia="Arial Unicode MS" w:hAnsi="Verdana" w:cs="Arial"/>
          <w:i w:val="0"/>
          <w:iCs w:val="0"/>
          <w:color w:val="auto"/>
          <w:sz w:val="19"/>
          <w:szCs w:val="19"/>
          <w:lang w:val="es-ES" w:eastAsia="es-ES"/>
        </w:rPr>
        <w:tab/>
      </w:r>
      <w:r w:rsidRPr="00B427DF">
        <w:rPr>
          <w:rFonts w:ascii="Verdana" w:eastAsia="Arial Unicode MS" w:hAnsi="Verdana" w:cs="Times New Roman"/>
          <w:i w:val="0"/>
          <w:iCs w:val="0"/>
          <w:color w:val="auto"/>
          <w:sz w:val="18"/>
          <w:szCs w:val="18"/>
          <w:lang w:val="es-ES" w:eastAsia="es-ES"/>
        </w:rPr>
        <w:t xml:space="preserve">                     </w:t>
      </w:r>
      <w:sdt>
        <w:sdtPr>
          <w:rPr>
            <w:rFonts w:ascii="Verdana" w:eastAsia="Arial Unicode MS" w:hAnsi="Verdana" w:cs="Arial"/>
            <w:i w:val="0"/>
            <w:iCs w:val="0"/>
            <w:color w:val="auto"/>
            <w:sz w:val="19"/>
            <w:szCs w:val="19"/>
            <w:lang w:val="es-ES" w:eastAsia="es-ES"/>
          </w:rPr>
          <w:id w:val="-817951685"/>
          <w14:checkbox>
            <w14:checked w14:val="0"/>
            <w14:checkedState w14:val="2612" w14:font="MS Gothic"/>
            <w14:uncheckedState w14:val="2610" w14:font="MS Gothic"/>
          </w14:checkbox>
        </w:sdtPr>
        <w:sdtEndPr/>
        <w:sdtContent>
          <w:r>
            <w:rPr>
              <w:rFonts w:ascii="MS Gothic" w:eastAsia="MS Gothic" w:hAnsi="MS Gothic" w:cs="Arial" w:hint="eastAsia"/>
              <w:i w:val="0"/>
              <w:iCs w:val="0"/>
              <w:color w:val="auto"/>
              <w:sz w:val="19"/>
              <w:szCs w:val="19"/>
              <w:lang w:val="es-ES" w:eastAsia="es-ES"/>
            </w:rPr>
            <w:t>☐</w:t>
          </w:r>
        </w:sdtContent>
      </w:sdt>
      <w:r w:rsidRPr="00B427DF">
        <w:rPr>
          <w:rFonts w:ascii="Verdana" w:eastAsia="Arial Unicode MS" w:hAnsi="Verdana" w:cs="Times New Roman"/>
          <w:i w:val="0"/>
          <w:iCs w:val="0"/>
          <w:color w:val="auto"/>
          <w:sz w:val="18"/>
          <w:szCs w:val="18"/>
          <w:lang w:val="es-ES" w:eastAsia="es-ES"/>
        </w:rPr>
        <w:t xml:space="preserve"> </w:t>
      </w:r>
      <w:r w:rsidRPr="00B427DF">
        <w:rPr>
          <w:rFonts w:ascii="Verdana" w:eastAsia="Arial Unicode MS" w:hAnsi="Verdana" w:cs="Arial"/>
          <w:i w:val="0"/>
          <w:iCs w:val="0"/>
          <w:color w:val="auto"/>
          <w:sz w:val="19"/>
          <w:szCs w:val="19"/>
          <w:lang w:val="es-ES" w:eastAsia="es-ES"/>
        </w:rPr>
        <w:t>NO</w:t>
      </w:r>
    </w:p>
    <w:p w14:paraId="3221069B" w14:textId="1DA9F277" w:rsidR="001419A5" w:rsidRPr="001419A5" w:rsidRDefault="001419A5" w:rsidP="001419A5">
      <w:pPr>
        <w:tabs>
          <w:tab w:val="left" w:pos="975"/>
        </w:tabs>
        <w:rPr>
          <w:lang w:val="es-ES" w:eastAsia="es-ES"/>
        </w:rPr>
      </w:pPr>
      <w:r>
        <w:rPr>
          <w:lang w:val="es-ES" w:eastAsia="es-ES"/>
        </w:rPr>
        <w:tab/>
      </w:r>
    </w:p>
    <w:p w14:paraId="1EE717B9" w14:textId="4DED2912" w:rsidR="00B427DF" w:rsidRDefault="001419A5" w:rsidP="00B427DF">
      <w:pPr>
        <w:jc w:val="both"/>
        <w:rPr>
          <w:b/>
          <w:u w:val="single"/>
          <w:lang w:val="es-ES"/>
        </w:rPr>
      </w:pPr>
      <w:r w:rsidRPr="001419A5">
        <w:rPr>
          <w:lang w:val="es-ES"/>
        </w:rPr>
        <w:t xml:space="preserve"> </w:t>
      </w:r>
      <w:r w:rsidRPr="001419A5">
        <w:rPr>
          <w:b/>
          <w:highlight w:val="lightGray"/>
          <w:u w:val="single"/>
          <w:lang w:val="es-ES"/>
        </w:rPr>
        <w:t xml:space="preserve">2ª aclaración: </w:t>
      </w:r>
      <w:proofErr w:type="spellStart"/>
      <w:r w:rsidRPr="001419A5">
        <w:rPr>
          <w:b/>
          <w:highlight w:val="lightGray"/>
          <w:u w:val="single"/>
          <w:lang w:val="es-ES"/>
        </w:rPr>
        <w:t>addenda</w:t>
      </w:r>
      <w:proofErr w:type="spellEnd"/>
      <w:r w:rsidRPr="001419A5">
        <w:rPr>
          <w:b/>
          <w:highlight w:val="lightGray"/>
          <w:u w:val="single"/>
          <w:lang w:val="es-ES"/>
        </w:rPr>
        <w:t xml:space="preserve"> 2 de las </w:t>
      </w:r>
      <w:proofErr w:type="spellStart"/>
      <w:r w:rsidRPr="001419A5">
        <w:rPr>
          <w:b/>
          <w:highlight w:val="lightGray"/>
          <w:u w:val="single"/>
          <w:lang w:val="es-ES"/>
        </w:rPr>
        <w:t>claúsulas</w:t>
      </w:r>
      <w:proofErr w:type="spellEnd"/>
      <w:r w:rsidRPr="001419A5">
        <w:rPr>
          <w:b/>
          <w:highlight w:val="lightGray"/>
          <w:u w:val="single"/>
          <w:lang w:val="es-ES"/>
        </w:rPr>
        <w:t xml:space="preserve"> específicas del contrato</w:t>
      </w:r>
    </w:p>
    <w:p w14:paraId="33CF9A7E" w14:textId="5780B811" w:rsidR="00A86E5E" w:rsidRPr="00876B98" w:rsidRDefault="00A86E5E" w:rsidP="00B427DF">
      <w:pPr>
        <w:jc w:val="both"/>
        <w:rPr>
          <w:lang w:val="es-ES"/>
        </w:rPr>
      </w:pPr>
      <w:r w:rsidRPr="00876B98">
        <w:rPr>
          <w:lang w:val="es-ES"/>
        </w:rPr>
        <w:t xml:space="preserve">En la </w:t>
      </w:r>
      <w:proofErr w:type="spellStart"/>
      <w:r w:rsidRPr="00876B98">
        <w:rPr>
          <w:lang w:val="es-ES"/>
        </w:rPr>
        <w:t>addenda</w:t>
      </w:r>
      <w:proofErr w:type="spellEnd"/>
      <w:r w:rsidRPr="00876B98">
        <w:rPr>
          <w:lang w:val="es-ES"/>
        </w:rPr>
        <w:t xml:space="preserve"> 2 de las cláusulas específicas del contrato (criterios de adjudicación), dentro de los criterios evaluables mediante juicio de valor, </w:t>
      </w:r>
      <w:r w:rsidR="00876B98">
        <w:rPr>
          <w:lang w:val="es-ES"/>
        </w:rPr>
        <w:t>se establece textualmente:</w:t>
      </w:r>
    </w:p>
    <w:p w14:paraId="09AF2472" w14:textId="77777777" w:rsidR="00A86E5E" w:rsidRPr="00A86E5E" w:rsidRDefault="00A86E5E" w:rsidP="00A86E5E">
      <w:pPr>
        <w:pStyle w:val="Prrafodelista"/>
        <w:tabs>
          <w:tab w:val="left" w:pos="0"/>
        </w:tabs>
        <w:spacing w:before="120"/>
        <w:ind w:left="1560" w:right="140"/>
        <w:jc w:val="both"/>
        <w:rPr>
          <w:rFonts w:ascii="Verdana" w:eastAsia="Times New Roman" w:hAnsi="Verdana" w:cs="Calibri"/>
          <w:color w:val="0000FF"/>
          <w:sz w:val="19"/>
          <w:szCs w:val="19"/>
          <w:lang w:val="es-ES" w:eastAsia="es-ES"/>
        </w:rPr>
      </w:pPr>
      <w:r>
        <w:rPr>
          <w:lang w:val="es-ES"/>
        </w:rPr>
        <w:tab/>
      </w:r>
    </w:p>
    <w:p w14:paraId="1F15D0AE" w14:textId="3DF0B407" w:rsidR="00A86E5E" w:rsidRPr="00B530FB" w:rsidRDefault="00A86E5E" w:rsidP="00A86E5E">
      <w:pPr>
        <w:pStyle w:val="Prrafodelista"/>
        <w:numPr>
          <w:ilvl w:val="0"/>
          <w:numId w:val="3"/>
        </w:numPr>
        <w:shd w:val="clear" w:color="auto" w:fill="D9D9D9" w:themeFill="background1" w:themeFillShade="D9"/>
        <w:spacing w:after="0" w:line="240" w:lineRule="auto"/>
        <w:jc w:val="both"/>
        <w:rPr>
          <w:rFonts w:ascii="Verdana" w:eastAsia="Times New Roman" w:hAnsi="Verdana" w:cs="Calibri"/>
          <w:b/>
          <w:sz w:val="19"/>
          <w:szCs w:val="19"/>
          <w:u w:val="single"/>
          <w:lang w:val="es-ES_tradnl"/>
        </w:rPr>
      </w:pPr>
      <w:r w:rsidRPr="00B530FB">
        <w:rPr>
          <w:rFonts w:ascii="Verdana" w:eastAsia="Times New Roman" w:hAnsi="Verdana" w:cs="Calibri"/>
          <w:b/>
          <w:sz w:val="19"/>
          <w:szCs w:val="19"/>
          <w:u w:val="single"/>
          <w:lang w:val="es-ES_tradnl"/>
        </w:rPr>
        <w:t xml:space="preserve">Organigrama, planificación y organización de los medios humanos y </w:t>
      </w:r>
      <w:r w:rsidR="00A34B91">
        <w:rPr>
          <w:rFonts w:ascii="Verdana" w:eastAsia="Times New Roman" w:hAnsi="Verdana" w:cs="Calibri"/>
          <w:b/>
          <w:sz w:val="19"/>
          <w:szCs w:val="19"/>
          <w:u w:val="single"/>
          <w:lang w:val="es-ES_tradnl"/>
        </w:rPr>
        <w:t>materiales.</w:t>
      </w:r>
    </w:p>
    <w:p w14:paraId="22F35D95" w14:textId="77777777" w:rsidR="00A86E5E" w:rsidRPr="00A86E5E" w:rsidRDefault="00A86E5E" w:rsidP="00A86E5E">
      <w:pPr>
        <w:spacing w:after="0" w:line="240" w:lineRule="auto"/>
        <w:ind w:left="1560"/>
        <w:jc w:val="both"/>
        <w:rPr>
          <w:rFonts w:ascii="Verdana" w:eastAsia="Times New Roman" w:hAnsi="Verdana" w:cs="Calibri"/>
          <w:b/>
          <w:sz w:val="19"/>
          <w:szCs w:val="19"/>
          <w:lang w:val="es-ES_tradnl"/>
        </w:rPr>
      </w:pPr>
    </w:p>
    <w:p w14:paraId="6D59E3B5" w14:textId="49416DD7" w:rsidR="00A86E5E" w:rsidRPr="00A86E5E" w:rsidRDefault="00A86E5E" w:rsidP="00A86E5E">
      <w:pPr>
        <w:tabs>
          <w:tab w:val="left" w:pos="0"/>
        </w:tabs>
        <w:spacing w:before="120" w:after="0" w:line="240" w:lineRule="auto"/>
        <w:ind w:left="708" w:right="140"/>
        <w:jc w:val="both"/>
        <w:rPr>
          <w:rFonts w:ascii="Verdana" w:eastAsia="Times New Roman" w:hAnsi="Verdana" w:cs="Calibri"/>
          <w:sz w:val="19"/>
          <w:szCs w:val="19"/>
          <w:lang w:val="es-ES_tradnl"/>
        </w:rPr>
      </w:pPr>
      <w:r w:rsidRPr="00A86E5E">
        <w:rPr>
          <w:rFonts w:ascii="Verdana" w:eastAsia="Times New Roman" w:hAnsi="Verdana" w:cs="Calibri"/>
          <w:sz w:val="19"/>
          <w:szCs w:val="19"/>
          <w:lang w:val="es-ES_tradnl"/>
        </w:rPr>
        <w:t>-</w:t>
      </w:r>
      <w:r w:rsidRPr="00A86E5E">
        <w:rPr>
          <w:rFonts w:ascii="Verdana" w:eastAsia="Times New Roman" w:hAnsi="Verdana" w:cs="Calibri"/>
          <w:b/>
          <w:sz w:val="19"/>
          <w:szCs w:val="19"/>
          <w:lang w:val="es-ES_tradnl"/>
        </w:rPr>
        <w:t>Organigrama y medios humanos</w:t>
      </w:r>
    </w:p>
    <w:p w14:paraId="4124B17C" w14:textId="4C151788" w:rsidR="00EB6D74" w:rsidRPr="00B530FB" w:rsidRDefault="00A86E5E" w:rsidP="00EB6D74">
      <w:pPr>
        <w:tabs>
          <w:tab w:val="left" w:pos="0"/>
        </w:tabs>
        <w:spacing w:before="120" w:after="0" w:line="240" w:lineRule="auto"/>
        <w:ind w:left="1560" w:right="140"/>
        <w:jc w:val="both"/>
        <w:rPr>
          <w:rFonts w:ascii="Verdana" w:eastAsia="Times New Roman" w:hAnsi="Verdana" w:cs="Calibri"/>
          <w:sz w:val="19"/>
          <w:szCs w:val="19"/>
          <w:lang w:val="es-ES_tradnl"/>
        </w:rPr>
      </w:pPr>
      <w:r w:rsidRPr="00A86E5E">
        <w:rPr>
          <w:rFonts w:ascii="Verdana" w:eastAsia="Times New Roman" w:hAnsi="Verdana" w:cs="Calibri"/>
          <w:sz w:val="19"/>
          <w:szCs w:val="19"/>
          <w:lang w:val="es-ES_tradnl"/>
        </w:rPr>
        <w:t xml:space="preserve">Se valorará el grado de definición y justificación de los medios humanos a disposición del Contrato, tanto en lo relativo al equipo principal como a personal de apoyo, así como la descripción de funciones, </w:t>
      </w:r>
      <w:r w:rsidRPr="00A86E5E">
        <w:rPr>
          <w:rFonts w:ascii="Verdana" w:eastAsia="Times New Roman" w:hAnsi="Verdana" w:cs="Calibri"/>
          <w:sz w:val="19"/>
          <w:szCs w:val="19"/>
          <w:highlight w:val="yellow"/>
          <w:lang w:val="es-ES_tradnl"/>
        </w:rPr>
        <w:t>adecuación de perfiles y experiencia relativa al objeto del Contrato.</w:t>
      </w:r>
      <w:r w:rsidRPr="00A86E5E">
        <w:rPr>
          <w:rFonts w:ascii="Verdana" w:eastAsia="Times New Roman" w:hAnsi="Verdana" w:cs="Calibri"/>
          <w:sz w:val="19"/>
          <w:szCs w:val="19"/>
          <w:lang w:val="es-ES_tradnl"/>
        </w:rPr>
        <w:t xml:space="preserve"> Se valorará la idoneidad del equipo propuesto para el cumplimiento del plazo, así como la adopción de medidas para garantizar el cumplimiento de las condiciones del contrato mediante la asignación de personal adicional, en caso de que fuera necesario.</w:t>
      </w:r>
    </w:p>
    <w:p w14:paraId="6034896E" w14:textId="47E3D5A5" w:rsidR="00EB6D74" w:rsidRPr="00B530FB" w:rsidRDefault="00EB6D74" w:rsidP="00EB6D74">
      <w:pPr>
        <w:tabs>
          <w:tab w:val="left" w:pos="0"/>
        </w:tabs>
        <w:spacing w:before="120" w:after="0" w:line="240" w:lineRule="auto"/>
        <w:ind w:right="140"/>
        <w:jc w:val="both"/>
        <w:rPr>
          <w:rFonts w:ascii="Verdana" w:eastAsia="Times New Roman" w:hAnsi="Verdana" w:cs="Calibri"/>
          <w:sz w:val="19"/>
          <w:szCs w:val="19"/>
          <w:lang w:val="es-ES_tradnl"/>
        </w:rPr>
      </w:pPr>
      <w:r w:rsidRPr="00B530FB">
        <w:rPr>
          <w:rFonts w:ascii="Verdana" w:eastAsia="Times New Roman" w:hAnsi="Verdana" w:cs="Calibri"/>
          <w:sz w:val="19"/>
          <w:szCs w:val="19"/>
          <w:lang w:val="es-ES_tradnl"/>
        </w:rPr>
        <w:t>Cuando en realidad debería establecerse:</w:t>
      </w:r>
    </w:p>
    <w:p w14:paraId="1C66AD00" w14:textId="6DA72ADF" w:rsidR="00EB6D74" w:rsidRPr="00B530FB" w:rsidRDefault="00EB6D74" w:rsidP="00EB6D74">
      <w:pPr>
        <w:tabs>
          <w:tab w:val="left" w:pos="0"/>
        </w:tabs>
        <w:spacing w:before="120" w:after="0" w:line="240" w:lineRule="auto"/>
        <w:ind w:left="1560" w:right="140"/>
        <w:jc w:val="both"/>
        <w:rPr>
          <w:rFonts w:ascii="Verdana" w:eastAsia="Times New Roman" w:hAnsi="Verdana" w:cs="Calibri"/>
          <w:sz w:val="19"/>
          <w:szCs w:val="19"/>
          <w:lang w:val="es-ES_tradnl"/>
        </w:rPr>
      </w:pPr>
      <w:r w:rsidRPr="00B530FB">
        <w:rPr>
          <w:rFonts w:ascii="Verdana" w:eastAsia="Times New Roman" w:hAnsi="Verdana" w:cs="Calibri"/>
          <w:sz w:val="19"/>
          <w:szCs w:val="19"/>
          <w:lang w:val="es-ES_tradnl"/>
        </w:rPr>
        <w:tab/>
      </w:r>
    </w:p>
    <w:p w14:paraId="2A07A7AD" w14:textId="509E77F0" w:rsidR="00EB6D74" w:rsidRPr="00FC6ACC" w:rsidRDefault="00EB6D74" w:rsidP="00FC6ACC">
      <w:pPr>
        <w:pStyle w:val="Prrafodelista"/>
        <w:numPr>
          <w:ilvl w:val="0"/>
          <w:numId w:val="4"/>
        </w:numPr>
        <w:shd w:val="clear" w:color="auto" w:fill="D9D9D9" w:themeFill="background1" w:themeFillShade="D9"/>
        <w:spacing w:after="0" w:line="240" w:lineRule="auto"/>
        <w:jc w:val="both"/>
        <w:rPr>
          <w:rFonts w:ascii="Verdana" w:eastAsia="Times New Roman" w:hAnsi="Verdana" w:cs="Calibri"/>
          <w:b/>
          <w:sz w:val="19"/>
          <w:szCs w:val="19"/>
          <w:u w:val="single"/>
          <w:lang w:val="es-ES_tradnl"/>
        </w:rPr>
      </w:pPr>
      <w:r w:rsidRPr="00FC6ACC">
        <w:rPr>
          <w:rFonts w:ascii="Verdana" w:eastAsia="Times New Roman" w:hAnsi="Verdana" w:cs="Calibri"/>
          <w:b/>
          <w:sz w:val="19"/>
          <w:szCs w:val="19"/>
          <w:u w:val="single"/>
          <w:lang w:val="es-ES_tradnl"/>
        </w:rPr>
        <w:t>Organigrama, planificación y organización de los medios humano</w:t>
      </w:r>
      <w:r w:rsidR="00A34B91">
        <w:rPr>
          <w:rFonts w:ascii="Verdana" w:eastAsia="Times New Roman" w:hAnsi="Verdana" w:cs="Calibri"/>
          <w:b/>
          <w:sz w:val="19"/>
          <w:szCs w:val="19"/>
          <w:u w:val="single"/>
          <w:lang w:val="es-ES_tradnl"/>
        </w:rPr>
        <w:t>s y materiales.</w:t>
      </w:r>
    </w:p>
    <w:p w14:paraId="02B8670D" w14:textId="77777777" w:rsidR="00EB6D74" w:rsidRPr="00EB6D74" w:rsidRDefault="00EB6D74" w:rsidP="00EB6D74">
      <w:pPr>
        <w:spacing w:after="0" w:line="240" w:lineRule="auto"/>
        <w:ind w:left="1560"/>
        <w:jc w:val="both"/>
        <w:rPr>
          <w:rFonts w:ascii="Verdana" w:eastAsia="Times New Roman" w:hAnsi="Verdana" w:cs="Calibri"/>
          <w:b/>
          <w:sz w:val="19"/>
          <w:szCs w:val="19"/>
          <w:lang w:val="es-ES_tradnl"/>
        </w:rPr>
      </w:pPr>
    </w:p>
    <w:p w14:paraId="775610F8" w14:textId="6E28F171" w:rsidR="00EB6D74" w:rsidRPr="00EB6D74" w:rsidRDefault="00EB6D74" w:rsidP="00EB6D74">
      <w:pPr>
        <w:tabs>
          <w:tab w:val="left" w:pos="0"/>
        </w:tabs>
        <w:spacing w:before="120" w:after="0" w:line="240" w:lineRule="auto"/>
        <w:ind w:left="708" w:right="140"/>
        <w:jc w:val="both"/>
        <w:rPr>
          <w:rFonts w:ascii="Verdana" w:eastAsia="Times New Roman" w:hAnsi="Verdana" w:cs="Calibri"/>
          <w:sz w:val="19"/>
          <w:szCs w:val="19"/>
          <w:lang w:val="es-ES_tradnl"/>
        </w:rPr>
      </w:pPr>
      <w:r w:rsidRPr="00EB6D74">
        <w:rPr>
          <w:rFonts w:ascii="Verdana" w:eastAsia="Times New Roman" w:hAnsi="Verdana" w:cs="Calibri"/>
          <w:sz w:val="19"/>
          <w:szCs w:val="19"/>
          <w:lang w:val="es-ES_tradnl"/>
        </w:rPr>
        <w:t>-</w:t>
      </w:r>
      <w:r w:rsidRPr="00EB6D74">
        <w:rPr>
          <w:rFonts w:ascii="Verdana" w:eastAsia="Times New Roman" w:hAnsi="Verdana" w:cs="Calibri"/>
          <w:b/>
          <w:sz w:val="19"/>
          <w:szCs w:val="19"/>
          <w:lang w:val="es-ES_tradnl"/>
        </w:rPr>
        <w:t>Organigrama y medios humanos</w:t>
      </w:r>
    </w:p>
    <w:p w14:paraId="64B8C0FA" w14:textId="77777777" w:rsidR="007824B1" w:rsidRDefault="007824B1" w:rsidP="00EB6D74">
      <w:pPr>
        <w:tabs>
          <w:tab w:val="left" w:pos="0"/>
        </w:tabs>
        <w:spacing w:before="120" w:after="0" w:line="240" w:lineRule="auto"/>
        <w:ind w:left="1560" w:right="140"/>
        <w:jc w:val="both"/>
        <w:rPr>
          <w:rFonts w:ascii="Verdana" w:eastAsia="Times New Roman" w:hAnsi="Verdana" w:cs="Calibri"/>
          <w:sz w:val="19"/>
          <w:szCs w:val="19"/>
          <w:lang w:val="es-ES_tradnl"/>
        </w:rPr>
      </w:pPr>
    </w:p>
    <w:p w14:paraId="04A6AC08" w14:textId="77777777" w:rsidR="007824B1" w:rsidRDefault="007824B1" w:rsidP="00EB6D74">
      <w:pPr>
        <w:tabs>
          <w:tab w:val="left" w:pos="0"/>
        </w:tabs>
        <w:spacing w:before="120" w:after="0" w:line="240" w:lineRule="auto"/>
        <w:ind w:left="1560" w:right="140"/>
        <w:jc w:val="both"/>
        <w:rPr>
          <w:rFonts w:ascii="Verdana" w:eastAsia="Times New Roman" w:hAnsi="Verdana" w:cs="Calibri"/>
          <w:sz w:val="19"/>
          <w:szCs w:val="19"/>
          <w:lang w:val="es-ES_tradnl"/>
        </w:rPr>
      </w:pPr>
    </w:p>
    <w:p w14:paraId="4DB0AC1F" w14:textId="77777777" w:rsidR="007824B1" w:rsidRDefault="007824B1" w:rsidP="00EB6D74">
      <w:pPr>
        <w:tabs>
          <w:tab w:val="left" w:pos="0"/>
        </w:tabs>
        <w:spacing w:before="120" w:after="0" w:line="240" w:lineRule="auto"/>
        <w:ind w:left="1560" w:right="140"/>
        <w:jc w:val="both"/>
        <w:rPr>
          <w:rFonts w:ascii="Verdana" w:eastAsia="Times New Roman" w:hAnsi="Verdana" w:cs="Calibri"/>
          <w:sz w:val="19"/>
          <w:szCs w:val="19"/>
          <w:lang w:val="es-ES_tradnl"/>
        </w:rPr>
      </w:pPr>
    </w:p>
    <w:p w14:paraId="3BD60397" w14:textId="06B7A139" w:rsidR="00EB6D74" w:rsidRPr="00B530FB" w:rsidRDefault="00EB6D74" w:rsidP="00EB6D74">
      <w:pPr>
        <w:tabs>
          <w:tab w:val="left" w:pos="0"/>
        </w:tabs>
        <w:spacing w:before="120" w:after="0" w:line="240" w:lineRule="auto"/>
        <w:ind w:left="1560" w:right="140"/>
        <w:jc w:val="both"/>
        <w:rPr>
          <w:rFonts w:ascii="Verdana" w:eastAsia="Times New Roman" w:hAnsi="Verdana" w:cs="Calibri"/>
          <w:sz w:val="19"/>
          <w:szCs w:val="19"/>
          <w:lang w:val="es-ES_tradnl"/>
        </w:rPr>
      </w:pPr>
      <w:r w:rsidRPr="00EB6D74">
        <w:rPr>
          <w:rFonts w:ascii="Verdana" w:eastAsia="Times New Roman" w:hAnsi="Verdana" w:cs="Calibri"/>
          <w:sz w:val="19"/>
          <w:szCs w:val="19"/>
          <w:lang w:val="es-ES_tradnl"/>
        </w:rPr>
        <w:t>Se valorará el grado de definición y justificación de los medios humanos a disposición del Contrato, tanto en lo relativo al equipo principal como a personal de apoyo, así como la descripción de funciones. Se valorará la idoneidad del equipo propuesto para el cumplimiento del plazo, así como la adopción de medidas para garantizar el cumplimiento de las condiciones del contrato mediante la asignación de personal adicional, en caso de que fuera necesario.</w:t>
      </w:r>
    </w:p>
    <w:p w14:paraId="10756E71" w14:textId="7840B6FF" w:rsidR="00EB6D74" w:rsidRPr="00EB6D74" w:rsidRDefault="00EB6D74" w:rsidP="00EB6D74">
      <w:pPr>
        <w:tabs>
          <w:tab w:val="left" w:pos="0"/>
        </w:tabs>
        <w:spacing w:before="120" w:after="0" w:line="240" w:lineRule="auto"/>
        <w:ind w:right="140"/>
        <w:jc w:val="both"/>
        <w:rPr>
          <w:rFonts w:ascii="Verdana" w:eastAsia="Times New Roman" w:hAnsi="Verdana" w:cs="Calibri"/>
          <w:sz w:val="19"/>
          <w:szCs w:val="19"/>
          <w:lang w:val="es-ES_tradnl"/>
        </w:rPr>
      </w:pPr>
      <w:r w:rsidRPr="00B530FB">
        <w:rPr>
          <w:rFonts w:ascii="Verdana" w:eastAsia="Times New Roman" w:hAnsi="Verdana" w:cs="Calibri"/>
          <w:sz w:val="19"/>
          <w:szCs w:val="19"/>
          <w:lang w:val="es-ES_tradnl"/>
        </w:rPr>
        <w:t xml:space="preserve"> Es decir, </w:t>
      </w:r>
      <w:r w:rsidRPr="00B530FB">
        <w:rPr>
          <w:rFonts w:ascii="Verdana" w:eastAsia="Times New Roman" w:hAnsi="Verdana" w:cs="Calibri"/>
          <w:sz w:val="19"/>
          <w:szCs w:val="19"/>
          <w:highlight w:val="yellow"/>
          <w:lang w:val="es-ES_tradnl"/>
        </w:rPr>
        <w:t xml:space="preserve">no debería aparecer la referencia </w:t>
      </w:r>
      <w:r w:rsidR="00B530FB" w:rsidRPr="00B530FB">
        <w:rPr>
          <w:rFonts w:ascii="Verdana" w:eastAsia="Times New Roman" w:hAnsi="Verdana" w:cs="Calibri"/>
          <w:sz w:val="19"/>
          <w:szCs w:val="19"/>
          <w:highlight w:val="yellow"/>
          <w:lang w:val="es-ES_tradnl"/>
        </w:rPr>
        <w:t xml:space="preserve">a </w:t>
      </w:r>
      <w:r w:rsidRPr="00A86E5E">
        <w:rPr>
          <w:rFonts w:ascii="Verdana" w:eastAsia="Times New Roman" w:hAnsi="Verdana" w:cs="Calibri"/>
          <w:sz w:val="19"/>
          <w:szCs w:val="19"/>
          <w:highlight w:val="yellow"/>
          <w:lang w:val="es-ES_tradnl"/>
        </w:rPr>
        <w:t>adecuación de perfiles y experiencia relativa al objeto del Contrato</w:t>
      </w:r>
    </w:p>
    <w:p w14:paraId="65DB1F38" w14:textId="135320F1" w:rsidR="00876B98" w:rsidRDefault="00876B98" w:rsidP="00EB6D74">
      <w:pPr>
        <w:tabs>
          <w:tab w:val="left" w:pos="0"/>
        </w:tabs>
        <w:spacing w:before="120" w:after="0" w:line="240" w:lineRule="auto"/>
        <w:ind w:right="140"/>
        <w:jc w:val="both"/>
        <w:rPr>
          <w:rFonts w:ascii="Verdana" w:eastAsia="Times New Roman" w:hAnsi="Verdana" w:cs="Calibri"/>
          <w:color w:val="0000FF"/>
          <w:sz w:val="19"/>
          <w:szCs w:val="19"/>
          <w:lang w:val="es-ES_tradnl"/>
        </w:rPr>
      </w:pPr>
    </w:p>
    <w:p w14:paraId="19E45576" w14:textId="67AF42AB" w:rsidR="00876B98" w:rsidRDefault="00876B98" w:rsidP="00876B98">
      <w:pPr>
        <w:tabs>
          <w:tab w:val="left" w:pos="0"/>
        </w:tabs>
        <w:spacing w:before="120" w:after="0" w:line="240" w:lineRule="auto"/>
        <w:ind w:right="140"/>
        <w:jc w:val="both"/>
        <w:rPr>
          <w:rFonts w:ascii="Verdana" w:eastAsia="Times New Roman" w:hAnsi="Verdana" w:cs="Calibri"/>
          <w:color w:val="0000FF"/>
          <w:sz w:val="19"/>
          <w:szCs w:val="19"/>
          <w:lang w:val="es-ES_tradnl"/>
        </w:rPr>
      </w:pPr>
    </w:p>
    <w:p w14:paraId="7EFA21AF" w14:textId="4553D10B" w:rsidR="00876B98" w:rsidRPr="00A86E5E" w:rsidRDefault="00876B98" w:rsidP="00876B98">
      <w:pPr>
        <w:tabs>
          <w:tab w:val="left" w:pos="0"/>
        </w:tabs>
        <w:spacing w:before="120" w:after="0" w:line="240" w:lineRule="auto"/>
        <w:ind w:right="140"/>
        <w:jc w:val="both"/>
        <w:rPr>
          <w:rFonts w:ascii="Verdana" w:eastAsia="Times New Roman" w:hAnsi="Verdana" w:cs="Calibri"/>
          <w:color w:val="0000FF"/>
          <w:sz w:val="19"/>
          <w:szCs w:val="19"/>
          <w:lang w:val="es-ES_tradnl"/>
        </w:rPr>
      </w:pPr>
      <w:r>
        <w:rPr>
          <w:rFonts w:ascii="Verdana" w:eastAsia="Times New Roman" w:hAnsi="Verdana" w:cs="Calibri"/>
          <w:color w:val="0000FF"/>
          <w:sz w:val="19"/>
          <w:szCs w:val="19"/>
          <w:lang w:val="es-ES_tradnl"/>
        </w:rPr>
        <w:tab/>
      </w:r>
    </w:p>
    <w:p w14:paraId="32C5F31E" w14:textId="03E4C43E" w:rsidR="001419A5" w:rsidRPr="00A86E5E" w:rsidRDefault="001419A5" w:rsidP="00A86E5E">
      <w:pPr>
        <w:tabs>
          <w:tab w:val="left" w:pos="945"/>
        </w:tabs>
        <w:rPr>
          <w:lang w:val="es-ES"/>
        </w:rPr>
      </w:pPr>
    </w:p>
    <w:sectPr w:rsidR="001419A5" w:rsidRPr="00A86E5E">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4F153" w14:textId="77777777" w:rsidR="001419A5" w:rsidRDefault="001419A5" w:rsidP="001419A5">
      <w:pPr>
        <w:spacing w:after="0" w:line="240" w:lineRule="auto"/>
      </w:pPr>
      <w:r>
        <w:separator/>
      </w:r>
    </w:p>
  </w:endnote>
  <w:endnote w:type="continuationSeparator" w:id="0">
    <w:p w14:paraId="69873860" w14:textId="77777777" w:rsidR="001419A5" w:rsidRDefault="001419A5" w:rsidP="0014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09005" w14:textId="77777777" w:rsidR="001419A5" w:rsidRDefault="001419A5" w:rsidP="001419A5">
      <w:pPr>
        <w:spacing w:after="0" w:line="240" w:lineRule="auto"/>
      </w:pPr>
      <w:r>
        <w:separator/>
      </w:r>
    </w:p>
  </w:footnote>
  <w:footnote w:type="continuationSeparator" w:id="0">
    <w:p w14:paraId="6C6B8899" w14:textId="77777777" w:rsidR="001419A5" w:rsidRDefault="001419A5" w:rsidP="0014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F44A" w14:textId="2C5F5065" w:rsidR="0009045C" w:rsidRPr="006C4F47" w:rsidRDefault="0009045C" w:rsidP="0009045C">
    <w:pPr>
      <w:tabs>
        <w:tab w:val="left" w:pos="195"/>
        <w:tab w:val="right" w:pos="9071"/>
        <w:tab w:val="right" w:pos="9921"/>
      </w:tabs>
      <w:spacing w:after="0" w:line="240" w:lineRule="auto"/>
      <w:ind w:left="2042" w:right="-427" w:hanging="1532"/>
      <w:rPr>
        <w:rFonts w:ascii="Verdana" w:eastAsia="Times New Roman" w:hAnsi="Verdana" w:cs="Times New Roman"/>
        <w:i/>
        <w:sz w:val="14"/>
        <w:szCs w:val="14"/>
        <w:lang w:val="es-ES" w:eastAsia="es-ES_tradnl"/>
      </w:rPr>
    </w:pPr>
    <w:r w:rsidRPr="006C4F47">
      <w:rPr>
        <w:rFonts w:ascii="Times New Roman" w:eastAsia="Times New Roman" w:hAnsi="Times New Roman" w:cs="Times New Roman"/>
        <w:noProof/>
        <w:sz w:val="24"/>
        <w:szCs w:val="24"/>
        <w:lang w:eastAsia="eu-ES"/>
      </w:rPr>
      <w:drawing>
        <wp:inline distT="0" distB="0" distL="0" distR="0" wp14:anchorId="30B094CE" wp14:editId="01497988">
          <wp:extent cx="337955" cy="329560"/>
          <wp:effectExtent l="0" t="0" r="5080" b="0"/>
          <wp:docPr id="16" name="Imagen 16"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0009045C">
      <w:rPr>
        <w:rFonts w:ascii="Verdana" w:eastAsia="Times New Roman" w:hAnsi="Verdana" w:cs="Times New Roman"/>
        <w:i/>
        <w:iCs/>
        <w:sz w:val="14"/>
        <w:szCs w:val="14"/>
        <w:lang w:val="es-ES" w:eastAsia="es-ES_tradnl"/>
      </w:rPr>
      <w:t xml:space="preserve"> </w:t>
    </w:r>
    <w:r w:rsidRPr="006C4F47">
      <w:rPr>
        <w:rFonts w:ascii="Verdana" w:eastAsia="Times New Roman" w:hAnsi="Verdana" w:cs="Times New Roman"/>
        <w:i/>
        <w:iCs/>
        <w:sz w:val="14"/>
        <w:szCs w:val="14"/>
        <w:lang w:val="es-ES" w:eastAsia="es-ES_tradnl"/>
      </w:rPr>
      <w:t>contrato de servicios</w:t>
    </w:r>
  </w:p>
  <w:p w14:paraId="2C9C94B7" w14:textId="47A6BBCA" w:rsidR="0009045C" w:rsidRDefault="0009045C" w:rsidP="0009045C">
    <w:pPr>
      <w:pStyle w:val="Encabezado"/>
    </w:pPr>
    <w:r>
      <w:rPr>
        <w:rFonts w:ascii="Verdana" w:eastAsia="Times New Roman" w:hAnsi="Verdana" w:cs="Times New Roman"/>
        <w:i/>
        <w:sz w:val="14"/>
        <w:szCs w:val="14"/>
        <w:lang w:val="es-ES" w:eastAsia="es-ES_tradnl"/>
      </w:rPr>
      <w:tab/>
    </w:r>
    <w:r>
      <w:rPr>
        <w:rFonts w:ascii="Verdana" w:eastAsia="Times New Roman" w:hAnsi="Verdana" w:cs="Times New Roman"/>
        <w:i/>
        <w:sz w:val="14"/>
        <w:szCs w:val="14"/>
        <w:lang w:val="es-ES" w:eastAsia="es-ES_tradnl"/>
      </w:rPr>
      <w:tab/>
    </w:r>
    <w:r w:rsidR="009C2E74">
      <w:rPr>
        <w:rFonts w:ascii="Verdana" w:eastAsia="Times New Roman" w:hAnsi="Verdana" w:cs="Times New Roman"/>
        <w:i/>
        <w:sz w:val="14"/>
        <w:szCs w:val="14"/>
        <w:lang w:val="es-ES" w:eastAsia="es-ES_tradnl"/>
      </w:rPr>
      <w:t>Procedimiento abierto-URA/002</w:t>
    </w:r>
    <w:r w:rsidRPr="006C4F47">
      <w:rPr>
        <w:rFonts w:ascii="Verdana" w:eastAsia="Times New Roman" w:hAnsi="Verdana" w:cs="Times New Roman"/>
        <w:i/>
        <w:sz w:val="14"/>
        <w:szCs w:val="14"/>
        <w:lang w:val="es-ES" w:eastAsia="es-ES_tradnl"/>
      </w:rPr>
      <w:t>A/2020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B4684"/>
    <w:multiLevelType w:val="hybridMultilevel"/>
    <w:tmpl w:val="1C4A9B3E"/>
    <w:lvl w:ilvl="0" w:tplc="6E0C4BCA">
      <w:start w:val="1"/>
      <w:numFmt w:val="decimal"/>
      <w:lvlText w:val="%1)"/>
      <w:lvlJc w:val="left"/>
      <w:pPr>
        <w:ind w:left="1211" w:hanging="360"/>
      </w:pPr>
      <w:rPr>
        <w:rFonts w:hint="default"/>
      </w:rPr>
    </w:lvl>
    <w:lvl w:ilvl="1" w:tplc="042D0019" w:tentative="1">
      <w:start w:val="1"/>
      <w:numFmt w:val="lowerLetter"/>
      <w:lvlText w:val="%2."/>
      <w:lvlJc w:val="left"/>
      <w:pPr>
        <w:ind w:left="1931" w:hanging="360"/>
      </w:pPr>
    </w:lvl>
    <w:lvl w:ilvl="2" w:tplc="042D001B" w:tentative="1">
      <w:start w:val="1"/>
      <w:numFmt w:val="lowerRoman"/>
      <w:lvlText w:val="%3."/>
      <w:lvlJc w:val="right"/>
      <w:pPr>
        <w:ind w:left="2651" w:hanging="180"/>
      </w:pPr>
    </w:lvl>
    <w:lvl w:ilvl="3" w:tplc="042D000F" w:tentative="1">
      <w:start w:val="1"/>
      <w:numFmt w:val="decimal"/>
      <w:lvlText w:val="%4."/>
      <w:lvlJc w:val="left"/>
      <w:pPr>
        <w:ind w:left="3371" w:hanging="360"/>
      </w:pPr>
    </w:lvl>
    <w:lvl w:ilvl="4" w:tplc="042D0019" w:tentative="1">
      <w:start w:val="1"/>
      <w:numFmt w:val="lowerLetter"/>
      <w:lvlText w:val="%5."/>
      <w:lvlJc w:val="left"/>
      <w:pPr>
        <w:ind w:left="4091" w:hanging="360"/>
      </w:pPr>
    </w:lvl>
    <w:lvl w:ilvl="5" w:tplc="042D001B" w:tentative="1">
      <w:start w:val="1"/>
      <w:numFmt w:val="lowerRoman"/>
      <w:lvlText w:val="%6."/>
      <w:lvlJc w:val="right"/>
      <w:pPr>
        <w:ind w:left="4811" w:hanging="180"/>
      </w:pPr>
    </w:lvl>
    <w:lvl w:ilvl="6" w:tplc="042D000F" w:tentative="1">
      <w:start w:val="1"/>
      <w:numFmt w:val="decimal"/>
      <w:lvlText w:val="%7."/>
      <w:lvlJc w:val="left"/>
      <w:pPr>
        <w:ind w:left="5531" w:hanging="360"/>
      </w:pPr>
    </w:lvl>
    <w:lvl w:ilvl="7" w:tplc="042D0019" w:tentative="1">
      <w:start w:val="1"/>
      <w:numFmt w:val="lowerLetter"/>
      <w:lvlText w:val="%8."/>
      <w:lvlJc w:val="left"/>
      <w:pPr>
        <w:ind w:left="6251" w:hanging="360"/>
      </w:pPr>
    </w:lvl>
    <w:lvl w:ilvl="8" w:tplc="042D001B" w:tentative="1">
      <w:start w:val="1"/>
      <w:numFmt w:val="lowerRoman"/>
      <w:lvlText w:val="%9."/>
      <w:lvlJc w:val="right"/>
      <w:pPr>
        <w:ind w:left="6971" w:hanging="180"/>
      </w:pPr>
    </w:lvl>
  </w:abstractNum>
  <w:abstractNum w:abstractNumId="1" w15:restartNumberingAfterBreak="0">
    <w:nsid w:val="63F92676"/>
    <w:multiLevelType w:val="hybridMultilevel"/>
    <w:tmpl w:val="86E4813A"/>
    <w:lvl w:ilvl="0" w:tplc="042D000F">
      <w:start w:val="1"/>
      <w:numFmt w:val="decimal"/>
      <w:lvlText w:val="%1."/>
      <w:lvlJc w:val="left"/>
      <w:pPr>
        <w:ind w:left="870" w:hanging="360"/>
      </w:pPr>
    </w:lvl>
    <w:lvl w:ilvl="1" w:tplc="042D0019" w:tentative="1">
      <w:start w:val="1"/>
      <w:numFmt w:val="lowerLetter"/>
      <w:lvlText w:val="%2."/>
      <w:lvlJc w:val="left"/>
      <w:pPr>
        <w:ind w:left="1590" w:hanging="360"/>
      </w:pPr>
    </w:lvl>
    <w:lvl w:ilvl="2" w:tplc="042D001B" w:tentative="1">
      <w:start w:val="1"/>
      <w:numFmt w:val="lowerRoman"/>
      <w:lvlText w:val="%3."/>
      <w:lvlJc w:val="right"/>
      <w:pPr>
        <w:ind w:left="2310" w:hanging="180"/>
      </w:pPr>
    </w:lvl>
    <w:lvl w:ilvl="3" w:tplc="042D000F" w:tentative="1">
      <w:start w:val="1"/>
      <w:numFmt w:val="decimal"/>
      <w:lvlText w:val="%4."/>
      <w:lvlJc w:val="left"/>
      <w:pPr>
        <w:ind w:left="3030" w:hanging="360"/>
      </w:pPr>
    </w:lvl>
    <w:lvl w:ilvl="4" w:tplc="042D0019" w:tentative="1">
      <w:start w:val="1"/>
      <w:numFmt w:val="lowerLetter"/>
      <w:lvlText w:val="%5."/>
      <w:lvlJc w:val="left"/>
      <w:pPr>
        <w:ind w:left="3750" w:hanging="360"/>
      </w:pPr>
    </w:lvl>
    <w:lvl w:ilvl="5" w:tplc="042D001B" w:tentative="1">
      <w:start w:val="1"/>
      <w:numFmt w:val="lowerRoman"/>
      <w:lvlText w:val="%6."/>
      <w:lvlJc w:val="right"/>
      <w:pPr>
        <w:ind w:left="4470" w:hanging="180"/>
      </w:pPr>
    </w:lvl>
    <w:lvl w:ilvl="6" w:tplc="042D000F" w:tentative="1">
      <w:start w:val="1"/>
      <w:numFmt w:val="decimal"/>
      <w:lvlText w:val="%7."/>
      <w:lvlJc w:val="left"/>
      <w:pPr>
        <w:ind w:left="5190" w:hanging="360"/>
      </w:pPr>
    </w:lvl>
    <w:lvl w:ilvl="7" w:tplc="042D0019" w:tentative="1">
      <w:start w:val="1"/>
      <w:numFmt w:val="lowerLetter"/>
      <w:lvlText w:val="%8."/>
      <w:lvlJc w:val="left"/>
      <w:pPr>
        <w:ind w:left="5910" w:hanging="360"/>
      </w:pPr>
    </w:lvl>
    <w:lvl w:ilvl="8" w:tplc="042D001B" w:tentative="1">
      <w:start w:val="1"/>
      <w:numFmt w:val="lowerRoman"/>
      <w:lvlText w:val="%9."/>
      <w:lvlJc w:val="right"/>
      <w:pPr>
        <w:ind w:left="6630" w:hanging="180"/>
      </w:pPr>
    </w:lvl>
  </w:abstractNum>
  <w:abstractNum w:abstractNumId="2" w15:restartNumberingAfterBreak="0">
    <w:nsid w:val="6A673B39"/>
    <w:multiLevelType w:val="hybridMultilevel"/>
    <w:tmpl w:val="B12A0FA2"/>
    <w:lvl w:ilvl="0" w:tplc="7F3ED4A8">
      <w:start w:val="2"/>
      <w:numFmt w:val="decimal"/>
      <w:lvlText w:val="%1."/>
      <w:lvlJc w:val="left"/>
      <w:pPr>
        <w:ind w:left="870" w:hanging="360"/>
      </w:pPr>
      <w:rPr>
        <w:rFonts w:hint="default"/>
      </w:rPr>
    </w:lvl>
    <w:lvl w:ilvl="1" w:tplc="042D0019" w:tentative="1">
      <w:start w:val="1"/>
      <w:numFmt w:val="lowerLetter"/>
      <w:lvlText w:val="%2."/>
      <w:lvlJc w:val="left"/>
      <w:pPr>
        <w:ind w:left="1590" w:hanging="360"/>
      </w:pPr>
    </w:lvl>
    <w:lvl w:ilvl="2" w:tplc="042D001B" w:tentative="1">
      <w:start w:val="1"/>
      <w:numFmt w:val="lowerRoman"/>
      <w:lvlText w:val="%3."/>
      <w:lvlJc w:val="right"/>
      <w:pPr>
        <w:ind w:left="2310" w:hanging="180"/>
      </w:pPr>
    </w:lvl>
    <w:lvl w:ilvl="3" w:tplc="042D000F" w:tentative="1">
      <w:start w:val="1"/>
      <w:numFmt w:val="decimal"/>
      <w:lvlText w:val="%4."/>
      <w:lvlJc w:val="left"/>
      <w:pPr>
        <w:ind w:left="3030" w:hanging="360"/>
      </w:pPr>
    </w:lvl>
    <w:lvl w:ilvl="4" w:tplc="042D0019" w:tentative="1">
      <w:start w:val="1"/>
      <w:numFmt w:val="lowerLetter"/>
      <w:lvlText w:val="%5."/>
      <w:lvlJc w:val="left"/>
      <w:pPr>
        <w:ind w:left="3750" w:hanging="360"/>
      </w:pPr>
    </w:lvl>
    <w:lvl w:ilvl="5" w:tplc="042D001B" w:tentative="1">
      <w:start w:val="1"/>
      <w:numFmt w:val="lowerRoman"/>
      <w:lvlText w:val="%6."/>
      <w:lvlJc w:val="right"/>
      <w:pPr>
        <w:ind w:left="4470" w:hanging="180"/>
      </w:pPr>
    </w:lvl>
    <w:lvl w:ilvl="6" w:tplc="042D000F" w:tentative="1">
      <w:start w:val="1"/>
      <w:numFmt w:val="decimal"/>
      <w:lvlText w:val="%7."/>
      <w:lvlJc w:val="left"/>
      <w:pPr>
        <w:ind w:left="5190" w:hanging="360"/>
      </w:pPr>
    </w:lvl>
    <w:lvl w:ilvl="7" w:tplc="042D0019" w:tentative="1">
      <w:start w:val="1"/>
      <w:numFmt w:val="lowerLetter"/>
      <w:lvlText w:val="%8."/>
      <w:lvlJc w:val="left"/>
      <w:pPr>
        <w:ind w:left="5910" w:hanging="360"/>
      </w:pPr>
    </w:lvl>
    <w:lvl w:ilvl="8" w:tplc="042D001B" w:tentative="1">
      <w:start w:val="1"/>
      <w:numFmt w:val="lowerRoman"/>
      <w:lvlText w:val="%9."/>
      <w:lvlJc w:val="right"/>
      <w:pPr>
        <w:ind w:left="6630" w:hanging="180"/>
      </w:pPr>
    </w:lvl>
  </w:abstractNum>
  <w:abstractNum w:abstractNumId="3" w15:restartNumberingAfterBreak="0">
    <w:nsid w:val="761D0135"/>
    <w:multiLevelType w:val="hybridMultilevel"/>
    <w:tmpl w:val="B4AA734C"/>
    <w:lvl w:ilvl="0" w:tplc="0AB6470A">
      <w:start w:val="2"/>
      <w:numFmt w:val="decimal"/>
      <w:lvlText w:val="%1."/>
      <w:lvlJc w:val="left"/>
      <w:pPr>
        <w:ind w:left="870" w:hanging="360"/>
      </w:pPr>
      <w:rPr>
        <w:rFonts w:hint="default"/>
      </w:rPr>
    </w:lvl>
    <w:lvl w:ilvl="1" w:tplc="042D0019" w:tentative="1">
      <w:start w:val="1"/>
      <w:numFmt w:val="lowerLetter"/>
      <w:lvlText w:val="%2."/>
      <w:lvlJc w:val="left"/>
      <w:pPr>
        <w:ind w:left="1590" w:hanging="360"/>
      </w:pPr>
    </w:lvl>
    <w:lvl w:ilvl="2" w:tplc="042D001B" w:tentative="1">
      <w:start w:val="1"/>
      <w:numFmt w:val="lowerRoman"/>
      <w:lvlText w:val="%3."/>
      <w:lvlJc w:val="right"/>
      <w:pPr>
        <w:ind w:left="2310" w:hanging="180"/>
      </w:pPr>
    </w:lvl>
    <w:lvl w:ilvl="3" w:tplc="042D000F" w:tentative="1">
      <w:start w:val="1"/>
      <w:numFmt w:val="decimal"/>
      <w:lvlText w:val="%4."/>
      <w:lvlJc w:val="left"/>
      <w:pPr>
        <w:ind w:left="3030" w:hanging="360"/>
      </w:pPr>
    </w:lvl>
    <w:lvl w:ilvl="4" w:tplc="042D0019" w:tentative="1">
      <w:start w:val="1"/>
      <w:numFmt w:val="lowerLetter"/>
      <w:lvlText w:val="%5."/>
      <w:lvlJc w:val="left"/>
      <w:pPr>
        <w:ind w:left="3750" w:hanging="360"/>
      </w:pPr>
    </w:lvl>
    <w:lvl w:ilvl="5" w:tplc="042D001B" w:tentative="1">
      <w:start w:val="1"/>
      <w:numFmt w:val="lowerRoman"/>
      <w:lvlText w:val="%6."/>
      <w:lvlJc w:val="right"/>
      <w:pPr>
        <w:ind w:left="4470" w:hanging="180"/>
      </w:pPr>
    </w:lvl>
    <w:lvl w:ilvl="6" w:tplc="042D000F" w:tentative="1">
      <w:start w:val="1"/>
      <w:numFmt w:val="decimal"/>
      <w:lvlText w:val="%7."/>
      <w:lvlJc w:val="left"/>
      <w:pPr>
        <w:ind w:left="5190" w:hanging="360"/>
      </w:pPr>
    </w:lvl>
    <w:lvl w:ilvl="7" w:tplc="042D0019" w:tentative="1">
      <w:start w:val="1"/>
      <w:numFmt w:val="lowerLetter"/>
      <w:lvlText w:val="%8."/>
      <w:lvlJc w:val="left"/>
      <w:pPr>
        <w:ind w:left="5910" w:hanging="360"/>
      </w:pPr>
    </w:lvl>
    <w:lvl w:ilvl="8" w:tplc="042D001B" w:tentative="1">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59"/>
    <w:rsid w:val="0009045C"/>
    <w:rsid w:val="001419A5"/>
    <w:rsid w:val="00212031"/>
    <w:rsid w:val="00285C59"/>
    <w:rsid w:val="00523471"/>
    <w:rsid w:val="007824B1"/>
    <w:rsid w:val="00876B98"/>
    <w:rsid w:val="009C2E74"/>
    <w:rsid w:val="00A34B91"/>
    <w:rsid w:val="00A86E5E"/>
    <w:rsid w:val="00B427DF"/>
    <w:rsid w:val="00B530FB"/>
    <w:rsid w:val="00B954FC"/>
    <w:rsid w:val="00EB6D74"/>
    <w:rsid w:val="00FC6AC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6E5F"/>
  <w15:chartTrackingRefBased/>
  <w15:docId w15:val="{BDD8CDA3-1DF8-417B-B622-1211AB80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unhideWhenUsed/>
    <w:qFormat/>
    <w:rsid w:val="00B427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427DF"/>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1419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9A5"/>
  </w:style>
  <w:style w:type="paragraph" w:styleId="Piedepgina">
    <w:name w:val="footer"/>
    <w:basedOn w:val="Normal"/>
    <w:link w:val="PiedepginaCar"/>
    <w:uiPriority w:val="99"/>
    <w:unhideWhenUsed/>
    <w:rsid w:val="001419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9A5"/>
  </w:style>
  <w:style w:type="paragraph" w:styleId="Prrafodelista">
    <w:name w:val="List Paragraph"/>
    <w:basedOn w:val="Normal"/>
    <w:uiPriority w:val="34"/>
    <w:qFormat/>
    <w:rsid w:val="00A86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4AF3B-2693-4660-ABA4-7A1601985EE3}">
  <ds:schemaRefs>
    <ds:schemaRef ds:uri="61157a45-557c-4d68-937d-8c8782f2bc58"/>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ed604f76-c1a8-4158-8dd7-301ffbc79623"/>
    <ds:schemaRef ds:uri="http://purl.org/dc/dcmitype/"/>
  </ds:schemaRefs>
</ds:datastoreItem>
</file>

<file path=customXml/itemProps2.xml><?xml version="1.0" encoding="utf-8"?>
<ds:datastoreItem xmlns:ds="http://schemas.openxmlformats.org/officeDocument/2006/customXml" ds:itemID="{F51E7723-6CD9-4698-B38E-ACA3F355C973}">
  <ds:schemaRefs>
    <ds:schemaRef ds:uri="http://schemas.microsoft.com/sharepoint/v3/contenttype/forms"/>
  </ds:schemaRefs>
</ds:datastoreItem>
</file>

<file path=customXml/itemProps3.xml><?xml version="1.0" encoding="utf-8"?>
<ds:datastoreItem xmlns:ds="http://schemas.openxmlformats.org/officeDocument/2006/customXml" ds:itemID="{85C344A5-1B15-4F00-A312-07E554B4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4f76-c1a8-4158-8dd7-301ffbc79623"/>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428</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Alaña Gil, Leticia</dc:creator>
  <cp:keywords/>
  <dc:description/>
  <cp:lastModifiedBy>Leire Fuente Bordagaray</cp:lastModifiedBy>
  <cp:revision>2</cp:revision>
  <dcterms:created xsi:type="dcterms:W3CDTF">2021-01-25T13:04:00Z</dcterms:created>
  <dcterms:modified xsi:type="dcterms:W3CDTF">2021-01-25T13:04:00Z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0x010100C5946B05989A274BBBE9BD9C4F1D51F6</vt:lpwstr>
  </property>
</Properties>
</file>