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E59E" w14:textId="37B27F98" w:rsidR="000B2658" w:rsidRDefault="00522817">
      <w:pPr>
        <w:rPr>
          <w:b/>
          <w:bCs/>
        </w:rPr>
      </w:pPr>
      <w:r>
        <w:t xml:space="preserve">Concurso: </w:t>
      </w:r>
      <w:r w:rsidRPr="00522817">
        <w:rPr>
          <w:b/>
          <w:bCs/>
        </w:rPr>
        <w:t xml:space="preserve">Enajenación de los derechos edificatorios </w:t>
      </w:r>
      <w:proofErr w:type="spellStart"/>
      <w:r w:rsidRPr="00522817">
        <w:rPr>
          <w:b/>
          <w:bCs/>
        </w:rPr>
        <w:t>nº</w:t>
      </w:r>
      <w:proofErr w:type="spellEnd"/>
      <w:r w:rsidRPr="00522817">
        <w:rPr>
          <w:b/>
          <w:bCs/>
        </w:rPr>
        <w:t xml:space="preserve"> B-4 y B-5 resultantes del proyecto de reparcelación del ámbito 6.3.01 Alarde del municipio de </w:t>
      </w:r>
      <w:proofErr w:type="spellStart"/>
      <w:r w:rsidRPr="00522817">
        <w:rPr>
          <w:b/>
          <w:bCs/>
        </w:rPr>
        <w:t>Irun</w:t>
      </w:r>
      <w:proofErr w:type="spellEnd"/>
      <w:r w:rsidRPr="00522817">
        <w:rPr>
          <w:b/>
          <w:bCs/>
        </w:rPr>
        <w:t xml:space="preserve"> (fincas registrales 61815 y 61816) y de las 63 plazas de garaje ejecutadas bajo la rasante de </w:t>
      </w:r>
      <w:proofErr w:type="gramStart"/>
      <w:r w:rsidRPr="00522817">
        <w:rPr>
          <w:b/>
          <w:bCs/>
        </w:rPr>
        <w:t>las mismas</w:t>
      </w:r>
      <w:proofErr w:type="gramEnd"/>
    </w:p>
    <w:p w14:paraId="55D5CDF3" w14:textId="77777777" w:rsidR="00522817" w:rsidRPr="00522817" w:rsidRDefault="00522817">
      <w:pPr>
        <w:rPr>
          <w:b/>
          <w:bCs/>
        </w:rPr>
      </w:pPr>
    </w:p>
    <w:p w14:paraId="192A4C03" w14:textId="504E5FA1" w:rsidR="00522817" w:rsidRDefault="00522817">
      <w:proofErr w:type="gramStart"/>
      <w:r>
        <w:t>Link</w:t>
      </w:r>
      <w:proofErr w:type="gramEnd"/>
      <w:r>
        <w:t xml:space="preserve"> al concurso: </w:t>
      </w:r>
    </w:p>
    <w:p w14:paraId="69B776A8" w14:textId="7262D9FC" w:rsidR="00522817" w:rsidRDefault="00522817">
      <w:hyperlink r:id="rId4" w:history="1">
        <w:r w:rsidRPr="00360217">
          <w:rPr>
            <w:rStyle w:val="Hipervnculo"/>
          </w:rPr>
          <w:t>https://www.contratacion.euskadi.eus/w32-kpeperfi/es/contenidos/anuncio_contratacion/expjaso33734/es_doc/es_arch_expjaso33734.html?ruta=/w32-kpeperfi/es/v79aWar/comunJSP/v79aSubmitBuscarAnuncioFiltro.do?estado=AL&amp;origenSubHome=busquedaPersonalizada</w:t>
        </w:r>
      </w:hyperlink>
    </w:p>
    <w:p w14:paraId="56FFB7B3" w14:textId="77777777" w:rsidR="00522817" w:rsidRDefault="00522817"/>
    <w:sectPr w:rsidR="00522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17"/>
    <w:rsid w:val="000B2658"/>
    <w:rsid w:val="0052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1E96"/>
  <w15:chartTrackingRefBased/>
  <w15:docId w15:val="{B0FD2BB2-4652-4AEE-B7B9-7A2FC8E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28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734/es_doc/es_arch_expjaso33734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2020-11-18T13:02:00Z</dcterms:created>
  <dcterms:modified xsi:type="dcterms:W3CDTF">2020-11-18T13:03:00Z</dcterms:modified>
</cp:coreProperties>
</file>