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E3189" w14:textId="77777777" w:rsidR="00D0587B" w:rsidRPr="00890539" w:rsidRDefault="00D0587B" w:rsidP="00D0587B">
      <w:pPr>
        <w:jc w:val="center"/>
        <w:rPr>
          <w:rFonts w:ascii="Arial" w:hAnsi="Arial" w:cs="Arial"/>
          <w:b/>
          <w:sz w:val="20"/>
          <w:szCs w:val="20"/>
        </w:rPr>
      </w:pPr>
      <w:r w:rsidRPr="00890539">
        <w:rPr>
          <w:rFonts w:ascii="Arial" w:hAnsi="Arial" w:cs="Arial"/>
          <w:b/>
          <w:sz w:val="20"/>
          <w:szCs w:val="20"/>
        </w:rPr>
        <w:t>CONCESIÓN DE OBRA PARA LA REDACCIÓN DEL PROYECTO, DIRECCIÓN FACULTATIVA, CONSTRUCCIÓN, EQUIPAMIENTO Y EXPLOTACIÓN DE UN CENTRO DE SERVICIOS SOCIALES EN EL BARRIO DE ARBES DE IRUN.</w:t>
      </w:r>
    </w:p>
    <w:p w14:paraId="6F2F1774" w14:textId="77777777" w:rsidR="00D0587B" w:rsidRPr="00890539" w:rsidRDefault="00D0587B" w:rsidP="00D0587B">
      <w:pPr>
        <w:jc w:val="center"/>
        <w:rPr>
          <w:rFonts w:ascii="Arial" w:hAnsi="Arial" w:cs="Arial"/>
          <w:b/>
          <w:sz w:val="20"/>
          <w:szCs w:val="20"/>
        </w:rPr>
      </w:pPr>
      <w:r w:rsidRPr="00890539">
        <w:rPr>
          <w:rFonts w:ascii="Arial" w:hAnsi="Arial" w:cs="Arial"/>
          <w:b/>
          <w:sz w:val="20"/>
          <w:szCs w:val="20"/>
        </w:rPr>
        <w:t>(2020/00050)</w:t>
      </w:r>
    </w:p>
    <w:p w14:paraId="7CA3B04D" w14:textId="77777777" w:rsidR="00D0587B" w:rsidRPr="00890539" w:rsidRDefault="00D0587B" w:rsidP="00D0587B">
      <w:pPr>
        <w:rPr>
          <w:rFonts w:ascii="Arial" w:hAnsi="Arial" w:cs="Arial"/>
          <w:b/>
          <w:sz w:val="20"/>
          <w:szCs w:val="20"/>
        </w:rPr>
      </w:pPr>
    </w:p>
    <w:p w14:paraId="2EAF8138" w14:textId="77777777" w:rsidR="00D0587B" w:rsidRPr="00890539" w:rsidRDefault="00D0587B" w:rsidP="00D0587B">
      <w:pPr>
        <w:jc w:val="center"/>
        <w:rPr>
          <w:rFonts w:ascii="Arial" w:hAnsi="Arial" w:cs="Arial"/>
          <w:b/>
          <w:sz w:val="20"/>
          <w:szCs w:val="20"/>
        </w:rPr>
      </w:pPr>
      <w:r w:rsidRPr="00890539">
        <w:rPr>
          <w:rFonts w:ascii="Arial" w:hAnsi="Arial" w:cs="Arial"/>
          <w:b/>
          <w:sz w:val="20"/>
          <w:szCs w:val="20"/>
        </w:rPr>
        <w:t xml:space="preserve">PREGUNTAS FORMULADAS EN LA DIRECCIÓN DE CORREO </w:t>
      </w:r>
      <w:proofErr w:type="spellStart"/>
      <w:r w:rsidRPr="00890539">
        <w:rPr>
          <w:rFonts w:ascii="Arial" w:eastAsia="Times New Roman" w:hAnsi="Arial" w:cs="Arial"/>
          <w:b/>
          <w:sz w:val="20"/>
          <w:szCs w:val="20"/>
          <w:lang w:eastAsia="es-ES"/>
        </w:rPr>
        <w:t>info.gizartekintza@gipuzkoa.eus</w:t>
      </w:r>
      <w:proofErr w:type="spellEnd"/>
      <w:r w:rsidRPr="00890539">
        <w:rPr>
          <w:rFonts w:ascii="Arial" w:hAnsi="Arial" w:cs="Arial"/>
          <w:b/>
          <w:sz w:val="20"/>
          <w:szCs w:val="20"/>
        </w:rPr>
        <w:t xml:space="preserve"> Y RELACIÓN DE RESPUESTAS </w:t>
      </w:r>
      <w:r w:rsidR="0075437C">
        <w:rPr>
          <w:rFonts w:ascii="Arial" w:hAnsi="Arial" w:cs="Arial"/>
          <w:b/>
          <w:sz w:val="20"/>
          <w:szCs w:val="20"/>
        </w:rPr>
        <w:t>(16</w:t>
      </w:r>
      <w:r w:rsidR="00890539" w:rsidRPr="00890539">
        <w:rPr>
          <w:rFonts w:ascii="Arial" w:hAnsi="Arial" w:cs="Arial"/>
          <w:b/>
          <w:sz w:val="20"/>
          <w:szCs w:val="20"/>
        </w:rPr>
        <w:t>/09</w:t>
      </w:r>
      <w:r w:rsidRPr="00890539">
        <w:rPr>
          <w:rFonts w:ascii="Arial" w:hAnsi="Arial" w:cs="Arial"/>
          <w:b/>
          <w:sz w:val="20"/>
          <w:szCs w:val="20"/>
        </w:rPr>
        <w:t>/2020)</w:t>
      </w:r>
    </w:p>
    <w:p w14:paraId="1DFD15F1" w14:textId="77777777" w:rsidR="00D0587B" w:rsidRPr="00890539" w:rsidRDefault="00D0587B" w:rsidP="00D0587B">
      <w:pPr>
        <w:jc w:val="center"/>
        <w:rPr>
          <w:rFonts w:ascii="Arial" w:hAnsi="Arial" w:cs="Arial"/>
          <w:b/>
          <w:sz w:val="20"/>
          <w:szCs w:val="20"/>
        </w:rPr>
      </w:pPr>
    </w:p>
    <w:p w14:paraId="113F74CD" w14:textId="77777777" w:rsidR="00D0587B" w:rsidRPr="00890539" w:rsidRDefault="00D0587B" w:rsidP="00D0587B">
      <w:pPr>
        <w:rPr>
          <w:sz w:val="20"/>
          <w:szCs w:val="20"/>
        </w:rPr>
      </w:pPr>
    </w:p>
    <w:p w14:paraId="4A70A36E" w14:textId="77777777" w:rsidR="00D0587B" w:rsidRPr="00890539" w:rsidRDefault="00D0587B" w:rsidP="00D0587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587B" w:rsidRPr="00890539" w14:paraId="7394500F" w14:textId="77777777" w:rsidTr="00844743">
        <w:trPr>
          <w:trHeight w:val="4213"/>
        </w:trPr>
        <w:tc>
          <w:tcPr>
            <w:tcW w:w="8494" w:type="dxa"/>
          </w:tcPr>
          <w:p w14:paraId="5E3A8D53" w14:textId="77777777" w:rsidR="00D0587B" w:rsidRPr="00890539" w:rsidRDefault="00D0587B" w:rsidP="00D0587B">
            <w:pPr>
              <w:rPr>
                <w:sz w:val="20"/>
                <w:szCs w:val="20"/>
              </w:rPr>
            </w:pPr>
          </w:p>
          <w:p w14:paraId="074C853E" w14:textId="77777777" w:rsidR="00D0587B" w:rsidRPr="00890539" w:rsidRDefault="00D0587B" w:rsidP="00D0587B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0539">
              <w:rPr>
                <w:rFonts w:ascii="Arial" w:hAnsi="Arial" w:cs="Arial"/>
                <w:b/>
                <w:color w:val="auto"/>
                <w:sz w:val="22"/>
                <w:szCs w:val="22"/>
              </w:rPr>
              <w:t>CUESTIÓN 1.-</w:t>
            </w:r>
            <w:r w:rsidRPr="00890539">
              <w:rPr>
                <w:rFonts w:ascii="Arial" w:hAnsi="Arial" w:cs="Arial"/>
                <w:color w:val="auto"/>
                <w:sz w:val="22"/>
                <w:szCs w:val="22"/>
              </w:rPr>
              <w:t xml:space="preserve">  </w:t>
            </w:r>
          </w:p>
          <w:p w14:paraId="1DA05811" w14:textId="77777777" w:rsidR="00D0587B" w:rsidRPr="0075437C" w:rsidRDefault="00D0587B" w:rsidP="00D0587B">
            <w:pPr>
              <w:pStyle w:val="Prrafodelista"/>
              <w:ind w:hanging="360"/>
              <w:jc w:val="both"/>
              <w:rPr>
                <w:rFonts w:ascii="Arial" w:hAnsi="Arial" w:cs="Arial"/>
              </w:rPr>
            </w:pPr>
            <w:r w:rsidRPr="0075437C">
              <w:rPr>
                <w:rFonts w:ascii="Arial" w:hAnsi="Arial" w:cs="Arial"/>
              </w:rPr>
              <w:t> </w:t>
            </w:r>
          </w:p>
          <w:p w14:paraId="2B5F5506" w14:textId="77777777" w:rsidR="00D0587B" w:rsidRPr="0075437C" w:rsidRDefault="00D0587B" w:rsidP="00292E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37C">
              <w:rPr>
                <w:rFonts w:ascii="Arial" w:hAnsi="Arial" w:cs="Arial"/>
                <w:sz w:val="20"/>
                <w:szCs w:val="20"/>
              </w:rPr>
              <w:t xml:space="preserve">PÁG. 20 PCAP: </w:t>
            </w:r>
            <w:r w:rsidRPr="007543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REDUCCIÓN DEL NÚMERO DE AÑOS DE EXPLOTACIÓN: </w:t>
            </w:r>
            <w:r w:rsidRPr="0075437C">
              <w:rPr>
                <w:rFonts w:ascii="Arial" w:hAnsi="Arial" w:cs="Arial"/>
                <w:sz w:val="20"/>
                <w:szCs w:val="20"/>
              </w:rPr>
              <w:t>Para obtener la máxima puntuación de 27,27 puntos 1º.- ¿bastaría con ofertar una reducción de 14 trimestres? 2º.- Si alguien ofertara 16 trimestres, ¿qué puntuación obtendría la oferta de 14 trimestres y la de 16 trimestres?</w:t>
            </w:r>
          </w:p>
          <w:p w14:paraId="034DA0A6" w14:textId="77777777" w:rsidR="00D0587B" w:rsidRPr="00890539" w:rsidRDefault="00D0587B" w:rsidP="00D058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418AF22" w14:textId="77777777" w:rsidR="00D0587B" w:rsidRPr="00890539" w:rsidRDefault="00D0587B" w:rsidP="00D0587B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890539">
              <w:rPr>
                <w:rFonts w:ascii="Arial" w:hAnsi="Arial" w:cs="Arial"/>
                <w:b/>
              </w:rPr>
              <w:t>RESPUESTA:</w:t>
            </w:r>
          </w:p>
          <w:p w14:paraId="52039959" w14:textId="77777777" w:rsidR="002F3014" w:rsidRPr="00890539" w:rsidRDefault="002F3014" w:rsidP="002F30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539">
              <w:rPr>
                <w:rFonts w:ascii="Arial" w:hAnsi="Arial" w:cs="Arial"/>
                <w:sz w:val="20"/>
                <w:szCs w:val="20"/>
              </w:rPr>
              <w:t xml:space="preserve">1º.- </w:t>
            </w:r>
            <w:r>
              <w:rPr>
                <w:rFonts w:ascii="Arial" w:hAnsi="Arial" w:cs="Arial"/>
                <w:sz w:val="20"/>
                <w:szCs w:val="20"/>
              </w:rPr>
              <w:t>No, con una oferta de una reducción de 14 trimestres no se alcanza la puntuación máxima de 27,27 puntos. La puntuación máxima se alcanzaría con una reducción de 14 años.</w:t>
            </w:r>
          </w:p>
          <w:p w14:paraId="6F1ECEAF" w14:textId="77777777" w:rsidR="002F3014" w:rsidRPr="00890539" w:rsidRDefault="002F3014" w:rsidP="002F30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EC0A3C" w14:textId="77777777" w:rsidR="002F3014" w:rsidRDefault="002F3014" w:rsidP="002F30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539">
              <w:rPr>
                <w:rFonts w:ascii="Arial" w:hAnsi="Arial" w:cs="Arial"/>
                <w:sz w:val="20"/>
                <w:szCs w:val="20"/>
              </w:rPr>
              <w:t>2º.-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una oferta con una reducción de 16 trimestres la puntuación sería:   6,82 puntos</w:t>
            </w:r>
          </w:p>
          <w:p w14:paraId="7951609B" w14:textId="77777777" w:rsidR="002F3014" w:rsidRPr="00890539" w:rsidRDefault="002F3014" w:rsidP="002F30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Para una oferta con una reducción de 14 trimestres la puntuación sería:   7,79 puntos</w:t>
            </w:r>
          </w:p>
          <w:p w14:paraId="41F41F15" w14:textId="77777777" w:rsidR="003725D4" w:rsidRPr="00890539" w:rsidRDefault="003725D4" w:rsidP="00D266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593D5F" w14:textId="77777777" w:rsidR="00D0587B" w:rsidRPr="00890539" w:rsidRDefault="00D0587B" w:rsidP="00D0587B">
            <w:pPr>
              <w:rPr>
                <w:sz w:val="20"/>
                <w:szCs w:val="20"/>
              </w:rPr>
            </w:pPr>
          </w:p>
        </w:tc>
      </w:tr>
    </w:tbl>
    <w:p w14:paraId="1BD03488" w14:textId="77777777" w:rsidR="00D0587B" w:rsidRPr="00890539" w:rsidRDefault="00D0587B" w:rsidP="00D0587B">
      <w:pPr>
        <w:rPr>
          <w:sz w:val="20"/>
          <w:szCs w:val="20"/>
        </w:rPr>
      </w:pPr>
    </w:p>
    <w:p w14:paraId="1D7BFA3C" w14:textId="77777777" w:rsidR="00D0587B" w:rsidRPr="00890539" w:rsidRDefault="00D0587B" w:rsidP="00D0587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587B" w:rsidRPr="00890539" w14:paraId="05B064E0" w14:textId="77777777" w:rsidTr="00424655">
        <w:tc>
          <w:tcPr>
            <w:tcW w:w="8494" w:type="dxa"/>
          </w:tcPr>
          <w:p w14:paraId="383B8572" w14:textId="77777777" w:rsidR="00292EBE" w:rsidRPr="00844743" w:rsidRDefault="00292EBE" w:rsidP="00D0587B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E7B4259" w14:textId="77777777" w:rsidR="00D0587B" w:rsidRPr="00844743" w:rsidRDefault="009366F2" w:rsidP="00D0587B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44743">
              <w:rPr>
                <w:rFonts w:ascii="Arial" w:hAnsi="Arial" w:cs="Arial"/>
                <w:b/>
                <w:color w:val="auto"/>
                <w:sz w:val="22"/>
                <w:szCs w:val="22"/>
              </w:rPr>
              <w:t>CUESTIÓN 2</w:t>
            </w:r>
            <w:r w:rsidR="00D0587B" w:rsidRPr="00844743">
              <w:rPr>
                <w:rFonts w:ascii="Arial" w:hAnsi="Arial" w:cs="Arial"/>
                <w:b/>
                <w:color w:val="auto"/>
                <w:sz w:val="22"/>
                <w:szCs w:val="22"/>
              </w:rPr>
              <w:t>.-</w:t>
            </w:r>
            <w:r w:rsidR="00D0587B" w:rsidRPr="00844743">
              <w:rPr>
                <w:rFonts w:ascii="Arial" w:hAnsi="Arial" w:cs="Arial"/>
                <w:color w:val="auto"/>
                <w:sz w:val="22"/>
                <w:szCs w:val="22"/>
              </w:rPr>
              <w:t xml:space="preserve">  </w:t>
            </w:r>
          </w:p>
          <w:p w14:paraId="39AD4BAA" w14:textId="77777777" w:rsidR="00D0587B" w:rsidRPr="00844743" w:rsidRDefault="00D0587B" w:rsidP="00D0587B">
            <w:pPr>
              <w:pStyle w:val="Prrafodelista"/>
              <w:ind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3C91D9" w14:textId="77777777" w:rsidR="00D0587B" w:rsidRPr="00844743" w:rsidRDefault="00BA35B6" w:rsidP="00BA35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743">
              <w:rPr>
                <w:rFonts w:ascii="Arial" w:hAnsi="Arial" w:cs="Arial"/>
                <w:sz w:val="20"/>
                <w:szCs w:val="20"/>
              </w:rPr>
              <w:t xml:space="preserve">PÁG. 20 PCAP: </w:t>
            </w:r>
            <w:r w:rsidRPr="008447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REDUCCIÓN DEL IMPORTE ANUAL POR DISPONIBILIDAD: </w:t>
            </w:r>
            <w:r w:rsidRPr="00844743">
              <w:rPr>
                <w:rFonts w:ascii="Arial" w:hAnsi="Arial" w:cs="Arial"/>
                <w:sz w:val="20"/>
                <w:szCs w:val="20"/>
              </w:rPr>
              <w:t>Para obtener la máxima puntuación de 20,73 puntos 1º.- ¿bastaría con ofertar una bajada del 10,37%? 2º.- Si alguien ofertara un 12% ¿Qué puntuación tendría la oferta del 10,37% y la del 12%?</w:t>
            </w:r>
          </w:p>
          <w:p w14:paraId="56B40A8C" w14:textId="77777777" w:rsidR="00BA35B6" w:rsidRPr="00890539" w:rsidRDefault="00BA35B6" w:rsidP="00D058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057918" w14:textId="77777777" w:rsidR="00D0587B" w:rsidRPr="00890539" w:rsidRDefault="00D0587B" w:rsidP="00D0587B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890539">
              <w:rPr>
                <w:rFonts w:ascii="Arial" w:hAnsi="Arial" w:cs="Arial"/>
                <w:b/>
              </w:rPr>
              <w:t>RESPUESTA:</w:t>
            </w:r>
          </w:p>
          <w:p w14:paraId="71037E8F" w14:textId="77777777" w:rsidR="002F3014" w:rsidRPr="00890539" w:rsidRDefault="002F3014" w:rsidP="002F30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539">
              <w:rPr>
                <w:rFonts w:ascii="Arial" w:hAnsi="Arial" w:cs="Arial"/>
                <w:sz w:val="20"/>
                <w:szCs w:val="20"/>
              </w:rPr>
              <w:t xml:space="preserve">1º.- </w:t>
            </w:r>
            <w:r>
              <w:rPr>
                <w:rFonts w:ascii="Arial" w:hAnsi="Arial" w:cs="Arial"/>
                <w:sz w:val="20"/>
                <w:szCs w:val="20"/>
              </w:rPr>
              <w:t>No, con una oferta de una reducción del 10,37% no se alcanza la puntuación máxima de 20,73 puntos. La puntuación máxima se alcanzaría con una reducción del 50%.</w:t>
            </w:r>
          </w:p>
          <w:p w14:paraId="2E1B22EB" w14:textId="77777777" w:rsidR="002F3014" w:rsidRPr="00890539" w:rsidRDefault="002F3014" w:rsidP="002F30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176BA8" w14:textId="77777777" w:rsidR="002F3014" w:rsidRDefault="002F3014" w:rsidP="002F30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539">
              <w:rPr>
                <w:rFonts w:ascii="Arial" w:hAnsi="Arial" w:cs="Arial"/>
                <w:sz w:val="20"/>
                <w:szCs w:val="20"/>
              </w:rPr>
              <w:t>2º.-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una oferta con una reducción del 10,37% la puntuación sería:    4,30 puntos</w:t>
            </w:r>
          </w:p>
          <w:p w14:paraId="378A0784" w14:textId="77777777" w:rsidR="00D0587B" w:rsidRDefault="002F3014" w:rsidP="0084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Para una oferta con una reducción del 12 % la puntuación sería:   4,98 puntos</w:t>
            </w:r>
          </w:p>
          <w:p w14:paraId="454F139E" w14:textId="77777777" w:rsidR="00844743" w:rsidRPr="00844743" w:rsidRDefault="00844743" w:rsidP="00844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A9BFF" w14:textId="77777777" w:rsidR="00D0587B" w:rsidRPr="00890539" w:rsidRDefault="00D0587B" w:rsidP="00D0587B">
      <w:pPr>
        <w:pStyle w:val="Prrafodelista"/>
        <w:ind w:hanging="360"/>
        <w:jc w:val="both"/>
        <w:rPr>
          <w:rFonts w:ascii="Calibri Light" w:hAnsi="Calibri Light"/>
          <w:sz w:val="14"/>
          <w:szCs w:val="14"/>
        </w:rPr>
      </w:pPr>
    </w:p>
    <w:p w14:paraId="26DF6F70" w14:textId="77777777" w:rsidR="00D0587B" w:rsidRPr="00890539" w:rsidRDefault="00D0587B" w:rsidP="00D0587B">
      <w:pPr>
        <w:jc w:val="both"/>
        <w:rPr>
          <w:rFonts w:ascii="Calibri Light" w:hAnsi="Calibri Light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890539" w:rsidRPr="00890539" w14:paraId="191EE750" w14:textId="77777777" w:rsidTr="00D0587B">
        <w:tc>
          <w:tcPr>
            <w:tcW w:w="8499" w:type="dxa"/>
          </w:tcPr>
          <w:p w14:paraId="64C2E172" w14:textId="77777777" w:rsidR="00292EBE" w:rsidRPr="00890539" w:rsidRDefault="00292EBE" w:rsidP="00D0587B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34FB060" w14:textId="77777777" w:rsidR="00D0587B" w:rsidRPr="00890539" w:rsidRDefault="009366F2" w:rsidP="00D0587B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0539">
              <w:rPr>
                <w:rFonts w:ascii="Arial" w:hAnsi="Arial" w:cs="Arial"/>
                <w:b/>
                <w:color w:val="auto"/>
                <w:sz w:val="22"/>
                <w:szCs w:val="22"/>
              </w:rPr>
              <w:t>CUESTIÓN 3</w:t>
            </w:r>
            <w:r w:rsidR="00D0587B" w:rsidRPr="00890539">
              <w:rPr>
                <w:rFonts w:ascii="Arial" w:hAnsi="Arial" w:cs="Arial"/>
                <w:b/>
                <w:color w:val="auto"/>
                <w:sz w:val="22"/>
                <w:szCs w:val="22"/>
              </w:rPr>
              <w:t>.-</w:t>
            </w:r>
            <w:r w:rsidR="00D0587B" w:rsidRPr="00890539">
              <w:rPr>
                <w:rFonts w:ascii="Arial" w:hAnsi="Arial" w:cs="Arial"/>
                <w:color w:val="auto"/>
                <w:sz w:val="22"/>
                <w:szCs w:val="22"/>
              </w:rPr>
              <w:t xml:space="preserve">  </w:t>
            </w:r>
          </w:p>
          <w:p w14:paraId="432E242C" w14:textId="77777777" w:rsidR="00D0587B" w:rsidRPr="00890539" w:rsidRDefault="00D0587B" w:rsidP="00D0587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14:paraId="5C2E88E5" w14:textId="77777777" w:rsidR="00D0587B" w:rsidRPr="00890539" w:rsidRDefault="00D0587B" w:rsidP="00292E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0539">
              <w:rPr>
                <w:rFonts w:ascii="Arial" w:hAnsi="Arial" w:cs="Arial"/>
                <w:sz w:val="20"/>
                <w:szCs w:val="20"/>
              </w:rPr>
              <w:t xml:space="preserve">PÁG. 9 PCAP: </w:t>
            </w:r>
            <w:r w:rsidRPr="008905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ADMISIBILIDAD DE VARIANTES: </w:t>
            </w:r>
          </w:p>
          <w:p w14:paraId="00469C07" w14:textId="77777777" w:rsidR="00292EBE" w:rsidRPr="00890539" w:rsidRDefault="00292EBE" w:rsidP="00292E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DC5C0F" w14:textId="77777777" w:rsidR="00D0587B" w:rsidRPr="00890539" w:rsidRDefault="00D0587B" w:rsidP="00292E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5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1º.- </w:t>
            </w:r>
            <w:r w:rsidRPr="00890539">
              <w:rPr>
                <w:rFonts w:ascii="Arial" w:hAnsi="Arial" w:cs="Arial"/>
                <w:sz w:val="20"/>
                <w:szCs w:val="20"/>
              </w:rPr>
              <w:t>¿A qué se refiere exactamente cuándo se dice “</w:t>
            </w:r>
            <w:r w:rsidRPr="00890539">
              <w:rPr>
                <w:rFonts w:ascii="Arial" w:hAnsi="Arial" w:cs="Arial"/>
                <w:b/>
                <w:bCs/>
                <w:sz w:val="20"/>
                <w:szCs w:val="20"/>
              </w:rPr>
              <w:t>en caso de que resultara adjudicataria quien presente una oferta que fuera posible redactar y ejecutar mediante un proyecto arquitectónico independiente del resto el proyecto de apartamentos tutelados</w:t>
            </w:r>
            <w:r w:rsidRPr="00890539">
              <w:rPr>
                <w:rFonts w:ascii="Arial" w:hAnsi="Arial" w:cs="Arial"/>
                <w:sz w:val="20"/>
                <w:szCs w:val="20"/>
              </w:rPr>
              <w:t xml:space="preserve">, el Ayuntamiento de Irún podrá asumir en su propio nombre y por su cuenta propia la responsabilidad del contrato respecto a aquella parte”? </w:t>
            </w:r>
          </w:p>
          <w:p w14:paraId="33C4890A" w14:textId="77777777" w:rsidR="00292EBE" w:rsidRPr="00890539" w:rsidRDefault="00292EBE" w:rsidP="00292E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CA017A" w14:textId="77777777" w:rsidR="00D0587B" w:rsidRPr="00890539" w:rsidRDefault="00D0587B" w:rsidP="00292E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539">
              <w:rPr>
                <w:rFonts w:ascii="Arial" w:hAnsi="Arial" w:cs="Arial"/>
                <w:b/>
                <w:bCs/>
                <w:sz w:val="20"/>
                <w:szCs w:val="20"/>
              </w:rPr>
              <w:t>2º.-</w:t>
            </w:r>
            <w:r w:rsidRPr="00890539">
              <w:rPr>
                <w:rFonts w:ascii="Arial" w:hAnsi="Arial" w:cs="Arial"/>
                <w:sz w:val="20"/>
                <w:szCs w:val="20"/>
              </w:rPr>
              <w:t xml:space="preserve"> ¿Se debe presentar el proyecto de apartamentos tutelados de forma diferenciada?</w:t>
            </w:r>
          </w:p>
          <w:p w14:paraId="01A76BAF" w14:textId="77777777" w:rsidR="00D0587B" w:rsidRPr="00890539" w:rsidRDefault="00D0587B" w:rsidP="00D0587B">
            <w:pPr>
              <w:pStyle w:val="Prrafodelista"/>
              <w:ind w:left="0"/>
              <w:jc w:val="both"/>
              <w:rPr>
                <w:rFonts w:ascii="Calibri Light" w:hAnsi="Calibri Light"/>
              </w:rPr>
            </w:pPr>
          </w:p>
          <w:p w14:paraId="0EDABB32" w14:textId="77777777" w:rsidR="009366F2" w:rsidRPr="00890539" w:rsidRDefault="009366F2" w:rsidP="009366F2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890539">
              <w:rPr>
                <w:rFonts w:ascii="Arial" w:hAnsi="Arial" w:cs="Arial"/>
                <w:b/>
              </w:rPr>
              <w:t>RESPUESTA:</w:t>
            </w:r>
          </w:p>
          <w:p w14:paraId="784C1D7E" w14:textId="77777777" w:rsidR="00557FAB" w:rsidRDefault="003725D4" w:rsidP="005C50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725D4">
              <w:rPr>
                <w:rFonts w:ascii="Arial" w:hAnsi="Arial" w:cs="Arial"/>
                <w:bCs/>
                <w:sz w:val="20"/>
                <w:szCs w:val="20"/>
              </w:rPr>
              <w:t xml:space="preserve">La elaboración de un proyecto arquitectónico independiente </w:t>
            </w:r>
            <w:r w:rsidRPr="003725D4">
              <w:rPr>
                <w:rFonts w:ascii="Arial" w:hAnsi="Arial" w:cs="Arial"/>
                <w:sz w:val="20"/>
                <w:szCs w:val="20"/>
              </w:rPr>
              <w:t xml:space="preserve">referido a los </w:t>
            </w:r>
            <w:r w:rsidRPr="003725D4">
              <w:rPr>
                <w:rFonts w:ascii="Arial" w:hAnsi="Arial" w:cs="Arial"/>
                <w:bCs/>
                <w:sz w:val="20"/>
                <w:szCs w:val="20"/>
              </w:rPr>
              <w:t>apartamentos tutelados es una opción</w:t>
            </w:r>
            <w:r w:rsidR="00557FAB">
              <w:rPr>
                <w:rFonts w:ascii="Arial" w:hAnsi="Arial" w:cs="Arial"/>
                <w:bCs/>
                <w:sz w:val="20"/>
                <w:szCs w:val="20"/>
              </w:rPr>
              <w:t xml:space="preserve"> por parte de los licitadores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1B145630" w14:textId="77777777" w:rsidR="00557FAB" w:rsidRDefault="00557FAB" w:rsidP="005C50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3B1E6A" w14:textId="77777777" w:rsidR="005C50BB" w:rsidRPr="003725D4" w:rsidRDefault="00557FAB" w:rsidP="005C50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En caso de resultar adjudicataria la oferta en la que sea posible redactar y ejecutar mediante un proyecto arquitectónico independiente del resto del proyecto los apartamentos tutelados, de conformidad con el convenio formalizado entre la Diputación Foral de Gipuzkoa y el Ayuntamiento de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Irun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el Ayuntamiento de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Irun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asumirá la responsabilidad de la aprobación del proyecto, de la ejecución de obras, el equipamiento y la gestión de los apartamentos tutelados.</w:t>
            </w:r>
          </w:p>
          <w:p w14:paraId="550AC470" w14:textId="77777777" w:rsidR="00D0587B" w:rsidRPr="00890539" w:rsidRDefault="00D0587B" w:rsidP="00D0587B">
            <w:pPr>
              <w:pStyle w:val="Prrafodelista"/>
              <w:ind w:left="0"/>
              <w:jc w:val="both"/>
              <w:rPr>
                <w:rFonts w:ascii="Calibri Light" w:hAnsi="Calibri Light"/>
              </w:rPr>
            </w:pPr>
          </w:p>
        </w:tc>
      </w:tr>
    </w:tbl>
    <w:p w14:paraId="519CADBF" w14:textId="77777777" w:rsidR="00D0587B" w:rsidRPr="00890539" w:rsidRDefault="00D0587B" w:rsidP="00D0587B">
      <w:pPr>
        <w:pStyle w:val="Prrafodelista"/>
        <w:jc w:val="both"/>
        <w:rPr>
          <w:rFonts w:ascii="Calibri Light" w:hAnsi="Calibri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587B" w:rsidRPr="00890539" w14:paraId="3E70DDAA" w14:textId="77777777" w:rsidTr="00D0587B">
        <w:tc>
          <w:tcPr>
            <w:tcW w:w="8494" w:type="dxa"/>
          </w:tcPr>
          <w:p w14:paraId="02C24F62" w14:textId="77777777" w:rsidR="00D0587B" w:rsidRPr="00890539" w:rsidRDefault="00D0587B"/>
          <w:p w14:paraId="736C11A7" w14:textId="77777777" w:rsidR="009366F2" w:rsidRPr="00890539" w:rsidRDefault="009366F2" w:rsidP="009366F2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0539">
              <w:rPr>
                <w:rFonts w:ascii="Arial" w:hAnsi="Arial" w:cs="Arial"/>
                <w:b/>
                <w:color w:val="auto"/>
                <w:sz w:val="22"/>
                <w:szCs w:val="22"/>
              </w:rPr>
              <w:t>CUESTIÓN 4.-</w:t>
            </w:r>
            <w:r w:rsidRPr="00890539">
              <w:rPr>
                <w:rFonts w:ascii="Arial" w:hAnsi="Arial" w:cs="Arial"/>
                <w:color w:val="auto"/>
                <w:sz w:val="22"/>
                <w:szCs w:val="22"/>
              </w:rPr>
              <w:t xml:space="preserve">  </w:t>
            </w:r>
          </w:p>
          <w:p w14:paraId="13EE3693" w14:textId="77777777" w:rsidR="009366F2" w:rsidRPr="00890539" w:rsidRDefault="009366F2" w:rsidP="009366F2">
            <w:pPr>
              <w:pStyle w:val="Prrafodelista"/>
              <w:ind w:left="360"/>
              <w:jc w:val="both"/>
              <w:rPr>
                <w:rFonts w:ascii="Calibri Light" w:hAnsi="Calibri Light"/>
              </w:rPr>
            </w:pPr>
          </w:p>
          <w:p w14:paraId="34B05608" w14:textId="77777777" w:rsidR="00D0587B" w:rsidRPr="00890539" w:rsidRDefault="00D0587B" w:rsidP="00292E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0539">
              <w:rPr>
                <w:rFonts w:ascii="Arial" w:hAnsi="Arial" w:cs="Arial"/>
                <w:sz w:val="20"/>
                <w:szCs w:val="20"/>
              </w:rPr>
              <w:t xml:space="preserve">PÁG. 22 PCAP: </w:t>
            </w:r>
            <w:r w:rsidRPr="008905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CRITERIO FOMENTO DE LA INTEGRACIÓN SOCIAL DE PERSONAS CON DISCAPACIDAD, PERSONAS DESFAVORECIDAS O MIEMBROS DE GRUPOS VULNERABLES: </w:t>
            </w:r>
          </w:p>
          <w:p w14:paraId="6BE14652" w14:textId="77777777" w:rsidR="00292EBE" w:rsidRPr="00890539" w:rsidRDefault="00292EBE" w:rsidP="00292EB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53BAB0" w14:textId="77777777" w:rsidR="00D0587B" w:rsidRPr="00890539" w:rsidRDefault="00D0587B" w:rsidP="00292EBE">
            <w:pPr>
              <w:pStyle w:val="Prrafodelista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5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1º.- </w:t>
            </w:r>
            <w:r w:rsidRPr="00890539">
              <w:rPr>
                <w:rFonts w:ascii="Arial" w:hAnsi="Arial" w:cs="Arial"/>
                <w:sz w:val="20"/>
                <w:szCs w:val="20"/>
              </w:rPr>
              <w:t xml:space="preserve">¿el porcentaje para subcontratar con Empresas de Inserción y/o Centros Especiales de Empleo se calcula sobre el importe anual de licitación o de adjudicación? </w:t>
            </w:r>
          </w:p>
          <w:p w14:paraId="732DD85D" w14:textId="77777777" w:rsidR="00292EBE" w:rsidRPr="00890539" w:rsidRDefault="00292EBE" w:rsidP="00292EBE">
            <w:pPr>
              <w:pStyle w:val="Prrafodelista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D24D3D" w14:textId="77777777" w:rsidR="00D0587B" w:rsidRPr="00890539" w:rsidRDefault="00D0587B" w:rsidP="00D0587B">
            <w:pPr>
              <w:pStyle w:val="Prrafodelista"/>
              <w:ind w:hanging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539">
              <w:rPr>
                <w:rFonts w:ascii="Arial" w:hAnsi="Arial" w:cs="Arial"/>
                <w:b/>
                <w:bCs/>
                <w:sz w:val="20"/>
                <w:szCs w:val="20"/>
              </w:rPr>
              <w:t>2º.-</w:t>
            </w:r>
            <w:r w:rsidRPr="00890539">
              <w:rPr>
                <w:rFonts w:ascii="Arial" w:hAnsi="Arial" w:cs="Arial"/>
                <w:sz w:val="20"/>
                <w:szCs w:val="20"/>
              </w:rPr>
              <w:t xml:space="preserve"> ¿El porcentaje se calcula sobre el importe con la parte correspondiente a las plazas privadas o solo de las públicas? </w:t>
            </w:r>
          </w:p>
          <w:p w14:paraId="5EE9F4E6" w14:textId="77777777" w:rsidR="00292EBE" w:rsidRPr="00890539" w:rsidRDefault="00292EBE" w:rsidP="00D0587B">
            <w:pPr>
              <w:pStyle w:val="Prrafodelista"/>
              <w:ind w:hanging="1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65104B" w14:textId="77777777" w:rsidR="00D0587B" w:rsidRPr="00890539" w:rsidRDefault="00D0587B" w:rsidP="00D0587B">
            <w:pPr>
              <w:pStyle w:val="Prrafodelista"/>
              <w:ind w:hanging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539">
              <w:rPr>
                <w:rFonts w:ascii="Arial" w:hAnsi="Arial" w:cs="Arial"/>
                <w:b/>
                <w:bCs/>
                <w:sz w:val="20"/>
                <w:szCs w:val="20"/>
              </w:rPr>
              <w:t>3º.-</w:t>
            </w:r>
            <w:r w:rsidRPr="00890539">
              <w:rPr>
                <w:rFonts w:ascii="Arial" w:hAnsi="Arial" w:cs="Arial"/>
                <w:sz w:val="20"/>
                <w:szCs w:val="20"/>
              </w:rPr>
              <w:t xml:space="preserve"> ¿Se tiene en consideración el importe de demanda y el de disponibilidad, o sólo el de disponibilidad o sólo el de demanda?</w:t>
            </w:r>
          </w:p>
          <w:p w14:paraId="502EE6EF" w14:textId="77777777" w:rsidR="009366F2" w:rsidRPr="00890539" w:rsidRDefault="009366F2" w:rsidP="00D0587B">
            <w:pPr>
              <w:pStyle w:val="Prrafodelista"/>
              <w:ind w:hanging="12"/>
              <w:jc w:val="both"/>
              <w:rPr>
                <w:rFonts w:ascii="Calibri Light" w:hAnsi="Calibri Light"/>
              </w:rPr>
            </w:pPr>
          </w:p>
          <w:p w14:paraId="325E48ED" w14:textId="77777777" w:rsidR="00C82528" w:rsidRPr="00890539" w:rsidRDefault="009366F2" w:rsidP="00C82528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890539">
              <w:rPr>
                <w:rFonts w:ascii="Arial" w:hAnsi="Arial" w:cs="Arial"/>
                <w:b/>
              </w:rPr>
              <w:t>RESPUESTA:</w:t>
            </w:r>
          </w:p>
          <w:p w14:paraId="6620675D" w14:textId="77777777" w:rsidR="00C82528" w:rsidRPr="0037216E" w:rsidRDefault="00C82528" w:rsidP="00C82528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16E">
              <w:rPr>
                <w:rFonts w:ascii="Arial" w:hAnsi="Arial" w:cs="Arial"/>
                <w:sz w:val="20"/>
                <w:szCs w:val="20"/>
              </w:rPr>
              <w:t>De conformidad con el apartado 19 del cuadro de características, se valorará hasta con 6 puntos a las entidades licitadoras que se comprometan a subcontratar un porcentaje del importe anual por disponibilidad y demanda del Contrato con Empresas de Inserción y/o Centros Especiales de Empleo de Iniciativa Social.</w:t>
            </w:r>
          </w:p>
          <w:p w14:paraId="042A4EA1" w14:textId="77777777" w:rsidR="00C82528" w:rsidRPr="0037216E" w:rsidRDefault="00C82528" w:rsidP="00C82528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14:paraId="661722EB" w14:textId="77777777" w:rsidR="00C82528" w:rsidRPr="0037216E" w:rsidRDefault="00D84D2F" w:rsidP="00D84D2F">
            <w:pPr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16E">
              <w:rPr>
                <w:rFonts w:ascii="Arial" w:hAnsi="Arial" w:cs="Arial"/>
                <w:sz w:val="20"/>
                <w:szCs w:val="20"/>
              </w:rPr>
              <w:t>A tales efectos, e</w:t>
            </w:r>
            <w:r w:rsidR="00C82528" w:rsidRPr="0037216E">
              <w:rPr>
                <w:rFonts w:ascii="Arial" w:hAnsi="Arial" w:cs="Arial"/>
                <w:sz w:val="20"/>
                <w:szCs w:val="20"/>
              </w:rPr>
              <w:t>l cálculo se realizará sobre el importe anual adjudicado de disponibilidad y, en cuanto a la demanda, se refiere al importe anual licitado de plazas públicas.</w:t>
            </w:r>
          </w:p>
          <w:p w14:paraId="20A38690" w14:textId="77777777" w:rsidR="005C50BB" w:rsidRPr="0037216E" w:rsidRDefault="005C50BB" w:rsidP="00C825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6DF916" w14:textId="77777777" w:rsidR="00D0587B" w:rsidRPr="0037216E" w:rsidRDefault="005334B0" w:rsidP="00C82528">
            <w:pPr>
              <w:pStyle w:val="Prrafodelista"/>
              <w:ind w:hanging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16E">
              <w:rPr>
                <w:rFonts w:ascii="Arial" w:hAnsi="Arial" w:cs="Arial"/>
                <w:sz w:val="20"/>
                <w:szCs w:val="20"/>
              </w:rPr>
              <w:t>El importe máximo de licitación por disponibilidad asciende a 1.063.419,42 euros</w:t>
            </w:r>
            <w:r w:rsidR="00D84D2F" w:rsidRPr="0037216E">
              <w:rPr>
                <w:rFonts w:ascii="Arial" w:hAnsi="Arial" w:cs="Arial"/>
                <w:sz w:val="20"/>
                <w:szCs w:val="20"/>
              </w:rPr>
              <w:t>/año</w:t>
            </w:r>
            <w:r w:rsidRPr="0037216E">
              <w:rPr>
                <w:rFonts w:ascii="Arial" w:hAnsi="Arial" w:cs="Arial"/>
                <w:sz w:val="20"/>
                <w:szCs w:val="20"/>
              </w:rPr>
              <w:t xml:space="preserve"> y el de demanda por plaza pública </w:t>
            </w:r>
            <w:r w:rsidR="00D84D2F" w:rsidRPr="0037216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37216E">
              <w:rPr>
                <w:rFonts w:ascii="Arial" w:hAnsi="Arial" w:cs="Arial"/>
                <w:bCs/>
                <w:sz w:val="20"/>
                <w:szCs w:val="20"/>
              </w:rPr>
              <w:t>6.512.446,22 €/año</w:t>
            </w:r>
            <w:r w:rsidR="00D84D2F" w:rsidRPr="0037216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1F9925D" w14:textId="77777777" w:rsidR="005334B0" w:rsidRPr="00890539" w:rsidRDefault="005334B0" w:rsidP="00C82528">
            <w:pPr>
              <w:pStyle w:val="Prrafodelista"/>
              <w:ind w:hanging="12"/>
              <w:jc w:val="both"/>
            </w:pPr>
          </w:p>
        </w:tc>
      </w:tr>
    </w:tbl>
    <w:p w14:paraId="0AF4A179" w14:textId="77777777" w:rsidR="005E74AD" w:rsidRPr="00890539" w:rsidRDefault="005E74AD"/>
    <w:p w14:paraId="65E342D8" w14:textId="77777777" w:rsidR="00D0587B" w:rsidRPr="00890539" w:rsidRDefault="00D058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0539" w:rsidRPr="00890539" w14:paraId="597E59FD" w14:textId="77777777" w:rsidTr="00D0587B">
        <w:tc>
          <w:tcPr>
            <w:tcW w:w="8494" w:type="dxa"/>
          </w:tcPr>
          <w:p w14:paraId="5A8858E5" w14:textId="77777777" w:rsidR="00292EBE" w:rsidRPr="00890539" w:rsidRDefault="00292EBE" w:rsidP="009366F2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BC72FC5" w14:textId="77777777" w:rsidR="009366F2" w:rsidRPr="00890539" w:rsidRDefault="009366F2" w:rsidP="009366F2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0539">
              <w:rPr>
                <w:rFonts w:ascii="Arial" w:hAnsi="Arial" w:cs="Arial"/>
                <w:b/>
                <w:color w:val="auto"/>
                <w:sz w:val="22"/>
                <w:szCs w:val="22"/>
              </w:rPr>
              <w:t>CUESTIÓN 5.-</w:t>
            </w:r>
            <w:r w:rsidRPr="00890539">
              <w:rPr>
                <w:rFonts w:ascii="Arial" w:hAnsi="Arial" w:cs="Arial"/>
                <w:color w:val="auto"/>
                <w:sz w:val="22"/>
                <w:szCs w:val="22"/>
              </w:rPr>
              <w:t xml:space="preserve">  </w:t>
            </w:r>
          </w:p>
          <w:p w14:paraId="63806597" w14:textId="77777777" w:rsidR="00D0587B" w:rsidRPr="00890539" w:rsidRDefault="00D0587B"/>
          <w:p w14:paraId="4FC64791" w14:textId="77777777" w:rsidR="00D0587B" w:rsidRPr="00890539" w:rsidRDefault="00D0587B" w:rsidP="00292E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539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890539">
              <w:rPr>
                <w:rFonts w:ascii="Arial" w:hAnsi="Arial" w:cs="Arial"/>
                <w:b/>
                <w:bCs/>
                <w:sz w:val="20"/>
                <w:szCs w:val="20"/>
              </w:rPr>
              <w:t>PLAN EN MATERIA DE RESIDUOS DE CONSTRUCCIÓN Y DEMOLICIÓN</w:t>
            </w:r>
            <w:r w:rsidRPr="00890539">
              <w:rPr>
                <w:rFonts w:ascii="Arial" w:hAnsi="Arial" w:cs="Arial"/>
                <w:sz w:val="20"/>
                <w:szCs w:val="20"/>
              </w:rPr>
              <w:t xml:space="preserve"> ¿en qué sobre o archivo electrónico se debe incluir?</w:t>
            </w:r>
          </w:p>
          <w:p w14:paraId="04B46D3B" w14:textId="77777777" w:rsidR="00D0587B" w:rsidRPr="00890539" w:rsidRDefault="00D0587B"/>
          <w:p w14:paraId="18CF24F6" w14:textId="77777777" w:rsidR="009366F2" w:rsidRPr="00890539" w:rsidRDefault="009366F2" w:rsidP="009366F2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890539">
              <w:rPr>
                <w:rFonts w:ascii="Arial" w:hAnsi="Arial" w:cs="Arial"/>
                <w:b/>
              </w:rPr>
              <w:t>RESPUESTA:</w:t>
            </w:r>
          </w:p>
          <w:p w14:paraId="5DC9B181" w14:textId="77777777" w:rsidR="00890539" w:rsidRPr="00517699" w:rsidRDefault="00890539" w:rsidP="00517699">
            <w:p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699">
              <w:rPr>
                <w:rFonts w:ascii="Arial" w:hAnsi="Arial" w:cs="Arial"/>
                <w:sz w:val="20"/>
                <w:szCs w:val="20"/>
              </w:rPr>
              <w:t xml:space="preserve">En el archivo </w:t>
            </w:r>
            <w:r w:rsidR="003725D4">
              <w:rPr>
                <w:rFonts w:ascii="Arial" w:hAnsi="Arial" w:cs="Arial"/>
                <w:sz w:val="20"/>
                <w:szCs w:val="20"/>
              </w:rPr>
              <w:t xml:space="preserve">número </w:t>
            </w:r>
            <w:r w:rsidRPr="00517699">
              <w:rPr>
                <w:rFonts w:ascii="Arial" w:hAnsi="Arial" w:cs="Arial"/>
                <w:sz w:val="20"/>
                <w:szCs w:val="20"/>
              </w:rPr>
              <w:t>Dos</w:t>
            </w:r>
            <w:r w:rsidR="0051769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AB8E49" w14:textId="77777777" w:rsidR="009366F2" w:rsidRPr="00890539" w:rsidRDefault="009366F2"/>
        </w:tc>
      </w:tr>
    </w:tbl>
    <w:p w14:paraId="5F4F2616" w14:textId="77777777" w:rsidR="00D0587B" w:rsidRPr="00890539" w:rsidRDefault="00D058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587B" w:rsidRPr="00890539" w14:paraId="40FE9A2F" w14:textId="77777777" w:rsidTr="00D0587B">
        <w:tc>
          <w:tcPr>
            <w:tcW w:w="8494" w:type="dxa"/>
          </w:tcPr>
          <w:p w14:paraId="7A74F866" w14:textId="77777777" w:rsidR="00292EBE" w:rsidRPr="00890539" w:rsidRDefault="00292EBE" w:rsidP="009366F2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46A5C29" w14:textId="77777777" w:rsidR="009366F2" w:rsidRPr="00890539" w:rsidRDefault="009366F2" w:rsidP="009366F2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0539">
              <w:rPr>
                <w:rFonts w:ascii="Arial" w:hAnsi="Arial" w:cs="Arial"/>
                <w:b/>
                <w:color w:val="auto"/>
                <w:sz w:val="22"/>
                <w:szCs w:val="22"/>
              </w:rPr>
              <w:t>CUESTIÓN 6.-</w:t>
            </w:r>
            <w:r w:rsidRPr="00890539">
              <w:rPr>
                <w:rFonts w:ascii="Arial" w:hAnsi="Arial" w:cs="Arial"/>
                <w:color w:val="auto"/>
                <w:sz w:val="22"/>
                <w:szCs w:val="22"/>
              </w:rPr>
              <w:t xml:space="preserve">  </w:t>
            </w:r>
          </w:p>
          <w:p w14:paraId="2F5E7B85" w14:textId="77777777" w:rsidR="00D0587B" w:rsidRPr="00890539" w:rsidRDefault="00D0587B"/>
          <w:p w14:paraId="56B56313" w14:textId="77777777" w:rsidR="00D0587B" w:rsidRPr="00890539" w:rsidRDefault="00467D37" w:rsidP="00292E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539">
              <w:rPr>
                <w:rFonts w:ascii="Arial" w:hAnsi="Arial" w:cs="Arial"/>
                <w:sz w:val="20"/>
                <w:szCs w:val="20"/>
              </w:rPr>
              <w:t>Respecto</w:t>
            </w:r>
            <w:r w:rsidR="00D0587B" w:rsidRPr="00890539">
              <w:rPr>
                <w:rFonts w:ascii="Arial" w:hAnsi="Arial" w:cs="Arial"/>
                <w:sz w:val="20"/>
                <w:szCs w:val="20"/>
              </w:rPr>
              <w:t xml:space="preserve"> a los </w:t>
            </w:r>
            <w:r w:rsidR="00D0587B" w:rsidRPr="00890539">
              <w:rPr>
                <w:rFonts w:ascii="Arial" w:hAnsi="Arial" w:cs="Arial"/>
                <w:b/>
                <w:bCs/>
                <w:sz w:val="20"/>
                <w:szCs w:val="20"/>
              </w:rPr>
              <w:t>certificados de colegiación o títulos habilitantes de los profesionale</w:t>
            </w:r>
            <w:r w:rsidR="00D0587B" w:rsidRPr="00890539">
              <w:rPr>
                <w:rFonts w:ascii="Arial" w:hAnsi="Arial" w:cs="Arial"/>
                <w:sz w:val="20"/>
                <w:szCs w:val="20"/>
              </w:rPr>
              <w:t>s, ¿se deben presentar en el momento de la licitación junto al Anexo V o bien una vez que sea propuesto adjudicatario?</w:t>
            </w:r>
          </w:p>
          <w:p w14:paraId="07A6ADDE" w14:textId="77777777" w:rsidR="009366F2" w:rsidRPr="00890539" w:rsidRDefault="009366F2">
            <w:pPr>
              <w:rPr>
                <w:rFonts w:ascii="Calibri Light" w:hAnsi="Calibri Light"/>
              </w:rPr>
            </w:pPr>
          </w:p>
          <w:p w14:paraId="2068C896" w14:textId="77777777" w:rsidR="009366F2" w:rsidRPr="00890539" w:rsidRDefault="009366F2" w:rsidP="009366F2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890539">
              <w:rPr>
                <w:rFonts w:ascii="Arial" w:hAnsi="Arial" w:cs="Arial"/>
                <w:b/>
              </w:rPr>
              <w:t>RESPUESTA:</w:t>
            </w:r>
          </w:p>
          <w:p w14:paraId="6EE3D90A" w14:textId="77777777" w:rsidR="009366F2" w:rsidRPr="00890539" w:rsidRDefault="00467D37" w:rsidP="00890539">
            <w:pPr>
              <w:jc w:val="both"/>
              <w:rPr>
                <w:rFonts w:ascii="Calibri Light" w:hAnsi="Calibri Light"/>
              </w:rPr>
            </w:pPr>
            <w:r w:rsidRPr="00890539">
              <w:rPr>
                <w:rFonts w:ascii="Arial" w:hAnsi="Arial" w:cs="Arial"/>
                <w:sz w:val="20"/>
                <w:szCs w:val="20"/>
              </w:rPr>
              <w:t>U</w:t>
            </w:r>
            <w:r w:rsidR="00267B62" w:rsidRPr="00890539">
              <w:rPr>
                <w:rFonts w:ascii="Arial" w:hAnsi="Arial" w:cs="Arial"/>
                <w:sz w:val="20"/>
                <w:szCs w:val="20"/>
              </w:rPr>
              <w:t>na vez que sea propuesto adjudicatario</w:t>
            </w:r>
            <w:r w:rsidRPr="00890539">
              <w:rPr>
                <w:rFonts w:ascii="Arial" w:hAnsi="Arial" w:cs="Arial"/>
                <w:sz w:val="20"/>
                <w:szCs w:val="20"/>
              </w:rPr>
              <w:t xml:space="preserve"> en el plazo </w:t>
            </w:r>
            <w:r w:rsidR="00890539" w:rsidRPr="00890539">
              <w:rPr>
                <w:rFonts w:ascii="Arial" w:hAnsi="Arial" w:cs="Arial"/>
                <w:sz w:val="20"/>
                <w:szCs w:val="20"/>
              </w:rPr>
              <w:t>previsto</w:t>
            </w:r>
            <w:r w:rsidRPr="00890539">
              <w:rPr>
                <w:rFonts w:ascii="Arial" w:hAnsi="Arial" w:cs="Arial"/>
                <w:sz w:val="20"/>
                <w:szCs w:val="20"/>
              </w:rPr>
              <w:t xml:space="preserve"> en el artículo 150.2 de la LCSP.</w:t>
            </w:r>
          </w:p>
          <w:p w14:paraId="360A3777" w14:textId="77777777" w:rsidR="00D0587B" w:rsidRPr="00890539" w:rsidRDefault="00D0587B"/>
        </w:tc>
      </w:tr>
    </w:tbl>
    <w:p w14:paraId="026DE1A2" w14:textId="77777777" w:rsidR="00D0587B" w:rsidRPr="00890539" w:rsidRDefault="00D058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587B" w:rsidRPr="00890539" w14:paraId="2ADC2619" w14:textId="77777777" w:rsidTr="00D0587B">
        <w:tc>
          <w:tcPr>
            <w:tcW w:w="8494" w:type="dxa"/>
          </w:tcPr>
          <w:p w14:paraId="4C75AE30" w14:textId="77777777" w:rsidR="00292EBE" w:rsidRPr="00890539" w:rsidRDefault="00292EBE" w:rsidP="009366F2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9A832F7" w14:textId="77777777" w:rsidR="009366F2" w:rsidRPr="00890539" w:rsidRDefault="009366F2" w:rsidP="009366F2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0539">
              <w:rPr>
                <w:rFonts w:ascii="Arial" w:hAnsi="Arial" w:cs="Arial"/>
                <w:b/>
                <w:color w:val="auto"/>
                <w:sz w:val="22"/>
                <w:szCs w:val="22"/>
              </w:rPr>
              <w:t>CUESTIÓN 7.-</w:t>
            </w:r>
            <w:r w:rsidRPr="00890539">
              <w:rPr>
                <w:rFonts w:ascii="Arial" w:hAnsi="Arial" w:cs="Arial"/>
                <w:color w:val="auto"/>
                <w:sz w:val="22"/>
                <w:szCs w:val="22"/>
              </w:rPr>
              <w:t xml:space="preserve">  </w:t>
            </w:r>
          </w:p>
          <w:p w14:paraId="24B8222C" w14:textId="77777777" w:rsidR="00D0587B" w:rsidRPr="00890539" w:rsidRDefault="00D0587B" w:rsidP="00292E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03AFCD" w14:textId="77777777" w:rsidR="00D0587B" w:rsidRPr="00890539" w:rsidRDefault="00D0587B" w:rsidP="00292E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539">
              <w:rPr>
                <w:rFonts w:ascii="Arial" w:hAnsi="Arial" w:cs="Arial"/>
                <w:sz w:val="20"/>
                <w:szCs w:val="20"/>
              </w:rPr>
              <w:t xml:space="preserve">En cuanto al </w:t>
            </w:r>
            <w:r w:rsidRPr="00890539">
              <w:rPr>
                <w:rFonts w:ascii="Arial" w:hAnsi="Arial" w:cs="Arial"/>
                <w:b/>
                <w:bCs/>
                <w:sz w:val="20"/>
                <w:szCs w:val="20"/>
              </w:rPr>
              <w:t>Anexo XI</w:t>
            </w:r>
            <w:r w:rsidRPr="00890539">
              <w:rPr>
                <w:rFonts w:ascii="Arial" w:hAnsi="Arial" w:cs="Arial"/>
                <w:sz w:val="20"/>
                <w:szCs w:val="20"/>
              </w:rPr>
              <w:t>, confirmar por favor que es una errata el símbolo del euro en el apartado d</w:t>
            </w:r>
            <w:r w:rsidR="004140CE" w:rsidRPr="00890539">
              <w:rPr>
                <w:rFonts w:ascii="Arial" w:hAnsi="Arial" w:cs="Arial"/>
                <w:sz w:val="20"/>
                <w:szCs w:val="20"/>
              </w:rPr>
              <w:t xml:space="preserve">e la oferta correspondiente al </w:t>
            </w:r>
            <w:r w:rsidRPr="00890539">
              <w:rPr>
                <w:rFonts w:ascii="Arial" w:hAnsi="Arial" w:cs="Arial"/>
                <w:sz w:val="20"/>
                <w:szCs w:val="20"/>
              </w:rPr>
              <w:t>Criterio de reducción de número de años.</w:t>
            </w:r>
          </w:p>
          <w:p w14:paraId="737C1FB0" w14:textId="77777777" w:rsidR="009366F2" w:rsidRPr="00890539" w:rsidRDefault="009366F2" w:rsidP="00D0587B">
            <w:pPr>
              <w:pStyle w:val="Prrafodelista"/>
              <w:ind w:hanging="360"/>
              <w:jc w:val="both"/>
              <w:rPr>
                <w:rFonts w:ascii="Calibri Light" w:hAnsi="Calibri Light"/>
              </w:rPr>
            </w:pPr>
          </w:p>
          <w:p w14:paraId="7BD8A96E" w14:textId="77777777" w:rsidR="009366F2" w:rsidRPr="00890539" w:rsidRDefault="009366F2" w:rsidP="009366F2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890539">
              <w:rPr>
                <w:rFonts w:ascii="Arial" w:hAnsi="Arial" w:cs="Arial"/>
                <w:b/>
              </w:rPr>
              <w:t>RESPUESTA:</w:t>
            </w:r>
          </w:p>
          <w:p w14:paraId="41E8E2F6" w14:textId="77777777" w:rsidR="004140CE" w:rsidRPr="00890539" w:rsidRDefault="004140CE" w:rsidP="008905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539">
              <w:rPr>
                <w:rFonts w:ascii="Arial" w:hAnsi="Arial" w:cs="Arial"/>
                <w:sz w:val="20"/>
                <w:szCs w:val="20"/>
              </w:rPr>
              <w:t xml:space="preserve">Efectivamente, se trata de una errata que se indicará </w:t>
            </w:r>
            <w:r w:rsidR="0037216E">
              <w:rPr>
                <w:rFonts w:ascii="Arial" w:hAnsi="Arial" w:cs="Arial"/>
                <w:sz w:val="20"/>
                <w:szCs w:val="20"/>
              </w:rPr>
              <w:t xml:space="preserve">en el apartado de aclaraciones </w:t>
            </w:r>
            <w:r w:rsidR="00624C65">
              <w:rPr>
                <w:rFonts w:ascii="Arial" w:hAnsi="Arial" w:cs="Arial"/>
                <w:sz w:val="20"/>
                <w:szCs w:val="20"/>
              </w:rPr>
              <w:t xml:space="preserve">del perfil de contratante </w:t>
            </w:r>
            <w:r w:rsidR="0037216E">
              <w:rPr>
                <w:rFonts w:ascii="Arial" w:hAnsi="Arial" w:cs="Arial"/>
                <w:sz w:val="20"/>
                <w:szCs w:val="20"/>
              </w:rPr>
              <w:t>y se</w:t>
            </w:r>
            <w:r w:rsidRPr="00890539">
              <w:rPr>
                <w:rFonts w:ascii="Arial" w:hAnsi="Arial" w:cs="Arial"/>
                <w:sz w:val="20"/>
                <w:szCs w:val="20"/>
              </w:rPr>
              <w:t xml:space="preserve"> incorporará nuevo anexo corregido.</w:t>
            </w:r>
          </w:p>
          <w:p w14:paraId="1E57D6E7" w14:textId="77777777" w:rsidR="00D0587B" w:rsidRPr="00890539" w:rsidRDefault="00D0587B"/>
        </w:tc>
      </w:tr>
    </w:tbl>
    <w:p w14:paraId="5AAE602D" w14:textId="77777777" w:rsidR="00D0587B" w:rsidRPr="00890539" w:rsidRDefault="00D058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587B" w:rsidRPr="00890539" w14:paraId="5A5A3654" w14:textId="77777777" w:rsidTr="00D0587B">
        <w:tc>
          <w:tcPr>
            <w:tcW w:w="8494" w:type="dxa"/>
          </w:tcPr>
          <w:p w14:paraId="6EAC890B" w14:textId="77777777" w:rsidR="003725D4" w:rsidRDefault="003725D4" w:rsidP="009366F2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C125E02" w14:textId="77777777" w:rsidR="009366F2" w:rsidRPr="00890539" w:rsidRDefault="009366F2" w:rsidP="009366F2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90539">
              <w:rPr>
                <w:rFonts w:ascii="Arial" w:hAnsi="Arial" w:cs="Arial"/>
                <w:b/>
                <w:color w:val="auto"/>
                <w:sz w:val="22"/>
                <w:szCs w:val="22"/>
              </w:rPr>
              <w:t>CUESTIÓN 8.-</w:t>
            </w:r>
            <w:r w:rsidRPr="00890539">
              <w:rPr>
                <w:rFonts w:ascii="Arial" w:hAnsi="Arial" w:cs="Arial"/>
                <w:color w:val="auto"/>
                <w:sz w:val="22"/>
                <w:szCs w:val="22"/>
              </w:rPr>
              <w:t xml:space="preserve">  </w:t>
            </w:r>
          </w:p>
          <w:p w14:paraId="17AD6C0A" w14:textId="77777777" w:rsidR="00D0587B" w:rsidRPr="00890539" w:rsidRDefault="00D0587B"/>
          <w:p w14:paraId="7316721A" w14:textId="77777777" w:rsidR="00D0587B" w:rsidRPr="00517699" w:rsidRDefault="00D0587B" w:rsidP="00292E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699">
              <w:rPr>
                <w:rFonts w:ascii="Arial" w:hAnsi="Arial" w:cs="Arial"/>
                <w:sz w:val="20"/>
                <w:szCs w:val="20"/>
              </w:rPr>
              <w:t xml:space="preserve">PÁG. 9 DEL PCAP, </w:t>
            </w:r>
            <w:r w:rsidRPr="00517699">
              <w:rPr>
                <w:rFonts w:ascii="Arial" w:hAnsi="Arial" w:cs="Arial"/>
                <w:b/>
                <w:bCs/>
                <w:sz w:val="20"/>
                <w:szCs w:val="20"/>
              </w:rPr>
              <w:t>CUADRO DE CARÁCTERÍSTICAS, APARTADO 11.- FORMA DE PADO</w:t>
            </w:r>
            <w:r w:rsidRPr="00517699">
              <w:rPr>
                <w:rFonts w:ascii="Arial" w:hAnsi="Arial" w:cs="Arial"/>
                <w:sz w:val="20"/>
                <w:szCs w:val="20"/>
              </w:rPr>
              <w:t xml:space="preserve">: Se indica en el punto 2, que </w:t>
            </w:r>
            <w:proofErr w:type="gramStart"/>
            <w:r w:rsidRPr="00517699">
              <w:rPr>
                <w:rFonts w:ascii="Arial" w:hAnsi="Arial" w:cs="Arial"/>
                <w:sz w:val="20"/>
                <w:szCs w:val="20"/>
              </w:rPr>
              <w:t>los pagos por demanda en los apartamentos tutelados dobles es</w:t>
            </w:r>
            <w:proofErr w:type="gramEnd"/>
            <w:r w:rsidRPr="00517699">
              <w:rPr>
                <w:rFonts w:ascii="Arial" w:hAnsi="Arial" w:cs="Arial"/>
                <w:sz w:val="20"/>
                <w:szCs w:val="20"/>
              </w:rPr>
              <w:t xml:space="preserve"> de 27,01 € sin IVA. Se solicita confirmación que se factura dicho importe por cada plaza, por lo que el importe a facturar es el importe de 27,01 * 2 = 54,02 euros más el IVA de aplicación.</w:t>
            </w:r>
          </w:p>
          <w:p w14:paraId="3F2451AC" w14:textId="77777777" w:rsidR="009366F2" w:rsidRPr="00517699" w:rsidRDefault="009366F2">
            <w:pPr>
              <w:rPr>
                <w:rFonts w:ascii="Calibri Light" w:hAnsi="Calibri Light"/>
              </w:rPr>
            </w:pPr>
          </w:p>
          <w:p w14:paraId="6F5E01A2" w14:textId="77777777" w:rsidR="009366F2" w:rsidRPr="00517699" w:rsidRDefault="009366F2" w:rsidP="009366F2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  <w:r w:rsidRPr="00517699">
              <w:rPr>
                <w:rFonts w:ascii="Arial" w:hAnsi="Arial" w:cs="Arial"/>
                <w:b/>
              </w:rPr>
              <w:lastRenderedPageBreak/>
              <w:t>RESPUESTA:</w:t>
            </w:r>
          </w:p>
          <w:p w14:paraId="04718F01" w14:textId="77777777" w:rsidR="009366F2" w:rsidRPr="00517699" w:rsidRDefault="00890539">
            <w:pPr>
              <w:rPr>
                <w:rFonts w:ascii="Arial" w:hAnsi="Arial" w:cs="Arial"/>
                <w:sz w:val="20"/>
                <w:szCs w:val="20"/>
              </w:rPr>
            </w:pPr>
            <w:r w:rsidRPr="00517699">
              <w:rPr>
                <w:rFonts w:ascii="Arial" w:hAnsi="Arial" w:cs="Arial"/>
                <w:sz w:val="20"/>
                <w:szCs w:val="20"/>
              </w:rPr>
              <w:t>Se trata de un importe de plaza/día referido a una persona usuaria</w:t>
            </w:r>
            <w:r w:rsidR="003725D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87C340" w14:textId="77777777" w:rsidR="00D0587B" w:rsidRPr="00890539" w:rsidRDefault="00D0587B"/>
        </w:tc>
      </w:tr>
    </w:tbl>
    <w:p w14:paraId="51E32AAD" w14:textId="77777777" w:rsidR="00D0587B" w:rsidRPr="00890539" w:rsidRDefault="00D0587B"/>
    <w:p w14:paraId="12E919D9" w14:textId="77777777" w:rsidR="0087184B" w:rsidRDefault="0087184B">
      <w:pPr>
        <w:rPr>
          <w:rFonts w:ascii="Arial" w:hAnsi="Arial" w:cs="Arial"/>
          <w:b/>
          <w:sz w:val="20"/>
          <w:szCs w:val="20"/>
        </w:rPr>
      </w:pPr>
    </w:p>
    <w:p w14:paraId="13915BFF" w14:textId="77777777" w:rsidR="0087184B" w:rsidRDefault="0087184B">
      <w:pPr>
        <w:rPr>
          <w:rFonts w:ascii="Arial" w:hAnsi="Arial" w:cs="Arial"/>
          <w:b/>
          <w:sz w:val="20"/>
          <w:szCs w:val="20"/>
        </w:rPr>
      </w:pPr>
    </w:p>
    <w:p w14:paraId="4A830806" w14:textId="77777777" w:rsidR="0087184B" w:rsidRDefault="0087184B">
      <w:pPr>
        <w:rPr>
          <w:rFonts w:ascii="Arial" w:hAnsi="Arial" w:cs="Arial"/>
          <w:b/>
          <w:sz w:val="20"/>
          <w:szCs w:val="20"/>
        </w:rPr>
      </w:pPr>
    </w:p>
    <w:p w14:paraId="1FD7A579" w14:textId="77777777" w:rsidR="00D0587B" w:rsidRPr="005D604A" w:rsidRDefault="005D604A">
      <w:pPr>
        <w:rPr>
          <w:rFonts w:ascii="Arial" w:hAnsi="Arial" w:cs="Arial"/>
          <w:b/>
          <w:sz w:val="20"/>
          <w:szCs w:val="20"/>
        </w:rPr>
      </w:pPr>
      <w:proofErr w:type="spellStart"/>
      <w:r w:rsidRPr="005D604A">
        <w:rPr>
          <w:rFonts w:ascii="Arial" w:hAnsi="Arial" w:cs="Arial"/>
          <w:b/>
          <w:sz w:val="20"/>
          <w:szCs w:val="20"/>
        </w:rPr>
        <w:t>Gizarte</w:t>
      </w:r>
      <w:proofErr w:type="spellEnd"/>
      <w:r w:rsidRPr="005D604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D604A">
        <w:rPr>
          <w:rFonts w:ascii="Arial" w:hAnsi="Arial" w:cs="Arial"/>
          <w:b/>
          <w:sz w:val="20"/>
          <w:szCs w:val="20"/>
        </w:rPr>
        <w:t>Politiketako</w:t>
      </w:r>
      <w:proofErr w:type="spellEnd"/>
      <w:r w:rsidRPr="005D604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D604A">
        <w:rPr>
          <w:rFonts w:ascii="Arial" w:hAnsi="Arial" w:cs="Arial"/>
          <w:b/>
          <w:sz w:val="20"/>
          <w:szCs w:val="20"/>
        </w:rPr>
        <w:t>Departamentua</w:t>
      </w:r>
      <w:proofErr w:type="spellEnd"/>
      <w:r w:rsidRPr="005D604A">
        <w:rPr>
          <w:rFonts w:ascii="Arial" w:hAnsi="Arial" w:cs="Arial"/>
          <w:b/>
          <w:sz w:val="20"/>
          <w:szCs w:val="20"/>
        </w:rPr>
        <w:t>/Departamento de Políticas Sociales</w:t>
      </w:r>
    </w:p>
    <w:sectPr w:rsidR="00D0587B" w:rsidRPr="005D604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74AD1" w14:textId="77777777" w:rsidR="00C97372" w:rsidRDefault="00C97372" w:rsidP="005C50BB">
      <w:r>
        <w:separator/>
      </w:r>
    </w:p>
  </w:endnote>
  <w:endnote w:type="continuationSeparator" w:id="0">
    <w:p w14:paraId="5AE5896E" w14:textId="77777777" w:rsidR="00C97372" w:rsidRDefault="00C97372" w:rsidP="005C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3DDE3" w14:textId="77777777" w:rsidR="00C97372" w:rsidRDefault="00C97372" w:rsidP="005C50BB">
      <w:r>
        <w:separator/>
      </w:r>
    </w:p>
  </w:footnote>
  <w:footnote w:type="continuationSeparator" w:id="0">
    <w:p w14:paraId="38A3C4CE" w14:textId="77777777" w:rsidR="00C97372" w:rsidRDefault="00C97372" w:rsidP="005C5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9EEB1" w14:textId="77777777" w:rsidR="005C50BB" w:rsidRDefault="005C50BB">
    <w:pPr>
      <w:pStyle w:val="Encabezado"/>
    </w:pPr>
    <w:r w:rsidRPr="00761857">
      <w:rPr>
        <w:noProof/>
        <w:lang w:eastAsia="es-ES"/>
      </w:rPr>
      <w:drawing>
        <wp:inline distT="0" distB="0" distL="0" distR="0" wp14:anchorId="57227F0F" wp14:editId="6171467A">
          <wp:extent cx="3000375" cy="887270"/>
          <wp:effectExtent l="0" t="0" r="0" b="8255"/>
          <wp:docPr id="3" name="Irudi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udi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1316" cy="89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46F576" w14:textId="77777777" w:rsidR="005C50BB" w:rsidRDefault="005C50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1322E"/>
    <w:multiLevelType w:val="hybridMultilevel"/>
    <w:tmpl w:val="E40EA1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7B"/>
    <w:rsid w:val="00167907"/>
    <w:rsid w:val="00267B62"/>
    <w:rsid w:val="00280758"/>
    <w:rsid w:val="00292EBE"/>
    <w:rsid w:val="002952D4"/>
    <w:rsid w:val="00297338"/>
    <w:rsid w:val="002F3014"/>
    <w:rsid w:val="0037216E"/>
    <w:rsid w:val="003725D4"/>
    <w:rsid w:val="004140CE"/>
    <w:rsid w:val="00467D37"/>
    <w:rsid w:val="004C1C92"/>
    <w:rsid w:val="004D1343"/>
    <w:rsid w:val="00517699"/>
    <w:rsid w:val="005334B0"/>
    <w:rsid w:val="00557FAB"/>
    <w:rsid w:val="005C50BB"/>
    <w:rsid w:val="005D604A"/>
    <w:rsid w:val="005E74AD"/>
    <w:rsid w:val="006246B5"/>
    <w:rsid w:val="00624C65"/>
    <w:rsid w:val="00693933"/>
    <w:rsid w:val="00717FE6"/>
    <w:rsid w:val="0075437C"/>
    <w:rsid w:val="007F3551"/>
    <w:rsid w:val="00844743"/>
    <w:rsid w:val="0087184B"/>
    <w:rsid w:val="00890539"/>
    <w:rsid w:val="00896101"/>
    <w:rsid w:val="008D730E"/>
    <w:rsid w:val="009328F7"/>
    <w:rsid w:val="009366F2"/>
    <w:rsid w:val="00986E49"/>
    <w:rsid w:val="00A75165"/>
    <w:rsid w:val="00A93864"/>
    <w:rsid w:val="00BA35B6"/>
    <w:rsid w:val="00C82528"/>
    <w:rsid w:val="00C97372"/>
    <w:rsid w:val="00D0587B"/>
    <w:rsid w:val="00D266D6"/>
    <w:rsid w:val="00D84D2F"/>
    <w:rsid w:val="00EB24BE"/>
    <w:rsid w:val="00F13F92"/>
    <w:rsid w:val="00F1734D"/>
    <w:rsid w:val="00F93199"/>
    <w:rsid w:val="00FD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DDC61A"/>
  <w15:chartTrackingRefBased/>
  <w15:docId w15:val="{13C00E2D-84B9-4B8A-8F0B-AF6F6C3A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87B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587B"/>
    <w:pPr>
      <w:ind w:left="720"/>
    </w:pPr>
  </w:style>
  <w:style w:type="table" w:styleId="Tablaconcuadrcula">
    <w:name w:val="Table Grid"/>
    <w:basedOn w:val="Tablanormal"/>
    <w:uiPriority w:val="39"/>
    <w:rsid w:val="00D05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D0587B"/>
    <w:pPr>
      <w:autoSpaceDE w:val="0"/>
      <w:autoSpaceDN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C50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50BB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50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0BB"/>
    <w:rPr>
      <w:rFonts w:ascii="Calibri" w:hAnsi="Calibri" w:cs="Times New Roman"/>
    </w:rPr>
  </w:style>
  <w:style w:type="paragraph" w:customStyle="1" w:styleId="1saretaertaina-2enfasia1">
    <w:name w:val="1. sareta ertaina - 2. enfasia1"/>
    <w:basedOn w:val="Normal"/>
    <w:link w:val="1saretaertaina-2enfasiaKar"/>
    <w:uiPriority w:val="99"/>
    <w:qFormat/>
    <w:rsid w:val="002952D4"/>
    <w:pPr>
      <w:spacing w:before="60" w:after="200" w:line="276" w:lineRule="auto"/>
      <w:ind w:left="720"/>
      <w:contextualSpacing/>
    </w:pPr>
    <w:rPr>
      <w:rFonts w:eastAsia="Calibri"/>
    </w:rPr>
  </w:style>
  <w:style w:type="character" w:customStyle="1" w:styleId="1saretaertaina-2enfasiaKar">
    <w:name w:val="1. sareta ertaina - 2. enfasia Kar"/>
    <w:link w:val="1saretaertaina-2enfasia1"/>
    <w:uiPriority w:val="99"/>
    <w:locked/>
    <w:rsid w:val="002952D4"/>
    <w:rPr>
      <w:rFonts w:ascii="Calibri" w:eastAsia="Calibri" w:hAnsi="Calibri" w:cs="Times New Roman"/>
    </w:rPr>
  </w:style>
  <w:style w:type="character" w:customStyle="1" w:styleId="unknown">
    <w:name w:val="unknown"/>
    <w:basedOn w:val="Fuentedeprrafopredeter"/>
    <w:rsid w:val="00F13F92"/>
  </w:style>
  <w:style w:type="character" w:customStyle="1" w:styleId="compound">
    <w:name w:val="compound"/>
    <w:basedOn w:val="Fuentedeprrafopredeter"/>
    <w:rsid w:val="00F13F92"/>
  </w:style>
  <w:style w:type="character" w:customStyle="1" w:styleId="alternative">
    <w:name w:val="alternative"/>
    <w:basedOn w:val="Fuentedeprrafopredeter"/>
    <w:rsid w:val="00F13F92"/>
  </w:style>
  <w:style w:type="paragraph" w:customStyle="1" w:styleId="Estilo1">
    <w:name w:val="Estilo1"/>
    <w:basedOn w:val="Normal"/>
    <w:link w:val="Estilo1Car"/>
    <w:autoRedefine/>
    <w:uiPriority w:val="99"/>
    <w:qFormat/>
    <w:rsid w:val="00F13F92"/>
    <w:pPr>
      <w:pageBreakBefore/>
      <w:tabs>
        <w:tab w:val="left" w:pos="1440"/>
        <w:tab w:val="num" w:pos="1640"/>
      </w:tabs>
      <w:suppressAutoHyphens/>
      <w:spacing w:before="60" w:line="240" w:lineRule="atLeast"/>
      <w:ind w:left="200" w:right="-434"/>
      <w:jc w:val="center"/>
    </w:pPr>
    <w:rPr>
      <w:rFonts w:ascii="Arial" w:eastAsia="Times New Roman" w:hAnsi="Arial" w:cs="Arial"/>
      <w:b/>
      <w:caps/>
      <w:sz w:val="20"/>
      <w:szCs w:val="20"/>
      <w:lang w:eastAsia="zh-CN"/>
    </w:rPr>
  </w:style>
  <w:style w:type="character" w:customStyle="1" w:styleId="Estilo1Car">
    <w:name w:val="Estilo1 Car"/>
    <w:link w:val="Estilo1"/>
    <w:uiPriority w:val="99"/>
    <w:rsid w:val="00F13F92"/>
    <w:rPr>
      <w:rFonts w:ascii="Arial" w:eastAsia="Times New Roman" w:hAnsi="Arial" w:cs="Arial"/>
      <w:b/>
      <w:cap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828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MARROQUIN URRESTARAZU, Patxi</dc:creator>
  <cp:keywords/>
  <dc:description/>
  <cp:lastModifiedBy>Leire Fuente</cp:lastModifiedBy>
  <cp:revision>2</cp:revision>
  <dcterms:created xsi:type="dcterms:W3CDTF">2020-09-21T09:53:00Z</dcterms:created>
  <dcterms:modified xsi:type="dcterms:W3CDTF">2020-09-21T09:53:00Z</dcterms:modified>
</cp:coreProperties>
</file>